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E15D5C" w:rsidP="00DE7B39">
      <w:pPr>
        <w:jc w:val="right"/>
        <w:rPr>
          <w:rFonts w:ascii="Calibri" w:hAnsi="Calibri"/>
          <w:sz w:val="22"/>
        </w:rPr>
      </w:pPr>
      <w:r w:rsidRPr="00992CDF">
        <w:rPr>
          <w:rFonts w:ascii="Arial Cyr Chuv" w:hAnsi="Arial Cyr Chuv"/>
          <w:b/>
          <w:sz w:val="26"/>
        </w:rPr>
        <w:t xml:space="preserve">      </w:t>
      </w:r>
      <w:r w:rsidR="00C568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5C" w:rsidRPr="00992CDF" w:rsidRDefault="00E15D5C" w:rsidP="00DE7B39"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DE7B39">
      <w:pPr>
        <w:tabs>
          <w:tab w:val="left" w:pos="5954"/>
          <w:tab w:val="left" w:pos="6521"/>
        </w:tabs>
      </w:pPr>
    </w:p>
    <w:p w:rsidR="00E15D5C" w:rsidRPr="00992CDF" w:rsidRDefault="00E15D5C" w:rsidP="00DE7B39"/>
    <w:p w:rsidR="00E15D5C" w:rsidRPr="00992CDF" w:rsidRDefault="00E15D5C" w:rsidP="00DE7B39"/>
    <w:p w:rsidR="00E15D5C" w:rsidRPr="00992CDF" w:rsidRDefault="00E15D5C" w:rsidP="00DE7B39">
      <w:pPr>
        <w:tabs>
          <w:tab w:val="left" w:pos="4107"/>
        </w:tabs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15D5C" w:rsidRPr="00992CDF" w:rsidTr="002163CE">
        <w:trPr>
          <w:cantSplit/>
          <w:trHeight w:val="253"/>
        </w:trPr>
        <w:tc>
          <w:tcPr>
            <w:tcW w:w="4195" w:type="dxa"/>
          </w:tcPr>
          <w:p w:rsidR="00E15D5C" w:rsidRPr="00992CDF" w:rsidRDefault="00E15D5C" w:rsidP="002163CE">
            <w:pPr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15D5C" w:rsidRPr="00992CDF" w:rsidRDefault="00E15D5C" w:rsidP="002163C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63CE">
        <w:trPr>
          <w:cantSplit/>
          <w:trHeight w:val="2355"/>
        </w:trPr>
        <w:tc>
          <w:tcPr>
            <w:tcW w:w="4195" w:type="dxa"/>
          </w:tcPr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spacing w:line="192" w:lineRule="auto"/>
            </w:pP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2163CE"/>
          <w:p w:rsidR="00E15D5C" w:rsidRPr="00992CDF" w:rsidRDefault="00965E89" w:rsidP="002163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10.08.</w:t>
            </w:r>
            <w:r w:rsidR="00C5688D"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2F1A18">
              <w:rPr>
                <w:rFonts w:ascii="Times New Roman" w:hAnsi="Times New Roman" w:cs="Times New Roman"/>
                <w:noProof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 401 №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E15D5C" w:rsidRPr="00992CDF" w:rsidRDefault="00E15D5C" w:rsidP="002163C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2163C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2163CE"/>
          <w:p w:rsidR="00E15D5C" w:rsidRPr="00992CDF" w:rsidRDefault="00965E89" w:rsidP="002163C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10.08.</w:t>
            </w:r>
            <w:r w:rsidR="00E15D5C" w:rsidRPr="00992CDF">
              <w:rPr>
                <w:noProof/>
                <w:sz w:val="26"/>
              </w:rPr>
              <w:t>201</w:t>
            </w:r>
            <w:r w:rsidR="002F1A18">
              <w:rPr>
                <w:noProof/>
                <w:sz w:val="26"/>
              </w:rPr>
              <w:t>8</w:t>
            </w:r>
            <w:r w:rsidR="00E15D5C" w:rsidRPr="00992CDF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 xml:space="preserve"> 401</w:t>
            </w:r>
            <w:bookmarkStart w:id="0" w:name="_GoBack"/>
            <w:bookmarkEnd w:id="0"/>
            <w:r w:rsidR="00E15D5C" w:rsidRPr="00992CDF">
              <w:rPr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</w:tbl>
    <w:p w:rsidR="00E15D5C" w:rsidRPr="00992CDF" w:rsidRDefault="00E15D5C" w:rsidP="00DE7B39">
      <w:pPr>
        <w:tabs>
          <w:tab w:val="num" w:pos="0"/>
        </w:tabs>
        <w:ind w:firstLine="540"/>
        <w:jc w:val="both"/>
      </w:pPr>
    </w:p>
    <w:tbl>
      <w:tblPr>
        <w:tblW w:w="9068" w:type="dxa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E15D5C" w:rsidRPr="00992CDF" w:rsidTr="002163CE">
        <w:trPr>
          <w:trHeight w:val="683"/>
        </w:trPr>
        <w:tc>
          <w:tcPr>
            <w:tcW w:w="4920" w:type="dxa"/>
          </w:tcPr>
          <w:p w:rsidR="00E15D5C" w:rsidRPr="00992CDF" w:rsidRDefault="00D94C98" w:rsidP="0087124D">
            <w:pPr>
              <w:ind w:left="-108"/>
              <w:jc w:val="both"/>
            </w:pPr>
            <w:r>
              <w:rPr>
                <w:bCs/>
              </w:rPr>
              <w:t>О внесении изменений</w:t>
            </w:r>
            <w:r w:rsidR="00A85A48">
              <w:rPr>
                <w:bCs/>
              </w:rPr>
              <w:t xml:space="preserve"> в постановление администрации Шумерлинского района от 30.05.2016 № 21</w:t>
            </w:r>
            <w:r w:rsidR="00BF6072">
              <w:rPr>
                <w:bCs/>
              </w:rPr>
              <w:t>7</w:t>
            </w:r>
            <w:r w:rsidR="00A85A48">
              <w:rPr>
                <w:bCs/>
              </w:rPr>
              <w:t xml:space="preserve"> </w:t>
            </w:r>
          </w:p>
        </w:tc>
        <w:tc>
          <w:tcPr>
            <w:tcW w:w="4148" w:type="dxa"/>
          </w:tcPr>
          <w:p w:rsidR="00E15D5C" w:rsidRPr="00992CDF" w:rsidRDefault="00E15D5C" w:rsidP="002163CE">
            <w:pPr>
              <w:jc w:val="both"/>
            </w:pPr>
          </w:p>
        </w:tc>
      </w:tr>
    </w:tbl>
    <w:p w:rsidR="00E15D5C" w:rsidRPr="00992CDF" w:rsidRDefault="00E15D5C" w:rsidP="00DE7B39">
      <w:pPr>
        <w:ind w:firstLine="540"/>
        <w:jc w:val="both"/>
      </w:pPr>
    </w:p>
    <w:p w:rsidR="00A85A48" w:rsidRPr="005F6AB6" w:rsidRDefault="00A85A48" w:rsidP="00A85A48">
      <w:pPr>
        <w:ind w:firstLine="540"/>
        <w:jc w:val="both"/>
      </w:pPr>
      <w:r w:rsidRPr="005F6AB6">
        <w:t xml:space="preserve">Администрация Шумерлинского района  </w:t>
      </w:r>
      <w:proofErr w:type="gramStart"/>
      <w:r w:rsidRPr="005F6AB6">
        <w:t>п</w:t>
      </w:r>
      <w:proofErr w:type="gramEnd"/>
      <w:r w:rsidRPr="005F6AB6">
        <w:t xml:space="preserve"> о с т а н о в л я е т:</w:t>
      </w:r>
    </w:p>
    <w:p w:rsidR="00A85A48" w:rsidRPr="005F6AB6" w:rsidRDefault="00A85A48" w:rsidP="00A85A48">
      <w:pPr>
        <w:ind w:firstLine="540"/>
        <w:jc w:val="both"/>
      </w:pPr>
    </w:p>
    <w:p w:rsidR="00A85A48" w:rsidRDefault="00EA5407" w:rsidP="00EA5407">
      <w:pPr>
        <w:jc w:val="both"/>
      </w:pPr>
      <w:r>
        <w:tab/>
        <w:t xml:space="preserve">1. </w:t>
      </w:r>
      <w:r w:rsidR="00A85A48">
        <w:t>Внести в постановление администрации Шумерлинского района от 30.05.2016 № 21</w:t>
      </w:r>
      <w:r w:rsidR="00F22CF1">
        <w:t>7</w:t>
      </w:r>
      <w:r w:rsidR="00A85A48">
        <w:t xml:space="preserve"> «</w:t>
      </w:r>
      <w:r w:rsidR="00A85A48" w:rsidRPr="00EA5407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F22CF1" w:rsidRPr="00EA5407">
        <w:rPr>
          <w:bCs/>
        </w:rPr>
        <w:t xml:space="preserve">«Предоставление на торгах земельных участков из земель, находящихся в муниципальной собственности Шумерлинского района, и земель, государственная собственность на которые не разграничена, по заявлениям граждан и юридических лиц» </w:t>
      </w:r>
      <w:r w:rsidR="00A85A48">
        <w:t>сле</w:t>
      </w:r>
      <w:r>
        <w:t>дующи</w:t>
      </w:r>
      <w:r w:rsidR="00A85A48">
        <w:t>е изменени</w:t>
      </w:r>
      <w:r>
        <w:t>я</w:t>
      </w:r>
      <w:r w:rsidR="00A85A48">
        <w:t>:</w:t>
      </w:r>
    </w:p>
    <w:p w:rsidR="00EA5407" w:rsidRDefault="00E1774F" w:rsidP="00EA5407">
      <w:r>
        <w:tab/>
        <w:t xml:space="preserve">1.1. </w:t>
      </w:r>
      <w:r w:rsidR="003C2A73">
        <w:t xml:space="preserve"> Пункт 1.2 раздела 1 </w:t>
      </w:r>
      <w:r w:rsidR="00A60BCA">
        <w:t xml:space="preserve">Административного регламента </w:t>
      </w:r>
      <w:r w:rsidR="003C2A73">
        <w:t>изложить в новой редакции:</w:t>
      </w:r>
    </w:p>
    <w:p w:rsidR="00607A3F" w:rsidRPr="00607A3F" w:rsidRDefault="003C2A73" w:rsidP="00607A3F">
      <w:pPr>
        <w:jc w:val="both"/>
      </w:pPr>
      <w:r>
        <w:tab/>
      </w:r>
      <w:r w:rsidR="00607A3F">
        <w:t>«</w:t>
      </w:r>
      <w:r w:rsidR="00607A3F" w:rsidRPr="00607A3F">
        <w:t xml:space="preserve">Участниками аукциона на право заключения договора аренды земельного участка для комплексного освоения территории или ведения дачного хозяйства, за исключением случая, предусмотренного </w:t>
      </w:r>
      <w:hyperlink w:anchor="Par1" w:history="1">
        <w:r w:rsidR="00607A3F" w:rsidRPr="00607A3F">
          <w:rPr>
            <w:rStyle w:val="aa"/>
            <w:color w:val="auto"/>
            <w:u w:val="none"/>
          </w:rPr>
          <w:t>абзацем вторым</w:t>
        </w:r>
      </w:hyperlink>
      <w:r w:rsidR="00607A3F" w:rsidRPr="00607A3F">
        <w:t xml:space="preserve"> настоящего пункта, могут являться только юридические лица.</w:t>
      </w:r>
    </w:p>
    <w:p w:rsidR="00607A3F" w:rsidRPr="00607A3F" w:rsidRDefault="00607A3F" w:rsidP="00607A3F">
      <w:pPr>
        <w:jc w:val="both"/>
      </w:pPr>
      <w:bookmarkStart w:id="1" w:name="Par1"/>
      <w:bookmarkEnd w:id="1"/>
      <w:r>
        <w:tab/>
      </w:r>
      <w:r w:rsidRPr="00607A3F">
        <w:t xml:space="preserve">Участниками аукциона, проводимого в случае, предусмотренном </w:t>
      </w:r>
      <w:hyperlink r:id="rId9" w:history="1">
        <w:r w:rsidRPr="00607A3F">
          <w:rPr>
            <w:rStyle w:val="aa"/>
            <w:color w:val="auto"/>
            <w:u w:val="none"/>
          </w:rPr>
          <w:t>пунктом 7 статьи 39.18</w:t>
        </w:r>
      </w:hyperlink>
      <w:r w:rsidRPr="00607A3F">
        <w:t xml:space="preserve"> настоящего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3C2A73" w:rsidRDefault="00607A3F" w:rsidP="0057237D">
      <w:pPr>
        <w:jc w:val="both"/>
      </w:pPr>
      <w:r>
        <w:tab/>
      </w:r>
      <w:proofErr w:type="gramStart"/>
      <w:r w:rsidRPr="00607A3F">
        <w:t xml:space="preserve"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10" w:history="1">
        <w:r w:rsidRPr="00607A3F">
          <w:rPr>
            <w:rStyle w:val="aa"/>
            <w:color w:val="auto"/>
            <w:u w:val="none"/>
          </w:rPr>
          <w:t>частью 4 статьи 18</w:t>
        </w:r>
      </w:hyperlink>
      <w:r w:rsidRPr="00607A3F">
        <w:t xml:space="preserve"> Федерального закона от 24 июля 2007 года N 209-ФЗ "О развитии малого и среднего предпринимательства в Российской Федерации",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</w:t>
      </w:r>
      <w:proofErr w:type="gramEnd"/>
      <w:r w:rsidRPr="00607A3F">
        <w:t xml:space="preserve"> может оказываться поддержка в соответствии с </w:t>
      </w:r>
      <w:hyperlink r:id="rId11" w:history="1">
        <w:r w:rsidRPr="00607A3F">
          <w:rPr>
            <w:rStyle w:val="aa"/>
            <w:color w:val="auto"/>
            <w:u w:val="none"/>
          </w:rPr>
          <w:t>частью 3 статьи 14</w:t>
        </w:r>
      </w:hyperlink>
      <w:r w:rsidRPr="00607A3F">
        <w:t xml:space="preserve"> указанного Федерального закона</w:t>
      </w:r>
      <w:r w:rsidR="0057237D">
        <w:t>»</w:t>
      </w:r>
      <w:r w:rsidRPr="00607A3F">
        <w:t>.</w:t>
      </w:r>
    </w:p>
    <w:p w:rsidR="00F126CF" w:rsidRDefault="00F126CF" w:rsidP="0057237D">
      <w:pPr>
        <w:jc w:val="both"/>
      </w:pPr>
      <w:r>
        <w:tab/>
        <w:t xml:space="preserve">1.2. Пункт </w:t>
      </w:r>
      <w:r w:rsidR="002B3FE3">
        <w:t xml:space="preserve">2.6.1. раздела 2 </w:t>
      </w:r>
      <w:r w:rsidR="00A60BCA">
        <w:t xml:space="preserve">Административного регламента </w:t>
      </w:r>
      <w:r w:rsidR="002B3FE3">
        <w:t>дополнить абзацем 15 следующего содержания:</w:t>
      </w:r>
    </w:p>
    <w:p w:rsidR="002B3FE3" w:rsidRPr="002B3FE3" w:rsidRDefault="002B3FE3" w:rsidP="002B3FE3">
      <w:pPr>
        <w:jc w:val="both"/>
      </w:pPr>
      <w:r>
        <w:tab/>
      </w:r>
      <w:proofErr w:type="gramStart"/>
      <w:r>
        <w:t>«</w:t>
      </w:r>
      <w:r w:rsidRPr="002B3FE3"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12" w:history="1">
        <w:r w:rsidRPr="002B3FE3">
          <w:rPr>
            <w:rStyle w:val="aa"/>
            <w:color w:val="auto"/>
            <w:u w:val="none"/>
          </w:rPr>
          <w:t>частью 4 статьи 18</w:t>
        </w:r>
      </w:hyperlink>
      <w:r w:rsidRPr="002B3FE3">
        <w:t xml:space="preserve">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</w:r>
      <w:proofErr w:type="gramEnd"/>
      <w:r w:rsidRPr="002B3FE3">
        <w:t xml:space="preserve"> </w:t>
      </w:r>
      <w:proofErr w:type="gramStart"/>
      <w:r w:rsidRPr="002B3FE3">
        <w:t xml:space="preserve"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</w:t>
      </w:r>
      <w:r w:rsidRPr="002B3FE3">
        <w:lastRenderedPageBreak/>
        <w:t xml:space="preserve">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3" w:history="1">
        <w:r w:rsidRPr="002B3FE3">
          <w:rPr>
            <w:rStyle w:val="aa"/>
            <w:color w:val="auto"/>
            <w:u w:val="none"/>
          </w:rPr>
          <w:t>частью 5 статьи 4</w:t>
        </w:r>
      </w:hyperlink>
      <w:r w:rsidRPr="002B3FE3">
        <w:t xml:space="preserve"> указанного Федерального закона</w:t>
      </w:r>
      <w:r w:rsidR="000806E1">
        <w:t>»</w:t>
      </w:r>
      <w:r w:rsidRPr="002B3FE3">
        <w:t>.</w:t>
      </w:r>
      <w:proofErr w:type="gramEnd"/>
    </w:p>
    <w:p w:rsidR="00A85A48" w:rsidRDefault="00D12E61" w:rsidP="00D12E61">
      <w:pPr>
        <w:ind w:firstLine="709"/>
        <w:jc w:val="both"/>
      </w:pPr>
      <w:r>
        <w:t>1.</w:t>
      </w:r>
      <w:r w:rsidR="00E1774F">
        <w:t xml:space="preserve">3. </w:t>
      </w:r>
      <w:r>
        <w:t>П</w:t>
      </w:r>
      <w:r w:rsidR="009001FA">
        <w:t xml:space="preserve">ункт 5.1 </w:t>
      </w:r>
      <w:r>
        <w:t>р</w:t>
      </w:r>
      <w:r w:rsidR="00A85A48">
        <w:t>аздел</w:t>
      </w:r>
      <w:r>
        <w:t>а</w:t>
      </w:r>
      <w:r w:rsidR="00A85A48">
        <w:t xml:space="preserve"> </w:t>
      </w:r>
      <w:r w:rsidR="00A60BCA">
        <w:t>5 Административного регламента</w:t>
      </w:r>
      <w:r w:rsidRPr="009700E1">
        <w:t xml:space="preserve"> </w:t>
      </w:r>
      <w:r w:rsidR="00A85A48">
        <w:t xml:space="preserve">изложить в </w:t>
      </w:r>
      <w:r w:rsidR="00D94C98">
        <w:t>новой</w:t>
      </w:r>
      <w:r w:rsidR="00A85A48">
        <w:t xml:space="preserve"> редакции:</w:t>
      </w:r>
    </w:p>
    <w:p w:rsidR="00E15D5C" w:rsidRPr="00992CDF" w:rsidRDefault="00AF2FBC" w:rsidP="00DE7B39">
      <w:pPr>
        <w:spacing w:after="120"/>
        <w:ind w:firstLine="720"/>
        <w:jc w:val="both"/>
        <w:rPr>
          <w:b/>
          <w:bCs/>
        </w:rPr>
      </w:pPr>
      <w:r>
        <w:rPr>
          <w:b/>
          <w:bCs/>
          <w:szCs w:val="28"/>
        </w:rPr>
        <w:t>«</w:t>
      </w:r>
      <w:r w:rsidR="00E15D5C" w:rsidRPr="00992CDF">
        <w:rPr>
          <w:b/>
          <w:bCs/>
          <w:szCs w:val="28"/>
        </w:rPr>
        <w:t>5.1.</w:t>
      </w:r>
      <w:r w:rsidR="00E15D5C" w:rsidRPr="00992CDF">
        <w:rPr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075EAC" w:rsidRPr="00A60BCA" w:rsidRDefault="00E15D5C" w:rsidP="00075EAC">
      <w:pPr>
        <w:spacing w:after="120"/>
        <w:ind w:firstLine="720"/>
        <w:jc w:val="both"/>
      </w:pPr>
      <w:r w:rsidRPr="00A60BCA">
        <w:t>Жалоба подается в письменной форме на бумажном носителе, в электронной форме в орган, предоставляющий муниципальную усл</w:t>
      </w:r>
      <w:r w:rsidR="00BB5D40" w:rsidRPr="00A60BCA">
        <w:t>угу</w:t>
      </w:r>
      <w:r w:rsidR="008C420E" w:rsidRPr="00A60BCA">
        <w:t xml:space="preserve">, многофункциональный центр либо в соответствующий </w:t>
      </w:r>
      <w:r w:rsidR="00A60BCA" w:rsidRPr="00A60BCA">
        <w:t xml:space="preserve">орган местного самоуправления </w:t>
      </w:r>
      <w:r w:rsidR="008C420E" w:rsidRPr="00A60BCA">
        <w:t>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1.1. статьи 16 федерального закона 210-ФЗ</w:t>
      </w:r>
      <w:r w:rsidR="0053500A" w:rsidRPr="00A60BCA">
        <w:t>.</w:t>
      </w:r>
    </w:p>
    <w:p w:rsidR="0053500A" w:rsidRPr="00A60BCA" w:rsidRDefault="0053500A" w:rsidP="00075EAC">
      <w:pPr>
        <w:spacing w:after="120"/>
        <w:ind w:firstLine="720"/>
        <w:jc w:val="both"/>
      </w:pPr>
      <w:r w:rsidRPr="00A60BCA">
        <w:t>Жалобы на решения и действия (бездействи</w:t>
      </w:r>
      <w:r w:rsidR="00434C2A" w:rsidRPr="00A60BCA">
        <w:t>е</w:t>
      </w:r>
      <w:r w:rsidRPr="00A60BCA">
        <w:t>)</w:t>
      </w:r>
      <w:r w:rsidR="00434C2A" w:rsidRPr="00A60BCA">
        <w:t xml:space="preserve">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A3DC0" w:rsidRDefault="001A3DC0" w:rsidP="00075EAC">
      <w:pPr>
        <w:spacing w:after="120"/>
        <w:ind w:firstLine="720"/>
        <w:jc w:val="both"/>
      </w:pPr>
      <w:r w:rsidRPr="00A60BCA">
        <w:t xml:space="preserve">Жалобы на решения и действия (бездействие) работника многофункционального центра подаются руководителю многофункционального центра, </w:t>
      </w:r>
      <w:r w:rsidR="00773BBD" w:rsidRPr="00A60BCA"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</w:t>
      </w:r>
      <w:r w:rsidR="00A60BCA" w:rsidRPr="00A60BCA">
        <w:t>вым актом Чувашской Республики</w:t>
      </w:r>
      <w:r w:rsidR="00773BBD" w:rsidRPr="00A60BCA">
        <w:t xml:space="preserve"> Российской Федерации.</w:t>
      </w:r>
      <w:r w:rsidR="00ED16B1" w:rsidRPr="00A60BCA">
        <w:t xml:space="preserve"> Жалобы на решения и действия (бездействие) работников организаций, предусмотренных частью 1.1 статьи 16 федерального закона 210-ФЗ, подаются руководителям этих организаций.</w:t>
      </w:r>
    </w:p>
    <w:p w:rsidR="00E15D5C" w:rsidRPr="00992CDF" w:rsidRDefault="00E15D5C" w:rsidP="00075EAC">
      <w:pPr>
        <w:spacing w:after="120"/>
        <w:ind w:firstLine="720"/>
        <w:jc w:val="both"/>
      </w:pPr>
      <w:r w:rsidRPr="00992CDF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либо Портал, а также может быть принята при личном приеме заявителя.</w:t>
      </w:r>
    </w:p>
    <w:p w:rsidR="00E15D5C" w:rsidRPr="00992CDF" w:rsidRDefault="00E15D5C" w:rsidP="00DE7B39">
      <w:pPr>
        <w:autoSpaceDE w:val="0"/>
        <w:autoSpaceDN w:val="0"/>
        <w:adjustRightInd w:val="0"/>
        <w:ind w:firstLine="720"/>
        <w:jc w:val="both"/>
      </w:pPr>
      <w:r w:rsidRPr="00992CDF">
        <w:t xml:space="preserve">При обращении заинтересованного лица устно к заместителю главы </w:t>
      </w:r>
      <w:r w:rsidRPr="00992CDF">
        <w:rPr>
          <w:bCs/>
          <w:lang w:eastAsia="ar-SA"/>
        </w:rPr>
        <w:t xml:space="preserve">Администрации </w:t>
      </w:r>
      <w:r w:rsidRPr="00992CDF">
        <w:rPr>
          <w:bCs/>
        </w:rPr>
        <w:t>Шумерлинского района Чувашской Республики</w:t>
      </w:r>
      <w:r w:rsidRPr="00992CDF">
        <w:t xml:space="preserve"> - начальнику уполномоченного</w:t>
      </w:r>
      <w:r w:rsidRPr="00992CDF">
        <w:rPr>
          <w:bCs/>
          <w:lang w:eastAsia="ar-SA"/>
        </w:rPr>
        <w:t xml:space="preserve"> структурного подразделения Администрации </w:t>
      </w:r>
      <w:r w:rsidRPr="00992CDF">
        <w:rPr>
          <w:bCs/>
        </w:rPr>
        <w:t>Шумерлинского района Чувашской Республики</w:t>
      </w:r>
      <w:r w:rsidRPr="00992CDF">
        <w:rPr>
          <w:szCs w:val="20"/>
        </w:rPr>
        <w:t xml:space="preserve"> </w:t>
      </w:r>
      <w:r w:rsidRPr="00992CDF"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15D5C" w:rsidRPr="00992CDF" w:rsidRDefault="00E15D5C" w:rsidP="00DE7B39">
      <w:pPr>
        <w:ind w:firstLine="539"/>
        <w:jc w:val="both"/>
      </w:pPr>
      <w:r w:rsidRPr="00992CDF">
        <w:t>Заявитель может обратиться с жалобой, в том числе в следующих случаях:</w:t>
      </w:r>
    </w:p>
    <w:p w:rsidR="00E15D5C" w:rsidRPr="00992CDF" w:rsidRDefault="00E15D5C" w:rsidP="00DE7B39">
      <w:pPr>
        <w:ind w:firstLine="539"/>
        <w:jc w:val="both"/>
        <w:rPr>
          <w:vanish/>
        </w:rPr>
      </w:pPr>
      <w:r w:rsidRPr="00992CDF">
        <w:rPr>
          <w:vanish/>
        </w:rPr>
        <w:t> </w:t>
      </w:r>
    </w:p>
    <w:p w:rsidR="00E15D5C" w:rsidRPr="00992CDF" w:rsidRDefault="00E15D5C" w:rsidP="00DE7B39">
      <w:pPr>
        <w:ind w:firstLine="539"/>
        <w:jc w:val="both"/>
      </w:pPr>
      <w:r w:rsidRPr="00992CDF">
        <w:t>1) нарушение срока регистрации запроса заявителя о предоставлении муниципальной услуги;</w:t>
      </w:r>
    </w:p>
    <w:p w:rsidR="00E15D5C" w:rsidRPr="00992CDF" w:rsidRDefault="00E15D5C" w:rsidP="00DE7B39">
      <w:pPr>
        <w:ind w:firstLine="539"/>
        <w:jc w:val="both"/>
        <w:rPr>
          <w:vanish/>
        </w:rPr>
      </w:pPr>
      <w:r w:rsidRPr="00992CDF">
        <w:rPr>
          <w:vanish/>
        </w:rPr>
        <w:t> </w:t>
      </w:r>
    </w:p>
    <w:p w:rsidR="00E15D5C" w:rsidRPr="00992CDF" w:rsidRDefault="00E15D5C" w:rsidP="00DE7B39">
      <w:pPr>
        <w:ind w:firstLine="539"/>
        <w:jc w:val="both"/>
      </w:pPr>
      <w:r w:rsidRPr="00992CDF">
        <w:t>2) нарушение срока предоставления муниципальной услуги;</w:t>
      </w:r>
    </w:p>
    <w:p w:rsidR="00E15D5C" w:rsidRPr="00992CDF" w:rsidRDefault="00E15D5C" w:rsidP="00DE7B39">
      <w:pPr>
        <w:ind w:firstLine="539"/>
        <w:jc w:val="both"/>
        <w:rPr>
          <w:vanish/>
        </w:rPr>
      </w:pPr>
      <w:r w:rsidRPr="00992CDF">
        <w:rPr>
          <w:vanish/>
        </w:rPr>
        <w:t> </w:t>
      </w:r>
    </w:p>
    <w:p w:rsidR="00E15D5C" w:rsidRPr="00992CDF" w:rsidRDefault="00E15D5C" w:rsidP="00DE7B39">
      <w:pPr>
        <w:ind w:firstLine="539"/>
        <w:jc w:val="both"/>
      </w:pPr>
      <w:r w:rsidRPr="00992CDF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15D5C" w:rsidRPr="00992CDF" w:rsidRDefault="00E15D5C" w:rsidP="00DE7B39">
      <w:pPr>
        <w:ind w:firstLine="539"/>
        <w:jc w:val="both"/>
        <w:rPr>
          <w:vanish/>
        </w:rPr>
      </w:pPr>
      <w:r w:rsidRPr="00992CDF">
        <w:rPr>
          <w:vanish/>
        </w:rPr>
        <w:t> </w:t>
      </w:r>
    </w:p>
    <w:p w:rsidR="00E15D5C" w:rsidRPr="00992CDF" w:rsidRDefault="00E15D5C" w:rsidP="00DE7B39">
      <w:pPr>
        <w:ind w:firstLine="539"/>
        <w:jc w:val="both"/>
      </w:pPr>
      <w:r w:rsidRPr="00992CD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15D5C" w:rsidRPr="00992CDF" w:rsidRDefault="00E15D5C" w:rsidP="00DE7B39">
      <w:pPr>
        <w:ind w:firstLine="539"/>
        <w:jc w:val="both"/>
        <w:rPr>
          <w:vanish/>
        </w:rPr>
      </w:pPr>
      <w:r w:rsidRPr="00992CDF">
        <w:rPr>
          <w:vanish/>
        </w:rPr>
        <w:t> </w:t>
      </w:r>
    </w:p>
    <w:p w:rsidR="00D12E61" w:rsidRPr="009700E1" w:rsidRDefault="00D12E61" w:rsidP="00D12E61">
      <w:pPr>
        <w:ind w:firstLine="567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lastRenderedPageBreak/>
        <w:t>муниципальных услуг в полном объеме в порядке, определенном частью 1.3 статьи 16 Федерального закона</w:t>
      </w:r>
      <w:r w:rsidRPr="00D12E61">
        <w:t xml:space="preserve"> </w:t>
      </w:r>
      <w:r>
        <w:t>Федерального закона</w:t>
      </w:r>
      <w:r w:rsidRPr="009700E1">
        <w:t>№ 210-ФЗ « Об организации предоставления государственных и муниципальных услуг»;</w:t>
      </w:r>
      <w:proofErr w:type="gramEnd"/>
    </w:p>
    <w:p w:rsidR="00D12E61" w:rsidRDefault="00D12E61" w:rsidP="00D12E61">
      <w:pPr>
        <w:ind w:firstLine="567"/>
        <w:jc w:val="both"/>
      </w:pPr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2E61" w:rsidRPr="009700E1" w:rsidRDefault="00D12E61" w:rsidP="00D12E61">
      <w:pPr>
        <w:ind w:firstLine="567"/>
        <w:jc w:val="both"/>
      </w:pPr>
      <w:proofErr w:type="gramStart"/>
      <w:r>
        <w:t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701D93">
        <w:t xml:space="preserve"> </w:t>
      </w:r>
      <w:r w:rsidR="00701D93" w:rsidRPr="009700E1">
        <w:t>210-ФЗ « Об организации предоставления государственных и муниципальных услуг</w:t>
      </w:r>
      <w:r w:rsidR="00701D93">
        <w:t>»</w:t>
      </w:r>
      <w: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9700E1">
        <w:t>№ 210-ФЗ « Об организации предоставления государственных и муниципальных услуг»;</w:t>
      </w:r>
      <w:proofErr w:type="gramEnd"/>
    </w:p>
    <w:p w:rsidR="00D12E61" w:rsidRDefault="00D12E61" w:rsidP="00D12E61">
      <w:pPr>
        <w:ind w:firstLine="539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12E61" w:rsidRDefault="00D12E61" w:rsidP="00D12E61">
      <w:pPr>
        <w:ind w:firstLine="567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</w:t>
      </w:r>
      <w:r w:rsidRPr="009700E1">
        <w:t>№ 210-ФЗ « Об организации предоставления муниципальных услуг»</w:t>
      </w:r>
      <w:r>
        <w:t xml:space="preserve">. </w:t>
      </w:r>
      <w:proofErr w:type="gramEnd"/>
    </w:p>
    <w:p w:rsidR="00E15D5C" w:rsidRPr="00992CDF" w:rsidRDefault="00E15D5C" w:rsidP="00D12E61">
      <w:pPr>
        <w:ind w:firstLine="567"/>
        <w:jc w:val="both"/>
      </w:pPr>
      <w:r w:rsidRPr="00992CDF">
        <w:t xml:space="preserve">В письменном обращении (Приложение </w:t>
      </w:r>
      <w:r w:rsidR="004B40C8">
        <w:t>5</w:t>
      </w:r>
      <w:r w:rsidRPr="00992CDF">
        <w:t xml:space="preserve"> к Административному</w:t>
      </w:r>
      <w:r w:rsidRPr="00992CDF">
        <w:rPr>
          <w:szCs w:val="20"/>
        </w:rPr>
        <w:t xml:space="preserve"> регламенту) заинтересованные лица в обязательном порядке указывают</w:t>
      </w:r>
      <w:r w:rsidRPr="00992CDF">
        <w:t>:</w:t>
      </w:r>
    </w:p>
    <w:p w:rsidR="00E15D5C" w:rsidRPr="00992CDF" w:rsidRDefault="00E15D5C" w:rsidP="00D12E61">
      <w:pPr>
        <w:ind w:firstLine="567"/>
        <w:jc w:val="both"/>
      </w:pPr>
      <w:r w:rsidRPr="00992CDF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5D5C" w:rsidRPr="00992CDF" w:rsidRDefault="00E15D5C" w:rsidP="00DE7B39">
      <w:pPr>
        <w:ind w:firstLine="539"/>
        <w:jc w:val="both"/>
      </w:pPr>
      <w:r w:rsidRPr="00992CD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5D5C" w:rsidRPr="00992CDF" w:rsidRDefault="00E15D5C" w:rsidP="00DE7B39">
      <w:pPr>
        <w:ind w:firstLine="539"/>
        <w:jc w:val="both"/>
      </w:pPr>
      <w:r w:rsidRPr="00992CDF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5D5C" w:rsidRPr="00992CDF" w:rsidRDefault="00E15D5C" w:rsidP="00DE7B39">
      <w:pPr>
        <w:ind w:firstLine="539"/>
        <w:jc w:val="both"/>
      </w:pPr>
      <w:r w:rsidRPr="00992CDF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5D5C" w:rsidRPr="00992CDF" w:rsidRDefault="00E15D5C" w:rsidP="00DE7B39">
      <w:pPr>
        <w:autoSpaceDE w:val="0"/>
        <w:autoSpaceDN w:val="0"/>
        <w:adjustRightInd w:val="0"/>
        <w:ind w:firstLine="720"/>
        <w:jc w:val="both"/>
      </w:pPr>
      <w:r w:rsidRPr="00992CDF">
        <w:t xml:space="preserve">Письменное обращение должно быть написано разборчивым почерком, не содержать нецензурных выражений. </w:t>
      </w:r>
    </w:p>
    <w:p w:rsidR="00E15D5C" w:rsidRPr="00992CDF" w:rsidRDefault="00E15D5C" w:rsidP="00DE7B39">
      <w:pPr>
        <w:autoSpaceDE w:val="0"/>
        <w:autoSpaceDN w:val="0"/>
        <w:adjustRightInd w:val="0"/>
        <w:ind w:firstLine="720"/>
        <w:jc w:val="both"/>
      </w:pPr>
      <w:r w:rsidRPr="00992CDF">
        <w:lastRenderedPageBreak/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</w:t>
      </w:r>
      <w:r w:rsidRPr="00992CDF">
        <w:rPr>
          <w:bCs/>
          <w:lang w:eastAsia="ar-SA"/>
        </w:rPr>
        <w:t xml:space="preserve">Администрации </w:t>
      </w:r>
      <w:r w:rsidRPr="00992CDF">
        <w:rPr>
          <w:bCs/>
        </w:rPr>
        <w:t>Шумерлинского района Чувашской Республики</w:t>
      </w:r>
      <w:r w:rsidRPr="00992CDF">
        <w:rPr>
          <w:szCs w:val="20"/>
        </w:rPr>
        <w:t xml:space="preserve"> </w:t>
      </w:r>
      <w:r w:rsidRPr="00992CDF">
        <w:t>- начальник уполномоченного</w:t>
      </w:r>
      <w:r w:rsidRPr="00992CDF">
        <w:rPr>
          <w:bCs/>
          <w:lang w:eastAsia="ar-SA"/>
        </w:rPr>
        <w:t xml:space="preserve"> структурного подразделения Администрации </w:t>
      </w:r>
      <w:r w:rsidRPr="00992CDF">
        <w:rPr>
          <w:bCs/>
        </w:rPr>
        <w:t>Шумерлинского района Чувашской Республики</w:t>
      </w:r>
      <w:r w:rsidRPr="00992CDF"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E15D5C" w:rsidRPr="00992CDF" w:rsidRDefault="00E15D5C" w:rsidP="00992CD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92CDF">
        <w:rPr>
          <w:lang w:eastAsia="en-US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15D5C" w:rsidRPr="00992CDF" w:rsidRDefault="00E15D5C" w:rsidP="00992CD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92CDF">
        <w:rPr>
          <w:lang w:eastAsia="en-US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15D5C" w:rsidRPr="00992CDF" w:rsidRDefault="00E15D5C" w:rsidP="00DE7B39">
      <w:pPr>
        <w:ind w:firstLine="539"/>
        <w:jc w:val="both"/>
        <w:rPr>
          <w:vanish/>
        </w:rPr>
      </w:pPr>
      <w:r w:rsidRPr="00992CDF">
        <w:rPr>
          <w:vanish/>
        </w:rPr>
        <w:t> </w:t>
      </w:r>
    </w:p>
    <w:p w:rsidR="00E15D5C" w:rsidRPr="00992CDF" w:rsidRDefault="00E15D5C" w:rsidP="00DE7B39">
      <w:pPr>
        <w:ind w:firstLine="539"/>
        <w:jc w:val="both"/>
      </w:pPr>
      <w:r w:rsidRPr="00992CDF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5D5C" w:rsidRPr="00992CDF" w:rsidRDefault="00E15D5C" w:rsidP="00DE7B39">
      <w:pPr>
        <w:ind w:firstLine="539"/>
        <w:jc w:val="both"/>
        <w:rPr>
          <w:vanish/>
        </w:rPr>
      </w:pPr>
      <w:r w:rsidRPr="00992CDF">
        <w:rPr>
          <w:vanish/>
        </w:rPr>
        <w:t> </w:t>
      </w:r>
    </w:p>
    <w:p w:rsidR="00E15D5C" w:rsidRPr="00992CDF" w:rsidRDefault="00E15D5C" w:rsidP="00DE7B39">
      <w:pPr>
        <w:ind w:firstLine="539"/>
        <w:jc w:val="both"/>
      </w:pPr>
      <w:r w:rsidRPr="00992CDF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15D5C" w:rsidRPr="00992CDF" w:rsidRDefault="00E15D5C" w:rsidP="00DE7B39">
      <w:pPr>
        <w:ind w:firstLine="539"/>
        <w:jc w:val="both"/>
      </w:pPr>
      <w:r w:rsidRPr="00992CDF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15D5C" w:rsidRPr="00992CDF" w:rsidRDefault="00E15D5C" w:rsidP="00DE7B39">
      <w:pPr>
        <w:ind w:firstLine="539"/>
        <w:jc w:val="both"/>
      </w:pPr>
      <w:r w:rsidRPr="00992CDF">
        <w:t>2) отказывает в удовлетворении жалобы.</w:t>
      </w:r>
    </w:p>
    <w:p w:rsidR="00E15D5C" w:rsidRPr="00992CDF" w:rsidRDefault="00E15D5C" w:rsidP="00DE7B39">
      <w:pPr>
        <w:ind w:firstLine="539"/>
        <w:jc w:val="both"/>
        <w:rPr>
          <w:vanish/>
        </w:rPr>
      </w:pPr>
      <w:r w:rsidRPr="00992CDF">
        <w:rPr>
          <w:vanish/>
        </w:rPr>
        <w:t> </w:t>
      </w:r>
    </w:p>
    <w:p w:rsidR="00E15D5C" w:rsidRPr="00992CDF" w:rsidRDefault="00E15D5C" w:rsidP="00DE7B39">
      <w:pPr>
        <w:ind w:firstLine="539"/>
        <w:jc w:val="both"/>
      </w:pPr>
      <w:r w:rsidRPr="00992CDF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5D5C" w:rsidRPr="00992CDF" w:rsidRDefault="00E15D5C" w:rsidP="00DE7B39">
      <w:pPr>
        <w:autoSpaceDE w:val="0"/>
        <w:autoSpaceDN w:val="0"/>
        <w:adjustRightInd w:val="0"/>
        <w:ind w:firstLine="720"/>
        <w:jc w:val="both"/>
      </w:pPr>
      <w:r w:rsidRPr="00992CDF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E15D5C" w:rsidRPr="00992CDF" w:rsidRDefault="00E15D5C" w:rsidP="00AF2FBC">
      <w:pPr>
        <w:autoSpaceDE w:val="0"/>
        <w:autoSpaceDN w:val="0"/>
        <w:adjustRightInd w:val="0"/>
        <w:ind w:firstLine="720"/>
        <w:jc w:val="both"/>
      </w:pPr>
      <w:r w:rsidRPr="00992CDF">
        <w:t xml:space="preserve">В случае установления в ходе или по результатам </w:t>
      </w:r>
      <w:proofErr w:type="gramStart"/>
      <w:r w:rsidRPr="00992CDF">
        <w:t>рассмотрения жалобы признаков состава административного правонарушения</w:t>
      </w:r>
      <w:proofErr w:type="gramEnd"/>
      <w:r w:rsidRPr="00992CDF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AF2FBC">
        <w:t>».</w:t>
      </w:r>
    </w:p>
    <w:p w:rsidR="00D12E61" w:rsidRPr="00486FB1" w:rsidRDefault="00D12E61" w:rsidP="00D12E61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86FB1">
        <w:rPr>
          <w:color w:val="000000"/>
        </w:rPr>
        <w:t xml:space="preserve">. </w:t>
      </w:r>
      <w:r w:rsidR="00AF2FBC" w:rsidRPr="00486FB1">
        <w:rPr>
          <w:color w:val="000000"/>
        </w:rPr>
        <w:t xml:space="preserve">Настоящее постановление вступает в силу </w:t>
      </w:r>
      <w:r w:rsidR="00AF2FBC">
        <w:rPr>
          <w:color w:val="000000"/>
        </w:rPr>
        <w:t>после</w:t>
      </w:r>
      <w:r w:rsidR="00AF2FBC" w:rsidRPr="00486FB1">
        <w:rPr>
          <w:color w:val="000000"/>
        </w:rPr>
        <w:t xml:space="preserve"> дня </w:t>
      </w:r>
      <w:r w:rsidR="00AF2FBC">
        <w:rPr>
          <w:color w:val="000000"/>
        </w:rPr>
        <w:t xml:space="preserve">его </w:t>
      </w:r>
      <w:r w:rsidR="00AF2FBC" w:rsidRPr="00486FB1">
        <w:rPr>
          <w:color w:val="000000"/>
        </w:rPr>
        <w:t>официального  опубликования в издании «Вестник Шумерлинского района» и подлежит размещению официальном сайте Шумерлинского района в сети интернет</w:t>
      </w:r>
    </w:p>
    <w:p w:rsidR="00D12E61" w:rsidRPr="00992CDF" w:rsidRDefault="00D12E61" w:rsidP="00D12E61">
      <w:pPr>
        <w:tabs>
          <w:tab w:val="left" w:pos="900"/>
        </w:tabs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DF28DF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DF28DF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</w:p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2F7A37" w:rsidRDefault="002F7A37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Pr="00EC2F88" w:rsidRDefault="001314AB" w:rsidP="002F7A37">
      <w:pPr>
        <w:rPr>
          <w:sz w:val="20"/>
          <w:szCs w:val="20"/>
        </w:rPr>
      </w:pPr>
      <w:r>
        <w:rPr>
          <w:sz w:val="20"/>
          <w:szCs w:val="20"/>
        </w:rPr>
        <w:t>Со</w:t>
      </w:r>
      <w:r w:rsidR="002F7A37" w:rsidRPr="00EC2F88">
        <w:rPr>
          <w:sz w:val="20"/>
          <w:szCs w:val="20"/>
        </w:rPr>
        <w:t>гласовано: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 xml:space="preserve">_____________ А.А. </w:t>
      </w:r>
      <w:proofErr w:type="spellStart"/>
      <w:r w:rsidRPr="00EC2F88">
        <w:rPr>
          <w:sz w:val="20"/>
          <w:szCs w:val="20"/>
        </w:rPr>
        <w:t>Мостайкин</w:t>
      </w:r>
      <w:proofErr w:type="spellEnd"/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первый зам. главы администрации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Шумерлинского района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______________ В.Л. Романова</w:t>
      </w:r>
      <w:r w:rsidRPr="00EC2F88">
        <w:rPr>
          <w:sz w:val="20"/>
          <w:szCs w:val="20"/>
        </w:rPr>
        <w:tab/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 xml:space="preserve">зам  начальника отдела экономики, 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земельных и имущественных отношений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 xml:space="preserve">______________ М.В. Краснова 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зав. сектором правового обеспечения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proofErr w:type="spellStart"/>
      <w:r w:rsidRPr="00EC2F88">
        <w:rPr>
          <w:sz w:val="20"/>
          <w:szCs w:val="20"/>
        </w:rPr>
        <w:t>Марасанова</w:t>
      </w:r>
      <w:proofErr w:type="spellEnd"/>
      <w:r w:rsidRPr="00EC2F88">
        <w:rPr>
          <w:sz w:val="20"/>
          <w:szCs w:val="20"/>
        </w:rPr>
        <w:t xml:space="preserve"> Н.Н.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2-43-42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sectPr w:rsidR="002F7A37" w:rsidRPr="00EC2F88" w:rsidSect="002163CE">
      <w:footerReference w:type="default" r:id="rId14"/>
      <w:pgSz w:w="11906" w:h="16838"/>
      <w:pgMar w:top="851" w:right="748" w:bottom="142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73" w:rsidRDefault="00100D73">
      <w:r>
        <w:separator/>
      </w:r>
    </w:p>
  </w:endnote>
  <w:endnote w:type="continuationSeparator" w:id="0">
    <w:p w:rsidR="00100D73" w:rsidRDefault="0010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C5688D" w:rsidP="002163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5E8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73" w:rsidRDefault="00100D73">
      <w:r>
        <w:separator/>
      </w:r>
    </w:p>
  </w:footnote>
  <w:footnote w:type="continuationSeparator" w:id="0">
    <w:p w:rsidR="00100D73" w:rsidRDefault="0010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170BA1"/>
    <w:multiLevelType w:val="hybridMultilevel"/>
    <w:tmpl w:val="DF80ADC8"/>
    <w:lvl w:ilvl="0" w:tplc="1DA22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75EAC"/>
    <w:rsid w:val="000806E1"/>
    <w:rsid w:val="00083D8D"/>
    <w:rsid w:val="00100D73"/>
    <w:rsid w:val="001314AB"/>
    <w:rsid w:val="00197A4F"/>
    <w:rsid w:val="001A2DE0"/>
    <w:rsid w:val="001A3DC0"/>
    <w:rsid w:val="001B4AE8"/>
    <w:rsid w:val="001F6DBE"/>
    <w:rsid w:val="0020421D"/>
    <w:rsid w:val="002163CE"/>
    <w:rsid w:val="00281089"/>
    <w:rsid w:val="002939A4"/>
    <w:rsid w:val="00294F06"/>
    <w:rsid w:val="002B3FE3"/>
    <w:rsid w:val="002D2DD0"/>
    <w:rsid w:val="002F1A18"/>
    <w:rsid w:val="002F7A37"/>
    <w:rsid w:val="003B04B5"/>
    <w:rsid w:val="003C2A73"/>
    <w:rsid w:val="00405142"/>
    <w:rsid w:val="004252CB"/>
    <w:rsid w:val="00434C2A"/>
    <w:rsid w:val="004555AC"/>
    <w:rsid w:val="0045623D"/>
    <w:rsid w:val="004B40C8"/>
    <w:rsid w:val="004B4211"/>
    <w:rsid w:val="005110E8"/>
    <w:rsid w:val="0053500A"/>
    <w:rsid w:val="0057237D"/>
    <w:rsid w:val="00607A3F"/>
    <w:rsid w:val="00650A31"/>
    <w:rsid w:val="006C15A0"/>
    <w:rsid w:val="00701D93"/>
    <w:rsid w:val="00773BBD"/>
    <w:rsid w:val="00854B3C"/>
    <w:rsid w:val="00855F44"/>
    <w:rsid w:val="0087124D"/>
    <w:rsid w:val="008C420E"/>
    <w:rsid w:val="009001FA"/>
    <w:rsid w:val="00914AD9"/>
    <w:rsid w:val="00922CDC"/>
    <w:rsid w:val="00965E89"/>
    <w:rsid w:val="00992CDF"/>
    <w:rsid w:val="009E31E3"/>
    <w:rsid w:val="009F5217"/>
    <w:rsid w:val="00A43248"/>
    <w:rsid w:val="00A57574"/>
    <w:rsid w:val="00A60BCA"/>
    <w:rsid w:val="00A81981"/>
    <w:rsid w:val="00A85A48"/>
    <w:rsid w:val="00A9761C"/>
    <w:rsid w:val="00AC36B4"/>
    <w:rsid w:val="00AF2FBC"/>
    <w:rsid w:val="00AF446B"/>
    <w:rsid w:val="00AF519D"/>
    <w:rsid w:val="00B43625"/>
    <w:rsid w:val="00BB5D40"/>
    <w:rsid w:val="00BC47EB"/>
    <w:rsid w:val="00BE263C"/>
    <w:rsid w:val="00BF6072"/>
    <w:rsid w:val="00C27B5F"/>
    <w:rsid w:val="00C50BDF"/>
    <w:rsid w:val="00C5688D"/>
    <w:rsid w:val="00D12E61"/>
    <w:rsid w:val="00D5287A"/>
    <w:rsid w:val="00D94C98"/>
    <w:rsid w:val="00DE7B39"/>
    <w:rsid w:val="00E15D5C"/>
    <w:rsid w:val="00E1774F"/>
    <w:rsid w:val="00E46A59"/>
    <w:rsid w:val="00EA5407"/>
    <w:rsid w:val="00EC2F88"/>
    <w:rsid w:val="00ED16B1"/>
    <w:rsid w:val="00F126CF"/>
    <w:rsid w:val="00F22CF1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540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7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540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7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DCAF8A3A5140AA1808DB597E5179765369809EF6A947AF1C5028CF372E0E385A987B08F58B50DB34CV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CAF8A3A5140AA1808DB597E5179765369809EF6A947AF1C5028CF372E0E385A987B08F58B50DB44CVC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993157CB253DEFA5C168409681915780B7531CC93FDB4DD692D86B14230CBC596ED786F87E4870PEF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993157CB253DEFA5C168409681915780B7531CC93FDB4DD692D86B14230CBC596ED786F87E4A77PEF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993157CB253DEFA5C168409681915780B75318CD3CDB4DD692D86B14230CBC596ED78FFFP7F6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1649</Words>
  <Characters>13198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34</cp:revision>
  <cp:lastPrinted>2016-06-06T11:11:00Z</cp:lastPrinted>
  <dcterms:created xsi:type="dcterms:W3CDTF">2018-07-02T12:42:00Z</dcterms:created>
  <dcterms:modified xsi:type="dcterms:W3CDTF">2018-08-14T04:34:00Z</dcterms:modified>
</cp:coreProperties>
</file>