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5C" w:rsidRPr="00992CDF" w:rsidRDefault="00E15D5C" w:rsidP="00DE7B39">
      <w:pPr>
        <w:jc w:val="right"/>
        <w:rPr>
          <w:rFonts w:ascii="Calibri" w:hAnsi="Calibri"/>
          <w:sz w:val="22"/>
        </w:rPr>
      </w:pPr>
      <w:r w:rsidRPr="00992CDF">
        <w:rPr>
          <w:rFonts w:ascii="Arial Cyr Chuv" w:hAnsi="Arial Cyr Chuv"/>
          <w:b/>
          <w:sz w:val="26"/>
        </w:rPr>
        <w:t xml:space="preserve">      </w:t>
      </w:r>
      <w:r w:rsidR="00C5688D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91440</wp:posOffset>
            </wp:positionV>
            <wp:extent cx="720090" cy="720090"/>
            <wp:effectExtent l="0" t="0" r="3810" b="3810"/>
            <wp:wrapNone/>
            <wp:docPr id="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5D5C" w:rsidRPr="00992CDF" w:rsidRDefault="00E15D5C" w:rsidP="00DE7B39">
      <w:r w:rsidRPr="00992CDF">
        <w:rPr>
          <w:rFonts w:ascii="Arial Cyr Chuv" w:hAnsi="Arial Cyr Chuv"/>
          <w:b/>
          <w:sz w:val="26"/>
        </w:rPr>
        <w:t xml:space="preserve">             </w:t>
      </w:r>
    </w:p>
    <w:p w:rsidR="00E15D5C" w:rsidRPr="00992CDF" w:rsidRDefault="00E15D5C" w:rsidP="00DE7B39">
      <w:pPr>
        <w:tabs>
          <w:tab w:val="left" w:pos="5954"/>
          <w:tab w:val="left" w:pos="6521"/>
        </w:tabs>
      </w:pPr>
    </w:p>
    <w:p w:rsidR="00E15D5C" w:rsidRPr="00992CDF" w:rsidRDefault="00E15D5C" w:rsidP="00DE7B39"/>
    <w:p w:rsidR="00E15D5C" w:rsidRPr="00992CDF" w:rsidRDefault="00E15D5C" w:rsidP="00DE7B39"/>
    <w:p w:rsidR="00E15D5C" w:rsidRPr="00992CDF" w:rsidRDefault="00E15D5C" w:rsidP="00DE7B39">
      <w:pPr>
        <w:tabs>
          <w:tab w:val="left" w:pos="4107"/>
        </w:tabs>
      </w:pPr>
      <w:r w:rsidRPr="00992CDF"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E15D5C" w:rsidRPr="00992CDF" w:rsidTr="002163CE">
        <w:trPr>
          <w:cantSplit/>
          <w:trHeight w:val="253"/>
        </w:trPr>
        <w:tc>
          <w:tcPr>
            <w:tcW w:w="4195" w:type="dxa"/>
          </w:tcPr>
          <w:p w:rsidR="00E15D5C" w:rsidRPr="00992CDF" w:rsidRDefault="00E15D5C" w:rsidP="002163CE">
            <w:pPr>
              <w:jc w:val="center"/>
            </w:pPr>
            <w:r w:rsidRPr="00992CDF">
              <w:rPr>
                <w:b/>
                <w:bCs/>
                <w:noProof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E15D5C" w:rsidRPr="00992CDF" w:rsidRDefault="00E15D5C" w:rsidP="002163CE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b/>
                <w:bCs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E15D5C" w:rsidRPr="00992CDF" w:rsidTr="002163CE">
        <w:trPr>
          <w:cantSplit/>
          <w:trHeight w:val="2355"/>
        </w:trPr>
        <w:tc>
          <w:tcPr>
            <w:tcW w:w="4195" w:type="dxa"/>
          </w:tcPr>
          <w:p w:rsidR="00E15D5C" w:rsidRPr="00992CDF" w:rsidRDefault="00E15D5C" w:rsidP="002163CE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ÇĚМĚРЛЕ РАЙОНĚН </w:t>
            </w:r>
          </w:p>
          <w:p w:rsidR="00E15D5C" w:rsidRPr="00992CDF" w:rsidRDefault="00E15D5C" w:rsidP="002163C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bCs/>
                <w:color w:val="auto"/>
                <w:sz w:val="26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АДМИНИСТРАЦИЙĚ </w:t>
            </w: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 xml:space="preserve"> </w:t>
            </w:r>
          </w:p>
          <w:p w:rsidR="00E15D5C" w:rsidRPr="00992CDF" w:rsidRDefault="00E15D5C" w:rsidP="002163CE">
            <w:pPr>
              <w:spacing w:line="192" w:lineRule="auto"/>
            </w:pPr>
          </w:p>
          <w:p w:rsidR="00E15D5C" w:rsidRPr="00992CDF" w:rsidRDefault="00E15D5C" w:rsidP="002163C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</w:pP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>ЙЫШĂНУ</w:t>
            </w:r>
          </w:p>
          <w:p w:rsidR="00E15D5C" w:rsidRPr="00992CDF" w:rsidRDefault="00E15D5C" w:rsidP="002163CE"/>
          <w:p w:rsidR="00E15D5C" w:rsidRPr="00992CDF" w:rsidRDefault="00B94CD4" w:rsidP="002163CE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B94CD4">
              <w:rPr>
                <w:rFonts w:ascii="Times New Roman" w:hAnsi="Times New Roman" w:cs="Times New Roman"/>
                <w:noProof/>
                <w:sz w:val="26"/>
              </w:rPr>
              <w:t>11.09</w:t>
            </w:r>
            <w:r w:rsidR="00C5688D">
              <w:rPr>
                <w:rFonts w:ascii="Times New Roman" w:hAnsi="Times New Roman" w:cs="Times New Roman"/>
                <w:noProof/>
                <w:sz w:val="26"/>
              </w:rPr>
              <w:t>.201</w:t>
            </w:r>
            <w:r w:rsidR="002F1A18">
              <w:rPr>
                <w:rFonts w:ascii="Times New Roman" w:hAnsi="Times New Roman" w:cs="Times New Roman"/>
                <w:noProof/>
                <w:sz w:val="26"/>
              </w:rPr>
              <w:t>8</w:t>
            </w:r>
            <w:r w:rsidR="00E15D5C" w:rsidRPr="00992CDF">
              <w:rPr>
                <w:rFonts w:ascii="Times New Roman" w:hAnsi="Times New Roman" w:cs="Times New Roman"/>
                <w:noProof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457 </w:t>
            </w:r>
            <w:r w:rsidR="00E15D5C" w:rsidRPr="00992CDF">
              <w:rPr>
                <w:rFonts w:ascii="Times New Roman" w:hAnsi="Times New Roman" w:cs="Times New Roman"/>
                <w:noProof/>
                <w:sz w:val="26"/>
              </w:rPr>
              <w:t xml:space="preserve">№ </w:t>
            </w:r>
          </w:p>
          <w:p w:rsidR="00E15D5C" w:rsidRPr="00992CDF" w:rsidRDefault="00E15D5C" w:rsidP="002163CE">
            <w:pPr>
              <w:jc w:val="center"/>
              <w:rPr>
                <w:noProof/>
                <w:sz w:val="26"/>
              </w:rPr>
            </w:pPr>
            <w:r w:rsidRPr="00992CDF">
              <w:rPr>
                <w:bCs/>
                <w:noProof/>
                <w:sz w:val="26"/>
                <w:szCs w:val="26"/>
              </w:rPr>
              <w:t>Çěмěрле</w:t>
            </w:r>
            <w:r w:rsidRPr="00992CDF">
              <w:rPr>
                <w:noProof/>
                <w:sz w:val="26"/>
                <w:szCs w:val="26"/>
              </w:rPr>
              <w:t xml:space="preserve"> </w:t>
            </w:r>
            <w:r w:rsidRPr="00992CDF">
              <w:rPr>
                <w:noProof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E15D5C" w:rsidRPr="00992CDF" w:rsidRDefault="00E15D5C" w:rsidP="002163CE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E15D5C" w:rsidRPr="00992CDF" w:rsidRDefault="00E15D5C" w:rsidP="002163CE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АДМИНИСТРАЦИЯ</w:t>
            </w:r>
          </w:p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ШУМЕРЛИНСКОГО РАЙОНА</w:t>
            </w:r>
            <w:r w:rsidRPr="00992CDF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rStyle w:val="a6"/>
                <w:bCs/>
                <w:color w:val="auto"/>
              </w:rPr>
            </w:pPr>
          </w:p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</w:pP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>ПОСТАНОВЛЕНИЕ</w:t>
            </w:r>
          </w:p>
          <w:p w:rsidR="00E15D5C" w:rsidRPr="00992CDF" w:rsidRDefault="00E15D5C" w:rsidP="002163CE"/>
          <w:p w:rsidR="00E15D5C" w:rsidRPr="00992CDF" w:rsidRDefault="00B94CD4" w:rsidP="002163CE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11.09</w:t>
            </w:r>
            <w:r w:rsidR="00C5688D">
              <w:rPr>
                <w:noProof/>
                <w:sz w:val="26"/>
              </w:rPr>
              <w:t>.</w:t>
            </w:r>
            <w:r w:rsidR="00E15D5C" w:rsidRPr="00992CDF">
              <w:rPr>
                <w:noProof/>
                <w:sz w:val="26"/>
              </w:rPr>
              <w:t>201</w:t>
            </w:r>
            <w:r w:rsidR="002F1A18">
              <w:rPr>
                <w:noProof/>
                <w:sz w:val="26"/>
              </w:rPr>
              <w:t>8</w:t>
            </w:r>
            <w:r w:rsidR="00E15D5C" w:rsidRPr="00992CDF">
              <w:rPr>
                <w:noProof/>
                <w:sz w:val="26"/>
              </w:rPr>
              <w:t xml:space="preserve">   № </w:t>
            </w:r>
            <w:r>
              <w:rPr>
                <w:noProof/>
                <w:sz w:val="26"/>
              </w:rPr>
              <w:t>457</w:t>
            </w:r>
            <w:bookmarkStart w:id="0" w:name="_GoBack"/>
            <w:bookmarkEnd w:id="0"/>
          </w:p>
          <w:p w:rsidR="00E15D5C" w:rsidRPr="00992CDF" w:rsidRDefault="00E15D5C" w:rsidP="002163CE">
            <w:pPr>
              <w:jc w:val="center"/>
              <w:rPr>
                <w:noProof/>
                <w:sz w:val="26"/>
              </w:rPr>
            </w:pPr>
            <w:r w:rsidRPr="00992CDF">
              <w:rPr>
                <w:noProof/>
                <w:sz w:val="26"/>
              </w:rPr>
              <w:t>г. Шумерля</w:t>
            </w:r>
          </w:p>
        </w:tc>
      </w:tr>
    </w:tbl>
    <w:p w:rsidR="00E15D5C" w:rsidRPr="00992CDF" w:rsidRDefault="00E15D5C" w:rsidP="00DE7B39">
      <w:pPr>
        <w:tabs>
          <w:tab w:val="num" w:pos="0"/>
        </w:tabs>
        <w:ind w:firstLine="540"/>
        <w:jc w:val="both"/>
      </w:pPr>
    </w:p>
    <w:tbl>
      <w:tblPr>
        <w:tblW w:w="9068" w:type="dxa"/>
        <w:tblInd w:w="108" w:type="dxa"/>
        <w:tblLook w:val="01E0" w:firstRow="1" w:lastRow="1" w:firstColumn="1" w:lastColumn="1" w:noHBand="0" w:noVBand="0"/>
      </w:tblPr>
      <w:tblGrid>
        <w:gridCol w:w="4920"/>
        <w:gridCol w:w="4148"/>
      </w:tblGrid>
      <w:tr w:rsidR="00E15D5C" w:rsidRPr="00992CDF" w:rsidTr="002163CE">
        <w:trPr>
          <w:trHeight w:val="683"/>
        </w:trPr>
        <w:tc>
          <w:tcPr>
            <w:tcW w:w="4920" w:type="dxa"/>
          </w:tcPr>
          <w:p w:rsidR="00E15D5C" w:rsidRPr="00992CDF" w:rsidRDefault="00A85A48" w:rsidP="009A19B2">
            <w:pPr>
              <w:ind w:left="-108"/>
              <w:jc w:val="both"/>
            </w:pPr>
            <w:r>
              <w:rPr>
                <w:bCs/>
              </w:rPr>
              <w:t>О внесении изменени</w:t>
            </w:r>
            <w:r w:rsidR="009A19B2">
              <w:rPr>
                <w:bCs/>
              </w:rPr>
              <w:t>й</w:t>
            </w:r>
            <w:r>
              <w:rPr>
                <w:bCs/>
              </w:rPr>
              <w:t xml:space="preserve"> в постановление администрации Шумерлинского района от </w:t>
            </w:r>
            <w:r w:rsidR="007A395A">
              <w:rPr>
                <w:bCs/>
              </w:rPr>
              <w:t>1</w:t>
            </w:r>
            <w:r w:rsidR="00385791">
              <w:rPr>
                <w:bCs/>
              </w:rPr>
              <w:t>3</w:t>
            </w:r>
            <w:r>
              <w:rPr>
                <w:bCs/>
              </w:rPr>
              <w:t>.0</w:t>
            </w:r>
            <w:r w:rsidR="007A395A">
              <w:rPr>
                <w:bCs/>
              </w:rPr>
              <w:t>8</w:t>
            </w:r>
            <w:r>
              <w:rPr>
                <w:bCs/>
              </w:rPr>
              <w:t>.201</w:t>
            </w:r>
            <w:r w:rsidR="00385791">
              <w:rPr>
                <w:bCs/>
              </w:rPr>
              <w:t>4</w:t>
            </w:r>
            <w:r>
              <w:rPr>
                <w:bCs/>
              </w:rPr>
              <w:t xml:space="preserve"> № </w:t>
            </w:r>
            <w:r w:rsidR="00385791">
              <w:rPr>
                <w:bCs/>
              </w:rPr>
              <w:t>435</w:t>
            </w:r>
            <w:r>
              <w:rPr>
                <w:bCs/>
              </w:rPr>
              <w:t xml:space="preserve"> «</w:t>
            </w:r>
            <w:r w:rsidR="009A19B2" w:rsidRPr="009A19B2">
              <w:t>Об утверждении административного регламента администрации Шумерлинского района Чувашской Республики по предоставлению муниципальной услуги «Выдача разрешения на установку рекламной конструкции»</w:t>
            </w:r>
            <w:r w:rsidR="00882006" w:rsidRPr="009A19B2">
              <w:t>»</w:t>
            </w:r>
          </w:p>
        </w:tc>
        <w:tc>
          <w:tcPr>
            <w:tcW w:w="4148" w:type="dxa"/>
          </w:tcPr>
          <w:p w:rsidR="00E15D5C" w:rsidRPr="00992CDF" w:rsidRDefault="00E15D5C" w:rsidP="002163CE">
            <w:pPr>
              <w:jc w:val="both"/>
            </w:pPr>
          </w:p>
        </w:tc>
      </w:tr>
    </w:tbl>
    <w:p w:rsidR="00E15D5C" w:rsidRPr="00992CDF" w:rsidRDefault="00E15D5C" w:rsidP="00DE7B39">
      <w:pPr>
        <w:ind w:firstLine="540"/>
        <w:jc w:val="both"/>
      </w:pPr>
    </w:p>
    <w:p w:rsidR="00A85A48" w:rsidRPr="005F6AB6" w:rsidRDefault="00A85A48" w:rsidP="00A85A48">
      <w:pPr>
        <w:ind w:firstLine="540"/>
        <w:jc w:val="both"/>
      </w:pPr>
      <w:r w:rsidRPr="005F6AB6">
        <w:t xml:space="preserve">Администрация Шумерлинского района  </w:t>
      </w:r>
      <w:proofErr w:type="gramStart"/>
      <w:r w:rsidRPr="005F6AB6">
        <w:t>п</w:t>
      </w:r>
      <w:proofErr w:type="gramEnd"/>
      <w:r w:rsidRPr="005F6AB6">
        <w:t xml:space="preserve"> о с т а н о в л я е т:</w:t>
      </w:r>
    </w:p>
    <w:p w:rsidR="00A85A48" w:rsidRPr="005F6AB6" w:rsidRDefault="00A85A48" w:rsidP="00A85A48">
      <w:pPr>
        <w:ind w:firstLine="540"/>
        <w:jc w:val="both"/>
      </w:pPr>
    </w:p>
    <w:p w:rsidR="00A85A48" w:rsidRDefault="00A85A48" w:rsidP="004A16CA">
      <w:pPr>
        <w:ind w:firstLine="709"/>
        <w:jc w:val="both"/>
      </w:pPr>
      <w:r w:rsidRPr="005F6AB6">
        <w:t>1.</w:t>
      </w:r>
      <w:r>
        <w:t xml:space="preserve"> Внести в постановление администрации Шумерлинского района от </w:t>
      </w:r>
      <w:r w:rsidR="00882006">
        <w:t>1</w:t>
      </w:r>
      <w:r w:rsidR="009A19B2">
        <w:t>3</w:t>
      </w:r>
      <w:r>
        <w:t>.0</w:t>
      </w:r>
      <w:r w:rsidR="00882006">
        <w:t>8</w:t>
      </w:r>
      <w:r>
        <w:t>.201</w:t>
      </w:r>
      <w:r w:rsidR="009A19B2">
        <w:t>4</w:t>
      </w:r>
      <w:r>
        <w:t xml:space="preserve"> № </w:t>
      </w:r>
      <w:r w:rsidR="009A19B2">
        <w:t>43</w:t>
      </w:r>
      <w:r w:rsidR="00882006">
        <w:t>5</w:t>
      </w:r>
      <w:r>
        <w:t xml:space="preserve"> «</w:t>
      </w:r>
      <w:r w:rsidR="009A19B2" w:rsidRPr="009A19B2">
        <w:t>Об утверждении административного регламента администрации Шумерлинского района Чувашской Республики по предоставлению муниципальной услуги «Выдача разрешения на установку рекламной конструкции»</w:t>
      </w:r>
      <w:r w:rsidR="00882006" w:rsidRPr="00882006">
        <w:rPr>
          <w:bCs/>
        </w:rPr>
        <w:t>»</w:t>
      </w:r>
      <w:r>
        <w:t xml:space="preserve"> сле</w:t>
      </w:r>
      <w:r w:rsidR="005110E8">
        <w:t>дующ</w:t>
      </w:r>
      <w:r w:rsidR="009A19B2">
        <w:t>и</w:t>
      </w:r>
      <w:r>
        <w:t>е изменени</w:t>
      </w:r>
      <w:r w:rsidR="009A19B2">
        <w:t>я</w:t>
      </w:r>
      <w:r>
        <w:t>:</w:t>
      </w:r>
    </w:p>
    <w:p w:rsidR="009A19B2" w:rsidRDefault="00D12E61" w:rsidP="004A16CA">
      <w:pPr>
        <w:autoSpaceDE w:val="0"/>
        <w:autoSpaceDN w:val="0"/>
        <w:adjustRightInd w:val="0"/>
        <w:ind w:firstLine="709"/>
        <w:jc w:val="both"/>
      </w:pPr>
      <w:r>
        <w:t xml:space="preserve">1.1 </w:t>
      </w:r>
      <w:r w:rsidR="009A19B2">
        <w:t xml:space="preserve">Раздел </w:t>
      </w:r>
      <w:r w:rsidR="009A19B2" w:rsidRPr="009A19B2">
        <w:t>II. Стандарт предоставления муниципальной услуги</w:t>
      </w:r>
      <w:r w:rsidR="009A19B2">
        <w:t xml:space="preserve"> дополнить пунктом  2.14</w:t>
      </w:r>
      <w:r w:rsidR="009A19B2">
        <w:rPr>
          <w:rFonts w:eastAsia="Calibri"/>
        </w:rPr>
        <w:t xml:space="preserve"> следующего содержания</w:t>
      </w:r>
      <w:r w:rsidR="009A19B2">
        <w:t>:</w:t>
      </w:r>
    </w:p>
    <w:p w:rsidR="009A19B2" w:rsidRDefault="009A19B2" w:rsidP="004A16CA">
      <w:pPr>
        <w:autoSpaceDE w:val="0"/>
        <w:autoSpaceDN w:val="0"/>
        <w:adjustRightInd w:val="0"/>
        <w:ind w:firstLine="709"/>
        <w:jc w:val="both"/>
      </w:pPr>
      <w:r>
        <w:t>«2.14 Перечень оснований для приостановления предоставления муниципальной услуги</w:t>
      </w:r>
    </w:p>
    <w:p w:rsidR="00A537B7" w:rsidRPr="009A19B2" w:rsidRDefault="00A537B7" w:rsidP="004A16CA">
      <w:pPr>
        <w:autoSpaceDE w:val="0"/>
        <w:autoSpaceDN w:val="0"/>
        <w:adjustRightInd w:val="0"/>
        <w:ind w:firstLine="709"/>
        <w:jc w:val="both"/>
      </w:pPr>
      <w:r w:rsidRPr="00037558">
        <w:rPr>
          <w:rFonts w:eastAsia="Calibri"/>
          <w:bCs/>
        </w:rPr>
        <w:t>Основания для приостановления предоставления муниципальной услуги не предусмотрены</w:t>
      </w:r>
      <w:proofErr w:type="gramStart"/>
      <w:r w:rsidRPr="00037558">
        <w:rPr>
          <w:rFonts w:eastAsia="Calibri"/>
          <w:bCs/>
        </w:rPr>
        <w:t>.</w:t>
      </w:r>
      <w:r>
        <w:rPr>
          <w:rFonts w:eastAsia="Calibri"/>
          <w:bCs/>
        </w:rPr>
        <w:t>».</w:t>
      </w:r>
      <w:proofErr w:type="gramEnd"/>
    </w:p>
    <w:p w:rsidR="00A85A48" w:rsidRDefault="009A19B2" w:rsidP="004A16CA">
      <w:pPr>
        <w:ind w:firstLine="709"/>
        <w:jc w:val="both"/>
      </w:pPr>
      <w:r>
        <w:t xml:space="preserve">1.2 </w:t>
      </w:r>
      <w:r w:rsidR="00D12E61">
        <w:t>П</w:t>
      </w:r>
      <w:r w:rsidR="009001FA">
        <w:t xml:space="preserve">ункт 5.1 </w:t>
      </w:r>
      <w:r w:rsidR="00D12E61">
        <w:t>р</w:t>
      </w:r>
      <w:r w:rsidR="00A85A48">
        <w:t>аздел</w:t>
      </w:r>
      <w:r w:rsidR="00D12E61">
        <w:t>а</w:t>
      </w:r>
      <w:r w:rsidR="00A85A48">
        <w:t xml:space="preserve"> </w:t>
      </w:r>
      <w:r w:rsidR="00D12E61" w:rsidRPr="009700E1">
        <w:rPr>
          <w:lang w:val="en-US"/>
        </w:rPr>
        <w:t>V</w:t>
      </w:r>
      <w:r w:rsidR="00D12E61" w:rsidRPr="009700E1">
        <w:t xml:space="preserve"> </w:t>
      </w:r>
      <w:r w:rsidR="00A85A48">
        <w:t>изложить в следующей редакции:</w:t>
      </w:r>
    </w:p>
    <w:p w:rsidR="00A537B7" w:rsidRPr="00EC5C3B" w:rsidRDefault="00800E16" w:rsidP="00EC5C3B">
      <w:pPr>
        <w:pStyle w:val="2"/>
        <w:spacing w:after="0" w:line="240" w:lineRule="auto"/>
        <w:ind w:left="0" w:firstLine="709"/>
        <w:jc w:val="both"/>
        <w:rPr>
          <w:rFonts w:eastAsia="Arial Unicode MS"/>
          <w:bCs/>
        </w:rPr>
      </w:pPr>
      <w:r>
        <w:rPr>
          <w:b/>
          <w:bCs/>
          <w:szCs w:val="28"/>
        </w:rPr>
        <w:t>«</w:t>
      </w:r>
      <w:r w:rsidR="00A537B7" w:rsidRPr="00EC5C3B">
        <w:rPr>
          <w:bCs/>
          <w:szCs w:val="28"/>
        </w:rPr>
        <w:t>5.1.</w:t>
      </w:r>
      <w:r w:rsidR="00A537B7" w:rsidRPr="00EC5C3B">
        <w:rPr>
          <w:rFonts w:eastAsia="Arial Unicode MS"/>
          <w:bCs/>
        </w:rPr>
        <w:t xml:space="preserve">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A537B7" w:rsidRPr="004A6E31" w:rsidRDefault="00A537B7" w:rsidP="004A16CA">
      <w:pPr>
        <w:autoSpaceDE w:val="0"/>
        <w:autoSpaceDN w:val="0"/>
        <w:adjustRightInd w:val="0"/>
        <w:ind w:firstLine="709"/>
        <w:jc w:val="both"/>
      </w:pPr>
      <w:proofErr w:type="gramStart"/>
      <w:r w:rsidRPr="004A6E31">
        <w:t>Жалоба подается в письменной форме на бумажном носителе, в электронной форме в орган, предоставляющий муниципальную услугу</w:t>
      </w:r>
      <w:r>
        <w:rPr>
          <w:rFonts w:eastAsia="Calibri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0" w:history="1">
        <w:r>
          <w:rPr>
            <w:rFonts w:eastAsia="Calibri"/>
            <w:color w:val="0000FF"/>
          </w:rPr>
          <w:t>частью 1.1 статьи 16</w:t>
        </w:r>
      </w:hyperlink>
      <w:r>
        <w:rPr>
          <w:rFonts w:eastAsia="Calibri"/>
        </w:rPr>
        <w:t xml:space="preserve"> </w:t>
      </w:r>
      <w:r w:rsidRPr="007E51A4">
        <w:rPr>
          <w:rFonts w:eastAsia="Calibri"/>
        </w:rPr>
        <w:t>Федерального закона № 210-ФЗ «Об организации предоставления государственных и муниципальных услуг»</w:t>
      </w:r>
      <w:r>
        <w:rPr>
          <w:rFonts w:eastAsia="Calibri"/>
        </w:rPr>
        <w:t>.</w:t>
      </w:r>
      <w:proofErr w:type="gramEnd"/>
      <w:r w:rsidRPr="004D579A">
        <w:rPr>
          <w:rFonts w:eastAsia="Calibri"/>
        </w:rPr>
        <w:t xml:space="preserve"> </w:t>
      </w:r>
      <w:r>
        <w:rPr>
          <w:rFonts w:eastAsia="Calibri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</w:t>
      </w:r>
      <w:r>
        <w:rPr>
          <w:rFonts w:eastAsia="Calibri"/>
        </w:rPr>
        <w:lastRenderedPageBreak/>
        <w:t xml:space="preserve">Федерации. Жалобы на решения и действия (бездействие) работников организаций, предусмотренных </w:t>
      </w:r>
      <w:hyperlink r:id="rId11" w:history="1">
        <w:r>
          <w:rPr>
            <w:rFonts w:eastAsia="Calibri"/>
            <w:color w:val="0000FF"/>
          </w:rPr>
          <w:t>частью 1.1 статьи 16</w:t>
        </w:r>
      </w:hyperlink>
      <w:r>
        <w:rPr>
          <w:rFonts w:eastAsia="Calibri"/>
        </w:rPr>
        <w:t xml:space="preserve"> </w:t>
      </w:r>
      <w:r w:rsidRPr="004D579A">
        <w:rPr>
          <w:rFonts w:eastAsia="Calibri"/>
        </w:rPr>
        <w:t>Федерального закона № 210-ФЗ «Об организации предоставления государственных и муниципальных услуг»</w:t>
      </w:r>
      <w:r>
        <w:rPr>
          <w:rFonts w:eastAsia="Calibri"/>
        </w:rPr>
        <w:t>, подаются руководителям этих организаций.</w:t>
      </w:r>
      <w:r w:rsidRPr="004A6E31">
        <w:t xml:space="preserve"> </w:t>
      </w:r>
    </w:p>
    <w:p w:rsidR="00A537B7" w:rsidRPr="004A6E31" w:rsidRDefault="00A537B7" w:rsidP="004A16CA">
      <w:pPr>
        <w:autoSpaceDE w:val="0"/>
        <w:autoSpaceDN w:val="0"/>
        <w:adjustRightInd w:val="0"/>
        <w:ind w:firstLine="709"/>
        <w:jc w:val="both"/>
      </w:pPr>
      <w:r w:rsidRPr="004A6E31">
        <w:t>Жалоба</w:t>
      </w:r>
      <w:r>
        <w:rPr>
          <w:rFonts w:eastAsia="Calibri"/>
        </w:rPr>
        <w:t xml:space="preserve">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</w:t>
      </w:r>
      <w:r w:rsidRPr="004A6E31">
        <w:t xml:space="preserve"> может быть направлена по почте, с использованием информационно-телекоммуникационной сети «Интернет», официального сайта </w:t>
      </w:r>
      <w:r>
        <w:t xml:space="preserve">учреждения, </w:t>
      </w:r>
      <w:r w:rsidRPr="004A6E31">
        <w:t>а также может быть принята при личном приеме заявителя.</w:t>
      </w:r>
      <w:r>
        <w:rPr>
          <w:rFonts w:eastAsia="Calibri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rPr>
          <w:rFonts w:eastAsia="Calibri"/>
        </w:rPr>
        <w:t xml:space="preserve">Жалоба на решения и действия (бездействие) организаций, предусмотренных </w:t>
      </w:r>
      <w:hyperlink r:id="rId12" w:history="1">
        <w:r>
          <w:rPr>
            <w:rFonts w:eastAsia="Calibri"/>
            <w:color w:val="0000FF"/>
          </w:rPr>
          <w:t>частью 1.1 статьи 16</w:t>
        </w:r>
      </w:hyperlink>
      <w:r>
        <w:rPr>
          <w:rFonts w:eastAsia="Calibri"/>
        </w:rPr>
        <w:t xml:space="preserve"> Федерального закона </w:t>
      </w:r>
      <w:r w:rsidRPr="004D579A">
        <w:rPr>
          <w:rFonts w:eastAsia="Calibri"/>
        </w:rPr>
        <w:t>№ 210-ФЗ «Об организации предоставления государственных и муниципальных услуг»</w:t>
      </w:r>
      <w:r>
        <w:rPr>
          <w:rFonts w:eastAsia="Calibri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приеме</w:t>
      </w:r>
      <w:proofErr w:type="gramEnd"/>
      <w:r>
        <w:rPr>
          <w:rFonts w:eastAsia="Calibri"/>
        </w:rPr>
        <w:t xml:space="preserve"> заявителя.</w:t>
      </w:r>
    </w:p>
    <w:p w:rsidR="00A537B7" w:rsidRPr="00992CDF" w:rsidRDefault="00A537B7" w:rsidP="004A16CA">
      <w:pPr>
        <w:autoSpaceDE w:val="0"/>
        <w:autoSpaceDN w:val="0"/>
        <w:adjustRightInd w:val="0"/>
        <w:ind w:firstLine="709"/>
        <w:jc w:val="both"/>
      </w:pPr>
      <w:r w:rsidRPr="00992CDF">
        <w:t xml:space="preserve">При обращении заинтересованного лица устно к заместителю главы </w:t>
      </w:r>
      <w:r w:rsidRPr="00992CDF">
        <w:rPr>
          <w:bCs/>
          <w:lang w:eastAsia="ar-SA"/>
        </w:rPr>
        <w:t xml:space="preserve">Администрации </w:t>
      </w:r>
      <w:r w:rsidRPr="00992CDF">
        <w:rPr>
          <w:bCs/>
        </w:rPr>
        <w:t>Шумерлинского района Чувашской Республики</w:t>
      </w:r>
      <w:r w:rsidRPr="00992CDF">
        <w:t xml:space="preserve"> - начальнику уполномоченного</w:t>
      </w:r>
      <w:r w:rsidRPr="00992CDF">
        <w:rPr>
          <w:bCs/>
          <w:lang w:eastAsia="ar-SA"/>
        </w:rPr>
        <w:t xml:space="preserve"> структурного подразделения Администрации </w:t>
      </w:r>
      <w:r w:rsidRPr="00992CDF">
        <w:rPr>
          <w:bCs/>
        </w:rPr>
        <w:t>Шумерлинского района Чувашской Республики</w:t>
      </w:r>
      <w:r w:rsidRPr="00992CDF">
        <w:rPr>
          <w:szCs w:val="20"/>
        </w:rPr>
        <w:t xml:space="preserve"> </w:t>
      </w:r>
      <w:r w:rsidRPr="00992CDF"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A537B7" w:rsidRPr="004A6E31" w:rsidRDefault="00A537B7" w:rsidP="004A16CA">
      <w:pPr>
        <w:ind w:firstLine="709"/>
        <w:jc w:val="both"/>
        <w:rPr>
          <w:vanish/>
        </w:rPr>
      </w:pPr>
      <w:r w:rsidRPr="004A6E31">
        <w:rPr>
          <w:vanish/>
        </w:rPr>
        <w:t> </w:t>
      </w:r>
    </w:p>
    <w:p w:rsidR="00A537B7" w:rsidRPr="006B7AB7" w:rsidRDefault="00A537B7" w:rsidP="004A16CA">
      <w:pPr>
        <w:ind w:firstLine="709"/>
        <w:jc w:val="both"/>
      </w:pPr>
      <w:r>
        <w:rPr>
          <w:rStyle w:val="blk"/>
        </w:rPr>
        <w:t>Заявитель может обратиться с жалобой, в том числе в следующих случаях:</w:t>
      </w:r>
    </w:p>
    <w:p w:rsidR="00A537B7" w:rsidRDefault="00A537B7" w:rsidP="004A16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1) нарушение срока регистрации запроса заявителя о предоставлении муниципальной услуги</w:t>
      </w:r>
      <w:r>
        <w:rPr>
          <w:rFonts w:eastAsia="Calibri"/>
        </w:rPr>
        <w:t xml:space="preserve">, запроса, указанного в </w:t>
      </w:r>
      <w:hyperlink r:id="rId13" w:history="1">
        <w:r>
          <w:rPr>
            <w:rStyle w:val="a9"/>
            <w:rFonts w:eastAsia="Calibri"/>
          </w:rPr>
          <w:t>статье 15.1</w:t>
        </w:r>
      </w:hyperlink>
      <w:r>
        <w:rPr>
          <w:rFonts w:eastAsia="Calibri"/>
        </w:rPr>
        <w:t xml:space="preserve"> Федерального закона </w:t>
      </w:r>
      <w:r>
        <w:t>№ 210-ФЗ «Об организации предоставления государственных и муниципальных услуг»</w:t>
      </w:r>
      <w:r>
        <w:rPr>
          <w:rFonts w:eastAsia="Calibri"/>
        </w:rPr>
        <w:t>;</w:t>
      </w:r>
    </w:p>
    <w:p w:rsidR="00A537B7" w:rsidRDefault="00A537B7" w:rsidP="004A16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2) нарушение срока предоставления муниципальной услуги. </w:t>
      </w:r>
      <w:proofErr w:type="gramStart"/>
      <w:r>
        <w:rPr>
          <w:rFonts w:eastAsia="Calibri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>
          <w:rPr>
            <w:rStyle w:val="a9"/>
            <w:rFonts w:eastAsia="Calibri"/>
          </w:rPr>
          <w:t>частью 1.3 статьи 16</w:t>
        </w:r>
      </w:hyperlink>
      <w:r>
        <w:rPr>
          <w:rFonts w:eastAsia="Calibri"/>
        </w:rPr>
        <w:t xml:space="preserve"> Федерального закона </w:t>
      </w:r>
      <w:r>
        <w:t>№ 210-ФЗ «Об организации предоставления государственных и муниципальных услуг»</w:t>
      </w:r>
      <w:r>
        <w:rPr>
          <w:rFonts w:eastAsia="Calibri"/>
        </w:rPr>
        <w:t>;</w:t>
      </w:r>
      <w:proofErr w:type="gramEnd"/>
    </w:p>
    <w:p w:rsidR="00A537B7" w:rsidRDefault="00A537B7" w:rsidP="004A16CA">
      <w:pPr>
        <w:ind w:firstLine="709"/>
        <w:jc w:val="both"/>
        <w:rPr>
          <w:vanish/>
        </w:rPr>
      </w:pPr>
      <w:r>
        <w:rPr>
          <w:vanish/>
        </w:rPr>
        <w:t> </w:t>
      </w:r>
    </w:p>
    <w:p w:rsidR="00A537B7" w:rsidRDefault="00A537B7" w:rsidP="004A16CA">
      <w:pPr>
        <w:ind w:firstLine="709"/>
        <w:jc w:val="both"/>
        <w:rPr>
          <w:vanish/>
        </w:rPr>
      </w:pPr>
      <w:r>
        <w:rPr>
          <w:vanish/>
        </w:rPr>
        <w:t> </w:t>
      </w:r>
    </w:p>
    <w:p w:rsidR="00A537B7" w:rsidRDefault="00A537B7" w:rsidP="004A16CA">
      <w:pPr>
        <w:ind w:firstLine="709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537B7" w:rsidRDefault="00A537B7" w:rsidP="004A16CA">
      <w:pPr>
        <w:ind w:firstLine="709"/>
        <w:jc w:val="both"/>
        <w:rPr>
          <w:vanish/>
        </w:rPr>
      </w:pPr>
      <w:r>
        <w:rPr>
          <w:vanish/>
        </w:rPr>
        <w:t> </w:t>
      </w:r>
    </w:p>
    <w:p w:rsidR="00A537B7" w:rsidRDefault="00A537B7" w:rsidP="004A16CA">
      <w:pPr>
        <w:ind w:firstLine="709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537B7" w:rsidRPr="009700E1" w:rsidRDefault="00A537B7" w:rsidP="004A16CA">
      <w:pPr>
        <w:ind w:firstLine="709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>
        <w:lastRenderedPageBreak/>
        <w:t>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Pr="00D12E61">
        <w:t xml:space="preserve"> </w:t>
      </w:r>
      <w:r w:rsidRPr="009700E1">
        <w:t>№ 210-ФЗ «Об организации предоставления государственных и муниципальных услуг»;</w:t>
      </w:r>
      <w:proofErr w:type="gramEnd"/>
    </w:p>
    <w:p w:rsidR="00A537B7" w:rsidRDefault="00A537B7" w:rsidP="004A16CA">
      <w:pPr>
        <w:ind w:firstLine="709"/>
        <w:jc w:val="both"/>
      </w:pPr>
      <w: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537B7" w:rsidRPr="009700E1" w:rsidRDefault="00A537B7" w:rsidP="004A16CA">
      <w:pPr>
        <w:ind w:firstLine="709"/>
        <w:jc w:val="both"/>
      </w:pPr>
      <w:proofErr w:type="gramStart"/>
      <w:r>
        <w:t xml:space="preserve">7) отказ органа, предоставляющего муниципальную услугу, должностного лица органа, 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Pr="009700E1">
        <w:t>210-ФЗ «Об организации предоставления государственных и муниципальных услуг</w:t>
      </w:r>
      <w:r>
        <w:t>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</w:t>
      </w:r>
      <w:proofErr w:type="gramStart"/>
      <w: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Pr="009700E1">
        <w:t>№ 210-ФЗ «Об организации предоставления государственных и муниципальных услуг»;</w:t>
      </w:r>
      <w:proofErr w:type="gramEnd"/>
    </w:p>
    <w:p w:rsidR="00A537B7" w:rsidRDefault="00A537B7" w:rsidP="004A16CA">
      <w:pPr>
        <w:ind w:firstLine="709"/>
        <w:jc w:val="both"/>
      </w:pPr>
      <w: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A537B7" w:rsidRDefault="00A537B7" w:rsidP="004A16CA">
      <w:pPr>
        <w:ind w:firstLine="709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t xml:space="preserve"> </w:t>
      </w:r>
      <w:proofErr w:type="gramStart"/>
      <w: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 «</w:t>
      </w:r>
      <w:r w:rsidRPr="009700E1">
        <w:t>Об организации предоставления муниципальных услуг»</w:t>
      </w:r>
      <w:r>
        <w:t xml:space="preserve">. </w:t>
      </w:r>
      <w:proofErr w:type="gramEnd"/>
    </w:p>
    <w:p w:rsidR="00A537B7" w:rsidRPr="004A6E31" w:rsidRDefault="00A537B7" w:rsidP="004A16CA">
      <w:pPr>
        <w:autoSpaceDE w:val="0"/>
        <w:autoSpaceDN w:val="0"/>
        <w:adjustRightInd w:val="0"/>
        <w:ind w:firstLine="709"/>
        <w:jc w:val="both"/>
      </w:pPr>
      <w:r w:rsidRPr="004A6E31">
        <w:t>В письменном обращении (</w:t>
      </w:r>
      <w:r w:rsidRPr="00121206">
        <w:rPr>
          <w:color w:val="0000FF"/>
        </w:rPr>
        <w:t xml:space="preserve">Приложения </w:t>
      </w:r>
      <w:r>
        <w:rPr>
          <w:color w:val="0000FF"/>
        </w:rPr>
        <w:t>6</w:t>
      </w:r>
      <w:r w:rsidRPr="004A6E31">
        <w:t xml:space="preserve"> к Административному</w:t>
      </w:r>
      <w:r w:rsidRPr="004A6E31">
        <w:rPr>
          <w:szCs w:val="20"/>
        </w:rPr>
        <w:t xml:space="preserve"> регламенту) заинтересованные лица в обязательном порядке указывают</w:t>
      </w:r>
      <w:r w:rsidRPr="004A6E31">
        <w:t>:</w:t>
      </w:r>
    </w:p>
    <w:p w:rsidR="00A537B7" w:rsidRDefault="00A537B7" w:rsidP="004A16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A6E31">
        <w:t xml:space="preserve">1) </w:t>
      </w:r>
      <w:r>
        <w:rPr>
          <w:rFonts w:eastAsia="Calibri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5" w:history="1">
        <w:r>
          <w:rPr>
            <w:rFonts w:eastAsia="Calibri"/>
            <w:color w:val="0000FF"/>
          </w:rPr>
          <w:t>частью 1.1 статьи 16</w:t>
        </w:r>
      </w:hyperlink>
      <w:r>
        <w:rPr>
          <w:rFonts w:eastAsia="Calibri"/>
        </w:rPr>
        <w:t xml:space="preserve"> </w:t>
      </w:r>
      <w:r w:rsidRPr="007E51A4">
        <w:rPr>
          <w:rFonts w:eastAsia="Calibri"/>
        </w:rPr>
        <w:t>Федерального закона № 210-ФЗ «Об организации предоставления государственных и муниципальных услуг»</w:t>
      </w:r>
      <w:r>
        <w:rPr>
          <w:rFonts w:eastAsia="Calibri"/>
        </w:rPr>
        <w:t>, их руководителей и (или) работников, решения и действия (бездействие) которых обжалуются;</w:t>
      </w:r>
    </w:p>
    <w:p w:rsidR="00A537B7" w:rsidRDefault="00A537B7" w:rsidP="004A16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37B7" w:rsidRDefault="00A537B7" w:rsidP="004A16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6" w:history="1">
        <w:r>
          <w:rPr>
            <w:rFonts w:eastAsia="Calibri"/>
            <w:color w:val="0000FF"/>
          </w:rPr>
          <w:t>частью 1.1 статьи 16</w:t>
        </w:r>
      </w:hyperlink>
      <w:r>
        <w:rPr>
          <w:rFonts w:eastAsia="Calibri"/>
        </w:rPr>
        <w:t xml:space="preserve"> </w:t>
      </w:r>
      <w:r>
        <w:t>Федерального закона</w:t>
      </w:r>
      <w:r w:rsidRPr="00D12E61">
        <w:t xml:space="preserve"> </w:t>
      </w:r>
      <w:r w:rsidRPr="009700E1">
        <w:t>№ 210-ФЗ «Об организации предоставления государственных и муниципальных услуг»</w:t>
      </w:r>
      <w:r>
        <w:rPr>
          <w:rFonts w:eastAsia="Calibri"/>
        </w:rPr>
        <w:t>, их работников;</w:t>
      </w:r>
    </w:p>
    <w:p w:rsidR="00A537B7" w:rsidRDefault="00A537B7" w:rsidP="004A16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7" w:history="1">
        <w:r>
          <w:rPr>
            <w:rFonts w:eastAsia="Calibri"/>
            <w:color w:val="0000FF"/>
          </w:rPr>
          <w:t>частью 1.1 статьи 16</w:t>
        </w:r>
      </w:hyperlink>
      <w:r>
        <w:rPr>
          <w:rFonts w:eastAsia="Calibri"/>
        </w:rPr>
        <w:t xml:space="preserve"> </w:t>
      </w:r>
      <w:r>
        <w:t xml:space="preserve">Федерального закона </w:t>
      </w:r>
      <w:r w:rsidRPr="009700E1">
        <w:t>№ 210-ФЗ « Об организации предоставления государственных и муниципальных услуг»</w:t>
      </w:r>
      <w:r>
        <w:rPr>
          <w:rFonts w:eastAsia="Calibri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A537B7" w:rsidRPr="004A6E31" w:rsidRDefault="00A537B7" w:rsidP="004A16CA">
      <w:pPr>
        <w:autoSpaceDE w:val="0"/>
        <w:autoSpaceDN w:val="0"/>
        <w:adjustRightInd w:val="0"/>
        <w:ind w:firstLine="709"/>
        <w:jc w:val="both"/>
      </w:pPr>
      <w:r w:rsidRPr="004A6E31">
        <w:t xml:space="preserve">Письменное обращение должно быть написано разборчивым почерком, не содержать нецензурных выражений. </w:t>
      </w:r>
    </w:p>
    <w:p w:rsidR="0058228C" w:rsidRPr="00992CDF" w:rsidRDefault="0058228C" w:rsidP="004A16CA">
      <w:pPr>
        <w:autoSpaceDE w:val="0"/>
        <w:autoSpaceDN w:val="0"/>
        <w:adjustRightInd w:val="0"/>
        <w:ind w:firstLine="709"/>
        <w:jc w:val="both"/>
      </w:pPr>
      <w:proofErr w:type="gramStart"/>
      <w:r w:rsidRPr="00992CDF"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заместитель главы </w:t>
      </w:r>
      <w:r w:rsidRPr="00992CDF">
        <w:rPr>
          <w:bCs/>
          <w:lang w:eastAsia="ar-SA"/>
        </w:rPr>
        <w:t xml:space="preserve">Администрации </w:t>
      </w:r>
      <w:r w:rsidRPr="00992CDF">
        <w:rPr>
          <w:bCs/>
        </w:rPr>
        <w:t>Шумерлинского района Чувашской Республики</w:t>
      </w:r>
      <w:r w:rsidRPr="00992CDF">
        <w:rPr>
          <w:szCs w:val="20"/>
        </w:rPr>
        <w:t xml:space="preserve"> </w:t>
      </w:r>
      <w:r w:rsidRPr="00992CDF">
        <w:t>- начальник уполномоченного</w:t>
      </w:r>
      <w:r w:rsidRPr="00992CDF">
        <w:rPr>
          <w:bCs/>
          <w:lang w:eastAsia="ar-SA"/>
        </w:rPr>
        <w:t xml:space="preserve"> структурного подразделения Администрации </w:t>
      </w:r>
      <w:r w:rsidRPr="00992CDF">
        <w:rPr>
          <w:bCs/>
        </w:rPr>
        <w:t>Шумерлинского района Чувашской Республики</w:t>
      </w:r>
      <w:r w:rsidRPr="00992CDF">
        <w:t xml:space="preserve"> принимает решение о безосновательности очередного обращения и прекращении</w:t>
      </w:r>
      <w:proofErr w:type="gramEnd"/>
      <w:r w:rsidRPr="00992CDF">
        <w:t xml:space="preserve"> переписки по данному вопросу. О принятом решении в адрес заинтересованного лица, направившего обращение, направляется сообщение.</w:t>
      </w:r>
    </w:p>
    <w:p w:rsidR="0058228C" w:rsidRPr="00992CDF" w:rsidRDefault="0058228C" w:rsidP="004A16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92CDF">
        <w:rPr>
          <w:lang w:eastAsia="en-US"/>
        </w:rPr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8228C" w:rsidRPr="00992CDF" w:rsidRDefault="0058228C" w:rsidP="004A16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92CDF">
        <w:rPr>
          <w:lang w:eastAsia="en-US"/>
        </w:rPr>
        <w:t>В случае</w:t>
      </w:r>
      <w:proofErr w:type="gramStart"/>
      <w:r w:rsidRPr="00992CDF">
        <w:rPr>
          <w:lang w:eastAsia="en-US"/>
        </w:rPr>
        <w:t>,</w:t>
      </w:r>
      <w:proofErr w:type="gramEnd"/>
      <w:r w:rsidRPr="00992CDF">
        <w:rPr>
          <w:lang w:eastAsia="en-US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537B7" w:rsidRPr="004A6E31" w:rsidRDefault="00A537B7" w:rsidP="004A16CA">
      <w:pPr>
        <w:ind w:firstLine="709"/>
        <w:jc w:val="both"/>
        <w:rPr>
          <w:vanish/>
        </w:rPr>
      </w:pPr>
      <w:r w:rsidRPr="004A6E31">
        <w:rPr>
          <w:vanish/>
        </w:rPr>
        <w:t> </w:t>
      </w:r>
    </w:p>
    <w:p w:rsidR="0058228C" w:rsidRPr="004A6E31" w:rsidRDefault="0058228C" w:rsidP="004A16CA">
      <w:pPr>
        <w:autoSpaceDE w:val="0"/>
        <w:autoSpaceDN w:val="0"/>
        <w:adjustRightInd w:val="0"/>
        <w:ind w:firstLine="709"/>
        <w:jc w:val="both"/>
      </w:pPr>
      <w:proofErr w:type="gramStart"/>
      <w:r w:rsidRPr="004A6E31">
        <w:t xml:space="preserve">Жалоба, поступившая в орган, предоставляющий муниципальную услугу, </w:t>
      </w:r>
      <w:r>
        <w:rPr>
          <w:rFonts w:eastAsia="Calibri"/>
        </w:rPr>
        <w:t xml:space="preserve">многофункциональный центр, учредителю многофункционального центра, в организации, предусмотренные </w:t>
      </w:r>
      <w:hyperlink r:id="rId18" w:history="1">
        <w:r>
          <w:rPr>
            <w:rFonts w:eastAsia="Calibri"/>
            <w:color w:val="0000FF"/>
          </w:rPr>
          <w:t>частью 1.1 статьи 16</w:t>
        </w:r>
      </w:hyperlink>
      <w:r>
        <w:rPr>
          <w:rFonts w:eastAsia="Calibri"/>
        </w:rPr>
        <w:t xml:space="preserve"> Федерального закона Федерального закона № 210-ФЗ «</w:t>
      </w:r>
      <w:r w:rsidRPr="00414BDC">
        <w:rPr>
          <w:rFonts w:eastAsia="Calibri"/>
        </w:rPr>
        <w:t>Об организации предоставления государственных и муниципальных услуг»</w:t>
      </w:r>
      <w:r>
        <w:rPr>
          <w:rFonts w:eastAsia="Calibri"/>
        </w:rPr>
        <w:t>, либо вышестоящий орган (при его наличии),</w:t>
      </w:r>
      <w:r w:rsidRPr="004A6E31">
        <w:t xml:space="preserve"> в течение пятнадцати рабочих дней со дня ее регистрации, а в случае обжалования отказа органа, предоставляющего муниципальную услугу, </w:t>
      </w:r>
      <w:r>
        <w:rPr>
          <w:rFonts w:eastAsia="Calibri"/>
        </w:rPr>
        <w:t xml:space="preserve">многофункционального центра, организаций, предусмотренных </w:t>
      </w:r>
      <w:hyperlink r:id="rId19" w:history="1">
        <w:r>
          <w:rPr>
            <w:rFonts w:eastAsia="Calibri"/>
            <w:color w:val="0000FF"/>
          </w:rPr>
          <w:t>частью</w:t>
        </w:r>
        <w:proofErr w:type="gramEnd"/>
        <w:r>
          <w:rPr>
            <w:rFonts w:eastAsia="Calibri"/>
            <w:color w:val="0000FF"/>
          </w:rPr>
          <w:t xml:space="preserve"> 1.1 статьи 16</w:t>
        </w:r>
      </w:hyperlink>
      <w:r>
        <w:rPr>
          <w:rFonts w:eastAsia="Calibri"/>
        </w:rPr>
        <w:t xml:space="preserve"> Федерального закона № 210-ФЗ «</w:t>
      </w:r>
      <w:r w:rsidRPr="00414BDC">
        <w:rPr>
          <w:rFonts w:eastAsia="Calibri"/>
        </w:rPr>
        <w:t>Об организации предоставления государственных и муниципальных услуг»</w:t>
      </w:r>
      <w:r>
        <w:rPr>
          <w:rFonts w:eastAsia="Calibri"/>
        </w:rPr>
        <w:t xml:space="preserve">, </w:t>
      </w:r>
      <w:r w:rsidRPr="004A6E31"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8228C" w:rsidRPr="004A6E31" w:rsidRDefault="0058228C" w:rsidP="004A16CA">
      <w:pPr>
        <w:ind w:firstLine="709"/>
        <w:jc w:val="both"/>
        <w:rPr>
          <w:vanish/>
        </w:rPr>
      </w:pPr>
      <w:r w:rsidRPr="004A6E31">
        <w:rPr>
          <w:vanish/>
        </w:rPr>
        <w:t> </w:t>
      </w:r>
    </w:p>
    <w:p w:rsidR="0058228C" w:rsidRDefault="0058228C" w:rsidP="004A16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По результатам рассмотрения жалобы принимается одно из следующих решений:</w:t>
      </w:r>
    </w:p>
    <w:p w:rsidR="0058228C" w:rsidRPr="004A6E31" w:rsidRDefault="0058228C" w:rsidP="004A16CA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rFonts w:eastAsia="Calibri"/>
        </w:rPr>
        <w:t>1) жалоба удовлетворяется,</w:t>
      </w:r>
      <w:r w:rsidRPr="004A6E31">
        <w:t xml:space="preserve">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8228C" w:rsidRPr="004A6E31" w:rsidRDefault="0058228C" w:rsidP="004A16CA">
      <w:pPr>
        <w:ind w:firstLine="709"/>
        <w:jc w:val="both"/>
      </w:pPr>
      <w:r w:rsidRPr="004A6E31">
        <w:t>2) в удовлетворении жалобы</w:t>
      </w:r>
      <w:r w:rsidRPr="007B772B">
        <w:rPr>
          <w:color w:val="FF0000"/>
        </w:rPr>
        <w:t xml:space="preserve"> </w:t>
      </w:r>
      <w:r w:rsidRPr="007B772B">
        <w:t>отказывается</w:t>
      </w:r>
      <w:r w:rsidRPr="004A6E31">
        <w:t>.</w:t>
      </w:r>
    </w:p>
    <w:p w:rsidR="00A537B7" w:rsidRPr="004A6E31" w:rsidRDefault="00A537B7" w:rsidP="004A16CA">
      <w:pPr>
        <w:ind w:firstLine="709"/>
        <w:jc w:val="both"/>
        <w:rPr>
          <w:vanish/>
        </w:rPr>
      </w:pPr>
      <w:r w:rsidRPr="004A6E31">
        <w:rPr>
          <w:vanish/>
        </w:rPr>
        <w:t> </w:t>
      </w:r>
    </w:p>
    <w:p w:rsidR="00A537B7" w:rsidRPr="004A6E31" w:rsidRDefault="00A537B7" w:rsidP="004A16CA">
      <w:pPr>
        <w:ind w:firstLine="709"/>
        <w:jc w:val="both"/>
      </w:pPr>
      <w:r w:rsidRPr="004A6E31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37B7" w:rsidRDefault="00A537B7" w:rsidP="004A16CA">
      <w:pPr>
        <w:autoSpaceDE w:val="0"/>
        <w:autoSpaceDN w:val="0"/>
        <w:adjustRightInd w:val="0"/>
        <w:ind w:firstLine="709"/>
        <w:jc w:val="both"/>
      </w:pPr>
      <w:r w:rsidRPr="004A6E31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E15D5C" w:rsidRPr="0058228C" w:rsidRDefault="0058228C" w:rsidP="004A16CA">
      <w:pPr>
        <w:autoSpaceDE w:val="0"/>
        <w:autoSpaceDN w:val="0"/>
        <w:adjustRightInd w:val="0"/>
        <w:ind w:firstLine="709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</w:t>
      </w:r>
      <w:r>
        <w:rPr>
          <w:rFonts w:eastAsia="Calibri"/>
        </w:rPr>
        <w:t xml:space="preserve">работник, </w:t>
      </w:r>
      <w:r>
        <w:rPr>
          <w:rFonts w:eastAsia="Calibri"/>
        </w:rPr>
        <w:lastRenderedPageBreak/>
        <w:t>наделенные</w:t>
      </w:r>
      <w:r>
        <w:t xml:space="preserve"> полномочиями по рассмотрению жалоб, незамедлительно направляют имеющиеся материалы в органы прокуратуры</w:t>
      </w:r>
      <w:r w:rsidR="00E15D5C" w:rsidRPr="00992CDF">
        <w:t>.</w:t>
      </w:r>
      <w:r w:rsidR="005526ED">
        <w:t>».</w:t>
      </w:r>
    </w:p>
    <w:p w:rsidR="00800E16" w:rsidRPr="00486FB1" w:rsidRDefault="00D12E61" w:rsidP="004A16CA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486FB1">
        <w:rPr>
          <w:color w:val="000000"/>
        </w:rPr>
        <w:t xml:space="preserve">. </w:t>
      </w:r>
      <w:r w:rsidR="00800E16" w:rsidRPr="00486FB1">
        <w:rPr>
          <w:color w:val="000000"/>
        </w:rPr>
        <w:t xml:space="preserve">Настоящее постановление вступает в силу </w:t>
      </w:r>
      <w:r w:rsidR="00800E16">
        <w:rPr>
          <w:color w:val="000000"/>
        </w:rPr>
        <w:t>после</w:t>
      </w:r>
      <w:r w:rsidR="00800E16" w:rsidRPr="00486FB1">
        <w:rPr>
          <w:color w:val="000000"/>
        </w:rPr>
        <w:t xml:space="preserve"> </w:t>
      </w:r>
      <w:r w:rsidR="00800E16">
        <w:rPr>
          <w:color w:val="000000"/>
        </w:rPr>
        <w:t xml:space="preserve">его </w:t>
      </w:r>
      <w:r w:rsidR="00800E16" w:rsidRPr="00486FB1">
        <w:rPr>
          <w:color w:val="000000"/>
        </w:rPr>
        <w:t xml:space="preserve">официального  опубликования в издании «Вестник Шумерлинского района» и подлежит размещению официальном сайте Шумерлинского района в сети </w:t>
      </w:r>
      <w:r w:rsidR="003D7B95">
        <w:rPr>
          <w:color w:val="000000"/>
        </w:rPr>
        <w:t>И</w:t>
      </w:r>
      <w:r w:rsidR="00800E16" w:rsidRPr="00486FB1">
        <w:rPr>
          <w:color w:val="000000"/>
        </w:rPr>
        <w:t>нтернет</w:t>
      </w:r>
      <w:r w:rsidR="00800E16">
        <w:rPr>
          <w:color w:val="000000"/>
        </w:rPr>
        <w:t>.</w:t>
      </w:r>
    </w:p>
    <w:p w:rsidR="00D12E61" w:rsidRDefault="00D12E61" w:rsidP="00800E16">
      <w:pPr>
        <w:ind w:firstLine="709"/>
        <w:jc w:val="both"/>
        <w:rPr>
          <w:bCs/>
          <w:iCs/>
        </w:rPr>
      </w:pPr>
    </w:p>
    <w:p w:rsidR="0058228C" w:rsidRDefault="0058228C" w:rsidP="00800E16">
      <w:pPr>
        <w:ind w:firstLine="709"/>
        <w:jc w:val="both"/>
        <w:rPr>
          <w:bCs/>
          <w:iCs/>
        </w:rPr>
      </w:pPr>
    </w:p>
    <w:p w:rsidR="00BD6607" w:rsidRDefault="00BD6607" w:rsidP="00800E16">
      <w:pPr>
        <w:ind w:firstLine="709"/>
        <w:jc w:val="both"/>
        <w:rPr>
          <w:bCs/>
          <w:iCs/>
        </w:rPr>
      </w:pPr>
    </w:p>
    <w:p w:rsidR="00BD6607" w:rsidRDefault="00BD6607" w:rsidP="00800E16">
      <w:pPr>
        <w:ind w:firstLine="709"/>
        <w:jc w:val="both"/>
        <w:rPr>
          <w:bCs/>
          <w:iCs/>
        </w:rPr>
      </w:pPr>
    </w:p>
    <w:p w:rsidR="00BD6607" w:rsidRPr="00992CDF" w:rsidRDefault="00BD6607" w:rsidP="00800E16">
      <w:pPr>
        <w:ind w:firstLine="709"/>
        <w:jc w:val="both"/>
        <w:rPr>
          <w:bCs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D12E61" w:rsidRPr="00992CDF" w:rsidTr="00DF28DF">
        <w:trPr>
          <w:trHeight w:val="845"/>
        </w:trPr>
        <w:tc>
          <w:tcPr>
            <w:tcW w:w="4181" w:type="dxa"/>
          </w:tcPr>
          <w:p w:rsidR="00D12E61" w:rsidRPr="00992CDF" w:rsidRDefault="00D12E61" w:rsidP="00DF28DF">
            <w:r w:rsidRPr="00992CDF">
              <w:rPr>
                <w:noProof/>
              </w:rPr>
              <w:t xml:space="preserve">Глава администрации Шумерлинского района </w:t>
            </w:r>
          </w:p>
        </w:tc>
        <w:tc>
          <w:tcPr>
            <w:tcW w:w="2962" w:type="dxa"/>
          </w:tcPr>
          <w:p w:rsidR="00D12E61" w:rsidRPr="00992CDF" w:rsidRDefault="00D12E61" w:rsidP="00DF28DF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D12E61" w:rsidRPr="00992CDF" w:rsidRDefault="00D12E61" w:rsidP="00DF28DF">
            <w:pPr>
              <w:ind w:right="-108"/>
              <w:jc w:val="right"/>
              <w:rPr>
                <w:noProof/>
              </w:rPr>
            </w:pPr>
          </w:p>
          <w:p w:rsidR="00D12E61" w:rsidRPr="00992CDF" w:rsidRDefault="00D12E61" w:rsidP="00DF28DF">
            <w:pPr>
              <w:ind w:right="-108"/>
              <w:jc w:val="right"/>
              <w:rPr>
                <w:noProof/>
              </w:rPr>
            </w:pPr>
            <w:r w:rsidRPr="00992CDF">
              <w:rPr>
                <w:noProof/>
              </w:rPr>
              <w:t>Л.Г. Рафинов</w:t>
            </w:r>
          </w:p>
        </w:tc>
      </w:tr>
    </w:tbl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sectPr w:rsidR="00E15D5C" w:rsidRPr="00992CDF" w:rsidSect="006F040C">
      <w:footerReference w:type="default" r:id="rId20"/>
      <w:pgSz w:w="11906" w:h="16838"/>
      <w:pgMar w:top="851" w:right="748" w:bottom="249" w:left="1418" w:header="181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11" w:rsidRDefault="004B4211">
      <w:r>
        <w:separator/>
      </w:r>
    </w:p>
  </w:endnote>
  <w:endnote w:type="continuationSeparator" w:id="0">
    <w:p w:rsidR="004B4211" w:rsidRDefault="004B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5C" w:rsidRDefault="00BF1D51" w:rsidP="002163CE">
    <w:pPr>
      <w:pStyle w:val="a3"/>
      <w:jc w:val="right"/>
    </w:pPr>
    <w:r>
      <w:fldChar w:fldCharType="begin"/>
    </w:r>
    <w:r w:rsidR="00C5688D">
      <w:instrText xml:space="preserve"> PAGE   \* MERGEFORMAT </w:instrText>
    </w:r>
    <w:r>
      <w:fldChar w:fldCharType="separate"/>
    </w:r>
    <w:r w:rsidR="00B94CD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11" w:rsidRDefault="004B4211">
      <w:r>
        <w:separator/>
      </w:r>
    </w:p>
  </w:footnote>
  <w:footnote w:type="continuationSeparator" w:id="0">
    <w:p w:rsidR="004B4211" w:rsidRDefault="004B4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485"/>
        </w:tabs>
        <w:ind w:left="148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B39"/>
    <w:rsid w:val="000100F0"/>
    <w:rsid w:val="00083D8D"/>
    <w:rsid w:val="000A3754"/>
    <w:rsid w:val="00197A4F"/>
    <w:rsid w:val="001A2DE0"/>
    <w:rsid w:val="001B4AE8"/>
    <w:rsid w:val="001F6DBE"/>
    <w:rsid w:val="0020421D"/>
    <w:rsid w:val="002163CE"/>
    <w:rsid w:val="00281089"/>
    <w:rsid w:val="002939A4"/>
    <w:rsid w:val="00294F06"/>
    <w:rsid w:val="002F1A18"/>
    <w:rsid w:val="00385791"/>
    <w:rsid w:val="003D7B95"/>
    <w:rsid w:val="00405142"/>
    <w:rsid w:val="004252CB"/>
    <w:rsid w:val="004555AC"/>
    <w:rsid w:val="004A16CA"/>
    <w:rsid w:val="004B4211"/>
    <w:rsid w:val="005110E8"/>
    <w:rsid w:val="005526ED"/>
    <w:rsid w:val="0058228C"/>
    <w:rsid w:val="00596E65"/>
    <w:rsid w:val="006F040C"/>
    <w:rsid w:val="00701D93"/>
    <w:rsid w:val="00754BC1"/>
    <w:rsid w:val="0079112F"/>
    <w:rsid w:val="007A395A"/>
    <w:rsid w:val="00800E16"/>
    <w:rsid w:val="00854B3C"/>
    <w:rsid w:val="00882006"/>
    <w:rsid w:val="009001FA"/>
    <w:rsid w:val="00914AD9"/>
    <w:rsid w:val="00992CDF"/>
    <w:rsid w:val="009A19B2"/>
    <w:rsid w:val="009E31E3"/>
    <w:rsid w:val="009F5217"/>
    <w:rsid w:val="00A43248"/>
    <w:rsid w:val="00A537B7"/>
    <w:rsid w:val="00A85A48"/>
    <w:rsid w:val="00AF446B"/>
    <w:rsid w:val="00AF519D"/>
    <w:rsid w:val="00B43625"/>
    <w:rsid w:val="00B94CD4"/>
    <w:rsid w:val="00BC47EB"/>
    <w:rsid w:val="00BD6607"/>
    <w:rsid w:val="00BE263C"/>
    <w:rsid w:val="00BF1D51"/>
    <w:rsid w:val="00C50BDF"/>
    <w:rsid w:val="00C5688D"/>
    <w:rsid w:val="00D12E61"/>
    <w:rsid w:val="00D5287A"/>
    <w:rsid w:val="00DE7B39"/>
    <w:rsid w:val="00E15D5C"/>
    <w:rsid w:val="00E46A59"/>
    <w:rsid w:val="00EC5C3B"/>
    <w:rsid w:val="00FB67CD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aliases w:val=" Знак1,Знак1"/>
    <w:basedOn w:val="a"/>
    <w:link w:val="21"/>
    <w:rsid w:val="00A537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A537B7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с отступом 2 Знак1"/>
    <w:aliases w:val=" Знак1 Знак,Знак1 Знак"/>
    <w:link w:val="2"/>
    <w:rsid w:val="00A537B7"/>
    <w:rPr>
      <w:rFonts w:ascii="Times New Roman" w:eastAsia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A537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6BEEB7D5CC4432CAA8D3CC862F5E46B886E5AB4876908A1FFBA89A082DD9038F11494CF34QFgDG" TargetMode="External"/><Relationship Id="rId18" Type="http://schemas.openxmlformats.org/officeDocument/2006/relationships/hyperlink" Target="consultantplus://offline/ref=E67EC13602DE2B9E4DC4D8963AF92DF0B1E75006E9C06CE06157EC1DFEC7E717B2466F41314241FAv4O5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BE5CB62532CF7B763A911100865D08771AAA7FF754FB4F791895FDDD2FDFBFAFD74D57C9964D4Cg8M3L" TargetMode="External"/><Relationship Id="rId17" Type="http://schemas.openxmlformats.org/officeDocument/2006/relationships/hyperlink" Target="consultantplus://offline/ref=4F784FEFCF985375A4F8B0B09BC2DC818BFD0B0FAB5DD0EBCC590238C7F204654A710EC37CA129B1F3v1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784FEFCF985375A4F8B0B09BC2DC818BFD0B0FAB5DD0EBCC590238C7F204654A710EC37CA129B1F3v1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72A138882777DF45458A6113068A2AA9BF23AC2C0318E9261E55219B37A00321410F915E3C051BE77F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F784FEFCF985375A4F8B0B09BC2DC818BFD0B0FAB5DD0EBCC590238C7F204654A710EC37CA129B1F3v1K" TargetMode="External"/><Relationship Id="rId10" Type="http://schemas.openxmlformats.org/officeDocument/2006/relationships/hyperlink" Target="consultantplus://offline/ref=FDBBED96BA0C510A91704C8CE5884F5DD2D0927F6579213165E751B20DD3ADB48C1614165C75641A2718K" TargetMode="External"/><Relationship Id="rId19" Type="http://schemas.openxmlformats.org/officeDocument/2006/relationships/hyperlink" Target="consultantplus://offline/ref=8B554AE467BEC7F58FC96EFE4A5298D1D2F0C41BE996B7457AE25DCA07EF5E1BF0EB42DCED33364CMCa7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6BEEB7D5CC4432CAA8D3CC862F5E46B886E5AB4876908A1FFBA89A082DD9038F11494CC30F973ACQ7g8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33D11-4807-4E2D-8162-AA2E3CFA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1699</Words>
  <Characters>14484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Ольга Прокопьева</cp:lastModifiedBy>
  <cp:revision>11</cp:revision>
  <cp:lastPrinted>2016-06-06T11:11:00Z</cp:lastPrinted>
  <dcterms:created xsi:type="dcterms:W3CDTF">2018-09-06T11:09:00Z</dcterms:created>
  <dcterms:modified xsi:type="dcterms:W3CDTF">2018-09-11T08:40:00Z</dcterms:modified>
</cp:coreProperties>
</file>