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3E" w:rsidRDefault="00F8603E">
      <w:pPr>
        <w:pStyle w:val="ConsPlusNormal"/>
        <w:jc w:val="both"/>
        <w:outlineLvl w:val="0"/>
      </w:pPr>
      <w:bookmarkStart w:id="0" w:name="_GoBack"/>
      <w:bookmarkEnd w:id="0"/>
    </w:p>
    <w:p w:rsidR="00F8603E" w:rsidRDefault="00F8603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8603E" w:rsidRDefault="00F8603E">
      <w:pPr>
        <w:pStyle w:val="ConsPlusTitle"/>
        <w:jc w:val="center"/>
      </w:pPr>
    </w:p>
    <w:p w:rsidR="00F8603E" w:rsidRDefault="00F8603E">
      <w:pPr>
        <w:pStyle w:val="ConsPlusTitle"/>
        <w:jc w:val="center"/>
      </w:pPr>
      <w:r>
        <w:t>ПОСТАНОВЛЕНИЕ</w:t>
      </w:r>
    </w:p>
    <w:p w:rsidR="00F8603E" w:rsidRDefault="00F8603E">
      <w:pPr>
        <w:pStyle w:val="ConsPlusTitle"/>
        <w:jc w:val="center"/>
      </w:pPr>
      <w:r>
        <w:t>от 14 марта 2014 г. N 76</w:t>
      </w:r>
    </w:p>
    <w:p w:rsidR="00F8603E" w:rsidRDefault="00F8603E">
      <w:pPr>
        <w:pStyle w:val="ConsPlusTitle"/>
        <w:jc w:val="center"/>
      </w:pPr>
    </w:p>
    <w:p w:rsidR="00F8603E" w:rsidRDefault="00F8603E">
      <w:pPr>
        <w:pStyle w:val="ConsPlusTitle"/>
        <w:jc w:val="center"/>
      </w:pPr>
      <w:r>
        <w:t>О ПРАВИТЕЛЬСТВЕННОЙ КОМИССИИ</w:t>
      </w:r>
    </w:p>
    <w:p w:rsidR="00F8603E" w:rsidRDefault="00F8603E">
      <w:pPr>
        <w:pStyle w:val="ConsPlusTitle"/>
        <w:jc w:val="center"/>
      </w:pPr>
      <w:r>
        <w:t>ПО ДЕЛАМ НЕСОВЕРШЕННОЛЕТНИХ</w:t>
      </w:r>
    </w:p>
    <w:p w:rsidR="00F8603E" w:rsidRDefault="00F8603E">
      <w:pPr>
        <w:pStyle w:val="ConsPlusTitle"/>
        <w:jc w:val="center"/>
      </w:pPr>
      <w:r>
        <w:t>И ЗАЩИТЕ ИХ ПРАВ</w:t>
      </w:r>
    </w:p>
    <w:p w:rsidR="00F8603E" w:rsidRDefault="00F860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6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603E" w:rsidRDefault="00F860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03E" w:rsidRDefault="00F860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F8603E" w:rsidRDefault="00F8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5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13.04.2016 </w:t>
            </w:r>
            <w:hyperlink r:id="rId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28.03.2018 </w:t>
            </w:r>
            <w:hyperlink r:id="rId7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F8603E" w:rsidRDefault="00F8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27.02.2019 </w:t>
            </w:r>
            <w:hyperlink r:id="rId9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"О комиссиях по делам несовершеннолетних и защите их прав в Чувашской Республике" Кабинет Министров Чувашской Республики постановляет: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делам несовершеннолетних и защите их прав.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8603E" w:rsidRDefault="004B3374">
      <w:pPr>
        <w:pStyle w:val="ConsPlusNormal"/>
        <w:spacing w:before="220"/>
        <w:ind w:firstLine="540"/>
        <w:jc w:val="both"/>
      </w:pPr>
      <w:hyperlink r:id="rId12" w:history="1">
        <w:r w:rsidR="00F8603E">
          <w:rPr>
            <w:color w:val="0000FF"/>
          </w:rPr>
          <w:t>постановление</w:t>
        </w:r>
      </w:hyperlink>
      <w:r w:rsidR="00F8603E">
        <w:t xml:space="preserve"> Кабинета Министров Чувашской Республики от 17 марта 2006 г. N 44 "О Правительственной комиссии по делам несовершеннолетних и защите их прав";</w:t>
      </w:r>
    </w:p>
    <w:p w:rsidR="00F8603E" w:rsidRDefault="004B3374">
      <w:pPr>
        <w:pStyle w:val="ConsPlusNormal"/>
        <w:spacing w:before="220"/>
        <w:ind w:firstLine="540"/>
        <w:jc w:val="both"/>
      </w:pPr>
      <w:hyperlink r:id="rId13" w:history="1">
        <w:r w:rsidR="00F8603E">
          <w:rPr>
            <w:color w:val="0000FF"/>
          </w:rPr>
          <w:t>постановление</w:t>
        </w:r>
      </w:hyperlink>
      <w:r w:rsidR="00F8603E">
        <w:t xml:space="preserve"> Кабинета Министров Чувашской Республики от 28 июля 2006 г. N 194 "О внесении изменений в постановление Кабинета Министров Чувашской Республики от 17 марта 2006 г. N 44";</w:t>
      </w:r>
    </w:p>
    <w:p w:rsidR="00F8603E" w:rsidRDefault="004B3374">
      <w:pPr>
        <w:pStyle w:val="ConsPlusNormal"/>
        <w:spacing w:before="220"/>
        <w:ind w:firstLine="540"/>
        <w:jc w:val="both"/>
      </w:pPr>
      <w:hyperlink r:id="rId14" w:history="1">
        <w:r w:rsidR="00F8603E">
          <w:rPr>
            <w:color w:val="0000FF"/>
          </w:rPr>
          <w:t>постановление</w:t>
        </w:r>
      </w:hyperlink>
      <w:r w:rsidR="00F8603E">
        <w:t xml:space="preserve"> Кабинета Министров Чувашской Республики от 26 мая 2011 г. N 191 "О внесении изменений в некоторые постановления Кабинета Министров Чувашской Республики";</w:t>
      </w:r>
    </w:p>
    <w:p w:rsidR="00F8603E" w:rsidRDefault="004B3374">
      <w:pPr>
        <w:pStyle w:val="ConsPlusNormal"/>
        <w:spacing w:before="220"/>
        <w:ind w:firstLine="540"/>
        <w:jc w:val="both"/>
      </w:pPr>
      <w:hyperlink r:id="rId15" w:history="1">
        <w:r w:rsidR="00F8603E">
          <w:rPr>
            <w:color w:val="0000FF"/>
          </w:rPr>
          <w:t>постановление</w:t>
        </w:r>
      </w:hyperlink>
      <w:r w:rsidR="00F8603E">
        <w:t xml:space="preserve"> Кабинета Министров Чувашской Республики от 29 марта 2012 г. N 104 "О внесении изменений в постановление Кабинета Министров Чувашской Республики от 17 марта 2006 г. N 44";</w:t>
      </w:r>
    </w:p>
    <w:p w:rsidR="00F8603E" w:rsidRDefault="004B3374">
      <w:pPr>
        <w:pStyle w:val="ConsPlusNormal"/>
        <w:spacing w:before="220"/>
        <w:ind w:firstLine="540"/>
        <w:jc w:val="both"/>
      </w:pPr>
      <w:hyperlink r:id="rId16" w:history="1">
        <w:r w:rsidR="00F8603E">
          <w:rPr>
            <w:color w:val="0000FF"/>
          </w:rPr>
          <w:t>абзац седьмой пункта 2</w:t>
        </w:r>
      </w:hyperlink>
      <w:r w:rsidR="00F8603E">
        <w:t xml:space="preserve"> постановления Кабинета Министров Чувашской Республики от 3 декабря 2013 г. N 483 "Вопросы Министерства образования и молодежной политики Чувашской Республики".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jc w:val="right"/>
      </w:pPr>
      <w:r>
        <w:t>Председатель Кабинета Министров</w:t>
      </w:r>
    </w:p>
    <w:p w:rsidR="00F8603E" w:rsidRDefault="00F8603E">
      <w:pPr>
        <w:pStyle w:val="ConsPlusNormal"/>
        <w:jc w:val="right"/>
      </w:pPr>
      <w:r>
        <w:t>Чувашской Республики</w:t>
      </w:r>
    </w:p>
    <w:p w:rsidR="00F8603E" w:rsidRDefault="00F8603E">
      <w:pPr>
        <w:pStyle w:val="ConsPlusNormal"/>
        <w:jc w:val="right"/>
      </w:pPr>
      <w:r>
        <w:t>И.МОТОРИН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jc w:val="right"/>
        <w:outlineLvl w:val="0"/>
      </w:pPr>
      <w:r>
        <w:lastRenderedPageBreak/>
        <w:t>Утверждено</w:t>
      </w:r>
    </w:p>
    <w:p w:rsidR="00F8603E" w:rsidRDefault="00F8603E">
      <w:pPr>
        <w:pStyle w:val="ConsPlusNormal"/>
        <w:jc w:val="right"/>
      </w:pPr>
      <w:r>
        <w:t>постановлением</w:t>
      </w:r>
    </w:p>
    <w:p w:rsidR="00F8603E" w:rsidRDefault="00F8603E">
      <w:pPr>
        <w:pStyle w:val="ConsPlusNormal"/>
        <w:jc w:val="right"/>
      </w:pPr>
      <w:r>
        <w:t>Кабинета Министров</w:t>
      </w:r>
    </w:p>
    <w:p w:rsidR="00F8603E" w:rsidRDefault="00F8603E">
      <w:pPr>
        <w:pStyle w:val="ConsPlusNormal"/>
        <w:jc w:val="right"/>
      </w:pPr>
      <w:r>
        <w:t>Чувашской Республики</w:t>
      </w:r>
    </w:p>
    <w:p w:rsidR="00F8603E" w:rsidRDefault="00F8603E">
      <w:pPr>
        <w:pStyle w:val="ConsPlusNormal"/>
        <w:jc w:val="right"/>
      </w:pPr>
      <w:r>
        <w:t>от 14.03.2014 N 76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Title"/>
        <w:jc w:val="center"/>
      </w:pPr>
      <w:bookmarkStart w:id="1" w:name="P38"/>
      <w:bookmarkEnd w:id="1"/>
      <w:r>
        <w:t>ПОЛОЖЕНИЕ</w:t>
      </w:r>
    </w:p>
    <w:p w:rsidR="00F8603E" w:rsidRDefault="00F8603E">
      <w:pPr>
        <w:pStyle w:val="ConsPlusTitle"/>
        <w:jc w:val="center"/>
      </w:pPr>
      <w:r>
        <w:t>О ПРАВИТЕЛЬСТВЕННОЙ КОМИССИИ ПО ДЕЛАМ НЕСОВЕРШЕННОЛЕТНИХ</w:t>
      </w:r>
    </w:p>
    <w:p w:rsidR="00F8603E" w:rsidRDefault="00F8603E">
      <w:pPr>
        <w:pStyle w:val="ConsPlusTitle"/>
        <w:jc w:val="center"/>
      </w:pPr>
      <w:r>
        <w:t>И ЗАЩИТЕ ИХ ПРАВ</w:t>
      </w:r>
    </w:p>
    <w:p w:rsidR="00F8603E" w:rsidRDefault="00F860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6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603E" w:rsidRDefault="00F860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603E" w:rsidRDefault="00F8603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F8603E" w:rsidRDefault="00F8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17" w:history="1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13.04.2016 </w:t>
            </w:r>
            <w:hyperlink r:id="rId18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28.03.2018 </w:t>
            </w:r>
            <w:hyperlink r:id="rId19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>,</w:t>
            </w:r>
          </w:p>
          <w:p w:rsidR="00F8603E" w:rsidRDefault="00F860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20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27.02.2019 </w:t>
            </w:r>
            <w:hyperlink r:id="rId21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603E" w:rsidRDefault="00F8603E">
      <w:pPr>
        <w:pStyle w:val="ConsPlusNormal"/>
        <w:jc w:val="both"/>
      </w:pPr>
    </w:p>
    <w:p w:rsidR="00F8603E" w:rsidRDefault="00F8603E">
      <w:pPr>
        <w:pStyle w:val="ConsPlusTitle"/>
        <w:jc w:val="center"/>
        <w:outlineLvl w:val="1"/>
      </w:pPr>
      <w:r>
        <w:t>I. Общие положения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ноября 2013 г. N 995 "Об утверждении Примерного положения о комиссиях по делам несовершеннолетних и защите их прав", </w:t>
      </w:r>
      <w:hyperlink r:id="rId24" w:history="1">
        <w:r>
          <w:rPr>
            <w:color w:val="0000FF"/>
          </w:rPr>
          <w:t>Законом</w:t>
        </w:r>
      </w:hyperlink>
      <w:r>
        <w:t xml:space="preserve"> Чувашской Республики "О комиссиях по делам несовершеннолетних и защите их прав в Чувашской Республике" определяет сферу деятельности и полномочия Правительственной</w:t>
      </w:r>
      <w:proofErr w:type="gramEnd"/>
      <w:r>
        <w:t xml:space="preserve"> комиссии по делам несовершеннолетних и защите их прав (далее - Комиссия).</w:t>
      </w:r>
    </w:p>
    <w:p w:rsidR="00F8603E" w:rsidRDefault="00F8603E">
      <w:pPr>
        <w:pStyle w:val="ConsPlusNormal"/>
        <w:spacing w:before="220"/>
        <w:ind w:firstLine="540"/>
        <w:jc w:val="both"/>
      </w:pPr>
      <w:proofErr w:type="gramStart"/>
      <w:r>
        <w:t>Комиссия является коллегиальным органом системы профилактики безнадзорности и правонарушений несовершеннолетних, создается Кабинетом Министров Чувашской Республики в целях координации деятельности органов и учреждений системы профилактики безнадзорности и правонарушений несовершеннолетних (далее - система профилактики)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</w:t>
      </w:r>
      <w:proofErr w:type="gramEnd"/>
      <w:r>
        <w:t xml:space="preserve"> социально опасном </w:t>
      </w:r>
      <w:proofErr w:type="gramStart"/>
      <w:r>
        <w:t>положении</w:t>
      </w:r>
      <w:proofErr w:type="gramEnd"/>
      <w:r>
        <w:t>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F8603E" w:rsidRDefault="00F8603E">
      <w:pPr>
        <w:pStyle w:val="ConsPlusNormal"/>
        <w:jc w:val="both"/>
      </w:pPr>
      <w:r>
        <w:t xml:space="preserve">(в ред. Постановлений Кабинета Министров ЧР от 24.09.2015 </w:t>
      </w:r>
      <w:hyperlink r:id="rId25" w:history="1">
        <w:r>
          <w:rPr>
            <w:color w:val="0000FF"/>
          </w:rPr>
          <w:t>N 342</w:t>
        </w:r>
      </w:hyperlink>
      <w:r>
        <w:t xml:space="preserve">, от 13.04.2016 </w:t>
      </w:r>
      <w:hyperlink r:id="rId26" w:history="1">
        <w:r>
          <w:rPr>
            <w:color w:val="0000FF"/>
          </w:rPr>
          <w:t>N 118</w:t>
        </w:r>
      </w:hyperlink>
      <w:r>
        <w:t xml:space="preserve">, от 28.03.2018 </w:t>
      </w:r>
      <w:hyperlink r:id="rId27" w:history="1">
        <w:r>
          <w:rPr>
            <w:color w:val="0000FF"/>
          </w:rPr>
          <w:t>N 90</w:t>
        </w:r>
      </w:hyperlink>
      <w:r>
        <w:t>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Комиссия осуществляет деятельность на территории Чувашской Республики.</w:t>
      </w:r>
    </w:p>
    <w:p w:rsidR="00F8603E" w:rsidRDefault="00F8603E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24.09.2015 N 342)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Комиссии осуществляется Министерством образования и молодежной политики Чувашской Республики.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</w:t>
      </w:r>
      <w:proofErr w:type="gramEnd"/>
      <w:r>
        <w:t xml:space="preserve"> Кабинета Министров Чувашской Республики, иными </w:t>
      </w:r>
      <w:r>
        <w:lastRenderedPageBreak/>
        <w:t>нормативными правовыми актами Чувашской Республики, а также настоящим Положением.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1.3. Деятельность Комиссии основывается на следующих принципах: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законность;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демократизм;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поддержка семьи с несовершеннолетними детьми и взаимодействие с ней в вопросах защиты прав и охраняемых законом интересов несовершеннолетних;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гуманное обращение с несовершеннолетними;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индивидуальный подход к несовершеннолетним с соблюдением конфиденциальности полученной информации;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государственная поддержка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обеспечение ответственности должностных лиц и граждан за нарушение прав и законных интересов несовершеннолетних.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Title"/>
        <w:jc w:val="center"/>
        <w:outlineLvl w:val="1"/>
      </w:pPr>
      <w:r>
        <w:t>II. Задачи Комиссии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ind w:firstLine="540"/>
        <w:jc w:val="both"/>
      </w:pPr>
      <w:r>
        <w:t>Задачами Комиссии являются: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обеспечение защиты прав и законных интересов несовершеннолетних, защиты 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F8603E" w:rsidRDefault="00F8603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28.03.2018 N 90)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подготовка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F8603E" w:rsidRDefault="00F8603E">
      <w:pPr>
        <w:pStyle w:val="ConsPlusNormal"/>
        <w:spacing w:before="220"/>
        <w:ind w:firstLine="540"/>
        <w:jc w:val="both"/>
      </w:pPr>
      <w:proofErr w:type="gramStart"/>
      <w:r>
        <w:t>обеспечение оказания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Чувашской Республики;</w:t>
      </w:r>
      <w:proofErr w:type="gramEnd"/>
    </w:p>
    <w:p w:rsidR="00F8603E" w:rsidRDefault="00F8603E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13.02.2019 N 30)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Чувашской Республики.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Title"/>
        <w:jc w:val="center"/>
        <w:outlineLvl w:val="1"/>
      </w:pPr>
      <w:r>
        <w:t>III. Полномочия Комиссии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ind w:firstLine="540"/>
        <w:jc w:val="both"/>
      </w:pPr>
      <w:r>
        <w:t>Для решения возложенных задач Комиссия: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F8603E" w:rsidRDefault="00F8603E">
      <w:pPr>
        <w:pStyle w:val="ConsPlusNormal"/>
        <w:spacing w:before="220"/>
        <w:ind w:firstLine="540"/>
        <w:jc w:val="both"/>
      </w:pPr>
      <w:proofErr w:type="gramStart"/>
      <w:r>
        <w:t>утверждает</w:t>
      </w:r>
      <w:proofErr w:type="gramEnd"/>
      <w:r>
        <w:t xml:space="preserve"> межведомственные планы мероприятий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участвует в разработке и реализации государственных программ Чувашской Республики, иных нормативных правовых актов, направленных на защиту прав и законных интересов несовершеннолетних, профилактику их безнадзорности, беспризорности, алкоголизма, незаконного потребления наркотических средств и психотропных веществ, наркомании, правонарушений и антиобщественных действий несовершеннолетних, защиту семьи и детства;</w:t>
      </w:r>
    </w:p>
    <w:p w:rsidR="00F8603E" w:rsidRDefault="00F8603E">
      <w:pPr>
        <w:pStyle w:val="ConsPlusNormal"/>
        <w:spacing w:before="220"/>
        <w:ind w:firstLine="540"/>
        <w:jc w:val="both"/>
      </w:pPr>
      <w:proofErr w:type="gramStart"/>
      <w:r>
        <w:t>координирует на территории Чувашской Республики деятельность органов и учреждений системы профилактики, осуществляет мониторинг их деятельности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</w:t>
      </w:r>
      <w:proofErr w:type="gramEnd"/>
      <w:r>
        <w:t>) антиобщественных действий, а также случаев склонения их к суицидальным действиям;</w:t>
      </w:r>
    </w:p>
    <w:p w:rsidR="00F8603E" w:rsidRDefault="00F8603E">
      <w:pPr>
        <w:pStyle w:val="ConsPlusNormal"/>
        <w:jc w:val="both"/>
      </w:pPr>
      <w:r>
        <w:t xml:space="preserve">(в ред. Постановлений Кабинета Министров ЧР от 24.09.2015 </w:t>
      </w:r>
      <w:hyperlink r:id="rId33" w:history="1">
        <w:r>
          <w:rPr>
            <w:color w:val="0000FF"/>
          </w:rPr>
          <w:t>N 342</w:t>
        </w:r>
      </w:hyperlink>
      <w:r>
        <w:t xml:space="preserve">, от 28.03.2018 </w:t>
      </w:r>
      <w:hyperlink r:id="rId34" w:history="1">
        <w:r>
          <w:rPr>
            <w:color w:val="0000FF"/>
          </w:rPr>
          <w:t>N 90</w:t>
        </w:r>
      </w:hyperlink>
      <w:r>
        <w:t>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Чувашской Республики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F8603E" w:rsidRDefault="00F8603E">
      <w:pPr>
        <w:pStyle w:val="ConsPlusNormal"/>
        <w:spacing w:before="220"/>
        <w:ind w:firstLine="540"/>
        <w:jc w:val="both"/>
      </w:pPr>
      <w:proofErr w:type="gramStart"/>
      <w:r>
        <w:t>оказывает организационно-методическую помощь, осуществляет информационное обеспечение и контроль за деятельностью комиссий по делам несовершеннолетних и защите их прав в муниципальных районах и городских округах (далее - районные (городские) комиссии по делам несовершеннолетних), осуществляет анализ их деятельности, обобщает и распространяет положительный опыт их работы в соответствии с законодательством Российской Федерации и законодательством Чувашской Республики;</w:t>
      </w:r>
      <w:proofErr w:type="gramEnd"/>
    </w:p>
    <w:p w:rsidR="00F8603E" w:rsidRDefault="00F8603E">
      <w:pPr>
        <w:pStyle w:val="ConsPlusNormal"/>
        <w:spacing w:before="220"/>
        <w:ind w:firstLine="540"/>
        <w:jc w:val="both"/>
      </w:pPr>
      <w:r>
        <w:t xml:space="preserve">участвует в разработке проектов нормативных правовых актов Чувашской Республики,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</w:t>
      </w:r>
      <w:r>
        <w:lastRenderedPageBreak/>
        <w:t>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F8603E" w:rsidRDefault="00F8603E">
      <w:pPr>
        <w:pStyle w:val="ConsPlusNormal"/>
        <w:spacing w:before="220"/>
        <w:ind w:firstLine="540"/>
        <w:jc w:val="both"/>
      </w:pPr>
      <w:proofErr w:type="gramStart"/>
      <w:r>
        <w:t>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  <w:proofErr w:type="gramEnd"/>
    </w:p>
    <w:p w:rsidR="00F8603E" w:rsidRDefault="00F8603E">
      <w:pPr>
        <w:pStyle w:val="ConsPlusNormal"/>
        <w:spacing w:before="220"/>
        <w:ind w:firstLine="540"/>
        <w:jc w:val="both"/>
      </w:pPr>
      <w:r>
        <w:t>представляет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формирует единую базу данных о выявленных несовершеннолетних и семьях, находящихся в социально опасном положении, в порядке, установленном Кабинетом Министров Чувашской Республики;</w:t>
      </w:r>
    </w:p>
    <w:p w:rsidR="00F8603E" w:rsidRDefault="00F8603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118)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формирует единую базу данных об органах и учреждениях системы профилактики в Чувашской Республике;</w:t>
      </w:r>
    </w:p>
    <w:p w:rsidR="00F8603E" w:rsidRDefault="00F8603E">
      <w:pPr>
        <w:pStyle w:val="ConsPlusNormal"/>
        <w:spacing w:before="220"/>
        <w:ind w:firstLine="540"/>
        <w:jc w:val="both"/>
      </w:pPr>
      <w:proofErr w:type="gramStart"/>
      <w:r>
        <w:t>информирует Кабинет Министров Чувашской Республики о состоянии работы по профилактике безнадзорности, беспризорности и правонарушений несовершеннолетних, выявленных нарушениях прав и законных интересов детей на территории Чувашской Республики, и вносит предложения по осуществлению мер по защите и восстановлению прав и законных интересов несовершеннолетних, устранению причин и условий, способствующих безнадзорности и правонарушениям несовершеннолетних в Чувашской Республике, не реже одного раза в год;</w:t>
      </w:r>
      <w:proofErr w:type="gramEnd"/>
    </w:p>
    <w:p w:rsidR="00F8603E" w:rsidRDefault="00F8603E">
      <w:pPr>
        <w:pStyle w:val="ConsPlusNormal"/>
        <w:spacing w:before="220"/>
        <w:ind w:firstLine="540"/>
        <w:jc w:val="both"/>
      </w:pPr>
      <w:bookmarkStart w:id="2" w:name="P94"/>
      <w:bookmarkEnd w:id="2"/>
      <w:proofErr w:type="gramStart"/>
      <w:r>
        <w:t xml:space="preserve">принимает решения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</w:t>
      </w:r>
      <w:proofErr w:type="gramEnd"/>
      <w:r>
        <w:t xml:space="preserve">, </w:t>
      </w:r>
      <w:proofErr w:type="gramStart"/>
      <w:r>
        <w:t xml:space="preserve"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</w:t>
      </w:r>
      <w:proofErr w:type="gramEnd"/>
      <w:r>
        <w:t xml:space="preserve"> </w:t>
      </w:r>
      <w:proofErr w:type="gramStart"/>
      <w:r>
        <w:t>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</w:t>
      </w:r>
      <w:proofErr w:type="gramEnd"/>
      <w:r>
        <w:t xml:space="preserve"> факторов, позволяющих определить, представляет ли конкретное лицо опасность для жизни, здоровья и нравственности несовершеннолетних (далее -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судимость);</w:t>
      </w:r>
    </w:p>
    <w:p w:rsidR="00F8603E" w:rsidRDefault="00F8603E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24.09.2015 N 342)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осуществляет иные полномочия, предусмотренные законодательством Российской Федерации и законодательством Чувашской Республики.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Title"/>
        <w:jc w:val="center"/>
        <w:outlineLvl w:val="1"/>
      </w:pPr>
      <w:r>
        <w:lastRenderedPageBreak/>
        <w:t>IV. Права Комиссии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ind w:firstLine="540"/>
        <w:jc w:val="both"/>
      </w:pPr>
      <w:r>
        <w:t>Комиссия вправе: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запрашивать в установленном порядке от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и иных организаций информацию по вопросам, входящим в ее компетенцию;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заслушивать на своих заседаниях должностных лиц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а также других заинтересованных организаций и общественных объединений по вопросам, входящим в ее компетенцию;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создавать рабочие и экспертные группы по вопросам, входящим в ее компетенцию, привлекать в установленном порядке специалистов для подготовки предложений на заседания Комиссии, информационно-аналитических и методических материалов;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вносить в установленном законодательством Российской Федерации и законодательством Чувашской Республики порядке предложения по разработке нормативных правовых актов по совершенствованию форм и методов профилактики безнадзорности и правонарушений несовершеннолетних, защите их прав и интересов;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13.04.2016 N 118;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в пределах своей компетенции принимать решения рекомендательного характера по вопросам профилактики безнадзорности и правонарушений несовершеннолетних, защите их прав;</w:t>
      </w:r>
    </w:p>
    <w:p w:rsidR="00F8603E" w:rsidRDefault="00F8603E">
      <w:pPr>
        <w:pStyle w:val="ConsPlusNormal"/>
        <w:spacing w:before="220"/>
        <w:ind w:firstLine="540"/>
        <w:jc w:val="both"/>
      </w:pPr>
      <w:proofErr w:type="gramStart"/>
      <w:r>
        <w:t>в установленном законодательством Российской Федерации порядке беспрепятственно посещать учреждения государственной системы профилактики для проверки условий содержания, воспитания и обучения несовершеннолетних, а также организации независимо от организационно-правовой формы и форм собственности, в которых работают и проходят курсы профессиональной ориентации лица, не достигшие восемнадцатилетнего возраста;</w:t>
      </w:r>
      <w:proofErr w:type="gramEnd"/>
    </w:p>
    <w:p w:rsidR="00F8603E" w:rsidRDefault="00F8603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13.04.2016 N 118)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в установленном порядке посещать указанные исправительные учреждения;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пользоваться в установленном законодательством Чувашской Республики порядке государственными информационными ресурсами и информационными системами Чувашской Республики;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осуществлять иные полномочия, установленные законодательством Российской Федерации и законодательством Чувашской Республики.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Title"/>
        <w:jc w:val="center"/>
        <w:outlineLvl w:val="1"/>
      </w:pPr>
      <w:r>
        <w:t>V. Организация деятельности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ind w:firstLine="540"/>
        <w:jc w:val="both"/>
      </w:pPr>
      <w:r>
        <w:t>5.1. Состав Комиссии утверждается распоряжением Кабинета Министров Чувашской Республики. В состав Комиссии входят председатель Комиссии, два его заместителя, ответственный секретарь Комиссии и члены Комиссии.</w:t>
      </w:r>
    </w:p>
    <w:p w:rsidR="00F8603E" w:rsidRDefault="00F8603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27.02.2019 N 52)</w:t>
      </w:r>
    </w:p>
    <w:p w:rsidR="00F8603E" w:rsidRDefault="00F8603E">
      <w:pPr>
        <w:pStyle w:val="ConsPlusNormal"/>
        <w:spacing w:before="220"/>
        <w:ind w:firstLine="540"/>
        <w:jc w:val="both"/>
      </w:pPr>
      <w:proofErr w:type="gramStart"/>
      <w:r>
        <w:t xml:space="preserve">Членами Комиссии могут быть представители органов исполнительной власти Чувашской Республики, а также по согласованию - Государственного Совета Чувашской Республики, </w:t>
      </w:r>
      <w:r>
        <w:lastRenderedPageBreak/>
        <w:t>территориальных органов федеральных органов исполнительной власти, органов местного самоуправления, руководители (их заместители) органов и учреждений системы профилактики,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</w:t>
      </w:r>
      <w:proofErr w:type="gramEnd"/>
    </w:p>
    <w:p w:rsidR="00F8603E" w:rsidRDefault="00F8603E">
      <w:pPr>
        <w:pStyle w:val="ConsPlusNormal"/>
        <w:spacing w:before="220"/>
        <w:ind w:firstLine="540"/>
        <w:jc w:val="both"/>
      </w:pPr>
      <w:r>
        <w:t>5.2. Председатель Комиссии: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осуществляет руководство деятельностью Комиссии;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председательствует на заседании Комиссии и организует ее работу;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имеет право решающего голоса при голосовании на заседании Комиссии;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представляет Комиссию в государственных органах, органах местного самоуправления и иных организациях;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утверждает повестку заседания Комиссии;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назначает дату заседания Комиссии;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 xml:space="preserve">дает заместителям председателя Комиссии, ответственному секретарю Комиссии, членам Комиссии </w:t>
      </w:r>
      <w:proofErr w:type="gramStart"/>
      <w:r>
        <w:t>обязательные к исполнению</w:t>
      </w:r>
      <w:proofErr w:type="gramEnd"/>
      <w:r>
        <w:t xml:space="preserve"> поручения по вопросам, отнесенным к компетенции Комиссии;</w:t>
      </w:r>
    </w:p>
    <w:p w:rsidR="00F8603E" w:rsidRDefault="00F8603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27.02.2019 N 52)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представляет в Министерство образования и молодежной политики Чувашской Республики предложения по формированию персонального состава Комиссии;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осуществляет контроль за исполнением плана работы Комиссии, подписывает постановления Комиссии;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Чувашской Республики;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определяет порядок работы Комиссии и распределяет обязанности между членами Комиссии.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5.3. Заместители председателя Комиссии: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выполняют поручения председателя Комиссии;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 xml:space="preserve">исполняют по поручению </w:t>
      </w:r>
      <w:proofErr w:type="gramStart"/>
      <w:r>
        <w:t>председателя Комиссии обязанности председателя Комиссии</w:t>
      </w:r>
      <w:proofErr w:type="gramEnd"/>
      <w:r>
        <w:t xml:space="preserve"> в его отсутствие;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обеспечивают контроль за исполнением постановлений Комиссии;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 xml:space="preserve">обеспечивают </w:t>
      </w:r>
      <w:proofErr w:type="gramStart"/>
      <w:r>
        <w:t>контроль за</w:t>
      </w:r>
      <w:proofErr w:type="gramEnd"/>
      <w:r>
        <w:t xml:space="preserve"> своевременной подготовкой материалов для рассмотрения на заседании Комиссии.</w:t>
      </w:r>
    </w:p>
    <w:p w:rsidR="00F8603E" w:rsidRDefault="00F8603E">
      <w:pPr>
        <w:pStyle w:val="ConsPlusNormal"/>
        <w:jc w:val="both"/>
      </w:pPr>
      <w:r>
        <w:t xml:space="preserve">(п. 5.3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27.02.2019 N 52)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5.4. Ответственный секретарь Комиссии: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осуществляет подготовку материалов для рассмотрения на заседании Комиссии;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выполняет поручения председателя и заместителей председателя Комиссии;</w:t>
      </w:r>
    </w:p>
    <w:p w:rsidR="00F8603E" w:rsidRDefault="00F8603E">
      <w:pPr>
        <w:pStyle w:val="ConsPlusNormal"/>
        <w:jc w:val="both"/>
      </w:pPr>
      <w:r>
        <w:lastRenderedPageBreak/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27.02.2019 N 52)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отвечает за ведение делопроизводства Комиссии;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обеспечивает вручение копий постановлений Комиссии.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В отсутствие ответственного секретаря Комиссии исполнение его обязанностей по поручению председателя Комиссии возлагается на одного из членов Комиссии.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5.5.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участвуют в заседании Комиссии и его подготовке;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предварительно (до заседания Комиссии) знакомятся с материалами по вопросам, выносимым на ее рассмотрение;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вносят предложения об отложении рассмотрения вопроса (дела) и о запросе дополнительных материалов по нему;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участвуют в обсуждении постановлений, принимаемых Комиссией по рассматриваемым вопросам (делам), и голосуют при их принятии.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5.6.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5.7. Заседания Комиссии проводятся по мере необходимости, но не реже одного раза в квартал.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5.8.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 В случае отсутствия на заседании член Комиссии имеет право изложить свое мнение по рассматриваемым вопросам в письменной форме.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5.9. На заседании Комиссии председательствует ее председатель, а в его отсутствие - один из заместителей по поручению председателя Комиссии.</w:t>
      </w:r>
    </w:p>
    <w:p w:rsidR="00F8603E" w:rsidRDefault="00F8603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27.02.2019 N 52)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5.10. Решения Комиссии принимаются большинством голосов присутствующих на заседании членов Комиссии.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 xml:space="preserve">5.11. Протокол заседания Комиссии подписывается председательствующим на заседании Комиссии и секретарем заседания Комиссии. При несогласии с принятым решением член </w:t>
      </w:r>
      <w:r>
        <w:lastRenderedPageBreak/>
        <w:t>Комиссии вправе в письменной форме изложить свое особое мнение по рассмотренным вопросам, которое оглашается на заседании и приобщается к протоколу.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Title"/>
        <w:jc w:val="center"/>
        <w:outlineLvl w:val="1"/>
      </w:pPr>
      <w:r>
        <w:t>VI. Постановления, принимаемые Комиссией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ind w:firstLine="540"/>
        <w:jc w:val="both"/>
      </w:pPr>
      <w:r>
        <w:t xml:space="preserve">6.1. Комиссия принимает решения, за исключением решений, указанных в </w:t>
      </w:r>
      <w:hyperlink w:anchor="P94" w:history="1">
        <w:r>
          <w:rPr>
            <w:color w:val="0000FF"/>
          </w:rPr>
          <w:t>абзаце четырнадцатом раздела III</w:t>
        </w:r>
      </w:hyperlink>
      <w:r>
        <w:t xml:space="preserve"> настоящего Положения, оформляемые в форме постановлений, в которых указываются:</w:t>
      </w:r>
    </w:p>
    <w:p w:rsidR="00F8603E" w:rsidRDefault="00F8603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24.09.2015 N 342)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наименование Комиссии;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дата;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время и место проведения заседания;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сведения о присутствующих и отсутствующих членах Комиссии;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сведения об иных лицах, присутствующих на заседании;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вопрос повестки дня, по которому вынесено постановление;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содержание рассматриваемого вопроса;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выявленные по рассматриваемому вопросу нарушения прав и законных интересов несовершеннолетних (при их наличии);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решение, принятое по рассматриваемому вопросу;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 xml:space="preserve">6.1.1.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принимается Комиссией в порядке и форме документа, содержащего решение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утвержденных Правительством Российской Федерации.</w:t>
      </w:r>
    </w:p>
    <w:p w:rsidR="00F8603E" w:rsidRDefault="00F8603E">
      <w:pPr>
        <w:pStyle w:val="ConsPlusNormal"/>
        <w:jc w:val="both"/>
      </w:pPr>
      <w:r>
        <w:t xml:space="preserve">(п. 6.1.1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24.09.2015 N 342)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6.2.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Постановления, принятые Комиссией, обязательны для исполнения органами и учреждениями системы профилактики.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>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 xml:space="preserve">Постановление Комиссии может быть обжаловано в порядке, установленном </w:t>
      </w:r>
      <w:r>
        <w:lastRenderedPageBreak/>
        <w:t>законодательством Российской Федерации.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 xml:space="preserve">В соответствии с законодательством Российской Федерации решение Комиссии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 лиц, имевших судимость, может быть обжаловано в суде.</w:t>
      </w:r>
    </w:p>
    <w:p w:rsidR="00F8603E" w:rsidRDefault="00F8603E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24.09.2015 N 342)</w:t>
      </w:r>
    </w:p>
    <w:p w:rsidR="00F8603E" w:rsidRDefault="00F8603E">
      <w:pPr>
        <w:pStyle w:val="ConsPlusNormal"/>
        <w:spacing w:before="220"/>
        <w:ind w:firstLine="540"/>
        <w:jc w:val="both"/>
      </w:pPr>
      <w:r>
        <w:t xml:space="preserve">6.3. Комиссия имеет </w:t>
      </w:r>
      <w:hyperlink w:anchor="P195" w:history="1">
        <w:r>
          <w:rPr>
            <w:color w:val="0000FF"/>
          </w:rPr>
          <w:t>бланк</w:t>
        </w:r>
      </w:hyperlink>
      <w:r>
        <w:t xml:space="preserve"> по форме согласно приложению к настоящему Положению.</w:t>
      </w: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jc w:val="right"/>
        <w:outlineLvl w:val="1"/>
      </w:pPr>
      <w:r>
        <w:t>Приложение</w:t>
      </w:r>
    </w:p>
    <w:p w:rsidR="00F8603E" w:rsidRDefault="00F8603E">
      <w:pPr>
        <w:pStyle w:val="ConsPlusNormal"/>
        <w:jc w:val="right"/>
      </w:pPr>
      <w:r>
        <w:t xml:space="preserve">к Положению о </w:t>
      </w:r>
      <w:proofErr w:type="gramStart"/>
      <w:r>
        <w:t>Правительственной</w:t>
      </w:r>
      <w:proofErr w:type="gramEnd"/>
    </w:p>
    <w:p w:rsidR="00F8603E" w:rsidRDefault="00F8603E">
      <w:pPr>
        <w:pStyle w:val="ConsPlusNormal"/>
        <w:jc w:val="right"/>
      </w:pPr>
      <w:r>
        <w:t>комиссии по делам несовершеннолетних</w:t>
      </w:r>
    </w:p>
    <w:p w:rsidR="00F8603E" w:rsidRDefault="00F8603E">
      <w:pPr>
        <w:pStyle w:val="ConsPlusNormal"/>
        <w:jc w:val="right"/>
      </w:pPr>
      <w:r>
        <w:t>и защите их прав</w:t>
      </w:r>
    </w:p>
    <w:p w:rsidR="00F8603E" w:rsidRDefault="00F8603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80"/>
        <w:gridCol w:w="3969"/>
      </w:tblGrid>
      <w:tr w:rsidR="00F8603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603E" w:rsidRDefault="00F8603E">
            <w:pPr>
              <w:pStyle w:val="ConsPlusNormal"/>
              <w:jc w:val="center"/>
            </w:pPr>
            <w:bookmarkStart w:id="3" w:name="P195"/>
            <w:bookmarkEnd w:id="3"/>
            <w:r>
              <w:t>ЧАВАШ РЕСПУБЛИКИ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603E" w:rsidRDefault="00F8603E">
            <w:pPr>
              <w:pStyle w:val="ConsPlusNormal"/>
              <w:jc w:val="center"/>
            </w:pPr>
            <w:r>
              <w:t>Герб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603E" w:rsidRDefault="00F8603E">
            <w:pPr>
              <w:pStyle w:val="ConsPlusNormal"/>
              <w:jc w:val="center"/>
            </w:pPr>
            <w:r>
              <w:t>ЧУВАШСКАЯ РЕСПУБЛИКА</w:t>
            </w:r>
          </w:p>
        </w:tc>
      </w:tr>
      <w:tr w:rsidR="00F8603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603E" w:rsidRDefault="00F8603E">
            <w:pPr>
              <w:pStyle w:val="ConsPlusNormal"/>
              <w:jc w:val="center"/>
            </w:pPr>
            <w:r>
              <w:t>СУЛА СИТМЕН АЧАСЕМПЕ ЕСЛЕКЕН ТАТА ВЕСЕН ПРАВИСЕНЕ ХУТЕЛЕКЕН ПРАВИТЕЛЬСТВО КОМИССИЙЕ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603E" w:rsidRDefault="00F8603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603E" w:rsidRDefault="00F8603E">
            <w:pPr>
              <w:pStyle w:val="ConsPlusNormal"/>
              <w:jc w:val="center"/>
            </w:pPr>
            <w:r>
              <w:t>ПРАВИТЕЛЬСТВЕННАЯ КОМИССИЯ ПО ДЕЛАМ НЕСОВЕРШЕННОЛЕТНИХ И ЗАЩИТЕ ИХ ПРАВ</w:t>
            </w:r>
          </w:p>
        </w:tc>
      </w:tr>
      <w:tr w:rsidR="00F8603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603E" w:rsidRDefault="00F8603E">
            <w:pPr>
              <w:pStyle w:val="ConsPlusNormal"/>
              <w:jc w:val="center"/>
            </w:pPr>
            <w:r>
              <w:t>__________ с. N 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8603E" w:rsidRDefault="00F8603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603E" w:rsidRDefault="00F8603E">
            <w:pPr>
              <w:pStyle w:val="ConsPlusNormal"/>
              <w:jc w:val="center"/>
            </w:pPr>
            <w:r>
              <w:t>__________ г. N __________</w:t>
            </w:r>
          </w:p>
        </w:tc>
      </w:tr>
      <w:tr w:rsidR="00F8603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603E" w:rsidRDefault="00F8603E">
            <w:pPr>
              <w:pStyle w:val="ConsPlusNormal"/>
              <w:jc w:val="center"/>
            </w:pPr>
            <w:proofErr w:type="spellStart"/>
            <w:r>
              <w:t>Шупашкар</w:t>
            </w:r>
            <w:proofErr w:type="spellEnd"/>
            <w:r>
              <w:t xml:space="preserve"> хули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8603E" w:rsidRDefault="00F8603E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603E" w:rsidRDefault="00F8603E">
            <w:pPr>
              <w:pStyle w:val="ConsPlusNormal"/>
              <w:jc w:val="center"/>
            </w:pPr>
            <w:r>
              <w:t>город Чебоксары</w:t>
            </w:r>
          </w:p>
        </w:tc>
      </w:tr>
    </w:tbl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jc w:val="both"/>
      </w:pPr>
    </w:p>
    <w:p w:rsidR="00F8603E" w:rsidRDefault="00F860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28A" w:rsidRDefault="00FC028A"/>
    <w:sectPr w:rsidR="00FC028A" w:rsidSect="0035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3E"/>
    <w:rsid w:val="004B3374"/>
    <w:rsid w:val="00F8603E"/>
    <w:rsid w:val="00FC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D1190755E5949208D180DC4A8DE0F8C2CB634239589A45BAA0937A3791DD38219CDB177ECB76E64D1DB2E20EC3D393W368G" TargetMode="External"/><Relationship Id="rId18" Type="http://schemas.openxmlformats.org/officeDocument/2006/relationships/hyperlink" Target="consultantplus://offline/ref=85D1190755E5949208D180DC4A8DE0F8C2CB634230559544BBA0937A3791DD38219CDB057E937AE74E03B2E21B9582D664BF9438B45BAAF45B0980W460G" TargetMode="External"/><Relationship Id="rId26" Type="http://schemas.openxmlformats.org/officeDocument/2006/relationships/hyperlink" Target="consultantplus://offline/ref=85D1190755E5949208D180DC4A8DE0F8C2CB634230559544BBA0937A3791DD38219CDB057E937AE74E03B2E11B9582D664BF9438B45BAAF45B0980W460G" TargetMode="External"/><Relationship Id="rId39" Type="http://schemas.openxmlformats.org/officeDocument/2006/relationships/hyperlink" Target="consultantplus://offline/ref=85D1190755E5949208D180DC4A8DE0F8C2CB634239509C4CB2A9CE703FC8D13A2693841279DA76E64E03B2E716CA87C375E7983AA945AFEF470B8148W36CG" TargetMode="External"/><Relationship Id="rId21" Type="http://schemas.openxmlformats.org/officeDocument/2006/relationships/hyperlink" Target="consultantplus://offline/ref=85D1190755E5949208D180DC4A8DE0F8C2CB634239509C4CB2A9CE703FC8D13A2693841279DA76E64E03B2E715CA87C375E7983AA945AFEF470B8148W36CG" TargetMode="External"/><Relationship Id="rId34" Type="http://schemas.openxmlformats.org/officeDocument/2006/relationships/hyperlink" Target="consultantplus://offline/ref=85D1190755E5949208D180DC4A8DE0F8C2CB634239519F40BEACCE703FC8D13A2693841279DA76E64E03B2E717CA87C375E7983AA945AFEF470B8148W36CG" TargetMode="External"/><Relationship Id="rId42" Type="http://schemas.openxmlformats.org/officeDocument/2006/relationships/hyperlink" Target="consultantplus://offline/ref=85D1190755E5949208D180DC4A8DE0F8C2CB634239509C4CB2A9CE703FC8D13A2693841279DA76E64E03B2E614CA87C375E7983AA945AFEF470B8148W36C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5D1190755E5949208D180DC4A8DE0F8C2CB634239519F40BEACCE703FC8D13A2693841279DA76E64E03B2E715CA87C375E7983AA945AFEF470B8148W36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D1190755E5949208D180DC4A8DE0F8C2CB63423E539443BCA0937A3791DD38219CDB057E937AE74E03B3E31B9582D664BF9438B45BAAF45B0980W460G" TargetMode="External"/><Relationship Id="rId29" Type="http://schemas.openxmlformats.org/officeDocument/2006/relationships/hyperlink" Target="consultantplus://offline/ref=85D1190755E5949208D19ED15CE1BEFCC8C83A4A3307C110B6AAC62268C88D7F709A8E45249E7EF94C03B3WE6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1190755E5949208D180DC4A8DE0F8C2CB634230559544BBA0937A3791DD38219CDB057E937AE74E03B2E21B9582D664BF9438B45BAAF45B0980W460G" TargetMode="External"/><Relationship Id="rId11" Type="http://schemas.openxmlformats.org/officeDocument/2006/relationships/hyperlink" Target="consultantplus://offline/ref=85D1190755E5949208D180DC4A8DE0F8C2CB634239519A46BAAACE703FC8D13A2693841279DA76E64E03B2E610CA87C375E7983AA945AFEF470B8148W36CG" TargetMode="External"/><Relationship Id="rId24" Type="http://schemas.openxmlformats.org/officeDocument/2006/relationships/hyperlink" Target="consultantplus://offline/ref=85D1190755E5949208D180DC4A8DE0F8C2CB634239519A46BAAACE703FC8D13A2693841279DA76E64E03B2E610CA87C375E7983AA945AFEF470B8148W36CG" TargetMode="External"/><Relationship Id="rId32" Type="http://schemas.openxmlformats.org/officeDocument/2006/relationships/hyperlink" Target="consultantplus://offline/ref=85D1190755E5949208D180DC4A8DE0F8C2CB634239509C40BDA2CE703FC8D13A2693841279DA76E64E03B2E715CA87C375E7983AA945AFEF470B8148W36CG" TargetMode="External"/><Relationship Id="rId37" Type="http://schemas.openxmlformats.org/officeDocument/2006/relationships/hyperlink" Target="consultantplus://offline/ref=85D1190755E5949208D180DC4A8DE0F8C2CB634230559544BBA0937A3791DD38219CDB057E937AE74E03B3E71B9582D664BF9438B45BAAF45B0980W460G" TargetMode="External"/><Relationship Id="rId40" Type="http://schemas.openxmlformats.org/officeDocument/2006/relationships/hyperlink" Target="consultantplus://offline/ref=85D1190755E5949208D180DC4A8DE0F8C2CB634239509C4CB2A9CE703FC8D13A2693841279DA76E64E03B2E717CA87C375E7983AA945AFEF470B8148W36CG" TargetMode="External"/><Relationship Id="rId45" Type="http://schemas.openxmlformats.org/officeDocument/2006/relationships/hyperlink" Target="consultantplus://offline/ref=85D1190755E5949208D180DC4A8DE0F8C2CB634230519D41BFA0937A3791DD38219CDB057E937AE74E03B0E71B9582D664BF9438B45BAAF45B0980W460G" TargetMode="External"/><Relationship Id="rId5" Type="http://schemas.openxmlformats.org/officeDocument/2006/relationships/hyperlink" Target="consultantplus://offline/ref=85D1190755E5949208D180DC4A8DE0F8C2CB634230519D41BFA0937A3791DD38219CDB057E937AE74E03B2E21B9582D664BF9438B45BAAF45B0980W460G" TargetMode="External"/><Relationship Id="rId15" Type="http://schemas.openxmlformats.org/officeDocument/2006/relationships/hyperlink" Target="consultantplus://offline/ref=85D1190755E5949208D180DC4A8DE0F8C2CB63423C589E41BCA0937A3791DD38219CDB177ECB76E64D1DB2E20EC3D393W368G" TargetMode="External"/><Relationship Id="rId23" Type="http://schemas.openxmlformats.org/officeDocument/2006/relationships/hyperlink" Target="consultantplus://offline/ref=85D1190755E5949208D19ED15CE1BEFCC9C13F4A3A569612E7FFC8276098D76F66D382473A9E7BE64D08E6B65494DE9332AC953EB459AFEBW560G" TargetMode="External"/><Relationship Id="rId28" Type="http://schemas.openxmlformats.org/officeDocument/2006/relationships/hyperlink" Target="consultantplus://offline/ref=85D1190755E5949208D180DC4A8DE0F8C2CB634230519D41BFA0937A3791DD38219CDB057E937AE74E03B2EE1B9582D664BF9438B45BAAF45B0980W460G" TargetMode="External"/><Relationship Id="rId36" Type="http://schemas.openxmlformats.org/officeDocument/2006/relationships/hyperlink" Target="consultantplus://offline/ref=85D1190755E5949208D180DC4A8DE0F8C2CB634230519D41BFA0937A3791DD38219CDB057E937AE74E03B3E31B9582D664BF9438B45BAAF45B0980W460G" TargetMode="External"/><Relationship Id="rId10" Type="http://schemas.openxmlformats.org/officeDocument/2006/relationships/hyperlink" Target="consultantplus://offline/ref=85D1190755E5949208D19ED15CE1BEFCC9C03C4D38589612E7FFC8276098D76F66D382473A9E7EE44608E6B65494DE9332AC953EB459AFEBW560G" TargetMode="External"/><Relationship Id="rId19" Type="http://schemas.openxmlformats.org/officeDocument/2006/relationships/hyperlink" Target="consultantplus://offline/ref=85D1190755E5949208D180DC4A8DE0F8C2CB634239519F40BEACCE703FC8D13A2693841279DA76E64E03B2E715CA87C375E7983AA945AFEF470B8148W36CG" TargetMode="External"/><Relationship Id="rId31" Type="http://schemas.openxmlformats.org/officeDocument/2006/relationships/hyperlink" Target="consultantplus://offline/ref=85D1190755E5949208D180DC4A8DE0F8C2CB634239519F40BEACCE703FC8D13A2693841279DA76E64E03B2E717CA87C375E7983AA945AFEF470B8148W36CG" TargetMode="External"/><Relationship Id="rId44" Type="http://schemas.openxmlformats.org/officeDocument/2006/relationships/hyperlink" Target="consultantplus://offline/ref=85D1190755E5949208D180DC4A8DE0F8C2CB634230519D41BFA0937A3791DD38219CDB057E937AE74E03B3EF1B9582D664BF9438B45BAAF45B0980W46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1190755E5949208D180DC4A8DE0F8C2CB634239509C4CB2A9CE703FC8D13A2693841279DA76E64E03B2E715CA87C375E7983AA945AFEF470B8148W36CG" TargetMode="External"/><Relationship Id="rId14" Type="http://schemas.openxmlformats.org/officeDocument/2006/relationships/hyperlink" Target="consultantplus://offline/ref=85D1190755E5949208D180DC4A8DE0F8C2CB63423E549C40BEA0937A3791DD38219CDB177ECB76E64D1DB2E20EC3D393W368G" TargetMode="External"/><Relationship Id="rId22" Type="http://schemas.openxmlformats.org/officeDocument/2006/relationships/hyperlink" Target="consultantplus://offline/ref=85D1190755E5949208D19ED15CE1BEFCC9C03C4D38589612E7FFC8276098D76F66D382473A9E7EE44608E6B65494DE9332AC953EB459AFEBW560G" TargetMode="External"/><Relationship Id="rId27" Type="http://schemas.openxmlformats.org/officeDocument/2006/relationships/hyperlink" Target="consultantplus://offline/ref=85D1190755E5949208D180DC4A8DE0F8C2CB634239519F40BEACCE703FC8D13A2693841279DA76E64E03B2E716CA87C375E7983AA945AFEF470B8148W36CG" TargetMode="External"/><Relationship Id="rId30" Type="http://schemas.openxmlformats.org/officeDocument/2006/relationships/hyperlink" Target="consultantplus://offline/ref=85D1190755E5949208D180DC4A8DE0F8C2CB634239519F42B8A8CE703FC8D13A269384126BDA2EEA4F00ACE715DFD19230WB6BG" TargetMode="External"/><Relationship Id="rId35" Type="http://schemas.openxmlformats.org/officeDocument/2006/relationships/hyperlink" Target="consultantplus://offline/ref=85D1190755E5949208D180DC4A8DE0F8C2CB634230559544BBA0937A3791DD38219CDB057E937AE74E03B2E01B9582D664BF9438B45BAAF45B0980W460G" TargetMode="External"/><Relationship Id="rId43" Type="http://schemas.openxmlformats.org/officeDocument/2006/relationships/hyperlink" Target="consultantplus://offline/ref=85D1190755E5949208D180DC4A8DE0F8C2CB634239509C4CB2A9CE703FC8D13A2693841279DA76E64E03B2E615CA87C375E7983AA945AFEF470B8148W36CG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85D1190755E5949208D180DC4A8DE0F8C2CB634239509C40BDA2CE703FC8D13A2693841279DA76E64E03B2E715CA87C375E7983AA945AFEF470B8148W36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D1190755E5949208D180DC4A8DE0F8C2CB63423C589844B8A0937A3791DD38219CDB177ECB76E64D1DB2E20EC3D393W368G" TargetMode="External"/><Relationship Id="rId17" Type="http://schemas.openxmlformats.org/officeDocument/2006/relationships/hyperlink" Target="consultantplus://offline/ref=85D1190755E5949208D180DC4A8DE0F8C2CB634230519D41BFA0937A3791DD38219CDB057E937AE74E03B2E21B9582D664BF9438B45BAAF45B0980W460G" TargetMode="External"/><Relationship Id="rId25" Type="http://schemas.openxmlformats.org/officeDocument/2006/relationships/hyperlink" Target="consultantplus://offline/ref=85D1190755E5949208D180DC4A8DE0F8C2CB634230519D41BFA0937A3791DD38219CDB057E937AE74E03B2E01B9582D664BF9438B45BAAF45B0980W460G" TargetMode="External"/><Relationship Id="rId33" Type="http://schemas.openxmlformats.org/officeDocument/2006/relationships/hyperlink" Target="consultantplus://offline/ref=85D1190755E5949208D180DC4A8DE0F8C2CB634230519D41BFA0937A3791DD38219CDB057E937AE74E03B3E41B9582D664BF9438B45BAAF45B0980W460G" TargetMode="External"/><Relationship Id="rId38" Type="http://schemas.openxmlformats.org/officeDocument/2006/relationships/hyperlink" Target="consultantplus://offline/ref=85D1190755E5949208D180DC4A8DE0F8C2CB634230559544BBA0937A3791DD38219CDB057E937AE74E03B3E61B9582D664BF9438B45BAAF45B0980W460G" TargetMode="External"/><Relationship Id="rId46" Type="http://schemas.openxmlformats.org/officeDocument/2006/relationships/hyperlink" Target="consultantplus://offline/ref=85D1190755E5949208D180DC4A8DE0F8C2CB634230519D41BFA0937A3791DD38219CDB057E937AE74E03B0E51B9582D664BF9438B45BAAF45B0980W460G" TargetMode="External"/><Relationship Id="rId20" Type="http://schemas.openxmlformats.org/officeDocument/2006/relationships/hyperlink" Target="consultantplus://offline/ref=85D1190755E5949208D180DC4A8DE0F8C2CB634239509C40BDA2CE703FC8D13A2693841279DA76E64E03B2E715CA87C375E7983AA945AFEF470B8148W36CG" TargetMode="External"/><Relationship Id="rId41" Type="http://schemas.openxmlformats.org/officeDocument/2006/relationships/hyperlink" Target="consultantplus://offline/ref=85D1190755E5949208D180DC4A8DE0F8C2CB634239509C4CB2A9CE703FC8D13A2693841279DA76E64E03B2E718CA87C375E7983AA945AFEF470B8148W3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Кузьмин</dc:creator>
  <cp:lastModifiedBy>Галина Германова</cp:lastModifiedBy>
  <cp:revision>2</cp:revision>
  <dcterms:created xsi:type="dcterms:W3CDTF">2019-05-22T08:12:00Z</dcterms:created>
  <dcterms:modified xsi:type="dcterms:W3CDTF">2019-05-22T08:12:00Z</dcterms:modified>
</cp:coreProperties>
</file>