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95" w:rsidRPr="00232195" w:rsidRDefault="00232195" w:rsidP="00232195">
      <w:pPr>
        <w:widowControl w:val="0"/>
        <w:autoSpaceDE w:val="0"/>
        <w:autoSpaceDN w:val="0"/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219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A5298B">
        <w:rPr>
          <w:rFonts w:ascii="Arial" w:eastAsia="Times New Roman" w:hAnsi="Arial" w:cs="Arial"/>
          <w:sz w:val="24"/>
          <w:szCs w:val="24"/>
          <w:lang w:eastAsia="ru-RU"/>
        </w:rPr>
        <w:t>6</w:t>
      </w:r>
      <w:bookmarkStart w:id="0" w:name="_GoBack"/>
      <w:bookmarkEnd w:id="0"/>
      <w:r w:rsidRPr="002321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</w:p>
    <w:p w:rsidR="00232195" w:rsidRPr="00232195" w:rsidRDefault="00232195" w:rsidP="00232195">
      <w:pPr>
        <w:widowControl w:val="0"/>
        <w:autoSpaceDE w:val="0"/>
        <w:autoSpaceDN w:val="0"/>
        <w:spacing w:after="0" w:line="240" w:lineRule="auto"/>
        <w:ind w:firstLine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195" w:rsidRPr="00232195" w:rsidRDefault="00232195" w:rsidP="00232195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195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232195" w:rsidRPr="00232195" w:rsidRDefault="00232195" w:rsidP="00232195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195">
        <w:rPr>
          <w:rFonts w:ascii="Arial" w:eastAsia="Times New Roman" w:hAnsi="Arial" w:cs="Arial"/>
          <w:sz w:val="24"/>
          <w:szCs w:val="24"/>
          <w:lang w:eastAsia="ru-RU"/>
        </w:rPr>
        <w:t>протокольным решением</w:t>
      </w:r>
    </w:p>
    <w:p w:rsidR="00232195" w:rsidRPr="00232195" w:rsidRDefault="00232195" w:rsidP="00232195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195">
        <w:rPr>
          <w:rFonts w:ascii="Arial" w:eastAsia="Times New Roman" w:hAnsi="Arial" w:cs="Arial"/>
          <w:sz w:val="24"/>
          <w:szCs w:val="24"/>
          <w:lang w:eastAsia="ru-RU"/>
        </w:rPr>
        <w:t>Совета при Главе Чувашской</w:t>
      </w:r>
    </w:p>
    <w:p w:rsidR="00232195" w:rsidRPr="00232195" w:rsidRDefault="00232195" w:rsidP="00232195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195">
        <w:rPr>
          <w:rFonts w:ascii="Arial" w:eastAsia="Times New Roman" w:hAnsi="Arial" w:cs="Arial"/>
          <w:sz w:val="24"/>
          <w:szCs w:val="24"/>
          <w:lang w:eastAsia="ru-RU"/>
        </w:rPr>
        <w:t>Республики по стратегическому</w:t>
      </w:r>
    </w:p>
    <w:p w:rsidR="00232195" w:rsidRPr="00232195" w:rsidRDefault="00232195" w:rsidP="00232195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195">
        <w:rPr>
          <w:rFonts w:ascii="Arial" w:eastAsia="Times New Roman" w:hAnsi="Arial" w:cs="Arial"/>
          <w:sz w:val="24"/>
          <w:szCs w:val="24"/>
          <w:lang w:eastAsia="ru-RU"/>
        </w:rPr>
        <w:t>развитию и приоритетным проектам</w:t>
      </w:r>
    </w:p>
    <w:p w:rsidR="00232195" w:rsidRPr="00232195" w:rsidRDefault="00232195" w:rsidP="00232195">
      <w:pPr>
        <w:widowControl w:val="0"/>
        <w:autoSpaceDE w:val="0"/>
        <w:autoSpaceDN w:val="0"/>
        <w:spacing w:after="0" w:line="240" w:lineRule="auto"/>
        <w:ind w:left="103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2195">
        <w:rPr>
          <w:rFonts w:ascii="Arial" w:eastAsia="Times New Roman" w:hAnsi="Arial" w:cs="Arial"/>
          <w:sz w:val="24"/>
          <w:szCs w:val="24"/>
          <w:lang w:eastAsia="ru-RU"/>
        </w:rPr>
        <w:t>от 26 февраля 2018 г. № 8</w:t>
      </w:r>
    </w:p>
    <w:p w:rsidR="00232195" w:rsidRPr="00232195" w:rsidRDefault="00232195" w:rsidP="002321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232195" w:rsidRPr="00232195" w:rsidRDefault="00232195" w:rsidP="002321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2195">
        <w:rPr>
          <w:rFonts w:ascii="Times New Roman" w:eastAsia="Calibri" w:hAnsi="Times New Roman" w:cs="Times New Roman"/>
          <w:b/>
          <w:i/>
          <w:sz w:val="24"/>
        </w:rPr>
        <w:t xml:space="preserve">Запрос на изменение </w:t>
      </w:r>
      <w:r w:rsidRPr="00232195">
        <w:rPr>
          <w:rFonts w:ascii="Times New Roman" w:eastAsia="Calibri" w:hAnsi="Times New Roman" w:cs="Times New Roman"/>
          <w:b/>
          <w:i/>
          <w:sz w:val="24"/>
          <w:szCs w:val="24"/>
        </w:rPr>
        <w:t>приоритетного проекта «Создание современной образовательной среды для школьников» № 2</w:t>
      </w:r>
    </w:p>
    <w:p w:rsidR="00232195" w:rsidRPr="00232195" w:rsidRDefault="00232195" w:rsidP="00232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195" w:rsidRPr="00232195" w:rsidRDefault="00232195" w:rsidP="00232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информация по запросу на изменение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11936"/>
      </w:tblGrid>
      <w:tr w:rsidR="00232195" w:rsidRPr="00232195" w:rsidTr="00BB6A5A">
        <w:trPr>
          <w:trHeight w:val="485"/>
        </w:trPr>
        <w:tc>
          <w:tcPr>
            <w:tcW w:w="2807" w:type="dxa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Инициатор запроса</w:t>
            </w:r>
          </w:p>
        </w:tc>
        <w:tc>
          <w:tcPr>
            <w:tcW w:w="11755" w:type="dxa"/>
            <w:vAlign w:val="center"/>
          </w:tcPr>
          <w:p w:rsidR="00232195" w:rsidRPr="00232195" w:rsidRDefault="00232195" w:rsidP="00232195">
            <w:pPr>
              <w:spacing w:after="0"/>
              <w:rPr>
                <w:rFonts w:ascii="Times New Roman" w:eastAsia="Calibri" w:hAnsi="Times New Roman" w:cs="Times New Roman"/>
                <w:iCs/>
                <w:color w:val="7F7F7F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Н.В. Дмитриева, заместитель министра образования и </w:t>
            </w:r>
            <w:proofErr w:type="gramStart"/>
            <w:r w:rsidRPr="002321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молодежной</w:t>
            </w:r>
            <w:proofErr w:type="gramEnd"/>
            <w:r w:rsidRPr="002321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политики Чувашской Республики </w:t>
            </w:r>
          </w:p>
        </w:tc>
      </w:tr>
      <w:tr w:rsidR="00232195" w:rsidRPr="00232195" w:rsidTr="00BB6A5A">
        <w:trPr>
          <w:trHeight w:val="238"/>
        </w:trPr>
        <w:tc>
          <w:tcPr>
            <w:tcW w:w="2807" w:type="dxa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запроса</w:t>
            </w:r>
          </w:p>
        </w:tc>
        <w:tc>
          <w:tcPr>
            <w:tcW w:w="11755" w:type="dxa"/>
            <w:vAlign w:val="center"/>
          </w:tcPr>
          <w:p w:rsidR="00232195" w:rsidRPr="00232195" w:rsidRDefault="00232195" w:rsidP="00232195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CEF7905" wp14:editId="0A02BAF1">
                  <wp:simplePos x="0" y="0"/>
                  <wp:positionH relativeFrom="column">
                    <wp:posOffset>1527810</wp:posOffset>
                  </wp:positionH>
                  <wp:positionV relativeFrom="paragraph">
                    <wp:posOffset>158115</wp:posOffset>
                  </wp:positionV>
                  <wp:extent cx="323850" cy="304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219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5CA686C" wp14:editId="6114CBE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161290</wp:posOffset>
                  </wp:positionV>
                  <wp:extent cx="323850" cy="304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2195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DF407F" wp14:editId="10BA3157">
                  <wp:simplePos x="0" y="0"/>
                  <wp:positionH relativeFrom="column">
                    <wp:posOffset>4106545</wp:posOffset>
                  </wp:positionH>
                  <wp:positionV relativeFrom="paragraph">
                    <wp:posOffset>171450</wp:posOffset>
                  </wp:positionV>
                  <wp:extent cx="323215" cy="3048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3219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28 января 2018 г.</w:t>
            </w:r>
          </w:p>
        </w:tc>
      </w:tr>
      <w:tr w:rsidR="00232195" w:rsidRPr="00232195" w:rsidTr="00BB6A5A">
        <w:trPr>
          <w:trHeight w:val="170"/>
        </w:trPr>
        <w:tc>
          <w:tcPr>
            <w:tcW w:w="2807" w:type="dxa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Изменяемый параметр проекта</w:t>
            </w:r>
          </w:p>
        </w:tc>
        <w:tc>
          <w:tcPr>
            <w:tcW w:w="11755" w:type="dxa"/>
          </w:tcPr>
          <w:p w:rsidR="00232195" w:rsidRPr="00232195" w:rsidRDefault="00232195" w:rsidP="00232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i/>
                <w:iCs/>
                <w:noProof/>
                <w:color w:val="7F7F7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7021885" wp14:editId="16737538">
                  <wp:simplePos x="0" y="0"/>
                  <wp:positionH relativeFrom="column">
                    <wp:posOffset>3079750</wp:posOffset>
                  </wp:positionH>
                  <wp:positionV relativeFrom="paragraph">
                    <wp:posOffset>-33655</wp:posOffset>
                  </wp:positionV>
                  <wp:extent cx="323215" cy="304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Показатели проекта  </w:t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проекта  </w:t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 проекта  </w:t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проекта  </w:t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 проекта </w:t>
            </w:r>
          </w:p>
          <w:p w:rsidR="00232195" w:rsidRPr="00232195" w:rsidRDefault="00232195" w:rsidP="00232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Другое ______________________________________________</w:t>
            </w:r>
          </w:p>
        </w:tc>
      </w:tr>
      <w:tr w:rsidR="00232195" w:rsidRPr="00232195" w:rsidTr="00BB6A5A">
        <w:trPr>
          <w:trHeight w:val="170"/>
        </w:trPr>
        <w:tc>
          <w:tcPr>
            <w:tcW w:w="2807" w:type="dxa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решения проектного комитета</w:t>
            </w:r>
          </w:p>
        </w:tc>
        <w:tc>
          <w:tcPr>
            <w:tcW w:w="11755" w:type="dxa"/>
            <w:vAlign w:val="center"/>
          </w:tcPr>
          <w:p w:rsidR="00232195" w:rsidRPr="00232195" w:rsidRDefault="00232195" w:rsidP="002321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Протокол от 20 декабря 2017 № 2</w:t>
            </w:r>
          </w:p>
        </w:tc>
      </w:tr>
    </w:tbl>
    <w:p w:rsidR="00232195" w:rsidRPr="00232195" w:rsidRDefault="00232195" w:rsidP="00232195">
      <w:pPr>
        <w:pageBreakBefore/>
        <w:tabs>
          <w:tab w:val="num" w:pos="432"/>
        </w:tabs>
        <w:spacing w:before="120" w:after="24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Изменение показателей приоритетного проекта</w:t>
      </w:r>
    </w:p>
    <w:p w:rsidR="00232195" w:rsidRPr="00232195" w:rsidRDefault="00232195" w:rsidP="00232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195">
        <w:rPr>
          <w:rFonts w:ascii="Times New Roman" w:eastAsia="Calibri" w:hAnsi="Times New Roman" w:cs="Times New Roman"/>
          <w:sz w:val="24"/>
          <w:szCs w:val="24"/>
        </w:rPr>
        <w:t>Цель проекта</w:t>
      </w:r>
    </w:p>
    <w:tbl>
      <w:tblPr>
        <w:tblW w:w="150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2981"/>
      </w:tblGrid>
      <w:tr w:rsidR="00232195" w:rsidRPr="00232195" w:rsidTr="00BB6A5A">
        <w:trPr>
          <w:cantSplit/>
          <w:trHeight w:val="21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32195" w:rsidRPr="00232195" w:rsidRDefault="00232195" w:rsidP="00232195">
            <w:pPr>
              <w:autoSpaceDE w:val="0"/>
              <w:autoSpaceDN w:val="0"/>
              <w:adjustRightInd w:val="0"/>
              <w:spacing w:after="0" w:line="223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Цель проекта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32195" w:rsidRPr="00232195" w:rsidRDefault="00232195" w:rsidP="00232195">
            <w:pPr>
              <w:autoSpaceDE w:val="0"/>
              <w:autoSpaceDN w:val="0"/>
              <w:adjustRightInd w:val="0"/>
              <w:spacing w:after="0" w:line="223" w:lineRule="auto"/>
              <w:ind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повышение доступности и качества общего образования в Чувашской Республике за счет создания к 2025 году 16 939 новых мест в общеобразовательных организациях, в том числе путем строительства объектов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стандартами, до 100%.</w:t>
            </w:r>
            <w:proofErr w:type="gramEnd"/>
          </w:p>
        </w:tc>
      </w:tr>
    </w:tbl>
    <w:p w:rsidR="00232195" w:rsidRPr="00232195" w:rsidRDefault="00232195" w:rsidP="00232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195"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tbl>
      <w:tblPr>
        <w:tblW w:w="150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2981"/>
      </w:tblGrid>
      <w:tr w:rsidR="00232195" w:rsidRPr="00232195" w:rsidTr="00BB6A5A">
        <w:trPr>
          <w:cantSplit/>
          <w:trHeight w:val="211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32195" w:rsidRPr="00232195" w:rsidRDefault="00232195" w:rsidP="00232195">
            <w:pPr>
              <w:autoSpaceDE w:val="0"/>
              <w:autoSpaceDN w:val="0"/>
              <w:adjustRightInd w:val="0"/>
              <w:spacing w:after="0" w:line="223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Цель проекта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32195" w:rsidRPr="00232195" w:rsidRDefault="00232195" w:rsidP="00232195">
            <w:pPr>
              <w:autoSpaceDE w:val="0"/>
              <w:autoSpaceDN w:val="0"/>
              <w:adjustRightInd w:val="0"/>
              <w:spacing w:after="0" w:line="223" w:lineRule="auto"/>
              <w:ind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повышение доступности и качества общего образования в Чувашской Республике за счет создания к 2025 году 17 211 новых мест в общеобразовательных организациях, в том числе путем строительства объектов образования с применением современных архитектурно-планировочных решений, увеличения к 2025 году доли общеобразовательных организаций, осуществляющих образовательную деятельность в одну смену в соответствии с федеральными государственными образовательными стандартами, до 100%.</w:t>
            </w:r>
            <w:proofErr w:type="gramEnd"/>
          </w:p>
        </w:tc>
      </w:tr>
    </w:tbl>
    <w:p w:rsidR="00232195" w:rsidRPr="00232195" w:rsidRDefault="00232195" w:rsidP="0023219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2195" w:rsidRPr="00232195" w:rsidRDefault="00232195" w:rsidP="0023219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32195" w:rsidRPr="00232195" w:rsidRDefault="00232195" w:rsidP="0023219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4"/>
        <w:tblW w:w="5142" w:type="pct"/>
        <w:tblLook w:val="04A0" w:firstRow="1" w:lastRow="0" w:firstColumn="1" w:lastColumn="0" w:noHBand="0" w:noVBand="1"/>
      </w:tblPr>
      <w:tblGrid>
        <w:gridCol w:w="547"/>
        <w:gridCol w:w="4671"/>
        <w:gridCol w:w="1825"/>
        <w:gridCol w:w="1442"/>
        <w:gridCol w:w="1621"/>
        <w:gridCol w:w="1703"/>
        <w:gridCol w:w="1557"/>
        <w:gridCol w:w="1840"/>
      </w:tblGrid>
      <w:tr w:rsidR="00232195" w:rsidRPr="00232195" w:rsidTr="00BB6A5A">
        <w:tc>
          <w:tcPr>
            <w:tcW w:w="180" w:type="pct"/>
            <w:vMerge w:val="restar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 xml:space="preserve">№ </w:t>
            </w:r>
            <w:proofErr w:type="gramStart"/>
            <w:r w:rsidRPr="00232195">
              <w:rPr>
                <w:rFonts w:ascii="Times New Roman" w:hAnsi="Times New Roman"/>
              </w:rPr>
              <w:t>п</w:t>
            </w:r>
            <w:proofErr w:type="gramEnd"/>
            <w:r w:rsidRPr="00232195">
              <w:rPr>
                <w:rFonts w:ascii="Times New Roman" w:hAnsi="Times New Roman"/>
              </w:rPr>
              <w:t>/п</w:t>
            </w:r>
          </w:p>
        </w:tc>
        <w:tc>
          <w:tcPr>
            <w:tcW w:w="1536" w:type="pct"/>
            <w:vMerge w:val="restar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  <w:color w:val="000000"/>
                <w:u w:color="000000"/>
              </w:rPr>
              <w:t xml:space="preserve">Номер и наименование показателя </w:t>
            </w:r>
          </w:p>
        </w:tc>
        <w:tc>
          <w:tcPr>
            <w:tcW w:w="600" w:type="pct"/>
            <w:vMerge w:val="restar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Тип показателя</w:t>
            </w:r>
          </w:p>
        </w:tc>
        <w:tc>
          <w:tcPr>
            <w:tcW w:w="474" w:type="pct"/>
            <w:vMerge w:val="restar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2210" w:type="pct"/>
            <w:gridSpan w:val="4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Период, год</w:t>
            </w:r>
          </w:p>
        </w:tc>
      </w:tr>
      <w:tr w:rsidR="00232195" w:rsidRPr="00232195" w:rsidTr="00BB6A5A">
        <w:trPr>
          <w:trHeight w:val="692"/>
        </w:trPr>
        <w:tc>
          <w:tcPr>
            <w:tcW w:w="180" w:type="pct"/>
            <w:vMerge/>
            <w:vAlign w:val="center"/>
          </w:tcPr>
          <w:p w:rsidR="00232195" w:rsidRPr="00232195" w:rsidRDefault="00232195" w:rsidP="0023219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536" w:type="pct"/>
            <w:vMerge/>
          </w:tcPr>
          <w:p w:rsidR="00232195" w:rsidRPr="00232195" w:rsidRDefault="00232195" w:rsidP="0023219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600" w:type="pct"/>
            <w:vMerge/>
          </w:tcPr>
          <w:p w:rsidR="00232195" w:rsidRPr="00232195" w:rsidRDefault="00232195" w:rsidP="0023219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4" w:type="pct"/>
            <w:vMerge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pc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2017</w:t>
            </w:r>
          </w:p>
        </w:tc>
        <w:tc>
          <w:tcPr>
            <w:tcW w:w="560" w:type="pc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2018</w:t>
            </w:r>
          </w:p>
        </w:tc>
        <w:tc>
          <w:tcPr>
            <w:tcW w:w="512" w:type="pc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2019</w:t>
            </w:r>
          </w:p>
        </w:tc>
        <w:tc>
          <w:tcPr>
            <w:tcW w:w="605" w:type="pc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u w:color="000000"/>
              </w:rPr>
            </w:pPr>
            <w:r w:rsidRPr="00232195">
              <w:rPr>
                <w:rFonts w:ascii="Times New Roman" w:hAnsi="Times New Roman"/>
                <w:bCs/>
                <w:color w:val="000000"/>
                <w:u w:color="000000"/>
              </w:rPr>
              <w:t>2020-2025</w:t>
            </w:r>
          </w:p>
        </w:tc>
      </w:tr>
      <w:tr w:rsidR="00232195" w:rsidRPr="00232195" w:rsidTr="00BB6A5A">
        <w:tc>
          <w:tcPr>
            <w:tcW w:w="5000" w:type="pct"/>
            <w:gridSpan w:val="8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  <w:i/>
              </w:rPr>
            </w:pPr>
            <w:r w:rsidRPr="00232195">
              <w:rPr>
                <w:rFonts w:ascii="Times New Roman" w:hAnsi="Times New Roman"/>
                <w:i/>
              </w:rPr>
              <w:t xml:space="preserve">Паспорт </w:t>
            </w:r>
          </w:p>
        </w:tc>
      </w:tr>
      <w:tr w:rsidR="00232195" w:rsidRPr="00232195" w:rsidTr="00BB6A5A">
        <w:tc>
          <w:tcPr>
            <w:tcW w:w="180" w:type="pc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pct"/>
            <w:gridSpan w:val="7"/>
          </w:tcPr>
          <w:p w:rsidR="00232195" w:rsidRPr="00232195" w:rsidRDefault="00232195" w:rsidP="00232195">
            <w:pPr>
              <w:spacing w:line="240" w:lineRule="exact"/>
              <w:rPr>
                <w:rFonts w:ascii="Times New Roman" w:hAnsi="Times New Roman"/>
              </w:rPr>
            </w:pPr>
          </w:p>
          <w:p w:rsidR="00232195" w:rsidRPr="00232195" w:rsidRDefault="00232195" w:rsidP="00232195">
            <w:pPr>
              <w:spacing w:line="240" w:lineRule="exact"/>
              <w:rPr>
                <w:rFonts w:ascii="Times New Roman" w:hAnsi="Times New Roman"/>
                <w:i/>
              </w:rPr>
            </w:pPr>
            <w:r w:rsidRPr="00232195">
              <w:rPr>
                <w:rFonts w:ascii="Times New Roman" w:hAnsi="Times New Roman"/>
              </w:rPr>
              <w:t>Предлагается уточнить показатели</w:t>
            </w:r>
          </w:p>
          <w:p w:rsidR="00232195" w:rsidRPr="00232195" w:rsidRDefault="00232195" w:rsidP="00232195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232195" w:rsidRPr="00232195" w:rsidTr="00BB6A5A">
        <w:trPr>
          <w:trHeight w:val="602"/>
        </w:trPr>
        <w:tc>
          <w:tcPr>
            <w:tcW w:w="180" w:type="pc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1.1</w:t>
            </w:r>
          </w:p>
        </w:tc>
        <w:tc>
          <w:tcPr>
            <w:tcW w:w="1536" w:type="pct"/>
            <w:vAlign w:val="center"/>
          </w:tcPr>
          <w:p w:rsidR="00232195" w:rsidRPr="00232195" w:rsidRDefault="00232195" w:rsidP="001A1369">
            <w:pPr>
              <w:jc w:val="both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 xml:space="preserve">Число новых мест в общеобразовательных </w:t>
            </w:r>
            <w:proofErr w:type="gramStart"/>
            <w:r w:rsidRPr="00232195">
              <w:rPr>
                <w:rFonts w:ascii="Times New Roman" w:hAnsi="Times New Roman"/>
              </w:rPr>
              <w:t>организациях</w:t>
            </w:r>
            <w:proofErr w:type="gramEnd"/>
          </w:p>
        </w:tc>
        <w:tc>
          <w:tcPr>
            <w:tcW w:w="600" w:type="pct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32195">
              <w:rPr>
                <w:rFonts w:ascii="Times New Roman" w:hAnsi="Times New Roman"/>
              </w:rPr>
              <w:t>Основной</w:t>
            </w:r>
            <w:proofErr w:type="gramEnd"/>
            <w:r w:rsidRPr="00232195">
              <w:rPr>
                <w:rFonts w:ascii="Times New Roman" w:hAnsi="Times New Roman"/>
              </w:rPr>
              <w:t xml:space="preserve"> (нарастающим итогом)</w:t>
            </w:r>
          </w:p>
        </w:tc>
        <w:tc>
          <w:tcPr>
            <w:tcW w:w="474" w:type="pct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1765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3262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8587</w:t>
            </w:r>
          </w:p>
        </w:tc>
        <w:tc>
          <w:tcPr>
            <w:tcW w:w="512" w:type="pct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9386</w:t>
            </w:r>
          </w:p>
        </w:tc>
        <w:tc>
          <w:tcPr>
            <w:tcW w:w="605" w:type="pct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17211</w:t>
            </w:r>
          </w:p>
        </w:tc>
      </w:tr>
      <w:tr w:rsidR="00232195" w:rsidRPr="00232195" w:rsidTr="00BB6A5A">
        <w:trPr>
          <w:trHeight w:val="396"/>
        </w:trPr>
        <w:tc>
          <w:tcPr>
            <w:tcW w:w="180" w:type="pct"/>
            <w:vAlign w:val="center"/>
          </w:tcPr>
          <w:p w:rsidR="00232195" w:rsidRPr="00232195" w:rsidRDefault="00232195" w:rsidP="0023219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1.2</w:t>
            </w:r>
          </w:p>
        </w:tc>
        <w:tc>
          <w:tcPr>
            <w:tcW w:w="1536" w:type="pct"/>
            <w:vAlign w:val="center"/>
          </w:tcPr>
          <w:p w:rsidR="00232195" w:rsidRPr="00232195" w:rsidRDefault="00232195" w:rsidP="001A1369">
            <w:pPr>
              <w:jc w:val="both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организациях, %</w:t>
            </w:r>
          </w:p>
        </w:tc>
        <w:tc>
          <w:tcPr>
            <w:tcW w:w="600" w:type="pct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аналитический</w:t>
            </w:r>
          </w:p>
        </w:tc>
        <w:tc>
          <w:tcPr>
            <w:tcW w:w="474" w:type="pct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94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94,8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95,0</w:t>
            </w:r>
          </w:p>
        </w:tc>
        <w:tc>
          <w:tcPr>
            <w:tcW w:w="512" w:type="pct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95,5</w:t>
            </w:r>
          </w:p>
        </w:tc>
        <w:tc>
          <w:tcPr>
            <w:tcW w:w="605" w:type="pct"/>
            <w:vAlign w:val="center"/>
          </w:tcPr>
          <w:p w:rsidR="00232195" w:rsidRPr="00232195" w:rsidRDefault="00232195" w:rsidP="00232195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232195">
              <w:rPr>
                <w:rFonts w:ascii="Times New Roman" w:hAnsi="Times New Roman"/>
              </w:rPr>
              <w:t>100</w:t>
            </w:r>
          </w:p>
        </w:tc>
      </w:tr>
    </w:tbl>
    <w:p w:rsidR="00232195" w:rsidRPr="00232195" w:rsidRDefault="00232195" w:rsidP="0023219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195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Результаты проекта:</w:t>
      </w: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2981"/>
      </w:tblGrid>
      <w:tr w:rsidR="00232195" w:rsidRPr="00232195" w:rsidTr="00BB6A5A">
        <w:trPr>
          <w:cantSplit/>
          <w:trHeight w:val="17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32195" w:rsidRPr="00232195" w:rsidRDefault="00232195" w:rsidP="00286249">
            <w:pPr>
              <w:numPr>
                <w:ilvl w:val="0"/>
                <w:numId w:val="1"/>
              </w:numPr>
              <w:spacing w:after="0" w:line="240" w:lineRule="atLeast"/>
              <w:ind w:left="8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Созданы 16 939 новых мест, в том числе 14 259 мест для обучения детей в одну смену, 2 680 мест для обучающихся, которые перейдут из зданий школ с высокой степенью износа в новые здания школ.</w:t>
            </w:r>
          </w:p>
          <w:p w:rsidR="00232195" w:rsidRPr="00232195" w:rsidRDefault="00232195" w:rsidP="00286249">
            <w:pPr>
              <w:numPr>
                <w:ilvl w:val="0"/>
                <w:numId w:val="1"/>
              </w:numPr>
              <w:spacing w:after="0" w:line="240" w:lineRule="atLeast"/>
              <w:ind w:left="8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школ осуществлено с применением проектов повторного применения и современными архитектурно-планировочными решениями</w:t>
            </w:r>
          </w:p>
        </w:tc>
      </w:tr>
    </w:tbl>
    <w:p w:rsidR="00232195" w:rsidRPr="00232195" w:rsidRDefault="00232195" w:rsidP="00232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195" w:rsidRPr="00232195" w:rsidRDefault="00232195" w:rsidP="00232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195"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12981"/>
      </w:tblGrid>
      <w:tr w:rsidR="00232195" w:rsidRPr="00232195" w:rsidTr="00BB6A5A">
        <w:trPr>
          <w:cantSplit/>
          <w:trHeight w:val="17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проекта</w:t>
            </w:r>
          </w:p>
        </w:tc>
        <w:tc>
          <w:tcPr>
            <w:tcW w:w="1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32195" w:rsidRPr="00232195" w:rsidRDefault="00232195" w:rsidP="00286249">
            <w:pPr>
              <w:numPr>
                <w:ilvl w:val="0"/>
                <w:numId w:val="2"/>
              </w:numPr>
              <w:spacing w:after="0" w:line="240" w:lineRule="atLeast"/>
              <w:ind w:left="8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Созданы 17 211 новых мест, в том числе 14 531 мест для обучения детей в одну смену, 2 680 мест для обучающихся, которые перейдут из зданий школ с высокой степенью износа в новые здания школ.</w:t>
            </w:r>
          </w:p>
          <w:p w:rsidR="00232195" w:rsidRPr="00232195" w:rsidRDefault="00232195" w:rsidP="00286249">
            <w:pPr>
              <w:numPr>
                <w:ilvl w:val="0"/>
                <w:numId w:val="2"/>
              </w:numPr>
              <w:spacing w:after="0" w:line="240" w:lineRule="atLeast"/>
              <w:ind w:left="8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школ осуществлено с применением проектов повторного применения и современными архитектурно-планировочными решениями</w:t>
            </w:r>
          </w:p>
        </w:tc>
      </w:tr>
    </w:tbl>
    <w:p w:rsidR="00232195" w:rsidRPr="00232195" w:rsidRDefault="00232195" w:rsidP="0023219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195">
        <w:rPr>
          <w:rFonts w:ascii="Times New Roman" w:eastAsia="Calibri" w:hAnsi="Times New Roman" w:cs="Times New Roman"/>
          <w:sz w:val="24"/>
          <w:szCs w:val="24"/>
        </w:rPr>
        <w:t>Обоснование и анализ изменений</w:t>
      </w: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1368"/>
      </w:tblGrid>
      <w:tr w:rsidR="00232195" w:rsidRPr="00232195" w:rsidTr="00BB6A5A">
        <w:trPr>
          <w:trHeight w:val="466"/>
        </w:trPr>
        <w:tc>
          <w:tcPr>
            <w:tcW w:w="3374" w:type="dxa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1368" w:type="dxa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государственную программу Чувашской Республики «Развитие образования»</w:t>
            </w:r>
          </w:p>
        </w:tc>
      </w:tr>
      <w:tr w:rsidR="00232195" w:rsidRPr="00232195" w:rsidTr="00BB6A5A">
        <w:trPr>
          <w:trHeight w:val="416"/>
        </w:trPr>
        <w:tc>
          <w:tcPr>
            <w:tcW w:w="3374" w:type="dxa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1368" w:type="dxa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Не оказывает влияния на параметры проекта.</w:t>
            </w:r>
          </w:p>
        </w:tc>
      </w:tr>
    </w:tbl>
    <w:p w:rsidR="00232195" w:rsidRPr="00232195" w:rsidRDefault="00232195" w:rsidP="00232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195" w:rsidRPr="00232195" w:rsidRDefault="00232195" w:rsidP="00232195">
      <w:pPr>
        <w:keepNext/>
        <w:pageBreakBefore/>
        <w:tabs>
          <w:tab w:val="num" w:pos="432"/>
        </w:tabs>
        <w:spacing w:before="120" w:after="24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Изменение этапов и контрольных точек приоритетного проекта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885"/>
        <w:gridCol w:w="1984"/>
        <w:gridCol w:w="3402"/>
        <w:gridCol w:w="4140"/>
        <w:gridCol w:w="3798"/>
      </w:tblGrid>
      <w:tr w:rsidR="00232195" w:rsidRPr="00232195" w:rsidTr="00BB6A5A">
        <w:tc>
          <w:tcPr>
            <w:tcW w:w="788" w:type="dxa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4" w:type="dxa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Изменяемый параметр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4140" w:type="dxa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Новая редакция</w:t>
            </w:r>
          </w:p>
        </w:tc>
        <w:tc>
          <w:tcPr>
            <w:tcW w:w="3798" w:type="dxa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Обоснование и анализ изменений</w:t>
            </w:r>
          </w:p>
        </w:tc>
      </w:tr>
      <w:tr w:rsidR="00232195" w:rsidRPr="00232195" w:rsidTr="00BB6A5A">
        <w:trPr>
          <w:trHeight w:val="422"/>
        </w:trPr>
        <w:tc>
          <w:tcPr>
            <w:tcW w:w="14997" w:type="dxa"/>
            <w:gridSpan w:val="6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Паспорт</w:t>
            </w:r>
          </w:p>
        </w:tc>
      </w:tr>
      <w:tr w:rsidR="00232195" w:rsidRPr="00232195" w:rsidTr="00BB6A5A">
        <w:trPr>
          <w:trHeight w:val="452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4" w:type="dxa"/>
            <w:vMerge w:val="restart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Обеспечено создание 2990 новых мест в общеобразовательных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организациях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исходя из прогнозируемой потребности на 2017 год </w:t>
            </w:r>
          </w:p>
        </w:tc>
        <w:tc>
          <w:tcPr>
            <w:tcW w:w="4140" w:type="dxa"/>
            <w:vMerge w:val="restart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Обеспечено создание 3262 новых мест в общеобразовательных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организациях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исходя из прогнозируемой потребности на 2017 год</w:t>
            </w:r>
          </w:p>
        </w:tc>
        <w:tc>
          <w:tcPr>
            <w:tcW w:w="3798" w:type="dxa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государственную программу Чувашской Республики «Развитие образования»</w:t>
            </w:r>
          </w:p>
        </w:tc>
      </w:tr>
      <w:tr w:rsidR="00232195" w:rsidRPr="00232195" w:rsidTr="00BB6A5A">
        <w:trPr>
          <w:trHeight w:val="495"/>
        </w:trPr>
        <w:tc>
          <w:tcPr>
            <w:tcW w:w="788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результаты и иные параметры проекта влияния не оказывает.</w:t>
            </w:r>
          </w:p>
        </w:tc>
      </w:tr>
      <w:tr w:rsidR="00232195" w:rsidRPr="00232195" w:rsidTr="00BB6A5A">
        <w:trPr>
          <w:trHeight w:val="452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84" w:type="dxa"/>
            <w:vMerge w:val="restart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Обеспечено создание 5144 новых мест в общеобразовательных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организациях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исходя из прогнозируемой потребности на 2018 год </w:t>
            </w:r>
          </w:p>
        </w:tc>
        <w:tc>
          <w:tcPr>
            <w:tcW w:w="4140" w:type="dxa"/>
            <w:vMerge w:val="restart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Обеспечено создание 8587 новых мест в общеобразовательных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организациях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исходя из прогнозируемой потребности на 2018 год</w:t>
            </w:r>
          </w:p>
        </w:tc>
        <w:tc>
          <w:tcPr>
            <w:tcW w:w="3798" w:type="dxa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государственную программу Чувашской Республики «Развитие образования»</w:t>
            </w:r>
          </w:p>
        </w:tc>
      </w:tr>
      <w:tr w:rsidR="00232195" w:rsidRPr="00232195" w:rsidTr="00BB6A5A">
        <w:trPr>
          <w:trHeight w:val="590"/>
        </w:trPr>
        <w:tc>
          <w:tcPr>
            <w:tcW w:w="788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результаты и иные параметры проекта влияния не оказывает.</w:t>
            </w:r>
          </w:p>
        </w:tc>
      </w:tr>
      <w:tr w:rsidR="00232195" w:rsidRPr="00232195" w:rsidTr="00BB6A5A">
        <w:trPr>
          <w:trHeight w:val="452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84" w:type="dxa"/>
            <w:vMerge w:val="restart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Обеспечено создание 7139 новых мест в общеобразовательных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организациях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исходя из прогнозируемой потребности на 2019 год </w:t>
            </w:r>
          </w:p>
        </w:tc>
        <w:tc>
          <w:tcPr>
            <w:tcW w:w="4140" w:type="dxa"/>
            <w:vMerge w:val="restart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Обеспечено создание 9386 новых мест в общеобразовательных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организациях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исходя из прогнозируемой потребности на 2019 год</w:t>
            </w:r>
          </w:p>
        </w:tc>
        <w:tc>
          <w:tcPr>
            <w:tcW w:w="3798" w:type="dxa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государственную программу Чувашской Республики «Развитие образования»</w:t>
            </w:r>
          </w:p>
        </w:tc>
      </w:tr>
      <w:tr w:rsidR="00232195" w:rsidRPr="00232195" w:rsidTr="00BB6A5A">
        <w:trPr>
          <w:trHeight w:val="575"/>
        </w:trPr>
        <w:tc>
          <w:tcPr>
            <w:tcW w:w="788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результаты и иные параметры проекта влияния не оказывает.</w:t>
            </w:r>
          </w:p>
        </w:tc>
      </w:tr>
      <w:tr w:rsidR="00232195" w:rsidRPr="00232195" w:rsidTr="00BB6A5A">
        <w:trPr>
          <w:trHeight w:val="452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984" w:type="dxa"/>
            <w:vMerge w:val="restart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Обеспечено создание 16 939 новых мест в общеобразовательных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организациях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исходя из прогнозируемой потребности на 2025 год </w:t>
            </w:r>
          </w:p>
        </w:tc>
        <w:tc>
          <w:tcPr>
            <w:tcW w:w="4140" w:type="dxa"/>
            <w:vMerge w:val="restart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Обеспечено создание 17 211 новых мест в общеобразовательных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организациях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, исходя из прогнозируемой потребности на 2025 год</w:t>
            </w:r>
          </w:p>
        </w:tc>
        <w:tc>
          <w:tcPr>
            <w:tcW w:w="3798" w:type="dxa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государственную программу Чувашской Республики «Развитие образования»</w:t>
            </w:r>
          </w:p>
        </w:tc>
      </w:tr>
      <w:tr w:rsidR="00232195" w:rsidRPr="00232195" w:rsidTr="00BB6A5A">
        <w:trPr>
          <w:trHeight w:val="653"/>
        </w:trPr>
        <w:tc>
          <w:tcPr>
            <w:tcW w:w="788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32195" w:rsidRPr="00232195" w:rsidRDefault="00232195" w:rsidP="0023219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vAlign w:val="center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232195" w:rsidRPr="00232195" w:rsidRDefault="00232195" w:rsidP="00232195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результаты и иные параметры проекта влияния не оказывает.</w:t>
            </w:r>
          </w:p>
        </w:tc>
      </w:tr>
    </w:tbl>
    <w:p w:rsidR="00232195" w:rsidRPr="00232195" w:rsidRDefault="00232195" w:rsidP="0023219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32195" w:rsidRPr="00232195" w:rsidRDefault="00232195" w:rsidP="00232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95" w:rsidRPr="00232195" w:rsidRDefault="00232195" w:rsidP="00232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95" w:rsidRPr="00232195" w:rsidRDefault="00232195" w:rsidP="00232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95" w:rsidRPr="00232195" w:rsidRDefault="00232195" w:rsidP="00232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195" w:rsidRPr="00232195" w:rsidRDefault="00232195" w:rsidP="00232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Изменение бюджета приоритетного проекта</w:t>
      </w:r>
    </w:p>
    <w:p w:rsidR="00232195" w:rsidRPr="00232195" w:rsidRDefault="00232195" w:rsidP="002321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3219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Паспорт </w:t>
      </w:r>
    </w:p>
    <w:p w:rsidR="00232195" w:rsidRPr="00232195" w:rsidRDefault="00232195" w:rsidP="002321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647"/>
        <w:gridCol w:w="5787"/>
        <w:gridCol w:w="1204"/>
        <w:gridCol w:w="1275"/>
        <w:gridCol w:w="1278"/>
        <w:gridCol w:w="1558"/>
        <w:gridCol w:w="1496"/>
      </w:tblGrid>
      <w:tr w:rsidR="00232195" w:rsidRPr="00232195" w:rsidTr="00BB6A5A">
        <w:trPr>
          <w:cantSplit/>
          <w:tblHeader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23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4" w:type="pct"/>
            <w:gridSpan w:val="2"/>
            <w:vMerge w:val="restar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Источник финансирования</w:t>
            </w:r>
          </w:p>
        </w:tc>
        <w:tc>
          <w:tcPr>
            <w:tcW w:w="2304" w:type="pct"/>
            <w:gridSpan w:val="5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232195" w:rsidRPr="00232195" w:rsidTr="00BB6A5A">
        <w:trPr>
          <w:cantSplit/>
          <w:tblHeader/>
        </w:trPr>
        <w:tc>
          <w:tcPr>
            <w:tcW w:w="183" w:type="pct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gridSpan w:val="2"/>
            <w:vMerge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2321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2020-2025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Всего</w:t>
            </w:r>
          </w:p>
        </w:tc>
      </w:tr>
      <w:tr w:rsidR="00232195" w:rsidRPr="00232195" w:rsidTr="00BB6A5A">
        <w:trPr>
          <w:cantSplit/>
          <w:tblHeader/>
        </w:trPr>
        <w:tc>
          <w:tcPr>
            <w:tcW w:w="183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pct"/>
            <w:gridSpan w:val="2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06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 w:val="restart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1.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редакция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405,5 </w:t>
            </w: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874,1</w:t>
            </w:r>
          </w:p>
        </w:tc>
        <w:tc>
          <w:tcPr>
            <w:tcW w:w="432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1536,9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5156,7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7973,2</w:t>
            </w: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Республиканский бюджет Чувашской Республики</w:t>
            </w:r>
          </w:p>
        </w:tc>
        <w:tc>
          <w:tcPr>
            <w:tcW w:w="40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384,2</w:t>
            </w: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479,3</w:t>
            </w:r>
          </w:p>
        </w:tc>
        <w:tc>
          <w:tcPr>
            <w:tcW w:w="432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356,2</w:t>
            </w:r>
          </w:p>
        </w:tc>
        <w:tc>
          <w:tcPr>
            <w:tcW w:w="52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1589,0</w:t>
            </w:r>
          </w:p>
        </w:tc>
        <w:tc>
          <w:tcPr>
            <w:tcW w:w="506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2808,7</w:t>
            </w: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Местные бюджеты</w:t>
            </w:r>
          </w:p>
        </w:tc>
        <w:tc>
          <w:tcPr>
            <w:tcW w:w="40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53,9</w:t>
            </w: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432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527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452,3</w:t>
            </w:r>
          </w:p>
        </w:tc>
        <w:tc>
          <w:tcPr>
            <w:tcW w:w="506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809,8</w:t>
            </w: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Внебюджетные источники</w:t>
            </w:r>
          </w:p>
        </w:tc>
        <w:tc>
          <w:tcPr>
            <w:tcW w:w="40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06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843,6</w:t>
            </w: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1406,2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2143,9</w:t>
            </w:r>
          </w:p>
        </w:tc>
        <w:tc>
          <w:tcPr>
            <w:tcW w:w="527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7198,0</w:t>
            </w:r>
          </w:p>
        </w:tc>
        <w:tc>
          <w:tcPr>
            <w:tcW w:w="506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11591,7</w:t>
            </w: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pct"/>
            <w:gridSpan w:val="6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</w:pPr>
            <w:r w:rsidRPr="00232195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>*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232195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 xml:space="preserve">Размер бюджетных ассигнований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>указан с учетом дополнительных потребностей и подлежит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 xml:space="preserve">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 </w:t>
            </w: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 w:val="restart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редакция</w:t>
            </w:r>
          </w:p>
        </w:tc>
        <w:tc>
          <w:tcPr>
            <w:tcW w:w="195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Федеральный бюджет</w:t>
            </w:r>
          </w:p>
        </w:tc>
        <w:tc>
          <w:tcPr>
            <w:tcW w:w="40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405,5</w:t>
            </w: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509,1</w:t>
            </w:r>
          </w:p>
        </w:tc>
        <w:tc>
          <w:tcPr>
            <w:tcW w:w="432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914,6</w:t>
            </w: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Республиканский бюджет Чувашской Республики</w:t>
            </w:r>
          </w:p>
        </w:tc>
        <w:tc>
          <w:tcPr>
            <w:tcW w:w="40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426,3</w:t>
            </w: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643,6</w:t>
            </w:r>
          </w:p>
        </w:tc>
        <w:tc>
          <w:tcPr>
            <w:tcW w:w="432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2018,1</w:t>
            </w:r>
          </w:p>
        </w:tc>
        <w:tc>
          <w:tcPr>
            <w:tcW w:w="506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3088,0</w:t>
            </w: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Местные бюджеты</w:t>
            </w:r>
          </w:p>
        </w:tc>
        <w:tc>
          <w:tcPr>
            <w:tcW w:w="40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218,5</w:t>
            </w:r>
          </w:p>
        </w:tc>
        <w:tc>
          <w:tcPr>
            <w:tcW w:w="432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527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593,6</w:t>
            </w:r>
          </w:p>
        </w:tc>
        <w:tc>
          <w:tcPr>
            <w:tcW w:w="506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944,6</w:t>
            </w: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Внебюджетные источники</w:t>
            </w:r>
          </w:p>
        </w:tc>
        <w:tc>
          <w:tcPr>
            <w:tcW w:w="407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2047,6</w:t>
            </w:r>
          </w:p>
        </w:tc>
        <w:tc>
          <w:tcPr>
            <w:tcW w:w="432" w:type="pct"/>
            <w:shd w:val="clear" w:color="auto" w:fill="auto"/>
          </w:tcPr>
          <w:p w:rsidR="00232195" w:rsidRPr="00232195" w:rsidRDefault="00232195" w:rsidP="00232195">
            <w:pPr>
              <w:spacing w:after="0" w:line="240" w:lineRule="auto"/>
              <w:ind w:firstLine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914,7</w:t>
            </w:r>
          </w:p>
        </w:tc>
        <w:tc>
          <w:tcPr>
            <w:tcW w:w="527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4633,0</w:t>
            </w:r>
          </w:p>
        </w:tc>
        <w:tc>
          <w:tcPr>
            <w:tcW w:w="506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7595,3</w:t>
            </w: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ИТОГО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32195" w:rsidRPr="00232195" w:rsidRDefault="00221FB7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905,0</w:t>
            </w:r>
          </w:p>
        </w:tc>
        <w:tc>
          <w:tcPr>
            <w:tcW w:w="431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3419,0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974,2</w:t>
            </w:r>
          </w:p>
        </w:tc>
        <w:tc>
          <w:tcPr>
            <w:tcW w:w="527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7244,7</w:t>
            </w:r>
          </w:p>
        </w:tc>
        <w:tc>
          <w:tcPr>
            <w:tcW w:w="506" w:type="pct"/>
            <w:shd w:val="clear" w:color="auto" w:fill="auto"/>
          </w:tcPr>
          <w:p w:rsidR="00232195" w:rsidRPr="00232195" w:rsidRDefault="00232195" w:rsidP="00232195">
            <w:pPr>
              <w:tabs>
                <w:tab w:val="left" w:pos="589"/>
              </w:tabs>
              <w:spacing w:after="0" w:line="240" w:lineRule="auto"/>
              <w:ind w:hanging="2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2321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</w:rPr>
              <w:t>12542,8</w:t>
            </w:r>
          </w:p>
        </w:tc>
      </w:tr>
      <w:tr w:rsidR="00232195" w:rsidRPr="00232195" w:rsidTr="00BB6A5A">
        <w:trPr>
          <w:cantSplit/>
        </w:trPr>
        <w:tc>
          <w:tcPr>
            <w:tcW w:w="183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pct"/>
            <w:gridSpan w:val="6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232195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>*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232195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 xml:space="preserve">Размер бюджетных ассигнований </w:t>
            </w:r>
            <w:proofErr w:type="gramStart"/>
            <w:r w:rsidRPr="00232195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>указан с учетом дополнительных потребностей и подлежит</w:t>
            </w:r>
            <w:proofErr w:type="gramEnd"/>
            <w:r w:rsidRPr="00232195">
              <w:rPr>
                <w:rFonts w:ascii="Times New Roman" w:eastAsia="Arial Unicode MS" w:hAnsi="Times New Roman" w:cs="Times New Roman"/>
                <w:bCs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 xml:space="preserve"> ежегодному уточнению при формировании федерального бюджета и республиканского бюджета Чувашской Республики на очередной финансовый год и плановый период</w:t>
            </w:r>
          </w:p>
        </w:tc>
      </w:tr>
    </w:tbl>
    <w:p w:rsidR="00232195" w:rsidRPr="00232195" w:rsidRDefault="00232195" w:rsidP="002321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32195" w:rsidRPr="00232195" w:rsidRDefault="00232195" w:rsidP="002321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195">
        <w:rPr>
          <w:rFonts w:ascii="Times New Roman" w:eastAsia="Calibri" w:hAnsi="Times New Roman" w:cs="Times New Roman"/>
          <w:sz w:val="24"/>
          <w:szCs w:val="24"/>
        </w:rPr>
        <w:t>Обоснование и анализ изменений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1368"/>
      </w:tblGrid>
      <w:tr w:rsidR="00232195" w:rsidRPr="00232195" w:rsidTr="00BB6A5A">
        <w:trPr>
          <w:trHeight w:val="466"/>
        </w:trPr>
        <w:tc>
          <w:tcPr>
            <w:tcW w:w="3374" w:type="dxa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1368" w:type="dxa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Уточнены лимиты финансирования на 2017 год</w:t>
            </w:r>
          </w:p>
        </w:tc>
      </w:tr>
      <w:tr w:rsidR="00232195" w:rsidRPr="00232195" w:rsidTr="00BB6A5A">
        <w:trPr>
          <w:trHeight w:val="416"/>
        </w:trPr>
        <w:tc>
          <w:tcPr>
            <w:tcW w:w="3374" w:type="dxa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Calibri" w:hAnsi="Times New Roman" w:cs="Times New Roman"/>
                <w:sz w:val="24"/>
                <w:szCs w:val="24"/>
              </w:rPr>
              <w:t>Анализ изменений и их влияния на параметры проекта и иные проекты</w:t>
            </w:r>
          </w:p>
        </w:tc>
        <w:tc>
          <w:tcPr>
            <w:tcW w:w="11368" w:type="dxa"/>
            <w:shd w:val="clear" w:color="auto" w:fill="auto"/>
          </w:tcPr>
          <w:p w:rsidR="00232195" w:rsidRPr="00232195" w:rsidRDefault="00232195" w:rsidP="00232195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95">
              <w:rPr>
                <w:rFonts w:ascii="Times New Roman" w:eastAsia="Arial Unicode MS" w:hAnsi="Times New Roman" w:cs="Times New Roman"/>
                <w:sz w:val="24"/>
                <w:szCs w:val="24"/>
              </w:rPr>
              <w:t>На результаты и иные параметры проекта влияния не оказывает.</w:t>
            </w:r>
          </w:p>
        </w:tc>
      </w:tr>
    </w:tbl>
    <w:p w:rsidR="00232195" w:rsidRPr="00232195" w:rsidRDefault="00232195" w:rsidP="0023219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02EC" w:rsidRDefault="006E02EC"/>
    <w:sectPr w:rsidR="006E02EC" w:rsidSect="00962AB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E38"/>
    <w:multiLevelType w:val="hybridMultilevel"/>
    <w:tmpl w:val="B99286A4"/>
    <w:lvl w:ilvl="0" w:tplc="C6E2554C">
      <w:start w:val="1"/>
      <w:numFmt w:val="decimal"/>
      <w:lvlText w:val="%1."/>
      <w:lvlJc w:val="left"/>
      <w:pPr>
        <w:ind w:left="78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4C1178EF"/>
    <w:multiLevelType w:val="hybridMultilevel"/>
    <w:tmpl w:val="B99286A4"/>
    <w:lvl w:ilvl="0" w:tplc="C6E2554C">
      <w:start w:val="1"/>
      <w:numFmt w:val="decimal"/>
      <w:lvlText w:val="%1."/>
      <w:lvlJc w:val="left"/>
      <w:pPr>
        <w:ind w:left="78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00"/>
    <w:rsid w:val="001A1369"/>
    <w:rsid w:val="00221FB7"/>
    <w:rsid w:val="00232195"/>
    <w:rsid w:val="00286249"/>
    <w:rsid w:val="006E02EC"/>
    <w:rsid w:val="00834600"/>
    <w:rsid w:val="0086648A"/>
    <w:rsid w:val="00A5298B"/>
    <w:rsid w:val="00CB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23219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23219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economy21 (Шакшина А.Г.)</dc:creator>
  <cp:keywords/>
  <dc:description/>
  <cp:lastModifiedBy>economy21 (Шакшина А.Г.)</cp:lastModifiedBy>
  <cp:revision>8</cp:revision>
  <dcterms:created xsi:type="dcterms:W3CDTF">2018-02-20T10:59:00Z</dcterms:created>
  <dcterms:modified xsi:type="dcterms:W3CDTF">2018-03-02T05:23:00Z</dcterms:modified>
</cp:coreProperties>
</file>