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968A2" w:rsidRPr="006968A2" w:rsidTr="00F5136B">
        <w:trPr>
          <w:trHeight w:val="1418"/>
        </w:trPr>
        <w:tc>
          <w:tcPr>
            <w:tcW w:w="3540" w:type="dxa"/>
          </w:tcPr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68A2" w:rsidRPr="006968A2" w:rsidRDefault="006968A2" w:rsidP="006968A2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6968A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968A2" w:rsidRPr="006968A2" w:rsidRDefault="006968A2" w:rsidP="006968A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968A2" w:rsidRPr="006968A2" w:rsidRDefault="006968A2" w:rsidP="006968A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968A2">
        <w:rPr>
          <w:rFonts w:ascii="Times New Roman" w:hAnsi="Times New Roman"/>
          <w:sz w:val="28"/>
          <w:szCs w:val="28"/>
        </w:rPr>
        <w:t>21.11.2019 № 288</w:t>
      </w:r>
      <w:r>
        <w:rPr>
          <w:rFonts w:ascii="Times New Roman" w:hAnsi="Times New Roman"/>
          <w:sz w:val="28"/>
          <w:szCs w:val="28"/>
        </w:rPr>
        <w:t>5</w:t>
      </w: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4075D7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4029A7" w:rsidRPr="004075D7" w:rsidRDefault="004029A7" w:rsidP="004029A7">
      <w:pPr>
        <w:rPr>
          <w:rFonts w:ascii="Times New Roman" w:hAnsi="Times New Roman"/>
          <w:sz w:val="16"/>
          <w:szCs w:val="16"/>
          <w:lang w:val="x-none"/>
        </w:rPr>
      </w:pPr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>Федерации», решением Чебоксарского городского Собрания депутатов от</w:t>
      </w:r>
      <w:r w:rsidRPr="0061134E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61134E">
        <w:rPr>
          <w:rFonts w:ascii="Times New Roman" w:hAnsi="Times New Roman"/>
          <w:sz w:val="28"/>
          <w:szCs w:val="28"/>
        </w:rPr>
        <w:t>12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09.</w:t>
      </w:r>
      <w:r w:rsidRPr="0061134E">
        <w:rPr>
          <w:rFonts w:ascii="Times New Roman" w:hAnsi="Times New Roman"/>
          <w:sz w:val="28"/>
          <w:szCs w:val="28"/>
        </w:rPr>
        <w:t>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 </w:t>
      </w:r>
      <w:r w:rsidR="0061134E" w:rsidRPr="0061134E">
        <w:rPr>
          <w:rFonts w:ascii="Times New Roman" w:hAnsi="Times New Roman"/>
          <w:sz w:val="28"/>
          <w:szCs w:val="28"/>
        </w:rPr>
        <w:t>1830</w:t>
      </w:r>
      <w:r w:rsidRPr="0061134E">
        <w:rPr>
          <w:rFonts w:ascii="Times New Roman" w:hAnsi="Times New Roman"/>
          <w:sz w:val="28"/>
          <w:szCs w:val="28"/>
        </w:rPr>
        <w:t xml:space="preserve"> «О </w:t>
      </w:r>
      <w:r w:rsidR="00C71413" w:rsidRPr="0061134E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1134E" w:rsidRPr="0061134E">
        <w:rPr>
          <w:rFonts w:ascii="Times New Roman" w:hAnsi="Times New Roman"/>
          <w:sz w:val="28"/>
          <w:szCs w:val="28"/>
        </w:rPr>
        <w:t>20</w:t>
      </w:r>
      <w:r w:rsidR="00C71413" w:rsidRPr="0061134E">
        <w:rPr>
          <w:rFonts w:ascii="Times New Roman" w:hAnsi="Times New Roman"/>
          <w:sz w:val="28"/>
          <w:szCs w:val="28"/>
        </w:rPr>
        <w:t xml:space="preserve"> и 202</w:t>
      </w:r>
      <w:r w:rsidR="0061134E" w:rsidRPr="0061134E">
        <w:rPr>
          <w:rFonts w:ascii="Times New Roman" w:hAnsi="Times New Roman"/>
          <w:sz w:val="28"/>
          <w:szCs w:val="28"/>
        </w:rPr>
        <w:t>1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61134E" w:rsidRPr="0061134E">
        <w:rPr>
          <w:rFonts w:ascii="Times New Roman" w:hAnsi="Times New Roman"/>
          <w:sz w:val="28"/>
          <w:szCs w:val="28"/>
        </w:rPr>
        <w:t>5</w:t>
      </w:r>
      <w:r w:rsidR="00C71413" w:rsidRPr="0061134E">
        <w:rPr>
          <w:rFonts w:ascii="Times New Roman" w:hAnsi="Times New Roman"/>
          <w:sz w:val="28"/>
          <w:szCs w:val="28"/>
        </w:rPr>
        <w:t xml:space="preserve"> декабря 201</w:t>
      </w:r>
      <w:r w:rsidR="0061134E" w:rsidRPr="0061134E">
        <w:rPr>
          <w:rFonts w:ascii="Times New Roman" w:hAnsi="Times New Roman"/>
          <w:sz w:val="28"/>
          <w:szCs w:val="28"/>
        </w:rPr>
        <w:t>8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года         № 15</w:t>
      </w:r>
      <w:r w:rsidR="0061134E" w:rsidRPr="0061134E">
        <w:rPr>
          <w:rFonts w:ascii="Times New Roman" w:hAnsi="Times New Roman"/>
          <w:sz w:val="28"/>
          <w:szCs w:val="28"/>
        </w:rPr>
        <w:t>05</w:t>
      </w:r>
      <w:r w:rsidR="00C71413" w:rsidRPr="0061134E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930D19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61134E">
        <w:rPr>
          <w:rFonts w:ascii="Times New Roman" w:hAnsi="Times New Roman"/>
          <w:sz w:val="28"/>
          <w:szCs w:val="28"/>
        </w:rPr>
        <w:t xml:space="preserve">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>
        <w:rPr>
          <w:rFonts w:ascii="Times New Roman" w:hAnsi="Times New Roman"/>
          <w:sz w:val="28"/>
          <w:szCs w:val="28"/>
        </w:rPr>
        <w:t>20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</w:t>
      </w:r>
      <w:r w:rsidR="00930D19">
        <w:rPr>
          <w:rFonts w:ascii="Times New Roman" w:hAnsi="Times New Roman"/>
          <w:sz w:val="28"/>
          <w:szCs w:val="28"/>
        </w:rPr>
        <w:t>5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930D19">
        <w:rPr>
          <w:rFonts w:ascii="Times New Roman" w:hAnsi="Times New Roman"/>
          <w:sz w:val="28"/>
          <w:szCs w:val="28"/>
        </w:rPr>
        <w:t>1051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61134E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>ю</w:t>
      </w:r>
      <w:r w:rsidR="00AE6B31" w:rsidRPr="0061134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2"/>
          <w:p w:rsidR="008C3D96" w:rsidRPr="00066CA1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930D19">
              <w:rPr>
                <w:rFonts w:ascii="Times New Roman" w:hAnsi="Times New Roman"/>
                <w:sz w:val="28"/>
                <w:szCs w:val="28"/>
              </w:rPr>
              <w:t>57 046,9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23 489,9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16 778,5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16 778,5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6 046,9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2 489,9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51 000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,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21 000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,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2019–2035 годах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составляют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066CA1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A55441" w:rsidRDefault="009D1F55" w:rsidP="00A805A7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1.2. </w:t>
      </w:r>
      <w:r w:rsidR="00A55441" w:rsidRPr="00A55441">
        <w:rPr>
          <w:rFonts w:ascii="Times New Roman" w:hAnsi="Times New Roman"/>
          <w:sz w:val="28"/>
          <w:szCs w:val="28"/>
        </w:rPr>
        <w:t xml:space="preserve">Абзацы </w:t>
      </w:r>
      <w:r w:rsidR="00A55441">
        <w:rPr>
          <w:rFonts w:ascii="Times New Roman" w:hAnsi="Times New Roman"/>
          <w:sz w:val="28"/>
          <w:szCs w:val="28"/>
        </w:rPr>
        <w:t xml:space="preserve">второй </w:t>
      </w:r>
      <w:r w:rsidR="00A805A7">
        <w:rPr>
          <w:rFonts w:ascii="Times New Roman" w:hAnsi="Times New Roman"/>
          <w:sz w:val="28"/>
          <w:szCs w:val="28"/>
        </w:rPr>
        <w:t>–</w:t>
      </w:r>
      <w:r w:rsidR="00A55441">
        <w:rPr>
          <w:rFonts w:ascii="Times New Roman" w:hAnsi="Times New Roman"/>
          <w:sz w:val="28"/>
          <w:szCs w:val="28"/>
        </w:rPr>
        <w:t xml:space="preserve"> </w:t>
      </w:r>
      <w:r w:rsidR="00A805A7">
        <w:rPr>
          <w:rFonts w:ascii="Times New Roman" w:hAnsi="Times New Roman"/>
          <w:sz w:val="28"/>
          <w:szCs w:val="28"/>
        </w:rPr>
        <w:t xml:space="preserve">двадцать </w:t>
      </w:r>
      <w:r w:rsidR="009849E9">
        <w:rPr>
          <w:rFonts w:ascii="Times New Roman" w:hAnsi="Times New Roman"/>
          <w:sz w:val="28"/>
          <w:szCs w:val="28"/>
        </w:rPr>
        <w:t>шестой</w:t>
      </w:r>
      <w:r w:rsidR="00A55441" w:rsidRPr="00A55441">
        <w:rPr>
          <w:rFonts w:ascii="Times New Roman" w:hAnsi="Times New Roman"/>
          <w:sz w:val="28"/>
          <w:szCs w:val="28"/>
        </w:rPr>
        <w:t xml:space="preserve"> раздела </w:t>
      </w:r>
      <w:r w:rsidR="00A55441" w:rsidRPr="00A55441">
        <w:rPr>
          <w:rFonts w:ascii="Times New Roman" w:hAnsi="Times New Roman"/>
          <w:sz w:val="28"/>
          <w:szCs w:val="28"/>
          <w:lang w:val="en-US"/>
        </w:rPr>
        <w:t>IV</w:t>
      </w:r>
      <w:r w:rsidR="00A55441" w:rsidRPr="00A55441">
        <w:rPr>
          <w:rFonts w:ascii="Times New Roman" w:hAnsi="Times New Roman"/>
          <w:sz w:val="28"/>
          <w:szCs w:val="28"/>
        </w:rPr>
        <w:t xml:space="preserve"> </w:t>
      </w:r>
      <w:r w:rsidR="00A55441">
        <w:rPr>
          <w:rFonts w:ascii="Times New Roman" w:hAnsi="Times New Roman"/>
          <w:sz w:val="28"/>
          <w:szCs w:val="28"/>
        </w:rPr>
        <w:t>программы</w:t>
      </w:r>
      <w:r w:rsidR="0046391A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A55441">
        <w:rPr>
          <w:rFonts w:ascii="Times New Roman" w:hAnsi="Times New Roman"/>
          <w:sz w:val="28"/>
          <w:szCs w:val="28"/>
        </w:rPr>
        <w:t>следующей редакции:</w:t>
      </w:r>
    </w:p>
    <w:p w:rsidR="00A805A7" w:rsidRPr="00A805A7" w:rsidRDefault="00A55441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5A7" w:rsidRPr="00A805A7">
        <w:rPr>
          <w:rFonts w:ascii="Times New Roman" w:hAnsi="Times New Roman"/>
          <w:sz w:val="28"/>
          <w:szCs w:val="28"/>
        </w:rPr>
        <w:t>Общий прогнозируемый объем финансирования муниципальной программы составляет 57 046,9 тысяч рублей, в том числе: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1 этап в 2019–2025 годах – 23 489,9 тысяч рублей, из них: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2019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2020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2021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2022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2023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2024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2025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2 этап в 2026–2030 годах – 16 778,5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3 этап в 2031–2035 годах – 16 778,5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из них средства: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составляет – 6 046,9 тысяч рублей, в том числе: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1 этап в 2019–2025 годах – 2 489,9 тысяч рублей, из них: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2020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2021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2022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2023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2024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2025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2 этап в 2026–2030 годах – 1 778,5 тысяч рублей;</w:t>
      </w:r>
    </w:p>
    <w:p w:rsidR="009849E9" w:rsidRDefault="00A805A7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3 этап в 2031–2035 годах – 1 778,5 тысяч рублей;</w:t>
      </w:r>
    </w:p>
    <w:p w:rsidR="00A55441" w:rsidRPr="00A55441" w:rsidRDefault="009849E9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Чебоксары в 2019-2035 годах составляет – 51 000, тысяч рублей, в том числе:</w:t>
      </w:r>
      <w:r w:rsidR="00320759">
        <w:rPr>
          <w:rFonts w:ascii="Times New Roman" w:hAnsi="Times New Roman"/>
          <w:sz w:val="28"/>
          <w:szCs w:val="28"/>
        </w:rPr>
        <w:t>».</w:t>
      </w:r>
    </w:p>
    <w:p w:rsidR="009D1F55" w:rsidRPr="00066CA1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9D1F55" w:rsidRPr="0032075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A805A7">
        <w:rPr>
          <w:rFonts w:ascii="Times New Roman" w:hAnsi="Times New Roman"/>
          <w:sz w:val="28"/>
          <w:szCs w:val="28"/>
        </w:rPr>
        <w:t>3</w:t>
      </w:r>
      <w:r w:rsidRPr="00320759">
        <w:rPr>
          <w:rFonts w:ascii="Times New Roman" w:hAnsi="Times New Roman"/>
          <w:sz w:val="28"/>
          <w:szCs w:val="28"/>
        </w:rPr>
        <w:t>.</w:t>
      </w:r>
      <w:r w:rsidR="0046391A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Приложение №</w:t>
      </w:r>
      <w:r w:rsidR="0046391A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2 к мун</w:t>
      </w:r>
      <w:r w:rsidR="0046391A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320759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320759" w:rsidRPr="00320759">
        <w:rPr>
          <w:rFonts w:ascii="Times New Roman" w:hAnsi="Times New Roman"/>
          <w:sz w:val="28"/>
          <w:szCs w:val="28"/>
        </w:rPr>
        <w:t>1</w:t>
      </w:r>
      <w:r w:rsidRPr="00320759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320759">
        <w:rPr>
          <w:rFonts w:ascii="Times New Roman" w:hAnsi="Times New Roman"/>
          <w:sz w:val="28"/>
          <w:szCs w:val="28"/>
        </w:rPr>
        <w:t>с</w:t>
      </w:r>
      <w:r w:rsidRPr="00320759">
        <w:rPr>
          <w:rFonts w:ascii="Times New Roman" w:hAnsi="Times New Roman"/>
          <w:sz w:val="28"/>
          <w:szCs w:val="28"/>
        </w:rPr>
        <w:t>тановлению.</w:t>
      </w:r>
    </w:p>
    <w:p w:rsidR="009D1F55" w:rsidRPr="00320759" w:rsidRDefault="00A805A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D1F55" w:rsidRPr="00320759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320759" w:rsidRDefault="00A805A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D1F55"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320759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9D1F55" w:rsidRPr="00320759">
        <w:rPr>
          <w:rFonts w:ascii="Times New Roman" w:hAnsi="Times New Roman"/>
          <w:sz w:val="28"/>
          <w:szCs w:val="28"/>
        </w:rPr>
        <w:t xml:space="preserve"> подпрограмма)</w:t>
      </w:r>
      <w:r w:rsidR="009D1F55" w:rsidRPr="00320759">
        <w:rPr>
          <w:rFonts w:ascii="Times New Roman" w:hAnsi="Times New Roman"/>
          <w:sz w:val="24"/>
          <w:szCs w:val="24"/>
        </w:rPr>
        <w:t xml:space="preserve"> </w:t>
      </w:r>
      <w:r w:rsidR="009D1F55" w:rsidRPr="00320759">
        <w:rPr>
          <w:rFonts w:ascii="Times New Roman" w:hAnsi="Times New Roman"/>
          <w:sz w:val="28"/>
          <w:szCs w:val="28"/>
        </w:rPr>
        <w:t xml:space="preserve"> позици</w:t>
      </w:r>
      <w:r w:rsidR="00320759" w:rsidRPr="00320759">
        <w:rPr>
          <w:rFonts w:ascii="Times New Roman" w:hAnsi="Times New Roman"/>
          <w:sz w:val="28"/>
          <w:szCs w:val="28"/>
        </w:rPr>
        <w:t>ю</w:t>
      </w:r>
      <w:r w:rsidR="009D1F55" w:rsidRPr="00320759">
        <w:rPr>
          <w:rFonts w:ascii="Times New Roman" w:hAnsi="Times New Roman"/>
          <w:sz w:val="28"/>
          <w:szCs w:val="28"/>
        </w:rPr>
        <w:t xml:space="preserve"> «</w:t>
      </w:r>
      <w:r w:rsidR="00320759" w:rsidRPr="00320759">
        <w:rPr>
          <w:rFonts w:ascii="Times New Roman" w:hAnsi="Times New Roman"/>
          <w:sz w:val="28"/>
          <w:szCs w:val="28"/>
        </w:rPr>
        <w:t xml:space="preserve">Объем средств бюджета на </w:t>
      </w:r>
      <w:r w:rsidR="00320759" w:rsidRPr="00320759">
        <w:rPr>
          <w:rFonts w:ascii="Times New Roman" w:hAnsi="Times New Roman"/>
          <w:sz w:val="28"/>
          <w:szCs w:val="28"/>
        </w:rPr>
        <w:lastRenderedPageBreak/>
        <w:t>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320759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066CA1" w:rsidRDefault="00320759" w:rsidP="0048538B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1254F6">
              <w:rPr>
                <w:sz w:val="28"/>
                <w:szCs w:val="28"/>
              </w:rPr>
              <w:t xml:space="preserve">Объем средств бюджета на финансирование </w:t>
            </w:r>
            <w:r w:rsidR="0048538B">
              <w:rPr>
                <w:sz w:val="28"/>
                <w:szCs w:val="28"/>
              </w:rPr>
              <w:t>п</w:t>
            </w:r>
            <w:r w:rsidRPr="001254F6">
              <w:rPr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A7" w:rsidRPr="00A805A7" w:rsidRDefault="009D1F55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45035B">
              <w:rPr>
                <w:sz w:val="28"/>
                <w:szCs w:val="28"/>
              </w:rPr>
              <w:t xml:space="preserve"> </w:t>
            </w:r>
            <w:r w:rsidR="00A805A7" w:rsidRPr="00A805A7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 w:rsidR="00A805A7">
              <w:rPr>
                <w:sz w:val="28"/>
                <w:szCs w:val="28"/>
              </w:rPr>
              <w:t>подпрограммы</w:t>
            </w:r>
            <w:r w:rsidR="00A805A7" w:rsidRPr="00A805A7">
              <w:rPr>
                <w:sz w:val="28"/>
                <w:szCs w:val="28"/>
              </w:rPr>
              <w:t xml:space="preserve"> составляет 57 046,9 тысяч рублей, в том числе: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1 этап в 2019–2025 годах – 23 489,9 тысяч рублей, из них: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2019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2020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2021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2022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2023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2024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2025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2 этап в 2026–2030 годах – 16 778,5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3 этап в 2031–2035 годах – 16 778,5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из них средства: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>
              <w:rPr>
                <w:sz w:val="28"/>
                <w:szCs w:val="28"/>
              </w:rPr>
              <w:t>ю</w:t>
            </w:r>
            <w:r w:rsidRPr="00A805A7">
              <w:rPr>
                <w:sz w:val="28"/>
                <w:szCs w:val="28"/>
              </w:rPr>
              <w:t>т 6 046,9 тысяч рублей, в том числе: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1 этап в 2019–2025 годах – 2 489,9 тысяч рублей, из них: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2019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2020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2021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2022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2023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2024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2025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2 этап в 2026–2030 годах – 1 778,5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3 этап в 2031–2035 годах – 1 778,5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бюджета города Чебоксары – 51 000,0 тысяч рублей, в том числе: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1 этап в 2019–2025 годах – 21 000,0 тысяч рублей, из них: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2019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2020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2021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2022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2023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lastRenderedPageBreak/>
              <w:t>в 2024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2025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9D1F55" w:rsidRPr="00066CA1" w:rsidRDefault="00A805A7" w:rsidP="00A805A7">
            <w:pPr>
              <w:pStyle w:val="affffa"/>
              <w:ind w:left="87" w:right="87"/>
              <w:rPr>
                <w:sz w:val="28"/>
                <w:szCs w:val="28"/>
                <w:highlight w:val="yellow"/>
              </w:rPr>
            </w:pPr>
            <w:r w:rsidRPr="00A805A7">
              <w:rPr>
                <w:sz w:val="28"/>
                <w:szCs w:val="28"/>
              </w:rPr>
              <w:t xml:space="preserve">Объем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A805A7">
              <w:rPr>
                <w:sz w:val="28"/>
                <w:szCs w:val="28"/>
              </w:rPr>
              <w:t>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1F55" w:rsidRPr="00CB511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1.</w:t>
      </w:r>
      <w:r w:rsidR="00A805A7">
        <w:rPr>
          <w:rFonts w:ascii="Times New Roman" w:hAnsi="Times New Roman"/>
          <w:sz w:val="28"/>
          <w:szCs w:val="28"/>
        </w:rPr>
        <w:t>4</w:t>
      </w:r>
      <w:r w:rsidRPr="007447F4">
        <w:rPr>
          <w:rFonts w:ascii="Times New Roman" w:hAnsi="Times New Roman"/>
          <w:sz w:val="28"/>
          <w:szCs w:val="28"/>
        </w:rPr>
        <w:t>.2. </w:t>
      </w:r>
      <w:r w:rsidR="00A805A7">
        <w:rPr>
          <w:rFonts w:ascii="Times New Roman" w:hAnsi="Times New Roman"/>
          <w:sz w:val="28"/>
          <w:szCs w:val="28"/>
        </w:rPr>
        <w:t>А</w:t>
      </w:r>
      <w:r w:rsidRPr="00CB5115">
        <w:rPr>
          <w:rFonts w:ascii="Times New Roman" w:hAnsi="Times New Roman"/>
          <w:sz w:val="28"/>
          <w:szCs w:val="28"/>
        </w:rPr>
        <w:t xml:space="preserve">бзацы </w:t>
      </w:r>
      <w:r w:rsidR="007447F4" w:rsidRPr="00CB5115">
        <w:rPr>
          <w:rFonts w:ascii="Times New Roman" w:hAnsi="Times New Roman"/>
          <w:sz w:val="28"/>
          <w:szCs w:val="28"/>
        </w:rPr>
        <w:t>второй-</w:t>
      </w:r>
      <w:r w:rsidR="00A805A7">
        <w:rPr>
          <w:rFonts w:ascii="Times New Roman" w:hAnsi="Times New Roman"/>
          <w:sz w:val="28"/>
          <w:szCs w:val="28"/>
        </w:rPr>
        <w:t xml:space="preserve">двадцать </w:t>
      </w:r>
      <w:r w:rsidR="009849E9">
        <w:rPr>
          <w:rFonts w:ascii="Times New Roman" w:hAnsi="Times New Roman"/>
          <w:sz w:val="28"/>
          <w:szCs w:val="28"/>
        </w:rPr>
        <w:t>шестой</w:t>
      </w:r>
      <w:r w:rsidRPr="00CB5115">
        <w:rPr>
          <w:rFonts w:ascii="Times New Roman" w:hAnsi="Times New Roman"/>
          <w:sz w:val="28"/>
          <w:szCs w:val="28"/>
        </w:rPr>
        <w:t xml:space="preserve"> раздела </w:t>
      </w:r>
      <w:r w:rsidRPr="00CB5115">
        <w:rPr>
          <w:rFonts w:ascii="Times New Roman" w:hAnsi="Times New Roman"/>
          <w:sz w:val="28"/>
          <w:szCs w:val="28"/>
          <w:lang w:val="en-US"/>
        </w:rPr>
        <w:t>IV</w:t>
      </w:r>
      <w:r w:rsidRPr="00CB5115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F55" w:rsidRPr="00CB511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A805A7">
        <w:rPr>
          <w:sz w:val="28"/>
          <w:szCs w:val="28"/>
        </w:rPr>
        <w:t xml:space="preserve">рогнозируемый </w:t>
      </w:r>
      <w:r>
        <w:rPr>
          <w:sz w:val="28"/>
          <w:szCs w:val="28"/>
        </w:rPr>
        <w:t xml:space="preserve">общий </w:t>
      </w:r>
      <w:r w:rsidRPr="00A805A7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мероприятий подпрограммы в 2019-2035 годах </w:t>
      </w:r>
      <w:r w:rsidRPr="00A805A7">
        <w:rPr>
          <w:sz w:val="28"/>
          <w:szCs w:val="28"/>
        </w:rPr>
        <w:t>составляет 57 046,9 тысяч рублей, в том числе: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1 этап в 2019–2025 годах – 23 489,9 тысяч рублей, из них: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2019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2020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2021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2022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2023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2024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2025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2 этап в 2026–2030 годах – 16 778,5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3 этап в 2031–2035 годах – 16 778,5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из них средства: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федерального бюджета в 2019–2035 годах составляют</w:t>
      </w:r>
      <w:r w:rsidR="0046391A">
        <w:rPr>
          <w:sz w:val="28"/>
          <w:szCs w:val="28"/>
        </w:rPr>
        <w:t xml:space="preserve"> </w:t>
      </w:r>
      <w:r w:rsidRPr="00A805A7">
        <w:rPr>
          <w:sz w:val="28"/>
          <w:szCs w:val="28"/>
        </w:rPr>
        <w:t>0,0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республиканского бюджета Чувашской Республики в 2019–2035 годах составля</w:t>
      </w:r>
      <w:r w:rsidR="0046391A">
        <w:rPr>
          <w:sz w:val="28"/>
          <w:szCs w:val="28"/>
        </w:rPr>
        <w:t>ю</w:t>
      </w:r>
      <w:r w:rsidRPr="00A805A7">
        <w:rPr>
          <w:sz w:val="28"/>
          <w:szCs w:val="28"/>
        </w:rPr>
        <w:t>т 6 046,9 тысяч рублей, в том числе: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1 этап в 2019–2025 годах – 2 489,9 тысяч рублей, из них: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2019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2020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2021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2022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2023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2024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2025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2 этап в 2026–2030 годах – 1 778,5 тысяч рублей;</w:t>
      </w:r>
    </w:p>
    <w:p w:rsidR="009849E9" w:rsidRDefault="00A805A7" w:rsidP="00A805A7">
      <w:pPr>
        <w:pStyle w:val="affffa"/>
        <w:ind w:right="87" w:firstLine="709"/>
        <w:jc w:val="both"/>
        <w:rPr>
          <w:sz w:val="28"/>
          <w:szCs w:val="28"/>
        </w:rPr>
      </w:pPr>
      <w:r w:rsidRPr="00A805A7">
        <w:rPr>
          <w:sz w:val="28"/>
          <w:szCs w:val="28"/>
        </w:rPr>
        <w:t>3 этап в 2031–2035 годах – 1 778,5 тысяч рублей;</w:t>
      </w:r>
    </w:p>
    <w:p w:rsidR="00A805A7" w:rsidRPr="00CB5115" w:rsidRDefault="009849E9" w:rsidP="00A805A7">
      <w:pPr>
        <w:pStyle w:val="affffa"/>
        <w:ind w:right="87" w:firstLine="709"/>
        <w:jc w:val="both"/>
        <w:rPr>
          <w:sz w:val="28"/>
          <w:szCs w:val="28"/>
        </w:rPr>
      </w:pPr>
      <w:r w:rsidRPr="009849E9">
        <w:rPr>
          <w:sz w:val="28"/>
          <w:szCs w:val="28"/>
        </w:rPr>
        <w:t>бюджета города Чебоксары в 2019-2035 годах составляет 51 000, тысяч рублей, в том числе</w:t>
      </w:r>
      <w:r>
        <w:rPr>
          <w:sz w:val="28"/>
          <w:szCs w:val="28"/>
        </w:rPr>
        <w:t>:</w:t>
      </w:r>
      <w:r w:rsidR="00A805A7" w:rsidRPr="00A805A7">
        <w:rPr>
          <w:sz w:val="28"/>
          <w:szCs w:val="28"/>
        </w:rPr>
        <w:t>».</w:t>
      </w:r>
    </w:p>
    <w:p w:rsidR="009D1F55" w:rsidRPr="00066CA1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CB511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A805A7">
        <w:rPr>
          <w:rFonts w:ascii="Times New Roman" w:hAnsi="Times New Roman"/>
          <w:sz w:val="28"/>
          <w:szCs w:val="28"/>
        </w:rPr>
        <w:t>4</w:t>
      </w:r>
      <w:r w:rsidRPr="00CB5115">
        <w:rPr>
          <w:rFonts w:ascii="Times New Roman" w:hAnsi="Times New Roman"/>
          <w:sz w:val="28"/>
          <w:szCs w:val="28"/>
        </w:rPr>
        <w:t>.</w:t>
      </w:r>
      <w:r w:rsidR="00A805A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 xml:space="preserve">. Приложение № 2 к подпрограмме изложить в редакции согласно приложению № </w:t>
      </w:r>
      <w:r w:rsidR="00CB5115" w:rsidRPr="00CB5115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115E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46391A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Контроль за выполнением настоя</w:t>
      </w:r>
      <w:r w:rsidR="0046391A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bookmarkEnd w:id="4"/>
    <w:p w:rsidR="009D1F55" w:rsidRPr="00115E18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115E18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115E18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B21D7">
          <w:headerReference w:type="default" r:id="rId10"/>
          <w:footerReference w:type="default" r:id="rId11"/>
          <w:pgSz w:w="11900" w:h="16800"/>
          <w:pgMar w:top="1135" w:right="851" w:bottom="993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436F72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6968A2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968A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6968A2" w:rsidRPr="006968A2">
        <w:rPr>
          <w:rFonts w:ascii="Times New Roman" w:hAnsi="Times New Roman"/>
          <w:sz w:val="24"/>
          <w:szCs w:val="24"/>
        </w:rPr>
        <w:t>21.11.2019 № 2885</w:t>
      </w:r>
    </w:p>
    <w:p w:rsidR="009D1F55" w:rsidRPr="00436F72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F234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F2343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7B21D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>«</w:t>
      </w:r>
      <w:r w:rsidR="00A60163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>
        <w:rPr>
          <w:rFonts w:ascii="Times New Roman" w:hAnsi="Times New Roman"/>
        </w:rPr>
        <w:t xml:space="preserve"> </w:t>
      </w:r>
      <w:r w:rsidRPr="00EF2343">
        <w:rPr>
          <w:rFonts w:ascii="Times New Roman" w:hAnsi="Times New Roman"/>
        </w:rPr>
        <w:t xml:space="preserve">города Чебоксары»   </w:t>
      </w:r>
    </w:p>
    <w:p w:rsidR="009D1F55" w:rsidRPr="00EF2343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115E18" w:rsidRPr="00EF2343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A60163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A60163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016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071FDF"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071FDF"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9849E9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A60163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 w:rsidR="00071FDF"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9849E9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A60163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9849E9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A60163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7367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7367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9849E9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A60163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9849E9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A60163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B21D7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7B21D7" w:rsidSect="00E75B47">
          <w:pgSz w:w="16838" w:h="11906" w:orient="landscape"/>
          <w:pgMar w:top="1418" w:right="567" w:bottom="1276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7A6886" w:rsidRDefault="007D0A53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7A6886">
        <w:rPr>
          <w:rStyle w:val="a3"/>
          <w:rFonts w:ascii="Times New Roman" w:hAnsi="Times New Roman"/>
          <w:b w:val="0"/>
          <w:color w:val="auto"/>
        </w:rPr>
        <w:t>ложение №</w:t>
      </w:r>
      <w:r w:rsidRPr="007A6886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115E18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7A6886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A6886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968A2" w:rsidRPr="006968A2" w:rsidRDefault="006968A2" w:rsidP="006968A2">
      <w:pPr>
        <w:ind w:left="1119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968A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6968A2">
        <w:rPr>
          <w:rFonts w:ascii="Times New Roman" w:hAnsi="Times New Roman"/>
          <w:sz w:val="24"/>
          <w:szCs w:val="24"/>
        </w:rPr>
        <w:t>21.11.2019 № 2885</w:t>
      </w:r>
    </w:p>
    <w:p w:rsidR="00802738" w:rsidRPr="007A6886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115142" w:rsidRDefault="00802738" w:rsidP="007B21D7">
      <w:pPr>
        <w:ind w:left="11199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11514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115142" w:rsidRDefault="00802738" w:rsidP="007B21D7">
      <w:pPr>
        <w:ind w:left="11199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 w:rsidR="0073670B">
        <w:rPr>
          <w:rFonts w:ascii="Times New Roman" w:hAnsi="Times New Roman"/>
        </w:rPr>
        <w:t>Развитие ветеринарии в городе Чебоксары</w:t>
      </w:r>
      <w:r w:rsidRPr="00115142">
        <w:rPr>
          <w:rFonts w:ascii="Times New Roman" w:hAnsi="Times New Roman"/>
        </w:rPr>
        <w:t xml:space="preserve">»   </w:t>
      </w:r>
    </w:p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РЕСУРСНОЕ ОБЕСПЕЧЕНИЕ</w:t>
      </w: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ИСТОЧНИКОВ ФИНАНСИРОВАНИЯ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73670B" w:rsidRPr="00A60163" w:rsidTr="007B21D7">
        <w:trPr>
          <w:trHeight w:val="450"/>
        </w:trPr>
        <w:tc>
          <w:tcPr>
            <w:tcW w:w="1249" w:type="dxa"/>
            <w:vMerge w:val="restart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670B" w:rsidRPr="00A60163" w:rsidTr="007B21D7">
        <w:trPr>
          <w:trHeight w:val="1193"/>
        </w:trPr>
        <w:tc>
          <w:tcPr>
            <w:tcW w:w="1249" w:type="dxa"/>
            <w:vMerge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016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 w:val="restart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9849E9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73670B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 w:val="restart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9849E9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73670B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 w:val="restart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животных"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9849E9" w:rsidRDefault="009849E9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 w:val="restart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9849E9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73670B" w:rsidRPr="00A60163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73670B" w:rsidRPr="00A60163" w:rsidTr="007B21D7">
        <w:trPr>
          <w:trHeight w:val="390"/>
        </w:trPr>
        <w:tc>
          <w:tcPr>
            <w:tcW w:w="1249" w:type="dxa"/>
            <w:vMerge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shd w:val="clear" w:color="FFFFCC" w:fill="FFFFFF"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FFFF00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shd w:val="clear" w:color="FFFFCC" w:fill="FFFFFF"/>
            <w:noWrap/>
            <w:vAlign w:val="center"/>
            <w:hideMark/>
          </w:tcPr>
          <w:p w:rsidR="0073670B" w:rsidRPr="00A60163" w:rsidRDefault="0073670B" w:rsidP="000248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AA12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AA12FD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D7" w:rsidRDefault="007B21D7">
      <w:r>
        <w:separator/>
      </w:r>
    </w:p>
  </w:endnote>
  <w:endnote w:type="continuationSeparator" w:id="0">
    <w:p w:rsidR="007B21D7" w:rsidRDefault="007B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D7" w:rsidRPr="0046391A" w:rsidRDefault="007B21D7" w:rsidP="0046391A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D7" w:rsidRDefault="007B21D7">
      <w:r>
        <w:separator/>
      </w:r>
    </w:p>
  </w:footnote>
  <w:footnote w:type="continuationSeparator" w:id="0">
    <w:p w:rsidR="007B21D7" w:rsidRDefault="007B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38263"/>
      <w:docPartObj>
        <w:docPartGallery w:val="Page Numbers (Top of Page)"/>
        <w:docPartUnique/>
      </w:docPartObj>
    </w:sdtPr>
    <w:sdtContent>
      <w:p w:rsidR="007B21D7" w:rsidRDefault="007B21D7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A2" w:rsidRPr="006968A2">
          <w:rPr>
            <w:noProof/>
            <w:lang w:val="ru-RU"/>
          </w:rPr>
          <w:t>2</w:t>
        </w:r>
        <w:r>
          <w:fldChar w:fldCharType="end"/>
        </w:r>
      </w:p>
    </w:sdtContent>
  </w:sdt>
  <w:p w:rsidR="007B21D7" w:rsidRDefault="007B21D7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48FE"/>
    <w:rsid w:val="00030887"/>
    <w:rsid w:val="00035E8B"/>
    <w:rsid w:val="000369C6"/>
    <w:rsid w:val="00036CD2"/>
    <w:rsid w:val="00042970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84E"/>
    <w:rsid w:val="00366681"/>
    <w:rsid w:val="00375CF5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20CB4"/>
    <w:rsid w:val="0092111B"/>
    <w:rsid w:val="00921573"/>
    <w:rsid w:val="009225D3"/>
    <w:rsid w:val="00925057"/>
    <w:rsid w:val="009261FA"/>
    <w:rsid w:val="009261FB"/>
    <w:rsid w:val="00927716"/>
    <w:rsid w:val="00930D19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49E9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0163"/>
    <w:rsid w:val="00A61D61"/>
    <w:rsid w:val="00A701BD"/>
    <w:rsid w:val="00A72027"/>
    <w:rsid w:val="00A723EC"/>
    <w:rsid w:val="00A727F5"/>
    <w:rsid w:val="00A74111"/>
    <w:rsid w:val="00A75077"/>
    <w:rsid w:val="00A756FE"/>
    <w:rsid w:val="00A776D9"/>
    <w:rsid w:val="00A805A7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E53"/>
    <w:rsid w:val="00B136E4"/>
    <w:rsid w:val="00B13782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5372-78E8-4C6A-B7DD-DA262032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2795</Words>
  <Characters>14746</Characters>
  <Application>Microsoft Office Word</Application>
  <DocSecurity>0</DocSecurity>
  <Lines>122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17506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6</cp:revision>
  <cp:lastPrinted>2019-11-22T10:41:00Z</cp:lastPrinted>
  <dcterms:created xsi:type="dcterms:W3CDTF">2019-10-08T10:40:00Z</dcterms:created>
  <dcterms:modified xsi:type="dcterms:W3CDTF">2019-11-22T10:47:00Z</dcterms:modified>
</cp:coreProperties>
</file>