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"/>
        <w:gridCol w:w="5441"/>
        <w:gridCol w:w="1713"/>
        <w:gridCol w:w="812"/>
        <w:gridCol w:w="392"/>
        <w:gridCol w:w="398"/>
        <w:gridCol w:w="1416"/>
      </w:tblGrid>
      <w:tr w:rsidR="00FA3EF0" w:rsidTr="00FA3EF0">
        <w:trPr>
          <w:trHeight w:val="410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CEE" w:rsidRPr="00552CA0" w:rsidRDefault="00C15CEE" w:rsidP="00C1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552CA0">
              <w:rPr>
                <w:rFonts w:ascii="Times New Roman" w:hAnsi="Times New Roman"/>
                <w:sz w:val="24"/>
                <w:szCs w:val="24"/>
              </w:rPr>
              <w:t>Приложение 9</w:t>
            </w:r>
          </w:p>
          <w:p w:rsidR="00C15CEE" w:rsidRPr="00552CA0" w:rsidRDefault="00C15CEE" w:rsidP="00C1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552CA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52CA0">
              <w:rPr>
                <w:rFonts w:ascii="Times New Roman" w:hAnsi="Times New Roman"/>
                <w:sz w:val="24"/>
                <w:szCs w:val="24"/>
              </w:rPr>
              <w:t xml:space="preserve"> бюджету города Канаш </w:t>
            </w:r>
          </w:p>
          <w:p w:rsidR="00C15CEE" w:rsidRPr="00552CA0" w:rsidRDefault="00C15CEE" w:rsidP="00C1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 w:rsidRPr="00552CA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52CA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A43F2">
              <w:rPr>
                <w:rFonts w:ascii="Times New Roman" w:hAnsi="Times New Roman"/>
                <w:sz w:val="24"/>
                <w:szCs w:val="24"/>
              </w:rPr>
              <w:t>20</w:t>
            </w:r>
            <w:r w:rsidRPr="00552CA0">
              <w:rPr>
                <w:rFonts w:ascii="Times New Roman" w:hAnsi="Times New Roman"/>
                <w:sz w:val="24"/>
                <w:szCs w:val="24"/>
              </w:rPr>
              <w:t xml:space="preserve"> год и на плановый </w:t>
            </w:r>
          </w:p>
          <w:p w:rsidR="00C15CEE" w:rsidRPr="00552CA0" w:rsidRDefault="00C15CEE" w:rsidP="00C1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период 202</w:t>
            </w:r>
            <w:r w:rsidR="00FA43F2">
              <w:rPr>
                <w:rFonts w:ascii="Times New Roman" w:hAnsi="Times New Roman"/>
                <w:sz w:val="24"/>
                <w:szCs w:val="24"/>
              </w:rPr>
              <w:t>1</w:t>
            </w:r>
            <w:r w:rsidRPr="00552CA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FA43F2">
              <w:rPr>
                <w:rFonts w:ascii="Times New Roman" w:hAnsi="Times New Roman"/>
                <w:sz w:val="24"/>
                <w:szCs w:val="24"/>
              </w:rPr>
              <w:t>2</w:t>
            </w:r>
            <w:r w:rsidRPr="00552CA0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EF0" w:rsidTr="00FA3EF0">
        <w:trPr>
          <w:trHeight w:val="1613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CEE" w:rsidRPr="00552CA0" w:rsidRDefault="00C15CEE" w:rsidP="00C1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A0"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</w:p>
          <w:p w:rsidR="00E0194D" w:rsidRDefault="00C15CEE" w:rsidP="00FA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2CA0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 w:rsidRPr="00552CA0">
              <w:rPr>
                <w:rFonts w:ascii="Times New Roman" w:hAnsi="Times New Roman"/>
                <w:sz w:val="24"/>
                <w:szCs w:val="24"/>
              </w:rPr>
              <w:t xml:space="preserve"> ассигнований по целевым статьям (муниципальным программам города Канаш и непрограммным направлениям деятельности), группам (группам и подгруппам) видов расходов, разделам, подразделам классификации расходов бюджета города Канаш на 20</w:t>
            </w:r>
            <w:r w:rsidR="00FA43F2">
              <w:rPr>
                <w:rFonts w:ascii="Times New Roman" w:hAnsi="Times New Roman"/>
                <w:sz w:val="24"/>
                <w:szCs w:val="24"/>
              </w:rPr>
              <w:t>20</w:t>
            </w:r>
            <w:r w:rsidRPr="00552C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A3EF0" w:rsidTr="00FA3EF0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E0194D">
        <w:trPr>
          <w:trHeight w:val="195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0194D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921 431,4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9 007,0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территории </w:t>
            </w:r>
            <w:r w:rsidR="003C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9 007,0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4 230,8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4 230,8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4 230,8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4 230,8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4 230,8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2 142,8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4 776,2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основании лицензии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A110317740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3 774,0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3 774,0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3 774,0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3 774,0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3 774,0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3C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граждан в </w:t>
            </w:r>
            <w:r w:rsidR="003C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</w:t>
            </w:r>
            <w:r w:rsidR="003C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28 949,3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3C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"Поддержка строительства жилья в </w:t>
            </w:r>
            <w:r w:rsidR="003C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Чувашской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</w:t>
            </w:r>
            <w:r w:rsidR="003C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"муниципальной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 "Обеспечение граждан в </w:t>
            </w:r>
            <w:r w:rsidR="003C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21 644,4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21 644,4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21 641,1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21 641,1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21 641,1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21 641,1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21 641,1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3C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      </w:r>
            <w:r w:rsidR="003C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 </w:t>
            </w:r>
            <w:r w:rsidR="003C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Республики "Обеспечение граждан в</w:t>
            </w:r>
            <w:r w:rsidR="003C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городе Канаш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</w:t>
            </w:r>
            <w:r w:rsidR="003C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ублик</w:t>
            </w:r>
            <w:r w:rsidR="003C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7 304,9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7 304,9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7 304,9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7 304,9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7 304,9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7 304,9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7 304,9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1 352,7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3C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</w:t>
            </w:r>
            <w:r w:rsidR="003C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 "Обеспечение общественного порядка и противодействие преступности"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A310272550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3C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"Профилактика незаконного потребления наркотических средств и психотропных веществ, наркомании в </w:t>
            </w:r>
            <w:r w:rsidR="003C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</w:t>
            </w:r>
            <w:r w:rsidR="003C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Комплексные меры противодействия злоупотреблению наркотическими средствами и их незаконному обороту в </w:t>
            </w:r>
            <w:r w:rsidR="003C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A320172630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A320172630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A320172630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A320172630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A320172630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919,9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919,9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A3Э0113800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E8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в хозяйственный оборот объектов казны </w:t>
            </w:r>
            <w:r w:rsidR="00E8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A420273610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 w:rsidR="00E8629A" w:rsidRPr="007B1A73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современной городской среды на территории города Канаш Чувашской Республики» на 2018-2022 годы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34 901,5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</w:t>
            </w:r>
            <w:r w:rsidR="00E8629A" w:rsidRPr="007B1A73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современной городской среды на территории города Канаш Чувашской Республики» на 2018-2022 годы</w:t>
            </w:r>
            <w:r w:rsidR="00E86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34 901,5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E8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15 850,0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A510277450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19 051,5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19 051,5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19 051,5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19 051,5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19 051,5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19 051,5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E8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 " муниципальной программы "Социальная поддержка граждан"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51 452,0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50 235,3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9 773,6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9 773,6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9 773,6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9 773,6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9 773,6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9 773,6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2 509,8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2 509,8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2 509,8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2 509,8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2 509,8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2 509,8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21 303,6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14 081,4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14 081,4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14 081,4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14 081,4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14 081,4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7 222,2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7 222,2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7 222,2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7 222,2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7 222,2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7 066,6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6 716,6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6 716,6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6 716,6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6 716,6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6 716,6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учреждений культурно-досугового типа и народного творчества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фестивалей, конкурсов, торжественных вечеров, концертов и иных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зрелищных мероприятий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9 131,7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</w:t>
            </w:r>
            <w:r w:rsidR="00E86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1 216,7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1 216,7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1 111,1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1 111,1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1 111,1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1 111,1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51 424,6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36 405,0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35 775,0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35 775,0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35 775,0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35 775,0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35 775,0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35 775,0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15 019,6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15 019,6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детско-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юношеских спортивных школ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Ц520170340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15 019,6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15 019,6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8 899,6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8 899,6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8 899,6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E8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559 323,4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509 027,9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68 689,0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услуг) муниципальных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32 476,0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32 476,0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20 505,5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20 505,5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20 505,5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11 970,5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11 970,5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11 970,5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31 570,0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31 570,0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31 570,0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31 570,0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31 570,0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общего, среднего общего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Ц710200000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399 900,3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155 565,1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155 565,1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155 565,1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155 565,1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155 565,1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244 335,2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244 335,2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199 261,4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199 261,4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199 261,4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45 073,8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45 073,8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45 073,8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доступности, качества и разнообразия рациона питания учащихся, улучшение профессионального кадрового состава предприятий школьного питания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2 515,5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2 515,5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2 515,5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1 950,6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1 715,9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1 707,3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1 707,3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1 707,3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1 707,3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15 488,0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15 488,0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15 488,0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15 488,0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15 488,0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15 488,0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"Молодежь </w:t>
            </w:r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Республики" муниципальной программы "Развитие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6 870,0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6 850,0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79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"Создание в </w:t>
            </w:r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Чувашской Республике новых мест в общеобразовательных организациях в соответствии с прогнозируемой потребностью и современными условиями обучения"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"Развитие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Ц740000000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38 808,8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зданий муниципальных общеобразовательных организаций, имеющих износ 50 процентов и выше"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38 808,8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38 808,8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38 808,8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38 808,8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38 808,8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38 808,8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4 616,7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4 616,7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2 148,4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1 895,4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1 895,4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1 895,4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1 895,4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1 318,5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1 278,5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1 278,5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1 278,5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1 278,5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города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Чувашской Республики"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3 429,4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79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  муниципальной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территорий </w:t>
            </w:r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уровня готовности территориальной подсистемы </w:t>
            </w:r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79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</w:t>
            </w:r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Чувашской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</w:t>
            </w:r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"муниципальной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 </w:t>
            </w:r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профилактике и соблюдению правопорядка на улицах и в других общественных местах"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Ц830500000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город" на территории </w:t>
            </w:r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Чувашской Республики" муниципальной программы "Повышение безопасности жизнедеятельности населения и территорий </w:t>
            </w:r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3 299,4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1 975,0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1 324,4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диспетчерской службы (ЕДДС)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1 263,0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1 263,0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1 263,0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1 263,0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ветеринарии" муниципальной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5 063,3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358,3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"Анализ и прогнозирование социально-экономического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развития </w:t>
            </w:r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358,3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79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"Снижение административных барьеров, оптимизация и повышение качества предоставления государственных и муниципальных услуг в </w:t>
            </w:r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</w:t>
            </w:r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 программы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"Экономическое развитие и инновационная экономика"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99 488,1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96 388,1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78 388,1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26 508,7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26 508,7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26 508,7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26 508,7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26 508,7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44 431,4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44 431,4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44 431,4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44 431,4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44 431,4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Ч230174370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79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"Повышение экологической безопасности в </w:t>
            </w:r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</w:t>
            </w:r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13 948,6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79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формирование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79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Республики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гарантии </w:t>
            </w:r>
            <w:r w:rsidR="00E35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E35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бенефициара к принципалу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Ч410573480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E3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Процентные платежи по </w:t>
            </w:r>
            <w:r w:rsidR="00E35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долгу </w:t>
            </w:r>
            <w:r w:rsidR="00E35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5 748,6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5 748,6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5 748,6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5 320,9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5 320,9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5 320,9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5 320,9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55 458,0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E3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дополнительного профессионального развития муниципальных служащих в </w:t>
            </w:r>
            <w:r w:rsidR="00E35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</w:t>
            </w:r>
            <w:r w:rsidR="00E35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муниципального управления в сфере юстиции" муниципальной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потенциала муниципального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4 400,3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мировых судей</w:t>
            </w:r>
            <w:r w:rsidR="00E35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города </w:t>
            </w:r>
            <w:proofErr w:type="gramStart"/>
            <w:r w:rsidR="00E35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4 366,0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4 366,0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2 762,6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2 762,6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2 762,6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2 762,6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1 553,4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1 553,4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1 553,4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1 553,4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E3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потенциала </w:t>
            </w:r>
            <w:r w:rsidR="00E35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51 017,7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51 017,7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20 992,1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17 046,8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17 046,8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17 046,8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17 046,8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3 769,3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3 769,3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3 769,3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3 524,3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10 439,8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10 439,8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10 439,8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10 439,8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2 200,2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2 325,6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2 325,6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325,6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E3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"Цифровое общество </w:t>
            </w:r>
            <w:r w:rsidR="00E35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города Канаш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E3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"Массовые коммуникации" муниципальной программы "Цифровое общество </w:t>
            </w:r>
            <w:r w:rsidR="00E35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города Канаш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"Информационная политика"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Ч800000000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1 997,1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Ч810000000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1 997,1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Ч810500000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1 997,1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"Развитие строительного комплекса и архитектуры"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E3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"Основное развитие территорий </w:t>
            </w:r>
            <w:r w:rsidR="00E35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</w:t>
            </w:r>
            <w:r w:rsidR="00E35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Республики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 w:rsidP="00E3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схем территориального планирования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генеральных планов городских округов, а также проектов планировки территории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Ч910173030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E0194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94D" w:rsidRDefault="00E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94D" w:rsidRDefault="002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</w:tbl>
    <w:p w:rsidR="002443ED" w:rsidRDefault="002443ED"/>
    <w:sectPr w:rsidR="002443ED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0D" w:rsidRDefault="0040000D">
      <w:pPr>
        <w:spacing w:after="0" w:line="240" w:lineRule="auto"/>
      </w:pPr>
      <w:r>
        <w:separator/>
      </w:r>
    </w:p>
  </w:endnote>
  <w:endnote w:type="continuationSeparator" w:id="0">
    <w:p w:rsidR="0040000D" w:rsidRDefault="0040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0D" w:rsidRDefault="0040000D">
      <w:pPr>
        <w:spacing w:after="0" w:line="240" w:lineRule="auto"/>
      </w:pPr>
      <w:r>
        <w:separator/>
      </w:r>
    </w:p>
  </w:footnote>
  <w:footnote w:type="continuationSeparator" w:id="0">
    <w:p w:rsidR="0040000D" w:rsidRDefault="0040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9A" w:rsidRDefault="00E8629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E3502B">
      <w:rPr>
        <w:rFonts w:ascii="Times New Roman" w:hAnsi="Times New Roman" w:cs="Times New Roman"/>
        <w:noProof/>
        <w:color w:val="000000"/>
        <w:sz w:val="24"/>
        <w:szCs w:val="24"/>
      </w:rPr>
      <w:t>30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F0"/>
    <w:rsid w:val="002443ED"/>
    <w:rsid w:val="003C4C0F"/>
    <w:rsid w:val="0040000D"/>
    <w:rsid w:val="004B2C17"/>
    <w:rsid w:val="00794F24"/>
    <w:rsid w:val="008F2CB4"/>
    <w:rsid w:val="00C15CEE"/>
    <w:rsid w:val="00E0194D"/>
    <w:rsid w:val="00E3502B"/>
    <w:rsid w:val="00E8629A"/>
    <w:rsid w:val="00FA3EF0"/>
    <w:rsid w:val="00F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01FF57-D0B0-4E08-AF00-C51A9BCB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38CE-C231-410B-B8E3-33CAEA3D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10565</Words>
  <Characters>60222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08.11.2019 11:17:32</dc:subject>
  <dc:creator>Keysystems.DWH.ReportDesigner</dc:creator>
  <cp:keywords/>
  <dc:description/>
  <cp:lastModifiedBy>budjet2</cp:lastModifiedBy>
  <cp:revision>6</cp:revision>
  <dcterms:created xsi:type="dcterms:W3CDTF">2019-11-12T06:41:00Z</dcterms:created>
  <dcterms:modified xsi:type="dcterms:W3CDTF">2019-11-12T12:33:00Z</dcterms:modified>
</cp:coreProperties>
</file>