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72" w:rsidRDefault="00784D72" w:rsidP="00784D72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14789B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 2019 г.</w:t>
      </w:r>
      <w:r w:rsidRPr="007A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A778D">
        <w:rPr>
          <w:rFonts w:ascii="Times New Roman" w:hAnsi="Times New Roman" w:cs="Times New Roman"/>
          <w:sz w:val="24"/>
          <w:szCs w:val="24"/>
        </w:rPr>
        <w:t xml:space="preserve">административную комиссию при администрации Ибресинского района Чувашской Республики  </w:t>
      </w:r>
      <w:r>
        <w:rPr>
          <w:rFonts w:ascii="Times New Roman" w:hAnsi="Times New Roman" w:cs="Times New Roman"/>
          <w:sz w:val="24"/>
          <w:szCs w:val="24"/>
        </w:rPr>
        <w:t xml:space="preserve">из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Ибресинскому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на рассмотрение  поступило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1478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1478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 Чувашской Республики «Об административных правонарушениях» </w:t>
            </w:r>
          </w:p>
        </w:tc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84D72" w:rsidRPr="00904CC1" w:rsidTr="00E43856">
        <w:trPr>
          <w:trHeight w:val="70"/>
        </w:trPr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A778D">
              <w:rPr>
                <w:rFonts w:ascii="Times New Roman" w:hAnsi="Times New Roman" w:cs="Times New Roman"/>
                <w:sz w:val="24"/>
                <w:szCs w:val="24"/>
              </w:rPr>
              <w:t xml:space="preserve">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«Нарушение правил содержания собак и иных домашних животных»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84D72" w:rsidRDefault="00784D72" w:rsidP="00E438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1- прекращено в связи с отсутствием состава административного правонарушения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904CC1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 ст.15</w:t>
            </w: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«Действие (бездействие), предусмотренное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ст.15, повлекшее причинение ущерба здоровью граждан или чужому имуществу» </w:t>
            </w:r>
          </w:p>
        </w:tc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 направлены  по подведомственности </w:t>
            </w:r>
            <w:proofErr w:type="gramEnd"/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A52E8B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784D72" w:rsidRDefault="00CE2377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F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 w:rsidR="00730F93">
              <w:rPr>
                <w:rFonts w:ascii="Times New Roman" w:hAnsi="Times New Roman" w:cs="Times New Roman"/>
                <w:sz w:val="24"/>
                <w:szCs w:val="24"/>
              </w:rPr>
              <w:t>12100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E23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</w:t>
            </w:r>
          </w:p>
          <w:p w:rsidR="00784D72" w:rsidRPr="007A778D" w:rsidRDefault="00784D72" w:rsidP="0073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C2E" w:rsidRPr="007A778D" w:rsidTr="00E43856"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ст.9 «Нарушение тишины и покоя граждан»</w:t>
            </w:r>
          </w:p>
        </w:tc>
        <w:tc>
          <w:tcPr>
            <w:tcW w:w="3190" w:type="dxa"/>
          </w:tcPr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административный штраф  в размере 500 руб.</w:t>
            </w:r>
          </w:p>
          <w:p w:rsidR="00B57C2E" w:rsidRDefault="00B57C2E" w:rsidP="00B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предупреждение</w:t>
            </w:r>
          </w:p>
          <w:p w:rsidR="00B57C2E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ч.4 ст.9 «Нарушение тишины и покоя граждан»</w:t>
            </w:r>
          </w:p>
        </w:tc>
        <w:tc>
          <w:tcPr>
            <w:tcW w:w="3190" w:type="dxa"/>
          </w:tcPr>
          <w:p w:rsidR="00784D72" w:rsidRPr="007A778D" w:rsidRDefault="00031D61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B57C2E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административный штраф  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D72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784D72" w:rsidRPr="007A778D" w:rsidRDefault="00784D72" w:rsidP="00784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D72" w:rsidRPr="007A778D" w:rsidTr="00E43856">
        <w:tc>
          <w:tcPr>
            <w:tcW w:w="3190" w:type="dxa"/>
          </w:tcPr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ч.1 ст.17 «Размещение нестационарных торговых объектов с нарушением схемы размещения нестационарных торговых объектов» </w:t>
            </w:r>
          </w:p>
        </w:tc>
        <w:tc>
          <w:tcPr>
            <w:tcW w:w="3190" w:type="dxa"/>
          </w:tcPr>
          <w:p w:rsidR="00784D72" w:rsidRPr="007A778D" w:rsidRDefault="0014789B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административный штраф в размере 1000 руб.</w:t>
            </w:r>
          </w:p>
          <w:p w:rsidR="00730F93" w:rsidRDefault="00730F93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рассмотрении</w:t>
            </w:r>
          </w:p>
          <w:p w:rsidR="00784D72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72" w:rsidRPr="007A778D" w:rsidRDefault="00784D72" w:rsidP="00E43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D72" w:rsidRDefault="00784D72" w:rsidP="002656B3">
      <w:pPr>
        <w:jc w:val="both"/>
        <w:rPr>
          <w:rFonts w:ascii="Times New Roman" w:hAnsi="Times New Roman" w:cs="Times New Roman"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7749" w:rsidRDefault="002656B3" w:rsidP="00031D61">
      <w:pPr>
        <w:ind w:right="-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7A778D" w:rsidRPr="007A778D">
        <w:rPr>
          <w:rFonts w:ascii="Times New Roman" w:hAnsi="Times New Roman" w:cs="Times New Roman"/>
          <w:sz w:val="24"/>
          <w:szCs w:val="24"/>
        </w:rPr>
        <w:t xml:space="preserve">   </w:t>
      </w:r>
      <w:r w:rsidR="00031D61">
        <w:rPr>
          <w:rFonts w:ascii="Times New Roman" w:hAnsi="Times New Roman" w:cs="Times New Roman"/>
          <w:sz w:val="24"/>
          <w:szCs w:val="24"/>
        </w:rPr>
        <w:tab/>
      </w:r>
      <w:r w:rsidR="00784D72">
        <w:rPr>
          <w:rFonts w:ascii="Times New Roman" w:hAnsi="Times New Roman" w:cs="Times New Roman"/>
          <w:sz w:val="24"/>
          <w:szCs w:val="24"/>
        </w:rPr>
        <w:t xml:space="preserve">В </w:t>
      </w:r>
      <w:r w:rsidR="0014789B">
        <w:rPr>
          <w:rFonts w:ascii="Times New Roman" w:hAnsi="Times New Roman" w:cs="Times New Roman"/>
          <w:sz w:val="24"/>
          <w:szCs w:val="24"/>
        </w:rPr>
        <w:t xml:space="preserve">августе </w:t>
      </w:r>
      <w:r w:rsidR="00784D72">
        <w:rPr>
          <w:rFonts w:ascii="Times New Roman" w:hAnsi="Times New Roman" w:cs="Times New Roman"/>
          <w:sz w:val="24"/>
          <w:szCs w:val="24"/>
        </w:rPr>
        <w:t xml:space="preserve"> 2019 г. п</w:t>
      </w:r>
      <w:r w:rsidR="00FA2D3A">
        <w:rPr>
          <w:rFonts w:ascii="Times New Roman" w:hAnsi="Times New Roman" w:cs="Times New Roman"/>
          <w:sz w:val="24"/>
          <w:szCs w:val="24"/>
        </w:rPr>
        <w:t>роведено</w:t>
      </w:r>
      <w:r w:rsidR="00065E8D">
        <w:rPr>
          <w:rFonts w:ascii="Times New Roman" w:hAnsi="Times New Roman" w:cs="Times New Roman"/>
          <w:sz w:val="24"/>
          <w:szCs w:val="24"/>
        </w:rPr>
        <w:t xml:space="preserve"> </w:t>
      </w:r>
      <w:r w:rsidR="00730F93">
        <w:rPr>
          <w:rFonts w:ascii="Times New Roman" w:hAnsi="Times New Roman" w:cs="Times New Roman"/>
          <w:sz w:val="24"/>
          <w:szCs w:val="24"/>
        </w:rPr>
        <w:t>2</w:t>
      </w:r>
      <w:r w:rsidR="00FA2D3A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2377">
        <w:rPr>
          <w:rFonts w:ascii="Times New Roman" w:hAnsi="Times New Roman" w:cs="Times New Roman"/>
          <w:sz w:val="24"/>
          <w:szCs w:val="24"/>
        </w:rPr>
        <w:t>я</w:t>
      </w:r>
      <w:r w:rsidRPr="007A778D">
        <w:rPr>
          <w:rFonts w:ascii="Times New Roman" w:hAnsi="Times New Roman" w:cs="Times New Roman"/>
          <w:sz w:val="24"/>
          <w:szCs w:val="24"/>
        </w:rPr>
        <w:t xml:space="preserve"> административной комиссии при админис</w:t>
      </w:r>
      <w:r w:rsidR="00FA2D3A">
        <w:rPr>
          <w:rFonts w:ascii="Times New Roman" w:hAnsi="Times New Roman" w:cs="Times New Roman"/>
          <w:sz w:val="24"/>
          <w:szCs w:val="24"/>
        </w:rPr>
        <w:t xml:space="preserve">трации Ибресинского района. </w:t>
      </w:r>
      <w:r w:rsidR="00B52E3A">
        <w:rPr>
          <w:rFonts w:ascii="Times New Roman" w:hAnsi="Times New Roman" w:cs="Times New Roman"/>
          <w:sz w:val="24"/>
          <w:szCs w:val="24"/>
        </w:rPr>
        <w:t xml:space="preserve"> Р</w:t>
      </w:r>
      <w:r w:rsidRPr="007A778D">
        <w:rPr>
          <w:rFonts w:ascii="Times New Roman" w:hAnsi="Times New Roman" w:cs="Times New Roman"/>
          <w:sz w:val="24"/>
          <w:szCs w:val="24"/>
        </w:rPr>
        <w:t>ассмот</w:t>
      </w:r>
      <w:r w:rsidR="00FA2D3A">
        <w:rPr>
          <w:rFonts w:ascii="Times New Roman" w:hAnsi="Times New Roman" w:cs="Times New Roman"/>
          <w:sz w:val="24"/>
          <w:szCs w:val="24"/>
        </w:rPr>
        <w:t>рен</w:t>
      </w:r>
      <w:r w:rsidR="00031D61">
        <w:rPr>
          <w:rFonts w:ascii="Times New Roman" w:hAnsi="Times New Roman" w:cs="Times New Roman"/>
          <w:sz w:val="24"/>
          <w:szCs w:val="24"/>
        </w:rPr>
        <w:t>о</w:t>
      </w:r>
      <w:r w:rsidR="00485CB2">
        <w:rPr>
          <w:rFonts w:ascii="Times New Roman" w:hAnsi="Times New Roman" w:cs="Times New Roman"/>
          <w:sz w:val="24"/>
          <w:szCs w:val="24"/>
        </w:rPr>
        <w:t xml:space="preserve"> 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CE2377">
        <w:rPr>
          <w:rFonts w:ascii="Times New Roman" w:hAnsi="Times New Roman" w:cs="Times New Roman"/>
          <w:sz w:val="24"/>
          <w:szCs w:val="24"/>
        </w:rPr>
        <w:t>3</w:t>
      </w:r>
      <w:r w:rsidR="00031D61">
        <w:rPr>
          <w:rFonts w:ascii="Times New Roman" w:hAnsi="Times New Roman" w:cs="Times New Roman"/>
          <w:sz w:val="24"/>
          <w:szCs w:val="24"/>
        </w:rPr>
        <w:t xml:space="preserve"> </w:t>
      </w:r>
      <w:r w:rsidR="00A5678F">
        <w:rPr>
          <w:rFonts w:ascii="Times New Roman" w:hAnsi="Times New Roman" w:cs="Times New Roman"/>
          <w:sz w:val="24"/>
          <w:szCs w:val="24"/>
        </w:rPr>
        <w:t>дел</w:t>
      </w:r>
      <w:r w:rsidR="00CE2377">
        <w:rPr>
          <w:rFonts w:ascii="Times New Roman" w:hAnsi="Times New Roman" w:cs="Times New Roman"/>
          <w:sz w:val="24"/>
          <w:szCs w:val="24"/>
        </w:rPr>
        <w:t>а</w:t>
      </w:r>
      <w:r w:rsidR="00B52E3A">
        <w:rPr>
          <w:rFonts w:ascii="Times New Roman" w:hAnsi="Times New Roman" w:cs="Times New Roman"/>
          <w:sz w:val="24"/>
          <w:szCs w:val="24"/>
        </w:rPr>
        <w:t xml:space="preserve"> </w:t>
      </w:r>
      <w:r w:rsidR="00485CB2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031D61">
        <w:rPr>
          <w:rFonts w:ascii="Times New Roman" w:hAnsi="Times New Roman" w:cs="Times New Roman"/>
          <w:sz w:val="24"/>
          <w:szCs w:val="24"/>
        </w:rPr>
        <w:t xml:space="preserve">ом </w:t>
      </w:r>
      <w:r w:rsidR="00485CB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031D61">
        <w:rPr>
          <w:rFonts w:ascii="Times New Roman" w:hAnsi="Times New Roman" w:cs="Times New Roman"/>
          <w:sz w:val="24"/>
          <w:szCs w:val="24"/>
        </w:rPr>
        <w:t>и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ст.9</w:t>
      </w:r>
      <w:r w:rsidR="00F6774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Чувашской Республики «Об административных правонаруш</w:t>
      </w:r>
      <w:r w:rsidR="004E7920">
        <w:rPr>
          <w:rFonts w:ascii="Times New Roman" w:eastAsia="Times New Roman" w:hAnsi="Times New Roman" w:cs="Times New Roman"/>
          <w:bCs/>
          <w:sz w:val="24"/>
          <w:szCs w:val="24"/>
        </w:rPr>
        <w:t>ениях в Чувашской Республике»</w:t>
      </w:r>
      <w:r w:rsidR="00FA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«Нарушение тишины и покоя граждан</w:t>
      </w:r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Start"/>
      <w:r w:rsidR="008C6B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1D6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A4F78" w:rsidRDefault="00485CB2" w:rsidP="00485CB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5678F">
        <w:rPr>
          <w:rFonts w:ascii="Times New Roman" w:eastAsia="Times New Roman" w:hAnsi="Times New Roman" w:cs="Times New Roman"/>
          <w:bCs/>
          <w:sz w:val="24"/>
          <w:szCs w:val="24"/>
        </w:rPr>
        <w:tab/>
        <w:t>По итогам рассмотрения дел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административн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правонарушени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ях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 административной ответственности в виде административного штрафа привлечен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B52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57C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4076">
        <w:rPr>
          <w:rFonts w:ascii="Times New Roman" w:eastAsia="Times New Roman" w:hAnsi="Times New Roman" w:cs="Times New Roman"/>
          <w:bCs/>
          <w:sz w:val="24"/>
          <w:szCs w:val="24"/>
        </w:rPr>
        <w:t>граждан</w:t>
      </w:r>
      <w:r w:rsidR="00CE23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A4F7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A69DF" w:rsidRDefault="002A69DF"/>
    <w:sectPr w:rsidR="002A69DF" w:rsidSect="004C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14B"/>
    <w:multiLevelType w:val="hybridMultilevel"/>
    <w:tmpl w:val="E6CE03D8"/>
    <w:lvl w:ilvl="0" w:tplc="49DE2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A7CE9"/>
    <w:multiLevelType w:val="hybridMultilevel"/>
    <w:tmpl w:val="63289420"/>
    <w:lvl w:ilvl="0" w:tplc="64EC2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66E74"/>
    <w:multiLevelType w:val="hybridMultilevel"/>
    <w:tmpl w:val="1E423AC6"/>
    <w:lvl w:ilvl="0" w:tplc="BC1AA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F31E2"/>
    <w:multiLevelType w:val="hybridMultilevel"/>
    <w:tmpl w:val="870A21B4"/>
    <w:lvl w:ilvl="0" w:tplc="9E0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DF"/>
    <w:rsid w:val="00004076"/>
    <w:rsid w:val="00031D61"/>
    <w:rsid w:val="00065E8D"/>
    <w:rsid w:val="000B2089"/>
    <w:rsid w:val="000F2C20"/>
    <w:rsid w:val="001210BA"/>
    <w:rsid w:val="0014789B"/>
    <w:rsid w:val="001600DB"/>
    <w:rsid w:val="001A4F78"/>
    <w:rsid w:val="001B1FD6"/>
    <w:rsid w:val="001D5FF8"/>
    <w:rsid w:val="002018DF"/>
    <w:rsid w:val="00220B43"/>
    <w:rsid w:val="002656B3"/>
    <w:rsid w:val="00277A3C"/>
    <w:rsid w:val="002A69DF"/>
    <w:rsid w:val="002C40E8"/>
    <w:rsid w:val="002C6DC6"/>
    <w:rsid w:val="002C71F2"/>
    <w:rsid w:val="0033504A"/>
    <w:rsid w:val="0033532C"/>
    <w:rsid w:val="00336A12"/>
    <w:rsid w:val="00337BDB"/>
    <w:rsid w:val="0035307E"/>
    <w:rsid w:val="0035475F"/>
    <w:rsid w:val="0036305E"/>
    <w:rsid w:val="003C54E9"/>
    <w:rsid w:val="0047786D"/>
    <w:rsid w:val="00485CB2"/>
    <w:rsid w:val="00495E39"/>
    <w:rsid w:val="004C69E2"/>
    <w:rsid w:val="004D2654"/>
    <w:rsid w:val="004E7920"/>
    <w:rsid w:val="00503FCC"/>
    <w:rsid w:val="00537B1B"/>
    <w:rsid w:val="00582D56"/>
    <w:rsid w:val="00654A85"/>
    <w:rsid w:val="006B7484"/>
    <w:rsid w:val="006C2602"/>
    <w:rsid w:val="007232C0"/>
    <w:rsid w:val="00730F93"/>
    <w:rsid w:val="00767EA5"/>
    <w:rsid w:val="00770B45"/>
    <w:rsid w:val="00784D72"/>
    <w:rsid w:val="0079799E"/>
    <w:rsid w:val="007A6F33"/>
    <w:rsid w:val="007A778D"/>
    <w:rsid w:val="00846F7F"/>
    <w:rsid w:val="00882985"/>
    <w:rsid w:val="008C6B9B"/>
    <w:rsid w:val="00904CC1"/>
    <w:rsid w:val="009151A6"/>
    <w:rsid w:val="00923115"/>
    <w:rsid w:val="00996E5A"/>
    <w:rsid w:val="009A6C8E"/>
    <w:rsid w:val="00A11676"/>
    <w:rsid w:val="00A3285F"/>
    <w:rsid w:val="00A52E8B"/>
    <w:rsid w:val="00A5678F"/>
    <w:rsid w:val="00A70791"/>
    <w:rsid w:val="00AC3A40"/>
    <w:rsid w:val="00B52E3A"/>
    <w:rsid w:val="00B57C2E"/>
    <w:rsid w:val="00BD2BDC"/>
    <w:rsid w:val="00C74E57"/>
    <w:rsid w:val="00CE2377"/>
    <w:rsid w:val="00CE3629"/>
    <w:rsid w:val="00CF401B"/>
    <w:rsid w:val="00D1326C"/>
    <w:rsid w:val="00D1341F"/>
    <w:rsid w:val="00D32DDE"/>
    <w:rsid w:val="00D3788F"/>
    <w:rsid w:val="00DB3982"/>
    <w:rsid w:val="00DC0E38"/>
    <w:rsid w:val="00DE2CEF"/>
    <w:rsid w:val="00E3114A"/>
    <w:rsid w:val="00F32622"/>
    <w:rsid w:val="00F64937"/>
    <w:rsid w:val="00F67749"/>
    <w:rsid w:val="00FA2D3A"/>
    <w:rsid w:val="00FB089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6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15">
    <w:name w:val="s_15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C6B9B"/>
  </w:style>
  <w:style w:type="paragraph" w:customStyle="1" w:styleId="s1">
    <w:name w:val="s_1"/>
    <w:basedOn w:val="a"/>
    <w:rsid w:val="008C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C6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041A82-9D76-4789-A42D-5682999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ibrdoc</dc:creator>
  <cp:lastModifiedBy>ibrorg1</cp:lastModifiedBy>
  <cp:revision>2</cp:revision>
  <cp:lastPrinted>2018-02-06T11:34:00Z</cp:lastPrinted>
  <dcterms:created xsi:type="dcterms:W3CDTF">2019-12-09T14:08:00Z</dcterms:created>
  <dcterms:modified xsi:type="dcterms:W3CDTF">2019-12-09T14:08:00Z</dcterms:modified>
</cp:coreProperties>
</file>