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FA314E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594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FA314E" w:rsidP="00597D34">
            <w:pPr>
              <w:jc w:val="center"/>
            </w:pPr>
            <w:r>
              <w:t>01</w:t>
            </w:r>
            <w:r w:rsidR="004A686D">
              <w:t>.</w:t>
            </w:r>
            <w:r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594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1465C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1465C8">
              <w:rPr>
                <w:b/>
                <w:bCs/>
                <w:sz w:val="24"/>
              </w:rPr>
              <w:t>Новочурашевского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1465C8">
        <w:rPr>
          <w:bCs/>
          <w:sz w:val="24"/>
        </w:rPr>
        <w:t>Новочурашевского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AA4ED0">
        <w:rPr>
          <w:bCs/>
          <w:sz w:val="24"/>
        </w:rPr>
        <w:t>070301</w:t>
      </w:r>
      <w:r w:rsidRPr="002F45FF">
        <w:rPr>
          <w:bCs/>
          <w:sz w:val="24"/>
        </w:rPr>
        <w:t xml:space="preserve">. Проектная площадь: </w:t>
      </w:r>
      <w:r w:rsidR="00AA4ED0">
        <w:rPr>
          <w:bCs/>
          <w:sz w:val="24"/>
        </w:rPr>
        <w:t>42</w:t>
      </w:r>
      <w:r w:rsidR="0088405A">
        <w:rPr>
          <w:bCs/>
          <w:sz w:val="24"/>
        </w:rPr>
        <w:t xml:space="preserve"> </w:t>
      </w:r>
      <w:r w:rsidR="00AA4ED0">
        <w:rPr>
          <w:bCs/>
          <w:sz w:val="24"/>
        </w:rPr>
        <w:t>992</w:t>
      </w:r>
      <w:r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>сельскохозяйственное использование</w:t>
      </w:r>
      <w:r w:rsidRPr="002F45FF">
        <w:rPr>
          <w:bCs/>
          <w:sz w:val="24"/>
        </w:rPr>
        <w:t xml:space="preserve">, (код по классификатору </w:t>
      </w:r>
      <w:r w:rsidR="00304821">
        <w:rPr>
          <w:bCs/>
          <w:sz w:val="24"/>
        </w:rPr>
        <w:t>1</w:t>
      </w:r>
      <w:r w:rsidRPr="002F45FF">
        <w:rPr>
          <w:bCs/>
          <w:sz w:val="24"/>
        </w:rPr>
        <w:t>.</w:t>
      </w:r>
      <w:r w:rsidR="00D503AE">
        <w:rPr>
          <w:bCs/>
          <w:sz w:val="24"/>
        </w:rPr>
        <w:t>0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304821">
        <w:rPr>
          <w:bCs/>
          <w:sz w:val="24"/>
        </w:rPr>
        <w:t>СХ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AA4ED0">
        <w:rPr>
          <w:bCs/>
          <w:sz w:val="24"/>
        </w:rPr>
        <w:t>Новочурашевское</w:t>
      </w:r>
      <w:r w:rsidRPr="002F45FF">
        <w:rPr>
          <w:bCs/>
          <w:sz w:val="24"/>
        </w:rPr>
        <w:t xml:space="preserve"> </w:t>
      </w:r>
      <w:proofErr w:type="gramStart"/>
      <w:r w:rsidRPr="002F45FF">
        <w:rPr>
          <w:bCs/>
          <w:sz w:val="24"/>
        </w:rPr>
        <w:t>сельское</w:t>
      </w:r>
      <w:proofErr w:type="gramEnd"/>
      <w:r w:rsidRPr="002F45FF">
        <w:rPr>
          <w:bCs/>
          <w:sz w:val="24"/>
        </w:rPr>
        <w:t xml:space="preserve"> поселение.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AA4ED0" w:rsidP="00525209">
      <w:pPr>
        <w:jc w:val="both"/>
      </w:pPr>
      <w:r>
        <w:rPr>
          <w:noProof/>
        </w:rPr>
        <w:drawing>
          <wp:inline distT="0" distB="0" distL="0" distR="0">
            <wp:extent cx="5940425" cy="8386904"/>
            <wp:effectExtent l="0" t="0" r="3175" b="0"/>
            <wp:docPr id="2" name="Рисунок 2" descr="X:\ЗЕМЛЯ\2019\Письма\Минприроды\Новочураш спос 42992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19\Письма\Минприроды\Новочураш спос 42992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5C8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4ED0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314E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2019-08-09T10:25:00Z</cp:lastPrinted>
  <dcterms:created xsi:type="dcterms:W3CDTF">2019-09-25T08:30:00Z</dcterms:created>
  <dcterms:modified xsi:type="dcterms:W3CDTF">2019-10-02T05:45:00Z</dcterms:modified>
</cp:coreProperties>
</file>