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rPr>
          <w:lang w:eastAsia="ru-RU"/>
        </w:rPr>
      </w:pPr>
    </w:p>
    <w:p w:rsidR="00DE2D61" w:rsidRPr="00625978" w:rsidRDefault="00DE2D61" w:rsidP="00AC07C2">
      <w:pPr>
        <w:spacing w:after="0" w:line="240" w:lineRule="auto"/>
        <w:jc w:val="center"/>
        <w:rPr>
          <w:rFonts w:cstheme="minorHAnsi"/>
          <w:sz w:val="32"/>
          <w:szCs w:val="32"/>
          <w:lang w:eastAsia="ru-RU"/>
        </w:rPr>
      </w:pPr>
      <w:r w:rsidRPr="00625978">
        <w:rPr>
          <w:rFonts w:cstheme="minorHAnsi"/>
          <w:sz w:val="32"/>
          <w:szCs w:val="32"/>
          <w:lang w:eastAsia="ru-RU"/>
        </w:rPr>
        <w:t>СТРАТЕГИЯ</w:t>
      </w:r>
      <w:r w:rsidRPr="00625978">
        <w:rPr>
          <w:rFonts w:cstheme="minorHAnsi"/>
          <w:sz w:val="32"/>
          <w:szCs w:val="32"/>
          <w:lang w:eastAsia="ru-RU"/>
        </w:rPr>
        <w:br/>
      </w:r>
      <w:proofErr w:type="gramStart"/>
      <w:r w:rsidRPr="00625978">
        <w:rPr>
          <w:rFonts w:cstheme="minorHAnsi"/>
          <w:sz w:val="32"/>
          <w:szCs w:val="32"/>
          <w:lang w:eastAsia="ru-RU"/>
        </w:rPr>
        <w:t>СОЦИАЛЬНО-ЭКОНОМИЧЕСКОГО</w:t>
      </w:r>
      <w:proofErr w:type="gramEnd"/>
    </w:p>
    <w:p w:rsidR="00DE2D61" w:rsidRPr="00625978" w:rsidRDefault="00DE2D61" w:rsidP="00835B3F">
      <w:pPr>
        <w:spacing w:after="0" w:line="240" w:lineRule="auto"/>
        <w:jc w:val="center"/>
        <w:rPr>
          <w:rFonts w:cstheme="minorHAnsi"/>
          <w:sz w:val="32"/>
          <w:szCs w:val="32"/>
          <w:lang w:eastAsia="ru-RU"/>
        </w:rPr>
      </w:pPr>
      <w:r w:rsidRPr="00625978">
        <w:rPr>
          <w:rFonts w:cstheme="minorHAnsi"/>
          <w:sz w:val="32"/>
          <w:szCs w:val="32"/>
          <w:lang w:eastAsia="ru-RU"/>
        </w:rPr>
        <w:t>РАЗВИТИЯ КАНАШСКОГО РАЙОНА</w:t>
      </w:r>
    </w:p>
    <w:p w:rsidR="00DE2D61" w:rsidRPr="00625978" w:rsidRDefault="00DE2D61" w:rsidP="00835B3F">
      <w:pPr>
        <w:spacing w:after="0" w:line="240" w:lineRule="auto"/>
        <w:jc w:val="center"/>
        <w:rPr>
          <w:rFonts w:cstheme="minorHAnsi"/>
          <w:sz w:val="32"/>
          <w:szCs w:val="32"/>
          <w:lang w:eastAsia="ru-RU"/>
        </w:rPr>
      </w:pPr>
      <w:r w:rsidRPr="00625978">
        <w:rPr>
          <w:rFonts w:cstheme="minorHAnsi"/>
          <w:sz w:val="32"/>
          <w:szCs w:val="32"/>
          <w:lang w:eastAsia="ru-RU"/>
        </w:rPr>
        <w:t xml:space="preserve">ЧУВАШСКОЙ РЕСПУБЛИКИ </w:t>
      </w:r>
      <w:r w:rsidRPr="00625978">
        <w:rPr>
          <w:rFonts w:cstheme="minorHAnsi"/>
          <w:sz w:val="32"/>
          <w:szCs w:val="32"/>
          <w:lang w:eastAsia="ru-RU"/>
        </w:rPr>
        <w:br/>
        <w:t>ДО 2035 ГОДА</w:t>
      </w:r>
    </w:p>
    <w:p w:rsidR="00DE2D61" w:rsidRPr="00625978" w:rsidRDefault="00DE2D61" w:rsidP="00835B3F">
      <w:pPr>
        <w:spacing w:after="0" w:line="240" w:lineRule="auto"/>
        <w:ind w:firstLine="851"/>
        <w:jc w:val="center"/>
        <w:rPr>
          <w:rFonts w:cstheme="minorHAnsi"/>
          <w:sz w:val="32"/>
          <w:szCs w:val="32"/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835B3F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625978">
      <w:pPr>
        <w:spacing w:after="0" w:line="240" w:lineRule="auto"/>
        <w:jc w:val="both"/>
        <w:rPr>
          <w:lang w:eastAsia="ru-RU"/>
        </w:rPr>
      </w:pPr>
      <w:r w:rsidRPr="00DE2D61">
        <w:rPr>
          <w:lang w:eastAsia="ru-RU"/>
        </w:rPr>
        <w:lastRenderedPageBreak/>
        <w:t>СОДЕРЖАНИЕ</w:t>
      </w:r>
    </w:p>
    <w:p w:rsidR="00DE2D61" w:rsidRPr="00DE2D61" w:rsidRDefault="00DE2D61" w:rsidP="00625978">
      <w:pPr>
        <w:spacing w:after="0" w:line="240" w:lineRule="auto"/>
        <w:jc w:val="both"/>
        <w:rPr>
          <w:lang w:eastAsia="ru-RU"/>
        </w:rPr>
      </w:pPr>
    </w:p>
    <w:tbl>
      <w:tblPr>
        <w:tblW w:w="4942" w:type="pct"/>
        <w:tblInd w:w="-176" w:type="dxa"/>
        <w:tblLayout w:type="fixed"/>
        <w:tblLook w:val="0000" w:firstRow="0" w:lastRow="0" w:firstColumn="0" w:lastColumn="0" w:noHBand="0" w:noVBand="0"/>
      </w:tblPr>
      <w:tblGrid>
        <w:gridCol w:w="9317"/>
        <w:gridCol w:w="734"/>
      </w:tblGrid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ВВЕДЕНИЕ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Раздел I. Оценка достигнутых целей и задач социально- экономического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и текущего уровня конкурентоспособности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1.1. Комплексный анализ социально-экономического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Республики, отражающий его место в экономике Чувашской Республики</w:t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1.2.</w:t>
            </w:r>
            <w:r w:rsidRPr="00DE2D61">
              <w:rPr>
                <w:lang w:eastAsia="ru-RU"/>
              </w:rPr>
              <w:tab/>
              <w:t xml:space="preserve">Оценка достигнутых основных показателей и целей социально-экономического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Республики, ее конкурентоспособности и инвестиционной привлекательности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rPr>
          <w:trHeight w:val="647"/>
        </w:trPr>
        <w:tc>
          <w:tcPr>
            <w:tcW w:w="4635" w:type="pct"/>
          </w:tcPr>
          <w:p w:rsidR="00DE2D61" w:rsidRPr="00DE2D61" w:rsidRDefault="00822E80" w:rsidP="006259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="00DE2D61" w:rsidRPr="00DE2D61">
              <w:rPr>
                <w:lang w:eastAsia="ru-RU"/>
              </w:rPr>
              <w:t xml:space="preserve">1.3. Результаты анализа социально-экономического развития </w:t>
            </w:r>
            <w:r w:rsidR="00DE2D61" w:rsidRPr="00DE2D61">
              <w:rPr>
                <w:lang w:eastAsia="ru-RU"/>
              </w:rPr>
              <w:br/>
            </w:r>
            <w:proofErr w:type="spellStart"/>
            <w:r w:rsidR="00DE2D61">
              <w:rPr>
                <w:lang w:eastAsia="ru-RU"/>
              </w:rPr>
              <w:t>Канаш</w:t>
            </w:r>
            <w:r w:rsidR="00DE2D61" w:rsidRPr="00DE2D61">
              <w:rPr>
                <w:lang w:eastAsia="ru-RU"/>
              </w:rPr>
              <w:t>ского</w:t>
            </w:r>
            <w:proofErr w:type="spellEnd"/>
            <w:r w:rsidR="00DE2D61" w:rsidRPr="00DE2D61">
              <w:rPr>
                <w:lang w:eastAsia="ru-RU"/>
              </w:rPr>
              <w:t xml:space="preserve"> района …………………………………………………..                                                 </w:t>
            </w:r>
          </w:p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1.4.</w:t>
            </w:r>
            <w:r w:rsidRPr="00DE2D61">
              <w:rPr>
                <w:lang w:eastAsia="ru-RU"/>
              </w:rPr>
              <w:tab/>
              <w:t xml:space="preserve">Конкурентные преимущества 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Раздел II. Стратегическая цель, цели и задачи социально-экономического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до 2035 года..........................................</w:t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2.1.</w:t>
            </w:r>
            <w:r w:rsidRPr="00DE2D61">
              <w:rPr>
                <w:lang w:eastAsia="ru-RU"/>
              </w:rPr>
              <w:tab/>
              <w:t xml:space="preserve">Главный стратегический приоритет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2.2.</w:t>
            </w:r>
            <w:r w:rsidRPr="00DE2D61">
              <w:rPr>
                <w:lang w:eastAsia="ru-RU"/>
              </w:rPr>
              <w:tab/>
              <w:t xml:space="preserve">Сценарии социально-экономического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 Чувашской Республики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2.3.</w:t>
            </w:r>
            <w:r w:rsidRPr="00DE2D61">
              <w:rPr>
                <w:lang w:eastAsia="ru-RU"/>
              </w:rPr>
              <w:tab/>
              <w:t xml:space="preserve">Система целей, задач и приоритетных направлений социально-экономического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Цель 1.</w:t>
            </w:r>
            <w:r w:rsidRPr="00DE2D61">
              <w:rPr>
                <w:lang w:eastAsia="ru-RU"/>
              </w:rPr>
              <w:tab/>
              <w:t>Рост конкурентоспособности экономики, развитие отраслей  экономики и создание высокотехнологичных производств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 1.1.</w:t>
            </w:r>
            <w:r w:rsidRPr="00DE2D61">
              <w:rPr>
                <w:lang w:eastAsia="ru-RU"/>
              </w:rPr>
              <w:tab/>
              <w:t>Обеспечение конкурентоспособности промышленного комплекса за счет создания новых высокотехнологичных производств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 1.2.</w:t>
            </w:r>
            <w:r w:rsidRPr="00DE2D61">
              <w:rPr>
                <w:lang w:eastAsia="ru-RU"/>
              </w:rPr>
              <w:tab/>
              <w:t>Создание высокотехнологичного агропромышленного комплекса, обеспечивающего население качественной и экологически чистой продукцией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1.3.</w:t>
            </w:r>
            <w:r w:rsidRPr="00DE2D61">
              <w:rPr>
                <w:lang w:eastAsia="ru-RU"/>
              </w:rPr>
              <w:tab/>
              <w:t>Развитие транспортной инфраструктуры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1.4.</w:t>
            </w:r>
            <w:r w:rsidRPr="00DE2D61">
              <w:rPr>
                <w:lang w:eastAsia="ru-RU"/>
              </w:rPr>
              <w:tab/>
              <w:t>Развитие информатизации и связи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Цель 2. Совершенствование институциональной среды, обеспечивающей благоприятные условия для привлечения инвестиций, развития бизнеса и предпринимательских инициатив, повышение эффективности муниципального управления на всех уровнях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2.1.</w:t>
            </w:r>
            <w:r w:rsidRPr="00DE2D61">
              <w:rPr>
                <w:lang w:eastAsia="ru-RU"/>
              </w:rPr>
              <w:tab/>
              <w:t xml:space="preserve">Формирование привлекательного инвестиционного климата для привлечения инвестиций </w:t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 2.2.</w:t>
            </w:r>
            <w:r w:rsidRPr="00DE2D61">
              <w:rPr>
                <w:lang w:eastAsia="ru-RU"/>
              </w:rPr>
              <w:tab/>
              <w:t>Обеспечение благоприятного предпринимательского климата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rPr>
          <w:cantSplit/>
        </w:trPr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 2.3.</w:t>
            </w:r>
            <w:r w:rsidRPr="00DE2D61">
              <w:rPr>
                <w:lang w:eastAsia="ru-RU"/>
              </w:rPr>
              <w:tab/>
              <w:t xml:space="preserve">Повышение эффективности управления муниципальным имуществом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Задача 2.4. Повышение устойчивости бюджетной </w:t>
            </w:r>
            <w:proofErr w:type="spellStart"/>
            <w:r w:rsidRPr="00DE2D61">
              <w:rPr>
                <w:lang w:eastAsia="ru-RU"/>
              </w:rPr>
              <w:t>системыи</w:t>
            </w:r>
            <w:proofErr w:type="spellEnd"/>
            <w:r w:rsidRPr="00DE2D61">
              <w:rPr>
                <w:lang w:eastAsia="ru-RU"/>
              </w:rPr>
              <w:t xml:space="preserve"> эффективности муниципального управления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t xml:space="preserve">   Задача 2.5. Развитие конкуренции на товарных рынках района……..</w:t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Цель 3.</w:t>
            </w:r>
            <w:r w:rsidRPr="00DE2D61">
              <w:rPr>
                <w:lang w:eastAsia="ru-RU"/>
              </w:rPr>
              <w:tab/>
              <w:t xml:space="preserve">Рациональное природопользование и обеспечение экологической безопасности в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ском</w:t>
            </w:r>
            <w:proofErr w:type="spellEnd"/>
            <w:r w:rsidRPr="00DE2D61">
              <w:rPr>
                <w:lang w:eastAsia="ru-RU"/>
              </w:rPr>
              <w:t xml:space="preserve"> районе Чувашской Республике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3.2. Рациональное освоение природно-ресурсного потенциала…....</w:t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3.1.</w:t>
            </w:r>
            <w:r w:rsidRPr="00DE2D61">
              <w:rPr>
                <w:lang w:eastAsia="ru-RU"/>
              </w:rPr>
              <w:tab/>
              <w:t>Охрана окружающей среды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Цель 4.</w:t>
            </w:r>
            <w:r w:rsidRPr="00DE2D61">
              <w:rPr>
                <w:lang w:eastAsia="ru-RU"/>
              </w:rPr>
              <w:tab/>
              <w:t xml:space="preserve">Развитие человеческого капитала и социальной сферы в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ском</w:t>
            </w:r>
            <w:proofErr w:type="spellEnd"/>
            <w:r w:rsidRPr="00DE2D61">
              <w:rPr>
                <w:lang w:eastAsia="ru-RU"/>
              </w:rPr>
              <w:t xml:space="preserve"> районе Чувашской Республики. Повышение уровня и качества жизни населения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4.1.</w:t>
            </w:r>
            <w:r w:rsidRPr="00DE2D61">
              <w:rPr>
                <w:lang w:eastAsia="ru-RU"/>
              </w:rPr>
              <w:tab/>
              <w:t>Демографическое развитие, улучшение здоровья населения и поддержание его долголетней активной жизни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4.2.</w:t>
            </w:r>
            <w:r w:rsidRPr="00DE2D61">
              <w:rPr>
                <w:lang w:eastAsia="ru-RU"/>
              </w:rPr>
              <w:tab/>
              <w:t>Совершенствование сферы потребления и повышение качества жизни населения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4.3.</w:t>
            </w:r>
            <w:r w:rsidRPr="00DE2D61">
              <w:rPr>
                <w:lang w:eastAsia="ru-RU"/>
              </w:rPr>
              <w:tab/>
              <w:t xml:space="preserve">Создание конкурентоспособного образования, приоритетные направления </w:t>
            </w:r>
            <w:r w:rsidRPr="00DE2D61">
              <w:rPr>
                <w:lang w:eastAsia="ru-RU"/>
              </w:rPr>
              <w:lastRenderedPageBreak/>
              <w:t>работы с молодежью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>Задача 4.4.</w:t>
            </w:r>
            <w:r w:rsidRPr="00DE2D61">
              <w:rPr>
                <w:lang w:eastAsia="ru-RU"/>
              </w:rPr>
              <w:tab/>
              <w:t>Развитие рынка труда, обеспечение занятости населения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4.5.</w:t>
            </w:r>
            <w:r w:rsidRPr="00DE2D61">
              <w:rPr>
                <w:lang w:eastAsia="ru-RU"/>
              </w:rPr>
              <w:tab/>
              <w:t>Развитие социальной защиты населения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4.6. Развитие рынка услуг в социальной сфере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4.7.</w:t>
            </w:r>
            <w:r w:rsidRPr="00DE2D61">
              <w:rPr>
                <w:lang w:eastAsia="ru-RU"/>
              </w:rPr>
              <w:tab/>
              <w:t xml:space="preserve">Развитие культуры, туризма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4.8.</w:t>
            </w:r>
            <w:r w:rsidRPr="00DE2D61">
              <w:rPr>
                <w:lang w:eastAsia="ru-RU"/>
              </w:rPr>
              <w:tab/>
              <w:t>Развитие физической культуры и спорта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4.9.</w:t>
            </w:r>
            <w:r w:rsidRPr="00DE2D61">
              <w:rPr>
                <w:lang w:eastAsia="ru-RU"/>
              </w:rPr>
              <w:tab/>
              <w:t>Развитие строительного комплекса, обеспечение доступным и комфортным жильем, предоставление качественных коммунальных услуг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4.10.</w:t>
            </w:r>
            <w:r w:rsidRPr="00DE2D61">
              <w:rPr>
                <w:lang w:eastAsia="ru-RU"/>
              </w:rPr>
              <w:tab/>
              <w:t>Обеспечение безопасности жизнедеятельности населения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Раздел III. Показатели достижения целей, сроки, этапы, ожидаемые результаты и механизмы реализации стратегии социально экономического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до 2035 года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3.1.</w:t>
            </w:r>
            <w:r w:rsidRPr="00DE2D61">
              <w:rPr>
                <w:lang w:eastAsia="ru-RU"/>
              </w:rPr>
              <w:tab/>
              <w:t xml:space="preserve">Показатели достижения целей, сроки и этапы реализации Стратегии социально-экономического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до 2035 года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3.2.</w:t>
            </w:r>
            <w:r w:rsidRPr="00DE2D61">
              <w:rPr>
                <w:lang w:eastAsia="ru-RU"/>
              </w:rPr>
              <w:tab/>
              <w:t xml:space="preserve">Оценка финансовых ресурсов, необходимых для реализации Стратегии социально-экономического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 Чувашской Республики до 2035 года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3.3.</w:t>
            </w:r>
            <w:r w:rsidRPr="00DE2D61">
              <w:rPr>
                <w:lang w:eastAsia="ru-RU"/>
              </w:rPr>
              <w:tab/>
              <w:t>Ожидаемые результаты реализации Стратегии социально-эконо</w:t>
            </w:r>
            <w:r w:rsidRPr="00DE2D61">
              <w:rPr>
                <w:lang w:eastAsia="ru-RU"/>
              </w:rPr>
              <w:softHyphen/>
              <w:t xml:space="preserve">мического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до 2035 года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3.4.</w:t>
            </w:r>
            <w:r w:rsidRPr="00DE2D61">
              <w:rPr>
                <w:lang w:eastAsia="ru-RU"/>
              </w:rPr>
              <w:tab/>
              <w:t xml:space="preserve">Механизмы реализации Стратегии социально-экономического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до 2035 года</w:t>
            </w:r>
            <w:r w:rsidRPr="00DE2D61">
              <w:rPr>
                <w:lang w:eastAsia="ru-RU"/>
              </w:rPr>
              <w:tab/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Приложение № 1.</w:t>
            </w:r>
            <w:r w:rsidRPr="00DE2D61">
              <w:rPr>
                <w:lang w:eastAsia="ru-RU"/>
              </w:rPr>
              <w:tab/>
              <w:t xml:space="preserve">Социально-экономическое положение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</w:t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Приложение № 2.</w:t>
            </w:r>
            <w:r w:rsidRPr="00DE2D61">
              <w:rPr>
                <w:lang w:eastAsia="ru-RU"/>
              </w:rPr>
              <w:tab/>
              <w:t xml:space="preserve">Перспективные инвестиционные проекты (зоны развития), направленные на реализацию Стратегии социально-экономического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до 2035 года</w:t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Приложение № 3.</w:t>
            </w:r>
            <w:r w:rsidRPr="00DE2D61">
              <w:rPr>
                <w:lang w:eastAsia="ru-RU"/>
              </w:rPr>
              <w:tab/>
              <w:t xml:space="preserve">Ожидаемые результаты реализации Стратегии социально-экономического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до 2035 года</w:t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Приложение № 4.Информация о муниципальных программах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 Чувашской Республики, в рамках которых планируется достижение ожидаемых результатов Стратегии социально-экономи</w:t>
            </w:r>
            <w:r w:rsidRPr="00DE2D61">
              <w:rPr>
                <w:lang w:eastAsia="ru-RU"/>
              </w:rPr>
              <w:softHyphen/>
              <w:t>чес</w:t>
            </w:r>
            <w:r w:rsidRPr="00DE2D61">
              <w:rPr>
                <w:lang w:eastAsia="ru-RU"/>
              </w:rPr>
              <w:softHyphen/>
              <w:t xml:space="preserve">кого развития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 Чувашской Республики до 2035 года</w:t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DE2D61">
        <w:tc>
          <w:tcPr>
            <w:tcW w:w="4635" w:type="pct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Приложение № 5.</w:t>
            </w:r>
            <w:r w:rsidRPr="00DE2D61">
              <w:rPr>
                <w:lang w:eastAsia="ru-RU"/>
              </w:rPr>
              <w:tab/>
              <w:t xml:space="preserve">Перечень муниципальных программ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</w:t>
            </w:r>
            <w:proofErr w:type="spellStart"/>
            <w:r w:rsidRPr="00DE2D61">
              <w:rPr>
                <w:lang w:eastAsia="ru-RU"/>
              </w:rPr>
              <w:t>Республики</w:t>
            </w:r>
            <w:proofErr w:type="gramStart"/>
            <w:r w:rsidRPr="00DE2D61">
              <w:rPr>
                <w:lang w:eastAsia="ru-RU"/>
              </w:rPr>
              <w:t>,д</w:t>
            </w:r>
            <w:proofErr w:type="gramEnd"/>
            <w:r w:rsidRPr="00DE2D61">
              <w:rPr>
                <w:lang w:eastAsia="ru-RU"/>
              </w:rPr>
              <w:t>ействующих</w:t>
            </w:r>
            <w:proofErr w:type="spellEnd"/>
            <w:r w:rsidRPr="00DE2D61">
              <w:rPr>
                <w:lang w:eastAsia="ru-RU"/>
              </w:rPr>
              <w:t xml:space="preserve"> или планируемых к утверждению</w:t>
            </w:r>
          </w:p>
        </w:tc>
        <w:tc>
          <w:tcPr>
            <w:tcW w:w="365" w:type="pct"/>
            <w:vAlign w:val="bottom"/>
          </w:tcPr>
          <w:p w:rsidR="00DE2D61" w:rsidRPr="00DE2D61" w:rsidRDefault="00DE2D61" w:rsidP="00625978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</w:pPr>
    </w:p>
    <w:p w:rsidR="00DE2D61" w:rsidRPr="00DE2D61" w:rsidRDefault="00DE2D61" w:rsidP="00835B3F">
      <w:pPr>
        <w:spacing w:after="0" w:line="240" w:lineRule="auto"/>
        <w:ind w:firstLine="851"/>
        <w:jc w:val="both"/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625978" w:rsidRDefault="00625978" w:rsidP="00835B3F">
      <w:pPr>
        <w:spacing w:after="0" w:line="240" w:lineRule="auto"/>
        <w:ind w:firstLine="851"/>
        <w:jc w:val="center"/>
        <w:rPr>
          <w:b/>
        </w:rPr>
      </w:pPr>
    </w:p>
    <w:p w:rsidR="00822E80" w:rsidRDefault="00822E80" w:rsidP="00835B3F">
      <w:pPr>
        <w:spacing w:after="0" w:line="240" w:lineRule="auto"/>
        <w:ind w:firstLine="851"/>
        <w:jc w:val="center"/>
        <w:rPr>
          <w:b/>
        </w:rPr>
      </w:pPr>
    </w:p>
    <w:p w:rsidR="00DE2D61" w:rsidRPr="00DE2D61" w:rsidRDefault="00DE2D61" w:rsidP="00835B3F">
      <w:pPr>
        <w:spacing w:after="0" w:line="240" w:lineRule="auto"/>
        <w:ind w:firstLine="851"/>
        <w:jc w:val="center"/>
      </w:pPr>
      <w:r w:rsidRPr="0064263B">
        <w:rPr>
          <w:b/>
        </w:rPr>
        <w:lastRenderedPageBreak/>
        <w:t>Введение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Стратегия социально-экономического развития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 до 2035 года (далее – Стратегия) определяет систему долгосрочных целей и задач развития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района, а также основные направления и механизмы их достижения на долгосрочную перспективу.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 Стратегия является документом целеполагания, основой системы стратегического планирования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 района. Она представляет желаемый «образ будущего»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 в 2035 году, определяет долгосрочные цели и ориентиры, к которым будет стремиться район в своем развитии, предлагает основные направления и механизмы достижения поставленных целей.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 Район является частью единого политического и экономического пространства Чувашской Республики, поэтому при разработке Стратегии были использованы и учтены государственные программы, схемы территориального планирования, Стратегия социально </w:t>
      </w:r>
      <w:proofErr w:type="gramStart"/>
      <w:r w:rsidRPr="00DE2D61">
        <w:t>–э</w:t>
      </w:r>
      <w:proofErr w:type="gramEnd"/>
      <w:r w:rsidRPr="00DE2D61">
        <w:t xml:space="preserve">кономического развития Чувашской Республики до 2035 года.  В Стратегии учтены планы, и программы развития основных предприятий, действующих на территории района, составляющих основу экономики района. 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  Положения Стратегии в дальнейшем будут развиваться, и конкретизироваться в документах: прогноз социально- экономического развития муниципального образования на долгосрочный период, бюджетный прогноз муниципального образования на долгосрочный период, муниципальные программы, схемах территориального планирования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района.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  Стратегия социально – экономического развития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 до 2035 года  – это система мер, определяющая приоритетные направления деятельности органов местного самоуправления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района,  общественных и деловых кругов по обеспечению целенаправленного следования заданному долгосрочному вектору развития и достижения поставленных стратегических целей.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> Стратегия основывается на следующих принципиальных положениях: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социальная ориентация, полагающая главной целью повышение уровня и качества жизни населения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района;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устойчивое развитие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района, создание динамично развивающейся, конкурентоспособной и сбалансированной экономики, обеспечивающей занятость населения преимущественно в секторах с высоким потенциалом устойчивого роста и уровнем производительности труда. 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Стратегия исходит из целевых ориентиров, заданных в программных документах федерального и республиканского уровня: 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ежегодных </w:t>
      </w:r>
      <w:proofErr w:type="gramStart"/>
      <w:r w:rsidRPr="00DE2D61">
        <w:t>посланиях</w:t>
      </w:r>
      <w:proofErr w:type="gramEnd"/>
      <w:r w:rsidRPr="00DE2D61">
        <w:t xml:space="preserve"> Президента Российской Федерации Федеральному Собранию Российской Федерации;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>законодательных и иных нормативных правовых актах Российской Федерации;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федеральных  целевых </w:t>
      </w:r>
      <w:proofErr w:type="gramStart"/>
      <w:r w:rsidRPr="00DE2D61">
        <w:t>программах</w:t>
      </w:r>
      <w:proofErr w:type="gramEnd"/>
      <w:r w:rsidRPr="00DE2D61">
        <w:t>;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ежегодных </w:t>
      </w:r>
      <w:proofErr w:type="gramStart"/>
      <w:r w:rsidRPr="00DE2D61">
        <w:t>посланиях</w:t>
      </w:r>
      <w:proofErr w:type="gramEnd"/>
      <w:r w:rsidRPr="00DE2D61">
        <w:t xml:space="preserve">  Главы  Чувашской Республики Государственному Совету Чувашской Республики;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>Стратегии социально-экономического развития Чувашской Республики до 2035 года;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proofErr w:type="gramStart"/>
      <w:r w:rsidRPr="00DE2D61">
        <w:t>Указах Президента Чувашской Республики, направленных на формирование современной инфраструктуры, в том числе на жилищное строительство, дорожное строительство, обеспечение населения качественной питьевой водой, занятости сельского населения, ускоренное развитие малого предпринимательства, развитие инновационной среды и информационных технологий, физической культуры и спорта, на пропаганду здорового образа жизни, создание сельских модельных библиотек и реализацию инновационных программ в сфере культуры, на благоустройство населенных пунктов и</w:t>
      </w:r>
      <w:proofErr w:type="gramEnd"/>
      <w:r w:rsidRPr="00DE2D61">
        <w:t xml:space="preserve"> территорий;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>законодательных и иных нормативных правовых актах Чувашской Республики;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республиканских и муниципальных  </w:t>
      </w:r>
      <w:proofErr w:type="gramStart"/>
      <w:r w:rsidRPr="00DE2D61">
        <w:t>программах</w:t>
      </w:r>
      <w:proofErr w:type="gramEnd"/>
      <w:r w:rsidRPr="00DE2D61">
        <w:t xml:space="preserve">. 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>Основными целями разработки Стратегии являются: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>усиление взаимосвязи и согласованности между долгосрочными приоритетами развития и осуществлением мер среднесрочной и краткосрочной социально-экономической политики;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lastRenderedPageBreak/>
        <w:t xml:space="preserve">формирование основы для совместных действий органов государственной власти Чувашской Республики  и  органов местного самоуправления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района, представителей бизнеса и общественных организаций.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Стратегия определяет приоритетные направления социально-экономического развития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 и служит основой муниципальных программ, планов деятельности органов местного самоуправления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района, перспективных и краткосрочных прогнозов социально-экономического развития, бюджетов и среднесрочных финансовых планов, законодательных инициатив.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Стратегия базируется на оценке потенциала социально-экономического развития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района, анализе конкурентных преимуществ и ресурсных ограничений. 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 В </w:t>
      </w:r>
      <w:proofErr w:type="gramStart"/>
      <w:r w:rsidRPr="00DE2D61">
        <w:t>рамках</w:t>
      </w:r>
      <w:proofErr w:type="gramEnd"/>
      <w:r w:rsidRPr="00DE2D61">
        <w:t xml:space="preserve"> системы стратегического планирования  Стратегию дополняют муниципальные  программы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 Чувашской Республики, содержащие комплекс обеспеченных ресурсами конкретных мероприятий, направленных на достижение целей Стратегии.</w:t>
      </w:r>
    </w:p>
    <w:p w:rsidR="00DE2D61" w:rsidRDefault="00DE2D61" w:rsidP="00835B3F">
      <w:pPr>
        <w:spacing w:after="0" w:line="240" w:lineRule="auto"/>
        <w:ind w:firstLine="851"/>
        <w:jc w:val="both"/>
      </w:pPr>
    </w:p>
    <w:p w:rsidR="0064263B" w:rsidRDefault="0064263B" w:rsidP="00835B3F">
      <w:pPr>
        <w:spacing w:after="0" w:line="240" w:lineRule="auto"/>
        <w:ind w:firstLine="851"/>
        <w:jc w:val="both"/>
      </w:pPr>
    </w:p>
    <w:p w:rsidR="0064263B" w:rsidRPr="00DE2D61" w:rsidRDefault="0064263B" w:rsidP="00835B3F">
      <w:pPr>
        <w:spacing w:after="0" w:line="240" w:lineRule="auto"/>
        <w:ind w:firstLine="851"/>
        <w:jc w:val="both"/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64263B" w:rsidRDefault="0064263B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64263B" w:rsidRDefault="0064263B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64263B" w:rsidRDefault="0064263B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64263B" w:rsidRDefault="0064263B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64263B" w:rsidRDefault="0064263B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64263B" w:rsidRDefault="0064263B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64263B" w:rsidRDefault="0064263B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35B3F" w:rsidRDefault="00835B3F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AA441A" w:rsidRDefault="00DE2D61" w:rsidP="00835B3F">
      <w:pPr>
        <w:spacing w:after="0" w:line="240" w:lineRule="auto"/>
        <w:ind w:firstLine="851"/>
        <w:jc w:val="center"/>
        <w:rPr>
          <w:b/>
          <w:sz w:val="24"/>
          <w:szCs w:val="24"/>
          <w:lang w:eastAsia="ru-RU"/>
        </w:rPr>
      </w:pPr>
      <w:r w:rsidRPr="00AA441A">
        <w:rPr>
          <w:b/>
          <w:sz w:val="24"/>
          <w:szCs w:val="24"/>
          <w:lang w:eastAsia="ru-RU"/>
        </w:rPr>
        <w:lastRenderedPageBreak/>
        <w:t xml:space="preserve">Раздел I. Оценка достигнутых целей и задач социально- экономического развития </w:t>
      </w:r>
      <w:proofErr w:type="spellStart"/>
      <w:r w:rsidRPr="00AA441A">
        <w:rPr>
          <w:b/>
          <w:sz w:val="24"/>
          <w:szCs w:val="24"/>
          <w:lang w:eastAsia="ru-RU"/>
        </w:rPr>
        <w:t>Канашского</w:t>
      </w:r>
      <w:proofErr w:type="spellEnd"/>
      <w:r w:rsidRPr="00AA441A">
        <w:rPr>
          <w:b/>
          <w:sz w:val="24"/>
          <w:szCs w:val="24"/>
          <w:lang w:eastAsia="ru-RU"/>
        </w:rPr>
        <w:t xml:space="preserve"> района и текущего уровня конкурентоспособности </w:t>
      </w:r>
      <w:proofErr w:type="spellStart"/>
      <w:r w:rsidRPr="00AA441A">
        <w:rPr>
          <w:b/>
          <w:sz w:val="24"/>
          <w:szCs w:val="24"/>
          <w:lang w:eastAsia="ru-RU"/>
        </w:rPr>
        <w:t>Канашского</w:t>
      </w:r>
      <w:proofErr w:type="spellEnd"/>
      <w:r w:rsidRPr="00AA441A">
        <w:rPr>
          <w:b/>
          <w:sz w:val="24"/>
          <w:szCs w:val="24"/>
          <w:lang w:eastAsia="ru-RU"/>
        </w:rPr>
        <w:t xml:space="preserve"> района</w:t>
      </w:r>
    </w:p>
    <w:p w:rsidR="00DE2D61" w:rsidRPr="00AA441A" w:rsidRDefault="00AA441A" w:rsidP="00835B3F">
      <w:pPr>
        <w:spacing w:after="0" w:line="240" w:lineRule="auto"/>
        <w:ind w:firstLine="851"/>
        <w:jc w:val="both"/>
        <w:rPr>
          <w:b/>
        </w:rPr>
      </w:pPr>
      <w:r w:rsidRPr="00AA441A">
        <w:rPr>
          <w:b/>
        </w:rPr>
        <w:t xml:space="preserve">1.1. Комплексный анализ </w:t>
      </w:r>
      <w:r w:rsidR="00DE2D61" w:rsidRPr="00AA441A">
        <w:rPr>
          <w:b/>
        </w:rPr>
        <w:t>социально-экон</w:t>
      </w:r>
      <w:r w:rsidRPr="00AA441A">
        <w:rPr>
          <w:b/>
        </w:rPr>
        <w:t xml:space="preserve">омического развития </w:t>
      </w:r>
      <w:proofErr w:type="spellStart"/>
      <w:r w:rsidR="00DE2D61" w:rsidRPr="00AA441A">
        <w:rPr>
          <w:b/>
        </w:rPr>
        <w:t>Канашского</w:t>
      </w:r>
      <w:proofErr w:type="spellEnd"/>
      <w:r w:rsidR="00DE2D61" w:rsidRPr="00AA441A">
        <w:rPr>
          <w:b/>
        </w:rPr>
        <w:t xml:space="preserve"> района Чувашской Республики, отражающий его место в экономике Чувашской Республики</w:t>
      </w:r>
    </w:p>
    <w:p w:rsidR="004E64CC" w:rsidRDefault="004E64CC" w:rsidP="00835B3F">
      <w:pPr>
        <w:spacing w:after="0" w:line="240" w:lineRule="auto"/>
        <w:ind w:firstLine="851"/>
        <w:jc w:val="both"/>
      </w:pPr>
      <w:r>
        <w:t xml:space="preserve">            Общая площадь </w:t>
      </w:r>
      <w:proofErr w:type="spellStart"/>
      <w:r>
        <w:t>Канашского</w:t>
      </w:r>
      <w:proofErr w:type="spellEnd"/>
      <w:r>
        <w:t xml:space="preserve"> района составляет 98121 га</w:t>
      </w:r>
      <w:proofErr w:type="gramStart"/>
      <w:r>
        <w:t xml:space="preserve">., </w:t>
      </w:r>
      <w:proofErr w:type="gramEnd"/>
      <w:r>
        <w:t xml:space="preserve">в том числе сельскохозяйственных угодий 62240 га. В масштабе республики занимает территорию 4,3%. Район расположен в северо-восточной части Чувашской Республики и граничит на севере с Чебоксарским районом, на северо-востоке - с  Мариинско-Посадским, на востоке – с Козловским, на юго-востоке </w:t>
      </w:r>
      <w:proofErr w:type="gramStart"/>
      <w:r>
        <w:t>-</w:t>
      </w:r>
      <w:proofErr w:type="spellStart"/>
      <w:r>
        <w:t>с</w:t>
      </w:r>
      <w:proofErr w:type="gramEnd"/>
      <w:r>
        <w:t>Урмарским</w:t>
      </w:r>
      <w:proofErr w:type="spellEnd"/>
      <w:r>
        <w:t xml:space="preserve"> районами,  на юге - с </w:t>
      </w:r>
      <w:proofErr w:type="spellStart"/>
      <w:r>
        <w:t>Канашским</w:t>
      </w:r>
      <w:proofErr w:type="spellEnd"/>
      <w:r>
        <w:t xml:space="preserve"> районом, на западе – с Красноармейским районом. </w:t>
      </w:r>
    </w:p>
    <w:p w:rsidR="004E64CC" w:rsidRDefault="004E64CC" w:rsidP="00835B3F">
      <w:pPr>
        <w:spacing w:after="0" w:line="240" w:lineRule="auto"/>
        <w:ind w:firstLine="851"/>
        <w:jc w:val="both"/>
      </w:pPr>
      <w:proofErr w:type="spellStart"/>
      <w:r>
        <w:t>Канашский</w:t>
      </w:r>
      <w:proofErr w:type="spellEnd"/>
      <w:r>
        <w:t xml:space="preserve"> район находится в самом центре республики и благодаря этому  удобно расположен по отношению к основным транспортным магистралям республики (по его территории проходят железная дорога Канаш – Чебоксары и автомобильные трассы федерального значения Казань – Москва М-7,  </w:t>
      </w:r>
      <w:proofErr w:type="spellStart"/>
      <w:r>
        <w:t>Канашск</w:t>
      </w:r>
      <w:proofErr w:type="spellEnd"/>
      <w:r>
        <w:t xml:space="preserve"> –Ульяновск</w:t>
      </w:r>
      <w:proofErr w:type="gramStart"/>
      <w:r>
        <w:t xml:space="preserve"> А</w:t>
      </w:r>
      <w:proofErr w:type="gramEnd"/>
      <w:r>
        <w:t xml:space="preserve"> 151). </w:t>
      </w:r>
    </w:p>
    <w:p w:rsidR="004E64CC" w:rsidRDefault="004E64CC" w:rsidP="00835B3F">
      <w:pPr>
        <w:spacing w:after="0" w:line="240" w:lineRule="auto"/>
        <w:ind w:firstLine="851"/>
        <w:jc w:val="both"/>
      </w:pPr>
      <w:r>
        <w:t xml:space="preserve">На территории </w:t>
      </w:r>
      <w:proofErr w:type="spellStart"/>
      <w:r>
        <w:t>Канашского</w:t>
      </w:r>
      <w:proofErr w:type="spellEnd"/>
      <w:r>
        <w:t xml:space="preserve"> района расположены административный центр город Канаш  и 101 сельских населенных пунктов, объединённых в 24 сельских поселений.</w:t>
      </w:r>
    </w:p>
    <w:p w:rsidR="004E64CC" w:rsidRDefault="004E64CC" w:rsidP="00835B3F">
      <w:pPr>
        <w:spacing w:after="0" w:line="240" w:lineRule="auto"/>
        <w:ind w:firstLine="851"/>
        <w:jc w:val="both"/>
      </w:pPr>
      <w:r>
        <w:t>На 1 января 2019 года в районе проживает 34528 жителей</w:t>
      </w:r>
    </w:p>
    <w:p w:rsidR="004E64CC" w:rsidRDefault="004E64CC" w:rsidP="00835B3F">
      <w:pPr>
        <w:spacing w:after="0" w:line="240" w:lineRule="auto"/>
        <w:ind w:firstLine="851"/>
        <w:jc w:val="both"/>
      </w:pPr>
      <w:r w:rsidRPr="004E64CC">
        <w:t xml:space="preserve">Территория района расположена в центральной части Чувашской Республики. Обладает уникальной природной средой. Район имеет </w:t>
      </w:r>
      <w:proofErr w:type="gramStart"/>
      <w:r w:rsidRPr="004E64CC">
        <w:t>полого-холмистый</w:t>
      </w:r>
      <w:proofErr w:type="gramEnd"/>
      <w:r w:rsidRPr="004E64CC">
        <w:t xml:space="preserve"> рельеф, много оврагов. Источниками водных ресурсов являются 18 рек и речушек, общая протяженность которых 243 с лишним километров. Наиболее значимыми являются реки Малая </w:t>
      </w:r>
      <w:proofErr w:type="spellStart"/>
      <w:r w:rsidRPr="004E64CC">
        <w:t>Цивиль</w:t>
      </w:r>
      <w:proofErr w:type="spellEnd"/>
      <w:r w:rsidRPr="004E64CC">
        <w:t xml:space="preserve">, </w:t>
      </w:r>
      <w:proofErr w:type="spellStart"/>
      <w:r w:rsidRPr="004E64CC">
        <w:t>Урюм</w:t>
      </w:r>
      <w:proofErr w:type="spellEnd"/>
      <w:r w:rsidRPr="004E64CC">
        <w:t xml:space="preserve">, </w:t>
      </w:r>
      <w:proofErr w:type="spellStart"/>
      <w:r w:rsidRPr="004E64CC">
        <w:t>Ута</w:t>
      </w:r>
      <w:proofErr w:type="spellEnd"/>
      <w:r w:rsidRPr="004E64CC">
        <w:t xml:space="preserve">, </w:t>
      </w:r>
      <w:proofErr w:type="spellStart"/>
      <w:r w:rsidRPr="004E64CC">
        <w:t>Яндоушка</w:t>
      </w:r>
      <w:proofErr w:type="spellEnd"/>
      <w:r w:rsidRPr="004E64CC">
        <w:t xml:space="preserve">, </w:t>
      </w:r>
      <w:proofErr w:type="spellStart"/>
      <w:r w:rsidRPr="004E64CC">
        <w:t>Аниш</w:t>
      </w:r>
      <w:proofErr w:type="spellEnd"/>
      <w:r w:rsidRPr="004E64CC">
        <w:t>.</w:t>
      </w:r>
    </w:p>
    <w:p w:rsidR="004E64CC" w:rsidRDefault="004E64CC" w:rsidP="00835B3F">
      <w:pPr>
        <w:spacing w:after="0" w:line="240" w:lineRule="auto"/>
        <w:ind w:firstLine="851"/>
        <w:jc w:val="both"/>
      </w:pPr>
      <w:r w:rsidRPr="004E64CC">
        <w:t>Климат района - умеренно-континентальный, почвы - дерново-подзолистые. Из полезных ископаемых район располагает запасами глины, строительного песка, есть незначительные запасы торфа.</w:t>
      </w:r>
    </w:p>
    <w:p w:rsidR="00AA441A" w:rsidRDefault="004E64CC" w:rsidP="00835B3F">
      <w:pPr>
        <w:spacing w:after="0" w:line="240" w:lineRule="auto"/>
        <w:ind w:firstLine="851"/>
        <w:jc w:val="both"/>
      </w:pPr>
      <w:r w:rsidRPr="004E64CC">
        <w:t xml:space="preserve">Лесные массивы района рассматриваются, как рекреационный ресурс. Площадь  лесных массивов составляет 20,8 тыс. га. </w:t>
      </w:r>
      <w:proofErr w:type="gramStart"/>
      <w:r w:rsidRPr="004E64CC">
        <w:t>Типичные представители животного мира - лось, медведь, волк, кабан, заяц, лисица, куница и выдра.</w:t>
      </w:r>
      <w:proofErr w:type="gramEnd"/>
      <w:r w:rsidRPr="004E64CC">
        <w:t xml:space="preserve"> Фауна водоемов характеризуется обилием разных рыб (карповых - леща, сазана, язя, плотвы).</w:t>
      </w:r>
    </w:p>
    <w:p w:rsidR="00DE2D61" w:rsidRPr="0039196E" w:rsidRDefault="00DE2D61" w:rsidP="00835B3F">
      <w:pPr>
        <w:spacing w:after="0" w:line="240" w:lineRule="auto"/>
        <w:ind w:firstLine="851"/>
        <w:jc w:val="right"/>
        <w:rPr>
          <w:i/>
          <w:lang w:eastAsia="ru-RU"/>
        </w:rPr>
      </w:pPr>
      <w:r w:rsidRPr="0039196E">
        <w:rPr>
          <w:i/>
          <w:lang w:eastAsia="ru-RU"/>
        </w:rPr>
        <w:t>Таблица 1.1</w:t>
      </w:r>
    </w:p>
    <w:p w:rsidR="00DE2D61" w:rsidRPr="0039196E" w:rsidRDefault="00DE2D61" w:rsidP="00835B3F">
      <w:pPr>
        <w:spacing w:after="0" w:line="240" w:lineRule="auto"/>
        <w:ind w:firstLine="851"/>
        <w:jc w:val="center"/>
        <w:rPr>
          <w:i/>
          <w:lang w:eastAsia="ru-RU"/>
        </w:rPr>
      </w:pPr>
      <w:r w:rsidRPr="0039196E">
        <w:rPr>
          <w:i/>
          <w:lang w:eastAsia="ru-RU"/>
        </w:rPr>
        <w:t xml:space="preserve">Основные показатели социально-экономического развития </w:t>
      </w:r>
      <w:proofErr w:type="spellStart"/>
      <w:r w:rsidRPr="0039196E">
        <w:rPr>
          <w:i/>
          <w:lang w:eastAsia="ru-RU"/>
        </w:rPr>
        <w:t>Канашского</w:t>
      </w:r>
      <w:proofErr w:type="spellEnd"/>
      <w:r w:rsidRPr="0039196E">
        <w:rPr>
          <w:i/>
          <w:lang w:eastAsia="ru-RU"/>
        </w:rPr>
        <w:t xml:space="preserve"> района в 201</w:t>
      </w:r>
      <w:r w:rsidR="00F31871" w:rsidRPr="0039196E">
        <w:rPr>
          <w:i/>
          <w:lang w:eastAsia="ru-RU"/>
        </w:rPr>
        <w:t>8</w:t>
      </w:r>
      <w:r w:rsidRPr="0039196E">
        <w:rPr>
          <w:i/>
          <w:lang w:eastAsia="ru-RU"/>
        </w:rPr>
        <w:t xml:space="preserve">  году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275"/>
        <w:gridCol w:w="1417"/>
        <w:gridCol w:w="1450"/>
        <w:gridCol w:w="1527"/>
      </w:tblGrid>
      <w:tr w:rsidR="00DE2D61" w:rsidRPr="00DE2D61" w:rsidTr="002C2C4A">
        <w:trPr>
          <w:cantSplit/>
        </w:trPr>
        <w:tc>
          <w:tcPr>
            <w:tcW w:w="3936" w:type="dxa"/>
            <w:vMerge w:val="restart"/>
          </w:tcPr>
          <w:p w:rsidR="00DE2D61" w:rsidRPr="00AA441A" w:rsidRDefault="00DE2D61" w:rsidP="0015129D">
            <w:pPr>
              <w:spacing w:after="0" w:line="240" w:lineRule="auto"/>
              <w:ind w:firstLine="851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69" w:type="dxa"/>
            <w:gridSpan w:val="4"/>
          </w:tcPr>
          <w:p w:rsidR="00DE2D61" w:rsidRPr="00AA441A" w:rsidRDefault="00DE2D61" w:rsidP="0015129D">
            <w:pPr>
              <w:spacing w:after="0" w:line="240" w:lineRule="auto"/>
              <w:ind w:firstLine="851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Показатель</w:t>
            </w:r>
          </w:p>
        </w:tc>
      </w:tr>
      <w:tr w:rsidR="002C04E0" w:rsidRPr="00DE2D61" w:rsidTr="002C2C4A">
        <w:trPr>
          <w:cantSplit/>
        </w:trPr>
        <w:tc>
          <w:tcPr>
            <w:tcW w:w="3936" w:type="dxa"/>
            <w:vMerge/>
          </w:tcPr>
          <w:p w:rsidR="002C04E0" w:rsidRPr="00AA441A" w:rsidRDefault="002C04E0" w:rsidP="0015129D">
            <w:pPr>
              <w:spacing w:after="0" w:line="240" w:lineRule="auto"/>
              <w:ind w:firstLine="851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4"/>
          </w:tcPr>
          <w:p w:rsidR="002C04E0" w:rsidRPr="00AA441A" w:rsidRDefault="002C04E0" w:rsidP="0015129D">
            <w:pPr>
              <w:spacing w:after="0" w:line="240" w:lineRule="auto"/>
              <w:ind w:firstLine="851"/>
              <w:rPr>
                <w:sz w:val="20"/>
                <w:szCs w:val="20"/>
                <w:lang w:eastAsia="ru-RU"/>
              </w:rPr>
            </w:pPr>
          </w:p>
        </w:tc>
      </w:tr>
      <w:tr w:rsidR="002C04E0" w:rsidRPr="00DE2D61" w:rsidTr="002C2C4A">
        <w:trPr>
          <w:cantSplit/>
        </w:trPr>
        <w:tc>
          <w:tcPr>
            <w:tcW w:w="3936" w:type="dxa"/>
            <w:vMerge/>
          </w:tcPr>
          <w:p w:rsidR="002C04E0" w:rsidRPr="00AA441A" w:rsidRDefault="002C04E0" w:rsidP="0015129D">
            <w:pPr>
              <w:spacing w:after="0" w:line="240" w:lineRule="auto"/>
              <w:ind w:firstLine="851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2C04E0" w:rsidRPr="00AA441A" w:rsidRDefault="002C04E0" w:rsidP="000408A7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417" w:type="dxa"/>
          </w:tcPr>
          <w:p w:rsidR="002C04E0" w:rsidRPr="00AA441A" w:rsidRDefault="002C04E0" w:rsidP="000408A7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по муниципальному образованию</w:t>
            </w:r>
          </w:p>
        </w:tc>
        <w:tc>
          <w:tcPr>
            <w:tcW w:w="1450" w:type="dxa"/>
          </w:tcPr>
          <w:p w:rsidR="002C04E0" w:rsidRPr="00AA441A" w:rsidRDefault="002C04E0" w:rsidP="000408A7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по</w:t>
            </w:r>
          </w:p>
          <w:p w:rsidR="002C04E0" w:rsidRPr="00AA441A" w:rsidRDefault="002C04E0" w:rsidP="000408A7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Чувашии</w:t>
            </w:r>
          </w:p>
        </w:tc>
        <w:tc>
          <w:tcPr>
            <w:tcW w:w="1527" w:type="dxa"/>
          </w:tcPr>
          <w:p w:rsidR="002C04E0" w:rsidRPr="00AA441A" w:rsidRDefault="002C04E0" w:rsidP="000408A7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Доля муниципального образования</w:t>
            </w:r>
          </w:p>
        </w:tc>
      </w:tr>
      <w:tr w:rsidR="002C04E0" w:rsidRPr="00DE2D61" w:rsidTr="002C2C4A">
        <w:tc>
          <w:tcPr>
            <w:tcW w:w="3936" w:type="dxa"/>
          </w:tcPr>
          <w:p w:rsidR="002C04E0" w:rsidRPr="00AA441A" w:rsidRDefault="002C04E0" w:rsidP="0015129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Территория</w:t>
            </w:r>
          </w:p>
        </w:tc>
        <w:tc>
          <w:tcPr>
            <w:tcW w:w="1275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тыс. км</w:t>
            </w:r>
            <w:proofErr w:type="gramStart"/>
            <w:r w:rsidRPr="00AA441A">
              <w:rPr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</w:tcPr>
          <w:p w:rsidR="002C04E0" w:rsidRPr="00835B3F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835B3F">
              <w:rPr>
                <w:sz w:val="20"/>
                <w:szCs w:val="20"/>
                <w:lang w:eastAsia="ru-RU"/>
              </w:rPr>
              <w:t>0,98121</w:t>
            </w:r>
          </w:p>
        </w:tc>
        <w:tc>
          <w:tcPr>
            <w:tcW w:w="1450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1527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5,3</w:t>
            </w:r>
          </w:p>
        </w:tc>
      </w:tr>
      <w:tr w:rsidR="002C04E0" w:rsidRPr="00DE2D61" w:rsidTr="00835B3F">
        <w:trPr>
          <w:trHeight w:val="525"/>
        </w:trPr>
        <w:tc>
          <w:tcPr>
            <w:tcW w:w="3936" w:type="dxa"/>
          </w:tcPr>
          <w:p w:rsidR="002C04E0" w:rsidRPr="00AA441A" w:rsidRDefault="002C04E0" w:rsidP="0015129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Численность постоянного населения (среднегодовая)</w:t>
            </w:r>
          </w:p>
        </w:tc>
        <w:tc>
          <w:tcPr>
            <w:tcW w:w="1275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1417" w:type="dxa"/>
          </w:tcPr>
          <w:p w:rsidR="002C04E0" w:rsidRPr="00835B3F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835B3F">
              <w:rPr>
                <w:sz w:val="20"/>
                <w:szCs w:val="20"/>
                <w:lang w:eastAsia="ru-RU"/>
              </w:rPr>
              <w:t>34,528</w:t>
            </w:r>
          </w:p>
        </w:tc>
        <w:tc>
          <w:tcPr>
            <w:tcW w:w="1450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12223,4</w:t>
            </w:r>
          </w:p>
        </w:tc>
        <w:tc>
          <w:tcPr>
            <w:tcW w:w="1527" w:type="dxa"/>
          </w:tcPr>
          <w:p w:rsidR="002C04E0" w:rsidRPr="00AA441A" w:rsidRDefault="002C2C4A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0,28</w:t>
            </w:r>
          </w:p>
        </w:tc>
      </w:tr>
      <w:tr w:rsidR="002C04E0" w:rsidRPr="00DE2D61" w:rsidTr="002C2C4A">
        <w:tc>
          <w:tcPr>
            <w:tcW w:w="3936" w:type="dxa"/>
          </w:tcPr>
          <w:p w:rsidR="002C04E0" w:rsidRPr="00AA441A" w:rsidRDefault="002C04E0" w:rsidP="0015129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Продукция сельского хозяйства</w:t>
            </w:r>
          </w:p>
        </w:tc>
        <w:tc>
          <w:tcPr>
            <w:tcW w:w="1275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1417" w:type="dxa"/>
          </w:tcPr>
          <w:p w:rsidR="002C04E0" w:rsidRPr="00835B3F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835B3F">
              <w:rPr>
                <w:sz w:val="20"/>
                <w:szCs w:val="20"/>
                <w:lang w:eastAsia="ru-RU"/>
              </w:rPr>
              <w:t>1707,72</w:t>
            </w:r>
          </w:p>
        </w:tc>
        <w:tc>
          <w:tcPr>
            <w:tcW w:w="1450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37467,7</w:t>
            </w:r>
          </w:p>
        </w:tc>
        <w:tc>
          <w:tcPr>
            <w:tcW w:w="1527" w:type="dxa"/>
          </w:tcPr>
          <w:p w:rsidR="002C04E0" w:rsidRPr="00AA441A" w:rsidRDefault="002C2C4A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4,57</w:t>
            </w:r>
          </w:p>
        </w:tc>
      </w:tr>
      <w:tr w:rsidR="002C04E0" w:rsidRPr="00DE2D61" w:rsidTr="002C2C4A">
        <w:tc>
          <w:tcPr>
            <w:tcW w:w="3936" w:type="dxa"/>
          </w:tcPr>
          <w:p w:rsidR="002C04E0" w:rsidRPr="00AA441A" w:rsidRDefault="002C04E0" w:rsidP="0015129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Инвестиции в основной капитал, осуществляемые организациями</w:t>
            </w:r>
          </w:p>
        </w:tc>
        <w:tc>
          <w:tcPr>
            <w:tcW w:w="1275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1417" w:type="dxa"/>
          </w:tcPr>
          <w:p w:rsidR="002C04E0" w:rsidRPr="00835B3F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835B3F">
              <w:rPr>
                <w:sz w:val="20"/>
                <w:szCs w:val="20"/>
                <w:lang w:eastAsia="ru-RU"/>
              </w:rPr>
              <w:t>124,633</w:t>
            </w:r>
          </w:p>
        </w:tc>
        <w:tc>
          <w:tcPr>
            <w:tcW w:w="1450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51327,8</w:t>
            </w:r>
          </w:p>
        </w:tc>
        <w:tc>
          <w:tcPr>
            <w:tcW w:w="1527" w:type="dxa"/>
          </w:tcPr>
          <w:p w:rsidR="002C04E0" w:rsidRPr="00AA441A" w:rsidRDefault="002C2C4A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0,24</w:t>
            </w:r>
          </w:p>
        </w:tc>
      </w:tr>
      <w:tr w:rsidR="002C04E0" w:rsidRPr="00DE2D61" w:rsidTr="002C2C4A">
        <w:tc>
          <w:tcPr>
            <w:tcW w:w="3936" w:type="dxa"/>
          </w:tcPr>
          <w:p w:rsidR="002C04E0" w:rsidRPr="00AA441A" w:rsidRDefault="002C04E0" w:rsidP="0015129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Ввод в эксплуатацию жилых домов (общая площадь)</w:t>
            </w:r>
          </w:p>
        </w:tc>
        <w:tc>
          <w:tcPr>
            <w:tcW w:w="1275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тыс. м</w:t>
            </w:r>
            <w:proofErr w:type="gramStart"/>
            <w:r w:rsidRPr="00AA441A">
              <w:rPr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</w:tcPr>
          <w:p w:rsidR="002C04E0" w:rsidRPr="00835B3F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835B3F">
              <w:rPr>
                <w:sz w:val="20"/>
                <w:szCs w:val="20"/>
                <w:lang w:eastAsia="ru-RU"/>
              </w:rPr>
              <w:t>9,323</w:t>
            </w:r>
          </w:p>
        </w:tc>
        <w:tc>
          <w:tcPr>
            <w:tcW w:w="1450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597,5</w:t>
            </w:r>
          </w:p>
        </w:tc>
        <w:tc>
          <w:tcPr>
            <w:tcW w:w="1527" w:type="dxa"/>
          </w:tcPr>
          <w:p w:rsidR="002C04E0" w:rsidRPr="00AA441A" w:rsidRDefault="002C2C4A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1,56</w:t>
            </w:r>
          </w:p>
        </w:tc>
      </w:tr>
      <w:tr w:rsidR="002C04E0" w:rsidRPr="00DE2D61" w:rsidTr="002C2C4A">
        <w:tc>
          <w:tcPr>
            <w:tcW w:w="3936" w:type="dxa"/>
          </w:tcPr>
          <w:p w:rsidR="002C04E0" w:rsidRPr="00AA441A" w:rsidRDefault="002C04E0" w:rsidP="0015129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Оборот розничной торговли</w:t>
            </w:r>
          </w:p>
        </w:tc>
        <w:tc>
          <w:tcPr>
            <w:tcW w:w="1275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1417" w:type="dxa"/>
          </w:tcPr>
          <w:p w:rsidR="002C04E0" w:rsidRPr="00835B3F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835B3F">
              <w:rPr>
                <w:sz w:val="20"/>
                <w:szCs w:val="20"/>
                <w:lang w:eastAsia="ru-RU"/>
              </w:rPr>
              <w:t>927,3</w:t>
            </w:r>
          </w:p>
        </w:tc>
        <w:tc>
          <w:tcPr>
            <w:tcW w:w="1450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152827,7</w:t>
            </w:r>
          </w:p>
        </w:tc>
        <w:tc>
          <w:tcPr>
            <w:tcW w:w="1527" w:type="dxa"/>
          </w:tcPr>
          <w:p w:rsidR="002C04E0" w:rsidRPr="00AA441A" w:rsidRDefault="002C2C4A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0,6</w:t>
            </w:r>
          </w:p>
        </w:tc>
      </w:tr>
      <w:tr w:rsidR="002C04E0" w:rsidRPr="00DE2D61" w:rsidTr="002C2C4A">
        <w:tc>
          <w:tcPr>
            <w:tcW w:w="3936" w:type="dxa"/>
          </w:tcPr>
          <w:p w:rsidR="002C04E0" w:rsidRPr="00AA441A" w:rsidRDefault="002C04E0" w:rsidP="0015129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Доходы консолидированного бюджета</w:t>
            </w:r>
          </w:p>
        </w:tc>
        <w:tc>
          <w:tcPr>
            <w:tcW w:w="1275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1417" w:type="dxa"/>
          </w:tcPr>
          <w:p w:rsidR="002C04E0" w:rsidRPr="00835B3F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835B3F">
              <w:rPr>
                <w:sz w:val="20"/>
                <w:szCs w:val="20"/>
                <w:lang w:eastAsia="ru-RU"/>
              </w:rPr>
              <w:t>734,7</w:t>
            </w:r>
          </w:p>
        </w:tc>
        <w:tc>
          <w:tcPr>
            <w:tcW w:w="1450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32447,8</w:t>
            </w:r>
          </w:p>
        </w:tc>
        <w:tc>
          <w:tcPr>
            <w:tcW w:w="1527" w:type="dxa"/>
          </w:tcPr>
          <w:p w:rsidR="002C04E0" w:rsidRPr="00AA441A" w:rsidRDefault="002C2C4A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2,3</w:t>
            </w:r>
          </w:p>
        </w:tc>
      </w:tr>
      <w:tr w:rsidR="002C04E0" w:rsidRPr="00DE2D61" w:rsidTr="002C2C4A">
        <w:tc>
          <w:tcPr>
            <w:tcW w:w="3936" w:type="dxa"/>
          </w:tcPr>
          <w:p w:rsidR="002C04E0" w:rsidRPr="00AA441A" w:rsidRDefault="002C04E0" w:rsidP="0015129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Численность зарегистрированных безработных (на конец года)</w:t>
            </w:r>
          </w:p>
        </w:tc>
        <w:tc>
          <w:tcPr>
            <w:tcW w:w="1275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417" w:type="dxa"/>
          </w:tcPr>
          <w:p w:rsidR="002C04E0" w:rsidRPr="00835B3F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835B3F">
              <w:rPr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50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3792</w:t>
            </w:r>
          </w:p>
        </w:tc>
        <w:tc>
          <w:tcPr>
            <w:tcW w:w="1527" w:type="dxa"/>
          </w:tcPr>
          <w:p w:rsidR="002C04E0" w:rsidRPr="00AA441A" w:rsidRDefault="002C2C4A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2C04E0" w:rsidRPr="00DE2D61" w:rsidTr="002C2C4A">
        <w:tc>
          <w:tcPr>
            <w:tcW w:w="3936" w:type="dxa"/>
          </w:tcPr>
          <w:p w:rsidR="002C04E0" w:rsidRPr="00AA441A" w:rsidRDefault="002C04E0" w:rsidP="0015129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Среднесписочная численность работников организаций</w:t>
            </w:r>
          </w:p>
        </w:tc>
        <w:tc>
          <w:tcPr>
            <w:tcW w:w="1275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417" w:type="dxa"/>
          </w:tcPr>
          <w:p w:rsidR="002C04E0" w:rsidRPr="00835B3F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835B3F">
              <w:rPr>
                <w:sz w:val="20"/>
                <w:szCs w:val="20"/>
                <w:lang w:eastAsia="ru-RU"/>
              </w:rPr>
              <w:t>2663</w:t>
            </w:r>
          </w:p>
        </w:tc>
        <w:tc>
          <w:tcPr>
            <w:tcW w:w="1450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139100</w:t>
            </w:r>
          </w:p>
        </w:tc>
        <w:tc>
          <w:tcPr>
            <w:tcW w:w="1527" w:type="dxa"/>
          </w:tcPr>
          <w:p w:rsidR="002C04E0" w:rsidRPr="00AA441A" w:rsidRDefault="002C2C4A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1,9</w:t>
            </w:r>
          </w:p>
        </w:tc>
      </w:tr>
      <w:tr w:rsidR="002C04E0" w:rsidRPr="00DE2D61" w:rsidTr="002C2C4A">
        <w:tc>
          <w:tcPr>
            <w:tcW w:w="3936" w:type="dxa"/>
          </w:tcPr>
          <w:p w:rsidR="002C04E0" w:rsidRPr="00AA441A" w:rsidRDefault="002C04E0" w:rsidP="0015129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lastRenderedPageBreak/>
              <w:t>Среднемесячная номинальная начисленная заработная плата</w:t>
            </w:r>
          </w:p>
        </w:tc>
        <w:tc>
          <w:tcPr>
            <w:tcW w:w="1275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417" w:type="dxa"/>
          </w:tcPr>
          <w:p w:rsidR="002C04E0" w:rsidRPr="00835B3F" w:rsidRDefault="00835B3F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835B3F">
              <w:rPr>
                <w:sz w:val="20"/>
                <w:szCs w:val="20"/>
                <w:lang w:eastAsia="ru-RU"/>
              </w:rPr>
              <w:t>20155,3</w:t>
            </w:r>
          </w:p>
        </w:tc>
        <w:tc>
          <w:tcPr>
            <w:tcW w:w="1450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26375</w:t>
            </w:r>
          </w:p>
        </w:tc>
        <w:tc>
          <w:tcPr>
            <w:tcW w:w="1527" w:type="dxa"/>
          </w:tcPr>
          <w:p w:rsidR="002C04E0" w:rsidRPr="00AA441A" w:rsidRDefault="002C2C4A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2C04E0" w:rsidRPr="00DE2D61" w:rsidTr="002C2C4A">
        <w:tc>
          <w:tcPr>
            <w:tcW w:w="3936" w:type="dxa"/>
          </w:tcPr>
          <w:p w:rsidR="002C04E0" w:rsidRPr="00AA441A" w:rsidRDefault="002C04E0" w:rsidP="0015129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Естественная убыль населения</w:t>
            </w:r>
          </w:p>
        </w:tc>
        <w:tc>
          <w:tcPr>
            <w:tcW w:w="1275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AA441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417" w:type="dxa"/>
          </w:tcPr>
          <w:p w:rsidR="002C04E0" w:rsidRPr="00835B3F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 w:rsidRPr="00835B3F">
              <w:rPr>
                <w:sz w:val="20"/>
                <w:szCs w:val="20"/>
                <w:lang w:eastAsia="ru-RU"/>
              </w:rPr>
              <w:t>-258</w:t>
            </w:r>
          </w:p>
        </w:tc>
        <w:tc>
          <w:tcPr>
            <w:tcW w:w="1450" w:type="dxa"/>
          </w:tcPr>
          <w:p w:rsidR="002C04E0" w:rsidRPr="00AA441A" w:rsidRDefault="002C04E0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-2020</w:t>
            </w:r>
          </w:p>
        </w:tc>
        <w:tc>
          <w:tcPr>
            <w:tcW w:w="1527" w:type="dxa"/>
          </w:tcPr>
          <w:p w:rsidR="002C04E0" w:rsidRPr="00AA441A" w:rsidRDefault="002C2C4A" w:rsidP="0015129D">
            <w:pPr>
              <w:spacing w:after="0" w:line="240" w:lineRule="auto"/>
              <w:ind w:firstLine="3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12,8</w:t>
            </w:r>
          </w:p>
        </w:tc>
      </w:tr>
    </w:tbl>
    <w:p w:rsidR="00DE2D61" w:rsidRPr="00AA441A" w:rsidRDefault="00DE2D61" w:rsidP="00835B3F">
      <w:pPr>
        <w:spacing w:after="0" w:line="240" w:lineRule="auto"/>
        <w:ind w:firstLine="851"/>
        <w:jc w:val="both"/>
        <w:rPr>
          <w:b/>
          <w:lang w:eastAsia="ru-RU"/>
        </w:rPr>
      </w:pPr>
      <w:r w:rsidRPr="00AA441A">
        <w:rPr>
          <w:b/>
          <w:lang w:eastAsia="ru-RU"/>
        </w:rPr>
        <w:t xml:space="preserve">1.2. Оценка достигнутых основных показателей и целей социально-экономического развития </w:t>
      </w:r>
      <w:proofErr w:type="spellStart"/>
      <w:r w:rsidRPr="00AA441A">
        <w:rPr>
          <w:b/>
          <w:lang w:eastAsia="ru-RU"/>
        </w:rPr>
        <w:t>Канашского</w:t>
      </w:r>
      <w:proofErr w:type="spellEnd"/>
      <w:r w:rsidRPr="00AA441A">
        <w:rPr>
          <w:b/>
          <w:lang w:eastAsia="ru-RU"/>
        </w:rPr>
        <w:t xml:space="preserve"> района  Чувашской Республики,  ее конкурентоспособности и инвестиционной привлекательности.</w:t>
      </w:r>
    </w:p>
    <w:p w:rsidR="00DE2D61" w:rsidRPr="00705021" w:rsidRDefault="00DE2D61" w:rsidP="00835B3F">
      <w:pPr>
        <w:spacing w:after="0" w:line="240" w:lineRule="auto"/>
        <w:ind w:firstLine="851"/>
        <w:jc w:val="both"/>
      </w:pPr>
      <w:r w:rsidRPr="00DE2D61">
        <w:t>Основным инструментом реализации Стратегии является программно-целевой метод управления экономикой. По состоянию на 1 января 201</w:t>
      </w:r>
      <w:r w:rsidR="008C72DE">
        <w:t>9</w:t>
      </w:r>
      <w:r w:rsidRPr="00DE2D61">
        <w:t xml:space="preserve"> г.  реализовывались </w:t>
      </w:r>
      <w:r w:rsidR="00FA0AF9" w:rsidRPr="00FA0AF9">
        <w:t>18</w:t>
      </w:r>
      <w:r w:rsidR="00F63C76">
        <w:t xml:space="preserve"> </w:t>
      </w:r>
      <w:r w:rsidRPr="00DE2D61">
        <w:t xml:space="preserve">муниципальных программ  </w:t>
      </w:r>
      <w:proofErr w:type="spellStart"/>
      <w:r w:rsidRPr="00705021">
        <w:t>Канашского</w:t>
      </w:r>
      <w:proofErr w:type="spellEnd"/>
      <w:r w:rsidRPr="00705021">
        <w:t xml:space="preserve"> района Чувашской Республики.</w:t>
      </w:r>
    </w:p>
    <w:p w:rsidR="00705021" w:rsidRPr="00705021" w:rsidRDefault="00705021" w:rsidP="00835B3F">
      <w:pPr>
        <w:pStyle w:val="ConsPlusNormal"/>
        <w:ind w:firstLine="851"/>
        <w:jc w:val="both"/>
        <w:rPr>
          <w:rFonts w:asciiTheme="minorHAnsi" w:hAnsiTheme="minorHAnsi" w:cs="Times New Roman"/>
          <w:szCs w:val="22"/>
        </w:rPr>
      </w:pPr>
      <w:r w:rsidRPr="00705021">
        <w:rPr>
          <w:rFonts w:asciiTheme="minorHAnsi" w:hAnsiTheme="minorHAnsi" w:cs="Times New Roman"/>
          <w:szCs w:val="22"/>
        </w:rPr>
        <w:t xml:space="preserve">Реализация </w:t>
      </w:r>
      <w:hyperlink r:id="rId9" w:history="1">
        <w:proofErr w:type="gramStart"/>
        <w:r w:rsidRPr="00705021">
          <w:rPr>
            <w:rFonts w:asciiTheme="minorHAnsi" w:hAnsiTheme="minorHAnsi" w:cs="Times New Roman"/>
            <w:color w:val="0000FF"/>
            <w:szCs w:val="22"/>
          </w:rPr>
          <w:t>Стратеги</w:t>
        </w:r>
      </w:hyperlink>
      <w:r w:rsidRPr="00705021">
        <w:rPr>
          <w:rFonts w:asciiTheme="minorHAnsi" w:hAnsiTheme="minorHAnsi" w:cs="Times New Roman"/>
          <w:color w:val="0000FF"/>
          <w:szCs w:val="22"/>
        </w:rPr>
        <w:t>ческих</w:t>
      </w:r>
      <w:proofErr w:type="gramEnd"/>
      <w:r w:rsidRPr="00705021">
        <w:rPr>
          <w:rFonts w:asciiTheme="minorHAnsi" w:hAnsiTheme="minorHAnsi" w:cs="Times New Roman"/>
          <w:color w:val="0000FF"/>
          <w:szCs w:val="22"/>
        </w:rPr>
        <w:t xml:space="preserve"> направлений</w:t>
      </w:r>
      <w:r w:rsidRPr="00705021">
        <w:rPr>
          <w:rFonts w:asciiTheme="minorHAnsi" w:hAnsiTheme="minorHAnsi" w:cs="Times New Roman"/>
          <w:szCs w:val="22"/>
        </w:rPr>
        <w:t xml:space="preserve"> социально-экономического развития </w:t>
      </w:r>
      <w:proofErr w:type="spellStart"/>
      <w:r>
        <w:rPr>
          <w:rFonts w:asciiTheme="minorHAnsi" w:hAnsiTheme="minorHAnsi" w:cs="Times New Roman"/>
          <w:szCs w:val="22"/>
        </w:rPr>
        <w:t>Канаш</w:t>
      </w:r>
      <w:r w:rsidRPr="00705021">
        <w:rPr>
          <w:rFonts w:asciiTheme="minorHAnsi" w:hAnsiTheme="minorHAnsi" w:cs="Times New Roman"/>
          <w:szCs w:val="22"/>
        </w:rPr>
        <w:t>ского</w:t>
      </w:r>
      <w:proofErr w:type="spellEnd"/>
      <w:r w:rsidRPr="00705021">
        <w:rPr>
          <w:rFonts w:asciiTheme="minorHAnsi" w:hAnsiTheme="minorHAnsi" w:cs="Times New Roman"/>
          <w:szCs w:val="22"/>
        </w:rPr>
        <w:t xml:space="preserve"> района Чувашской Республики до 2020 года осуществлялась в меняющихся внешних и внутренних условиях функционирования экономики под влиянием мирового финансового кризиса, изменения геополитических условий, введения санкций, которые повлияли на развитие как России и Чувашии в целом, так и  </w:t>
      </w:r>
      <w:proofErr w:type="spellStart"/>
      <w:r>
        <w:rPr>
          <w:rFonts w:asciiTheme="minorHAnsi" w:hAnsiTheme="minorHAnsi" w:cs="Times New Roman"/>
          <w:szCs w:val="22"/>
        </w:rPr>
        <w:t>Канаш</w:t>
      </w:r>
      <w:r w:rsidRPr="00705021">
        <w:rPr>
          <w:rFonts w:asciiTheme="minorHAnsi" w:hAnsiTheme="minorHAnsi" w:cs="Times New Roman"/>
          <w:szCs w:val="22"/>
        </w:rPr>
        <w:t>ского</w:t>
      </w:r>
      <w:proofErr w:type="spellEnd"/>
      <w:r w:rsidRPr="00705021">
        <w:rPr>
          <w:rFonts w:asciiTheme="minorHAnsi" w:hAnsiTheme="minorHAnsi" w:cs="Times New Roman"/>
          <w:szCs w:val="22"/>
        </w:rPr>
        <w:t xml:space="preserve"> района Чувашской Республики. Кризисные явления 2008, 2014 и 2015 годов привели к ухудшению внешнеэкономических условий, жестким условиям банковского кредитования реального сектора экономики, что обусловило снижение основных макроэкономических показателей, инвестиционной активности организаций и замедление потребительского спроса на внутреннем рынке в эти годы.</w:t>
      </w:r>
    </w:p>
    <w:p w:rsidR="00705021" w:rsidRPr="00705021" w:rsidRDefault="00705021" w:rsidP="00835B3F">
      <w:pPr>
        <w:pStyle w:val="ConsPlusNormal"/>
        <w:ind w:firstLine="851"/>
        <w:jc w:val="both"/>
        <w:rPr>
          <w:rFonts w:asciiTheme="minorHAnsi" w:hAnsiTheme="minorHAnsi" w:cs="Times New Roman"/>
          <w:szCs w:val="22"/>
        </w:rPr>
      </w:pPr>
      <w:r w:rsidRPr="002C1E7E">
        <w:rPr>
          <w:rFonts w:asciiTheme="minorHAnsi" w:hAnsiTheme="minorHAnsi" w:cs="Times New Roman"/>
          <w:szCs w:val="22"/>
        </w:rPr>
        <w:t xml:space="preserve">За период реализации </w:t>
      </w:r>
      <w:hyperlink r:id="rId10" w:history="1">
        <w:r w:rsidRPr="002C1E7E">
          <w:rPr>
            <w:rFonts w:asciiTheme="minorHAnsi" w:hAnsiTheme="minorHAnsi" w:cs="Times New Roman"/>
            <w:color w:val="0000FF"/>
            <w:szCs w:val="22"/>
          </w:rPr>
          <w:t>Стратегических</w:t>
        </w:r>
      </w:hyperlink>
      <w:r w:rsidRPr="002C1E7E">
        <w:rPr>
          <w:rFonts w:asciiTheme="minorHAnsi" w:hAnsiTheme="minorHAnsi" w:cs="Times New Roman"/>
          <w:color w:val="0000FF"/>
          <w:szCs w:val="22"/>
        </w:rPr>
        <w:t xml:space="preserve"> направлений</w:t>
      </w:r>
      <w:r w:rsidRPr="002C1E7E">
        <w:rPr>
          <w:rFonts w:asciiTheme="minorHAnsi" w:hAnsiTheme="minorHAnsi" w:cs="Times New Roman"/>
          <w:szCs w:val="22"/>
        </w:rPr>
        <w:t xml:space="preserve"> социально-экономического развития </w:t>
      </w:r>
      <w:proofErr w:type="spellStart"/>
      <w:r w:rsidRPr="002C1E7E">
        <w:rPr>
          <w:rFonts w:asciiTheme="minorHAnsi" w:hAnsiTheme="minorHAnsi" w:cs="Times New Roman"/>
          <w:szCs w:val="22"/>
        </w:rPr>
        <w:t>Канашского</w:t>
      </w:r>
      <w:proofErr w:type="spellEnd"/>
      <w:r w:rsidRPr="002C1E7E">
        <w:rPr>
          <w:rFonts w:asciiTheme="minorHAnsi" w:hAnsiTheme="minorHAnsi" w:cs="Times New Roman"/>
          <w:szCs w:val="22"/>
        </w:rPr>
        <w:t xml:space="preserve"> района Чувашской Республики до 2020 года (2007 - 201</w:t>
      </w:r>
      <w:r w:rsidR="002C1E7E" w:rsidRPr="002C1E7E">
        <w:rPr>
          <w:rFonts w:asciiTheme="minorHAnsi" w:hAnsiTheme="minorHAnsi" w:cs="Times New Roman"/>
          <w:szCs w:val="22"/>
        </w:rPr>
        <w:t>8</w:t>
      </w:r>
      <w:r w:rsidRPr="002C1E7E">
        <w:rPr>
          <w:rFonts w:asciiTheme="minorHAnsi" w:hAnsiTheme="minorHAnsi" w:cs="Times New Roman"/>
          <w:szCs w:val="22"/>
        </w:rPr>
        <w:t xml:space="preserve"> годы, без учета периода финансового кризиса) оборот розничной торговли увеличился в </w:t>
      </w:r>
      <w:r w:rsidR="002C1E7E" w:rsidRPr="002C1E7E">
        <w:rPr>
          <w:rFonts w:asciiTheme="minorHAnsi" w:hAnsiTheme="minorHAnsi" w:cs="Times New Roman"/>
          <w:szCs w:val="22"/>
        </w:rPr>
        <w:t>3</w:t>
      </w:r>
      <w:r w:rsidRPr="002C1E7E">
        <w:rPr>
          <w:rFonts w:asciiTheme="minorHAnsi" w:hAnsiTheme="minorHAnsi" w:cs="Times New Roman"/>
          <w:szCs w:val="22"/>
        </w:rPr>
        <w:t xml:space="preserve"> раза, номинальная начисленная заработная плата - в </w:t>
      </w:r>
      <w:r w:rsidR="002C1E7E" w:rsidRPr="002C1E7E">
        <w:rPr>
          <w:rFonts w:asciiTheme="minorHAnsi" w:hAnsiTheme="minorHAnsi" w:cs="Times New Roman"/>
          <w:szCs w:val="22"/>
        </w:rPr>
        <w:t>4</w:t>
      </w:r>
      <w:r w:rsidRPr="002C1E7E">
        <w:rPr>
          <w:rFonts w:asciiTheme="minorHAnsi" w:hAnsiTheme="minorHAnsi" w:cs="Times New Roman"/>
          <w:szCs w:val="22"/>
        </w:rPr>
        <w:t xml:space="preserve"> раза.</w:t>
      </w:r>
    </w:p>
    <w:p w:rsidR="00705021" w:rsidRPr="00705021" w:rsidRDefault="00705021" w:rsidP="00835B3F">
      <w:pPr>
        <w:pStyle w:val="ConsPlusNormal"/>
        <w:ind w:firstLine="851"/>
        <w:jc w:val="both"/>
        <w:rPr>
          <w:rFonts w:asciiTheme="minorHAnsi" w:hAnsiTheme="minorHAnsi" w:cs="Times New Roman"/>
          <w:szCs w:val="22"/>
        </w:rPr>
      </w:pPr>
      <w:r w:rsidRPr="00705021">
        <w:rPr>
          <w:rFonts w:asciiTheme="minorHAnsi" w:hAnsiTheme="minorHAnsi" w:cs="Times New Roman"/>
          <w:szCs w:val="22"/>
        </w:rPr>
        <w:t xml:space="preserve">Актуальными остаются основные стратегические цели и ключевые приоритеты развития, обозначенные </w:t>
      </w:r>
      <w:hyperlink r:id="rId11" w:history="1">
        <w:r w:rsidRPr="00705021">
          <w:rPr>
            <w:rFonts w:asciiTheme="minorHAnsi" w:hAnsiTheme="minorHAnsi" w:cs="Times New Roman"/>
            <w:szCs w:val="22"/>
          </w:rPr>
          <w:t>Стратегическими</w:t>
        </w:r>
      </w:hyperlink>
      <w:r w:rsidRPr="00705021">
        <w:rPr>
          <w:rFonts w:asciiTheme="minorHAnsi" w:hAnsiTheme="minorHAnsi" w:cs="Times New Roman"/>
          <w:szCs w:val="22"/>
        </w:rPr>
        <w:t xml:space="preserve"> направлениями социально-экономического развития </w:t>
      </w:r>
      <w:proofErr w:type="spellStart"/>
      <w:r>
        <w:rPr>
          <w:rFonts w:asciiTheme="minorHAnsi" w:hAnsiTheme="minorHAnsi" w:cs="Times New Roman"/>
          <w:szCs w:val="22"/>
        </w:rPr>
        <w:t>Канаш</w:t>
      </w:r>
      <w:r w:rsidRPr="00705021">
        <w:rPr>
          <w:rFonts w:asciiTheme="minorHAnsi" w:hAnsiTheme="minorHAnsi" w:cs="Times New Roman"/>
          <w:szCs w:val="22"/>
        </w:rPr>
        <w:t>ского</w:t>
      </w:r>
      <w:proofErr w:type="spellEnd"/>
      <w:r w:rsidRPr="00705021">
        <w:rPr>
          <w:rFonts w:asciiTheme="minorHAnsi" w:hAnsiTheme="minorHAnsi" w:cs="Times New Roman"/>
          <w:szCs w:val="22"/>
        </w:rPr>
        <w:t xml:space="preserve"> района Чувашской Республики до 2020 года. </w:t>
      </w:r>
    </w:p>
    <w:p w:rsidR="00705021" w:rsidRDefault="00705021" w:rsidP="00835B3F">
      <w:pPr>
        <w:pStyle w:val="ConsPlusNormal"/>
        <w:ind w:firstLine="851"/>
        <w:jc w:val="both"/>
        <w:rPr>
          <w:rFonts w:asciiTheme="minorHAnsi" w:hAnsiTheme="minorHAnsi" w:cs="Times New Roman"/>
          <w:szCs w:val="22"/>
        </w:rPr>
      </w:pPr>
      <w:r w:rsidRPr="00705021">
        <w:rPr>
          <w:rFonts w:asciiTheme="minorHAnsi" w:hAnsiTheme="minorHAnsi" w:cs="Times New Roman"/>
          <w:szCs w:val="22"/>
        </w:rPr>
        <w:t xml:space="preserve">Проводится работа, направленная на обеспечение инвестиционной </w:t>
      </w:r>
      <w:proofErr w:type="spellStart"/>
      <w:r w:rsidRPr="00705021">
        <w:rPr>
          <w:rFonts w:asciiTheme="minorHAnsi" w:hAnsiTheme="minorHAnsi" w:cs="Times New Roman"/>
          <w:szCs w:val="22"/>
        </w:rPr>
        <w:t>привлекательности</w:t>
      </w:r>
      <w:r>
        <w:rPr>
          <w:rFonts w:asciiTheme="minorHAnsi" w:hAnsiTheme="minorHAnsi" w:cs="Times New Roman"/>
          <w:szCs w:val="22"/>
        </w:rPr>
        <w:t>Канаш</w:t>
      </w:r>
      <w:r w:rsidRPr="00705021">
        <w:rPr>
          <w:rFonts w:asciiTheme="minorHAnsi" w:hAnsiTheme="minorHAnsi" w:cs="Times New Roman"/>
          <w:szCs w:val="22"/>
        </w:rPr>
        <w:t>ского</w:t>
      </w:r>
      <w:proofErr w:type="spellEnd"/>
      <w:r w:rsidRPr="00705021">
        <w:rPr>
          <w:rFonts w:asciiTheme="minorHAnsi" w:hAnsiTheme="minorHAnsi" w:cs="Times New Roman"/>
          <w:szCs w:val="22"/>
        </w:rPr>
        <w:t xml:space="preserve"> района, создание благоприятного инвестиционного климата, формирование конкурентоспособной и инновационной экономики, позиционирование </w:t>
      </w:r>
      <w:proofErr w:type="spellStart"/>
      <w:r>
        <w:rPr>
          <w:rFonts w:asciiTheme="minorHAnsi" w:hAnsiTheme="minorHAnsi" w:cs="Times New Roman"/>
          <w:szCs w:val="22"/>
        </w:rPr>
        <w:t>Канаш</w:t>
      </w:r>
      <w:r w:rsidRPr="00705021">
        <w:rPr>
          <w:rFonts w:asciiTheme="minorHAnsi" w:hAnsiTheme="minorHAnsi" w:cs="Times New Roman"/>
          <w:szCs w:val="22"/>
        </w:rPr>
        <w:t>ского</w:t>
      </w:r>
      <w:proofErr w:type="spellEnd"/>
      <w:r w:rsidRPr="00705021">
        <w:rPr>
          <w:rFonts w:asciiTheme="minorHAnsi" w:hAnsiTheme="minorHAnsi" w:cs="Times New Roman"/>
          <w:szCs w:val="22"/>
        </w:rPr>
        <w:t xml:space="preserve"> района как муниципального образования, открытого для инвесторов. Разработана нормативно-правовая база для привлечения частных инвестиций в экономику </w:t>
      </w:r>
      <w:proofErr w:type="spellStart"/>
      <w:r>
        <w:rPr>
          <w:rFonts w:asciiTheme="minorHAnsi" w:hAnsiTheme="minorHAnsi" w:cs="Times New Roman"/>
          <w:szCs w:val="22"/>
        </w:rPr>
        <w:t>Канаш</w:t>
      </w:r>
      <w:r w:rsidRPr="00705021">
        <w:rPr>
          <w:rFonts w:asciiTheme="minorHAnsi" w:hAnsiTheme="minorHAnsi" w:cs="Times New Roman"/>
          <w:szCs w:val="22"/>
        </w:rPr>
        <w:t>ского</w:t>
      </w:r>
      <w:proofErr w:type="spellEnd"/>
      <w:r w:rsidRPr="00705021">
        <w:rPr>
          <w:rFonts w:asciiTheme="minorHAnsi" w:hAnsiTheme="minorHAnsi" w:cs="Times New Roman"/>
          <w:szCs w:val="22"/>
        </w:rPr>
        <w:t xml:space="preserve"> района Чувашской Республики.</w:t>
      </w:r>
    </w:p>
    <w:p w:rsidR="0064263B" w:rsidRPr="00705021" w:rsidRDefault="0064263B" w:rsidP="00835B3F">
      <w:pPr>
        <w:pStyle w:val="ConsPlusNormal"/>
        <w:ind w:firstLine="851"/>
        <w:jc w:val="both"/>
        <w:rPr>
          <w:rFonts w:asciiTheme="minorHAnsi" w:hAnsiTheme="minorHAnsi" w:cs="Times New Roman"/>
          <w:szCs w:val="22"/>
        </w:rPr>
      </w:pPr>
    </w:p>
    <w:p w:rsidR="0064263B" w:rsidRDefault="0064263B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Переход на новый тип экономического развития о</w:t>
      </w:r>
      <w:r w:rsidR="00AA441A">
        <w:rPr>
          <w:lang w:eastAsia="ru-RU"/>
        </w:rPr>
        <w:t>сновывается на кластерном подхо</w:t>
      </w:r>
      <w:r>
        <w:rPr>
          <w:lang w:eastAsia="ru-RU"/>
        </w:rPr>
        <w:t xml:space="preserve">де  и  росте  инвестиционной  привлекательности  с  использованием  новых  методов  экономического стимулирования наукоемкой экономики, которая характеризуется </w:t>
      </w:r>
      <w:proofErr w:type="gramStart"/>
      <w:r>
        <w:rPr>
          <w:lang w:eastAsia="ru-RU"/>
        </w:rPr>
        <w:t>такими</w:t>
      </w:r>
      <w:proofErr w:type="gramEnd"/>
      <w:r>
        <w:rPr>
          <w:lang w:eastAsia="ru-RU"/>
        </w:rPr>
        <w:t xml:space="preserve"> фак-торами, как:</w:t>
      </w:r>
    </w:p>
    <w:p w:rsidR="0064263B" w:rsidRDefault="0039196E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1) </w:t>
      </w:r>
      <w:r w:rsidR="0064263B">
        <w:rPr>
          <w:lang w:eastAsia="ru-RU"/>
        </w:rPr>
        <w:t>стремление к инновациям во всех сферах деятельности;</w:t>
      </w:r>
    </w:p>
    <w:p w:rsidR="0064263B" w:rsidRDefault="0039196E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2) </w:t>
      </w:r>
      <w:r w:rsidR="0064263B">
        <w:rPr>
          <w:lang w:eastAsia="ru-RU"/>
        </w:rPr>
        <w:t>производственная кооперация – эффективна</w:t>
      </w:r>
      <w:r w:rsidR="00AA441A">
        <w:rPr>
          <w:lang w:eastAsia="ru-RU"/>
        </w:rPr>
        <w:t>я модель промышленного производ</w:t>
      </w:r>
      <w:r w:rsidR="0064263B">
        <w:rPr>
          <w:lang w:eastAsia="ru-RU"/>
        </w:rPr>
        <w:t>ства с опорой на взаимодействие малого, среднего и крупного бизнеса;</w:t>
      </w:r>
    </w:p>
    <w:p w:rsidR="0064263B" w:rsidRDefault="0039196E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3) </w:t>
      </w:r>
      <w:r w:rsidR="0064263B">
        <w:rPr>
          <w:lang w:eastAsia="ru-RU"/>
        </w:rPr>
        <w:t>экономическая продуктивность и высокая производительность труда;</w:t>
      </w:r>
    </w:p>
    <w:p w:rsidR="0064263B" w:rsidRDefault="0039196E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4) </w:t>
      </w:r>
      <w:r w:rsidR="0064263B">
        <w:rPr>
          <w:lang w:eastAsia="ru-RU"/>
        </w:rPr>
        <w:t>гибкость рынка труда;</w:t>
      </w:r>
    </w:p>
    <w:p w:rsidR="0064263B" w:rsidRDefault="0039196E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5) </w:t>
      </w:r>
      <w:r w:rsidR="0064263B">
        <w:rPr>
          <w:lang w:eastAsia="ru-RU"/>
        </w:rPr>
        <w:t>участие в межрегиональных и международных экономических процессах.</w:t>
      </w:r>
    </w:p>
    <w:p w:rsidR="00705021" w:rsidRDefault="0064263B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Основываясь на опыте развитых районов Чуваш</w:t>
      </w:r>
      <w:r w:rsidR="00AA441A">
        <w:rPr>
          <w:lang w:eastAsia="ru-RU"/>
        </w:rPr>
        <w:t>ии, фокусируясь на ключевых кон</w:t>
      </w:r>
      <w:r>
        <w:rPr>
          <w:lang w:eastAsia="ru-RU"/>
        </w:rPr>
        <w:t>курентных преимуществах, формировании наукоемкой</w:t>
      </w:r>
      <w:r w:rsidR="00AA441A">
        <w:rPr>
          <w:lang w:eastAsia="ru-RU"/>
        </w:rPr>
        <w:t xml:space="preserve"> модели развития экономики, клю</w:t>
      </w:r>
      <w:r>
        <w:rPr>
          <w:lang w:eastAsia="ru-RU"/>
        </w:rPr>
        <w:t xml:space="preserve">чевой движущей силой которой является человеческий капитал, </w:t>
      </w:r>
      <w:proofErr w:type="spellStart"/>
      <w:r w:rsidR="00AA441A">
        <w:rPr>
          <w:lang w:eastAsia="ru-RU"/>
        </w:rPr>
        <w:t>Канашс</w:t>
      </w:r>
      <w:r>
        <w:rPr>
          <w:lang w:eastAsia="ru-RU"/>
        </w:rPr>
        <w:t>кий</w:t>
      </w:r>
      <w:proofErr w:type="spellEnd"/>
      <w:r>
        <w:rPr>
          <w:lang w:eastAsia="ru-RU"/>
        </w:rPr>
        <w:t xml:space="preserve"> район к 2035 году должен стать территорией, комфортной для проживания.</w:t>
      </w:r>
    </w:p>
    <w:p w:rsid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Основные показатели социально-экономического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Республики, приведены в приложении № 1 к Стратегии.</w:t>
      </w:r>
    </w:p>
    <w:p w:rsidR="0039196E" w:rsidRPr="00DE2D61" w:rsidRDefault="0039196E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AA441A" w:rsidRDefault="00DE2D61" w:rsidP="00835B3F">
      <w:pPr>
        <w:spacing w:after="0" w:line="240" w:lineRule="auto"/>
        <w:ind w:firstLine="851"/>
        <w:jc w:val="both"/>
        <w:rPr>
          <w:b/>
          <w:lang w:eastAsia="ru-RU"/>
        </w:rPr>
      </w:pPr>
      <w:r w:rsidRPr="00AA441A">
        <w:rPr>
          <w:b/>
          <w:lang w:eastAsia="ru-RU"/>
        </w:rPr>
        <w:t xml:space="preserve">1.3. Результаты анализа социально-экономического </w:t>
      </w:r>
      <w:proofErr w:type="spellStart"/>
      <w:r w:rsidRPr="00AA441A">
        <w:rPr>
          <w:b/>
          <w:lang w:eastAsia="ru-RU"/>
        </w:rPr>
        <w:t>развитияКанашского</w:t>
      </w:r>
      <w:proofErr w:type="spellEnd"/>
      <w:r w:rsidRPr="00AA441A">
        <w:rPr>
          <w:b/>
          <w:lang w:eastAsia="ru-RU"/>
        </w:rPr>
        <w:t xml:space="preserve"> района.</w:t>
      </w:r>
    </w:p>
    <w:p w:rsidR="00DE2D61" w:rsidRPr="00AA441A" w:rsidRDefault="00DE2D61" w:rsidP="00835B3F">
      <w:pPr>
        <w:spacing w:after="0" w:line="240" w:lineRule="auto"/>
        <w:ind w:firstLine="851"/>
        <w:jc w:val="both"/>
        <w:rPr>
          <w:u w:val="single"/>
          <w:lang w:eastAsia="ru-RU"/>
        </w:rPr>
      </w:pPr>
      <w:r w:rsidRPr="00AA441A">
        <w:rPr>
          <w:u w:val="single"/>
          <w:lang w:eastAsia="ru-RU"/>
        </w:rPr>
        <w:t xml:space="preserve">Социально-экономическое положение </w:t>
      </w:r>
      <w:proofErr w:type="spellStart"/>
      <w:r w:rsidRPr="00AA441A">
        <w:rPr>
          <w:u w:val="single"/>
          <w:lang w:eastAsia="ru-RU"/>
        </w:rPr>
        <w:t>Канашского</w:t>
      </w:r>
      <w:proofErr w:type="spellEnd"/>
      <w:r w:rsidRPr="00AA441A">
        <w:rPr>
          <w:u w:val="single"/>
          <w:lang w:eastAsia="ru-RU"/>
        </w:rPr>
        <w:t xml:space="preserve"> района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Основу стратегического видения развития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 составляют: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lastRenderedPageBreak/>
        <w:t xml:space="preserve">выявление перспективных возможностей с учетом уникальных конкурентных преимуществ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района;</w:t>
      </w:r>
    </w:p>
    <w:p w:rsidR="00DE2D61" w:rsidRPr="00DE2D61" w:rsidRDefault="00AA441A" w:rsidP="00835B3F">
      <w:pPr>
        <w:spacing w:after="0" w:line="240" w:lineRule="auto"/>
        <w:ind w:firstLine="851"/>
        <w:jc w:val="both"/>
      </w:pPr>
      <w:r>
        <w:t>-</w:t>
      </w:r>
      <w:r w:rsidR="00DE2D61" w:rsidRPr="00DE2D61">
        <w:t>сбалансированное территориальное развитие с определением драйверов роста поселений;</w:t>
      </w:r>
    </w:p>
    <w:p w:rsidR="00DE2D61" w:rsidRPr="00DE2D61" w:rsidRDefault="00AA441A" w:rsidP="00835B3F">
      <w:pPr>
        <w:spacing w:after="0" w:line="240" w:lineRule="auto"/>
        <w:ind w:firstLine="851"/>
        <w:jc w:val="both"/>
      </w:pPr>
      <w:r>
        <w:t>-</w:t>
      </w:r>
      <w:r w:rsidR="00DE2D61" w:rsidRPr="00DE2D61">
        <w:t xml:space="preserve">диверсификация экономики </w:t>
      </w:r>
      <w:proofErr w:type="spellStart"/>
      <w:r w:rsidR="00DE2D61">
        <w:t>Канаш</w:t>
      </w:r>
      <w:r w:rsidR="00DE2D61" w:rsidRPr="00DE2D61">
        <w:t>ского</w:t>
      </w:r>
      <w:proofErr w:type="spellEnd"/>
      <w:r w:rsidR="00DE2D61" w:rsidRPr="00DE2D61">
        <w:t xml:space="preserve"> района;</w:t>
      </w:r>
    </w:p>
    <w:p w:rsidR="00DE2D61" w:rsidRPr="00DE2D61" w:rsidRDefault="00AA441A" w:rsidP="00835B3F">
      <w:pPr>
        <w:spacing w:after="0" w:line="240" w:lineRule="auto"/>
        <w:ind w:firstLine="851"/>
        <w:jc w:val="both"/>
      </w:pPr>
      <w:r>
        <w:t>-</w:t>
      </w:r>
      <w:r w:rsidR="00DE2D61" w:rsidRPr="00DE2D61">
        <w:t>рациональное использование ресурсного потенциала;</w:t>
      </w:r>
    </w:p>
    <w:p w:rsidR="00DE2D61" w:rsidRDefault="00AA441A" w:rsidP="00835B3F">
      <w:pPr>
        <w:spacing w:after="0" w:line="240" w:lineRule="auto"/>
        <w:ind w:firstLine="851"/>
        <w:jc w:val="both"/>
      </w:pPr>
      <w:r>
        <w:t>-</w:t>
      </w:r>
      <w:r w:rsidR="00DE2D61" w:rsidRPr="00DE2D61">
        <w:t>эффективная социальная политика.</w:t>
      </w:r>
    </w:p>
    <w:p w:rsidR="00AA441A" w:rsidRDefault="00AA441A" w:rsidP="00835B3F">
      <w:pPr>
        <w:spacing w:after="0" w:line="240" w:lineRule="auto"/>
        <w:ind w:firstLine="851"/>
        <w:jc w:val="both"/>
      </w:pPr>
    </w:p>
    <w:p w:rsidR="00AA441A" w:rsidRDefault="00AA441A" w:rsidP="00835B3F">
      <w:pPr>
        <w:spacing w:after="0" w:line="240" w:lineRule="auto"/>
        <w:ind w:firstLine="851"/>
        <w:jc w:val="both"/>
      </w:pPr>
      <w:r>
        <w:t>Карта района:</w:t>
      </w:r>
    </w:p>
    <w:p w:rsidR="00AA441A" w:rsidRDefault="00AA441A" w:rsidP="00835B3F">
      <w:pPr>
        <w:spacing w:after="0" w:line="240" w:lineRule="auto"/>
        <w:ind w:firstLine="851"/>
        <w:jc w:val="both"/>
      </w:pPr>
    </w:p>
    <w:p w:rsidR="00AA441A" w:rsidRPr="00DE2D61" w:rsidRDefault="00AA441A" w:rsidP="0015129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452226" cy="5292762"/>
            <wp:effectExtent l="0" t="0" r="571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669" cy="5334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</w:p>
    <w:p w:rsidR="00DE2D61" w:rsidRPr="00AA441A" w:rsidRDefault="00DE2D61" w:rsidP="00835B3F">
      <w:pPr>
        <w:spacing w:after="0" w:line="240" w:lineRule="auto"/>
        <w:ind w:firstLine="851"/>
        <w:jc w:val="both"/>
        <w:rPr>
          <w:u w:val="single"/>
          <w:lang w:eastAsia="ru-RU"/>
        </w:rPr>
      </w:pPr>
      <w:r w:rsidRPr="00AA441A">
        <w:rPr>
          <w:u w:val="single"/>
          <w:lang w:eastAsia="ru-RU"/>
        </w:rPr>
        <w:t xml:space="preserve">Демографический потенциал </w:t>
      </w:r>
      <w:proofErr w:type="spellStart"/>
      <w:r w:rsidRPr="00AA441A">
        <w:rPr>
          <w:u w:val="single"/>
          <w:lang w:eastAsia="ru-RU"/>
        </w:rPr>
        <w:t>Канашского</w:t>
      </w:r>
      <w:proofErr w:type="spellEnd"/>
      <w:r w:rsidRPr="00AA441A">
        <w:rPr>
          <w:u w:val="single"/>
          <w:lang w:eastAsia="ru-RU"/>
        </w:rPr>
        <w:t xml:space="preserve"> района</w:t>
      </w:r>
    </w:p>
    <w:p w:rsidR="002B7D5A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proofErr w:type="spellStart"/>
      <w:proofErr w:type="gramStart"/>
      <w:r w:rsidRPr="00C12A84">
        <w:rPr>
          <w:lang w:eastAsia="ru-RU"/>
        </w:rPr>
        <w:t>Канашский</w:t>
      </w:r>
      <w:proofErr w:type="spellEnd"/>
      <w:r w:rsidRPr="00C12A84">
        <w:rPr>
          <w:lang w:eastAsia="ru-RU"/>
        </w:rPr>
        <w:t xml:space="preserve">  район является одним из крупных муниципальных районов Чувашской Республики по числу жителей (численность населения района по состоянию на 01.01.201</w:t>
      </w:r>
      <w:r w:rsidR="00C12A84" w:rsidRPr="00C12A84">
        <w:rPr>
          <w:lang w:eastAsia="ru-RU"/>
        </w:rPr>
        <w:t>9</w:t>
      </w:r>
      <w:r w:rsidRPr="00C12A84">
        <w:rPr>
          <w:lang w:eastAsia="ru-RU"/>
        </w:rPr>
        <w:t xml:space="preserve"> – </w:t>
      </w:r>
      <w:r w:rsidR="00C12A84" w:rsidRPr="00C12A84">
        <w:rPr>
          <w:lang w:eastAsia="ru-RU"/>
        </w:rPr>
        <w:t>34,53</w:t>
      </w:r>
      <w:r w:rsidRPr="00C12A84">
        <w:rPr>
          <w:lang w:eastAsia="ru-RU"/>
        </w:rPr>
        <w:t xml:space="preserve"> тыс. человек</w:t>
      </w:r>
      <w:r w:rsidR="002B7D5A">
        <w:rPr>
          <w:lang w:eastAsia="ru-RU"/>
        </w:rPr>
        <w:t>.</w:t>
      </w:r>
      <w:proofErr w:type="gramEnd"/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Среднегодовая численность постоянного населения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за 201</w:t>
      </w:r>
      <w:r w:rsidR="00705021">
        <w:rPr>
          <w:lang w:eastAsia="ru-RU"/>
        </w:rPr>
        <w:t>4</w:t>
      </w:r>
      <w:r w:rsidRPr="00DE2D61">
        <w:rPr>
          <w:lang w:eastAsia="ru-RU"/>
        </w:rPr>
        <w:t>-201</w:t>
      </w:r>
      <w:r w:rsidR="00705021">
        <w:rPr>
          <w:lang w:eastAsia="ru-RU"/>
        </w:rPr>
        <w:t>8</w:t>
      </w:r>
      <w:r w:rsidRPr="00DE2D61">
        <w:rPr>
          <w:lang w:eastAsia="ru-RU"/>
        </w:rPr>
        <w:t xml:space="preserve"> годы в среднем уменьшалась на </w:t>
      </w:r>
      <w:r w:rsidR="002B7D5A">
        <w:rPr>
          <w:lang w:eastAsia="ru-RU"/>
        </w:rPr>
        <w:t>6</w:t>
      </w:r>
      <w:r w:rsidR="005418CF">
        <w:rPr>
          <w:lang w:eastAsia="ru-RU"/>
        </w:rPr>
        <w:t xml:space="preserve">% </w:t>
      </w:r>
      <w:r w:rsidRPr="00DE2D61">
        <w:rPr>
          <w:lang w:eastAsia="ru-RU"/>
        </w:rPr>
        <w:t>. Уменьшение численности населения обусловлено естественной и миграционной убылью населения.</w:t>
      </w:r>
    </w:p>
    <w:p w:rsidR="00DE2D61" w:rsidRPr="005418CF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5418CF">
        <w:rPr>
          <w:lang w:eastAsia="ru-RU"/>
        </w:rPr>
        <w:t>Демографическая ситуация в районе характеризуется относительной стабильностью. На протяжении 201</w:t>
      </w:r>
      <w:r w:rsidR="00BD6CC1" w:rsidRPr="005418CF">
        <w:rPr>
          <w:lang w:eastAsia="ru-RU"/>
        </w:rPr>
        <w:t>4</w:t>
      </w:r>
      <w:r w:rsidRPr="005418CF">
        <w:rPr>
          <w:lang w:eastAsia="ru-RU"/>
        </w:rPr>
        <w:t>-201</w:t>
      </w:r>
      <w:r w:rsidR="00BD6CC1" w:rsidRPr="005418CF">
        <w:rPr>
          <w:lang w:eastAsia="ru-RU"/>
        </w:rPr>
        <w:t>8</w:t>
      </w:r>
      <w:r w:rsidRPr="005418CF">
        <w:rPr>
          <w:lang w:eastAsia="ru-RU"/>
        </w:rPr>
        <w:t xml:space="preserve"> годов наблюдалась естественная убыль населения (2014 – -2,5; 2015 – -4,1; 2016 – -</w:t>
      </w:r>
      <w:r w:rsidR="00BD6CC1" w:rsidRPr="005418CF">
        <w:rPr>
          <w:lang w:eastAsia="ru-RU"/>
        </w:rPr>
        <w:t>5,0</w:t>
      </w:r>
      <w:r w:rsidRPr="005418CF">
        <w:rPr>
          <w:lang w:eastAsia="ru-RU"/>
        </w:rPr>
        <w:t>; 2017 – -</w:t>
      </w:r>
      <w:r w:rsidR="00BD6CC1" w:rsidRPr="005418CF">
        <w:rPr>
          <w:lang w:eastAsia="ru-RU"/>
        </w:rPr>
        <w:t xml:space="preserve">7,2; 2018 - -7,4 </w:t>
      </w:r>
      <w:r w:rsidRPr="005418CF">
        <w:rPr>
          <w:lang w:eastAsia="ru-RU"/>
        </w:rPr>
        <w:t>на 1000 человек населения) в результате превышения смертности над рождаемостью.</w:t>
      </w:r>
    </w:p>
    <w:p w:rsidR="00DE2D61" w:rsidRPr="005418CF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5418CF">
        <w:rPr>
          <w:lang w:eastAsia="ru-RU"/>
        </w:rPr>
        <w:lastRenderedPageBreak/>
        <w:t>Коэффициент рождаемости в 201</w:t>
      </w:r>
      <w:r w:rsidR="005418CF" w:rsidRPr="005418CF">
        <w:rPr>
          <w:lang w:eastAsia="ru-RU"/>
        </w:rPr>
        <w:t>9</w:t>
      </w:r>
      <w:r w:rsidRPr="005418CF">
        <w:rPr>
          <w:lang w:eastAsia="ru-RU"/>
        </w:rPr>
        <w:t xml:space="preserve"> году составил </w:t>
      </w:r>
      <w:r w:rsidR="00BD6CC1" w:rsidRPr="005418CF">
        <w:rPr>
          <w:lang w:eastAsia="ru-RU"/>
        </w:rPr>
        <w:t>9,5</w:t>
      </w:r>
      <w:r w:rsidR="005418CF" w:rsidRPr="005418CF">
        <w:rPr>
          <w:lang w:eastAsia="ru-RU"/>
        </w:rPr>
        <w:t xml:space="preserve"> промилле</w:t>
      </w:r>
      <w:r w:rsidRPr="005418CF">
        <w:rPr>
          <w:lang w:eastAsia="ru-RU"/>
        </w:rPr>
        <w:t xml:space="preserve"> на 1000 человек населения. </w:t>
      </w:r>
    </w:p>
    <w:p w:rsidR="00DE2D61" w:rsidRPr="005418CF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5418CF">
        <w:rPr>
          <w:lang w:eastAsia="ru-RU"/>
        </w:rPr>
        <w:t xml:space="preserve">Коэффициент смертности составил </w:t>
      </w:r>
      <w:r w:rsidR="00BD6CC1" w:rsidRPr="005418CF">
        <w:rPr>
          <w:lang w:eastAsia="ru-RU"/>
        </w:rPr>
        <w:t>16,9</w:t>
      </w:r>
      <w:r w:rsidRPr="005418CF">
        <w:rPr>
          <w:lang w:eastAsia="ru-RU"/>
        </w:rPr>
        <w:t xml:space="preserve"> на 1000 человек населения.</w:t>
      </w:r>
    </w:p>
    <w:p w:rsidR="00DE2D61" w:rsidRPr="005418CF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5418CF">
        <w:rPr>
          <w:lang w:eastAsia="ru-RU"/>
        </w:rPr>
        <w:t>По сравнению с 201</w:t>
      </w:r>
      <w:r w:rsidR="005418CF" w:rsidRPr="005418CF">
        <w:rPr>
          <w:lang w:eastAsia="ru-RU"/>
        </w:rPr>
        <w:t>8</w:t>
      </w:r>
      <w:r w:rsidRPr="005418CF">
        <w:rPr>
          <w:lang w:eastAsia="ru-RU"/>
        </w:rPr>
        <w:t xml:space="preserve"> годом </w:t>
      </w:r>
      <w:r w:rsidR="002B7D5A">
        <w:rPr>
          <w:lang w:eastAsia="ru-RU"/>
        </w:rPr>
        <w:t>сохранились на том же уровне</w:t>
      </w:r>
      <w:r w:rsidR="00BD6CC1" w:rsidRPr="005418CF">
        <w:rPr>
          <w:lang w:eastAsia="ru-RU"/>
        </w:rPr>
        <w:t xml:space="preserve"> показатель рождаемости </w:t>
      </w:r>
      <w:r w:rsidR="002B7D5A">
        <w:rPr>
          <w:lang w:eastAsia="ru-RU"/>
        </w:rPr>
        <w:t>и показатель смертности</w:t>
      </w:r>
      <w:r w:rsidRPr="005418CF">
        <w:rPr>
          <w:lang w:eastAsia="ru-RU"/>
        </w:rPr>
        <w:t>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6937F8">
        <w:rPr>
          <w:lang w:eastAsia="ru-RU"/>
        </w:rPr>
        <w:t>По состоянию на 01.01.201</w:t>
      </w:r>
      <w:r w:rsidR="005418CF" w:rsidRPr="006937F8">
        <w:rPr>
          <w:lang w:eastAsia="ru-RU"/>
        </w:rPr>
        <w:t>9</w:t>
      </w:r>
      <w:r w:rsidRPr="006937F8">
        <w:rPr>
          <w:lang w:eastAsia="ru-RU"/>
        </w:rPr>
        <w:t xml:space="preserve"> основную долю составляет население трудоспособного возраста (57,</w:t>
      </w:r>
      <w:r w:rsidR="00E52A8B" w:rsidRPr="006937F8">
        <w:rPr>
          <w:lang w:eastAsia="ru-RU"/>
        </w:rPr>
        <w:t>8</w:t>
      </w:r>
      <w:r w:rsidRPr="006937F8">
        <w:rPr>
          <w:lang w:eastAsia="ru-RU"/>
        </w:rPr>
        <w:t xml:space="preserve">%). Доля населения младше трудоспособного возраста – </w:t>
      </w:r>
      <w:r w:rsidR="006937F8" w:rsidRPr="006937F8">
        <w:rPr>
          <w:lang w:eastAsia="ru-RU"/>
        </w:rPr>
        <w:t>18,5</w:t>
      </w:r>
      <w:r w:rsidRPr="006937F8">
        <w:rPr>
          <w:lang w:eastAsia="ru-RU"/>
        </w:rPr>
        <w:t>%, старше</w:t>
      </w:r>
      <w:r w:rsidR="006937F8" w:rsidRPr="006937F8">
        <w:rPr>
          <w:lang w:eastAsia="ru-RU"/>
        </w:rPr>
        <w:t xml:space="preserve"> трудоспособного возраста – 25,7</w:t>
      </w:r>
      <w:r w:rsidRPr="006937F8">
        <w:rPr>
          <w:lang w:eastAsia="ru-RU"/>
        </w:rPr>
        <w:t>%.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Преобладание населения в трудоспособном возрасте является одним из преимуществ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района. Существующая возрастная структура способствует увеличению рождаемости, а также позволяет обеспечить потребности экономики в трудовых ресурсах.</w:t>
      </w:r>
    </w:p>
    <w:p w:rsidR="00AA441A" w:rsidRDefault="00AA441A" w:rsidP="00835B3F">
      <w:pPr>
        <w:spacing w:after="0" w:line="240" w:lineRule="auto"/>
        <w:ind w:firstLine="851"/>
        <w:jc w:val="both"/>
        <w:rPr>
          <w:u w:val="single"/>
          <w:lang w:eastAsia="ru-RU"/>
        </w:rPr>
      </w:pPr>
    </w:p>
    <w:p w:rsidR="00AA441A" w:rsidRDefault="00DE2D61" w:rsidP="00835B3F">
      <w:pPr>
        <w:spacing w:after="0" w:line="240" w:lineRule="auto"/>
        <w:ind w:firstLine="851"/>
        <w:jc w:val="both"/>
        <w:rPr>
          <w:u w:val="single"/>
          <w:lang w:eastAsia="ru-RU"/>
        </w:rPr>
      </w:pPr>
      <w:r w:rsidRPr="00AA441A">
        <w:rPr>
          <w:u w:val="single"/>
          <w:lang w:eastAsia="ru-RU"/>
        </w:rPr>
        <w:t>Миграционное движение населения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Миграция продолжает играть важную роль в демографическом развитии как </w:t>
      </w:r>
      <w:proofErr w:type="spellStart"/>
      <w:proofErr w:type="gramStart"/>
      <w:r>
        <w:rPr>
          <w:lang w:eastAsia="ru-RU"/>
        </w:rPr>
        <w:t>Канаш</w:t>
      </w:r>
      <w:r w:rsidRPr="00DE2D61">
        <w:rPr>
          <w:lang w:eastAsia="ru-RU"/>
        </w:rPr>
        <w:t>скогорайона</w:t>
      </w:r>
      <w:proofErr w:type="spellEnd"/>
      <w:proofErr w:type="gramEnd"/>
      <w:r w:rsidRPr="00DE2D61">
        <w:rPr>
          <w:lang w:eastAsia="ru-RU"/>
        </w:rPr>
        <w:t xml:space="preserve"> так и региона в целом, обеспечивает приток населения в трудоспособном возрасте, что позволяет поддерживать оптимальную для экономики и социальной сферы возрастную структуру населения.</w:t>
      </w:r>
    </w:p>
    <w:p w:rsidR="008412DB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3F30D1">
        <w:rPr>
          <w:lang w:eastAsia="ru-RU"/>
        </w:rPr>
        <w:t>Таблица 1.4</w:t>
      </w:r>
    </w:p>
    <w:p w:rsidR="008412DB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3F30D1">
        <w:rPr>
          <w:lang w:eastAsia="ru-RU"/>
        </w:rPr>
        <w:t xml:space="preserve"> Коэффициент миграционного прироста </w:t>
      </w:r>
    </w:p>
    <w:p w:rsidR="00DE2D61" w:rsidRPr="003F30D1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3F30D1">
        <w:rPr>
          <w:lang w:eastAsia="ru-RU"/>
        </w:rPr>
        <w:t xml:space="preserve">по </w:t>
      </w:r>
      <w:proofErr w:type="spellStart"/>
      <w:r w:rsidRPr="003F30D1">
        <w:rPr>
          <w:lang w:eastAsia="ru-RU"/>
        </w:rPr>
        <w:t>Канашскому</w:t>
      </w:r>
      <w:proofErr w:type="spellEnd"/>
      <w:r w:rsidRPr="003F30D1">
        <w:rPr>
          <w:lang w:eastAsia="ru-RU"/>
        </w:rPr>
        <w:t xml:space="preserve"> району, (на 10000 человек населения)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984"/>
        <w:gridCol w:w="1985"/>
        <w:gridCol w:w="1968"/>
        <w:gridCol w:w="1771"/>
      </w:tblGrid>
      <w:tr w:rsidR="00DE2D61" w:rsidRPr="003F30D1" w:rsidTr="001A2B8E">
        <w:trPr>
          <w:trHeight w:val="534"/>
        </w:trPr>
        <w:tc>
          <w:tcPr>
            <w:tcW w:w="2127" w:type="dxa"/>
          </w:tcPr>
          <w:p w:rsidR="00DE2D61" w:rsidRPr="003F30D1" w:rsidRDefault="00E52A8B" w:rsidP="00835B3F">
            <w:pPr>
              <w:spacing w:after="0" w:line="240" w:lineRule="auto"/>
              <w:ind w:firstLine="851"/>
              <w:jc w:val="both"/>
              <w:rPr>
                <w:lang w:eastAsia="ru-RU" w:bidi="ru-RU"/>
              </w:rPr>
            </w:pPr>
            <w:r w:rsidRPr="003F30D1">
              <w:rPr>
                <w:lang w:eastAsia="ru-RU" w:bidi="ru-RU"/>
              </w:rPr>
              <w:t>2014</w:t>
            </w:r>
          </w:p>
        </w:tc>
        <w:tc>
          <w:tcPr>
            <w:tcW w:w="1984" w:type="dxa"/>
          </w:tcPr>
          <w:p w:rsidR="00DE2D61" w:rsidRPr="003F30D1" w:rsidRDefault="00DE2D61" w:rsidP="00835B3F">
            <w:pPr>
              <w:spacing w:after="0" w:line="240" w:lineRule="auto"/>
              <w:ind w:firstLine="851"/>
              <w:jc w:val="both"/>
              <w:rPr>
                <w:lang w:eastAsia="ru-RU" w:bidi="ru-RU"/>
              </w:rPr>
            </w:pPr>
            <w:r w:rsidRPr="003F30D1">
              <w:rPr>
                <w:lang w:eastAsia="ru-RU" w:bidi="ru-RU"/>
              </w:rPr>
              <w:t>201</w:t>
            </w:r>
            <w:r w:rsidR="00E52A8B" w:rsidRPr="003F30D1">
              <w:rPr>
                <w:lang w:eastAsia="ru-RU" w:bidi="ru-RU"/>
              </w:rPr>
              <w:t>5</w:t>
            </w:r>
          </w:p>
        </w:tc>
        <w:tc>
          <w:tcPr>
            <w:tcW w:w="1985" w:type="dxa"/>
          </w:tcPr>
          <w:p w:rsidR="00DE2D61" w:rsidRPr="003F30D1" w:rsidRDefault="00DE2D61" w:rsidP="00835B3F">
            <w:pPr>
              <w:spacing w:after="0" w:line="240" w:lineRule="auto"/>
              <w:ind w:firstLine="851"/>
              <w:jc w:val="both"/>
              <w:rPr>
                <w:lang w:eastAsia="ru-RU" w:bidi="ru-RU"/>
              </w:rPr>
            </w:pPr>
            <w:r w:rsidRPr="003F30D1">
              <w:rPr>
                <w:lang w:eastAsia="ru-RU" w:bidi="ru-RU"/>
              </w:rPr>
              <w:t>201</w:t>
            </w:r>
            <w:r w:rsidR="00E52A8B" w:rsidRPr="003F30D1">
              <w:rPr>
                <w:lang w:eastAsia="ru-RU" w:bidi="ru-RU"/>
              </w:rPr>
              <w:t>6</w:t>
            </w:r>
          </w:p>
        </w:tc>
        <w:tc>
          <w:tcPr>
            <w:tcW w:w="1968" w:type="dxa"/>
          </w:tcPr>
          <w:p w:rsidR="00DE2D61" w:rsidRPr="003F30D1" w:rsidRDefault="00DE2D61" w:rsidP="00835B3F">
            <w:pPr>
              <w:spacing w:after="0" w:line="240" w:lineRule="auto"/>
              <w:ind w:firstLine="851"/>
              <w:jc w:val="both"/>
              <w:rPr>
                <w:lang w:eastAsia="ru-RU" w:bidi="ru-RU"/>
              </w:rPr>
            </w:pPr>
            <w:r w:rsidRPr="003F30D1">
              <w:rPr>
                <w:lang w:eastAsia="ru-RU" w:bidi="ru-RU"/>
              </w:rPr>
              <w:t>201</w:t>
            </w:r>
            <w:r w:rsidR="00E52A8B" w:rsidRPr="003F30D1">
              <w:rPr>
                <w:lang w:eastAsia="ru-RU" w:bidi="ru-RU"/>
              </w:rPr>
              <w:t>7</w:t>
            </w:r>
          </w:p>
        </w:tc>
        <w:tc>
          <w:tcPr>
            <w:tcW w:w="1771" w:type="dxa"/>
          </w:tcPr>
          <w:p w:rsidR="00DE2D61" w:rsidRPr="003F30D1" w:rsidRDefault="00DE2D61" w:rsidP="00835B3F">
            <w:pPr>
              <w:spacing w:after="0" w:line="240" w:lineRule="auto"/>
              <w:ind w:firstLine="851"/>
              <w:jc w:val="both"/>
              <w:rPr>
                <w:lang w:eastAsia="ru-RU" w:bidi="ru-RU"/>
              </w:rPr>
            </w:pPr>
            <w:r w:rsidRPr="003F30D1">
              <w:rPr>
                <w:lang w:eastAsia="ru-RU" w:bidi="ru-RU"/>
              </w:rPr>
              <w:t>201</w:t>
            </w:r>
            <w:r w:rsidR="00E52A8B" w:rsidRPr="003F30D1">
              <w:rPr>
                <w:lang w:eastAsia="ru-RU" w:bidi="ru-RU"/>
              </w:rPr>
              <w:t>8</w:t>
            </w:r>
          </w:p>
        </w:tc>
      </w:tr>
      <w:tr w:rsidR="00DE2D61" w:rsidRPr="00DE2D61" w:rsidTr="001A2B8E">
        <w:trPr>
          <w:trHeight w:val="546"/>
        </w:trPr>
        <w:tc>
          <w:tcPr>
            <w:tcW w:w="2127" w:type="dxa"/>
          </w:tcPr>
          <w:p w:rsidR="00DE2D61" w:rsidRPr="003F30D1" w:rsidRDefault="00DE2D61" w:rsidP="00835B3F">
            <w:pPr>
              <w:spacing w:after="0" w:line="240" w:lineRule="auto"/>
              <w:ind w:firstLine="851"/>
              <w:jc w:val="both"/>
              <w:rPr>
                <w:lang w:eastAsia="ru-RU" w:bidi="ru-RU"/>
              </w:rPr>
            </w:pPr>
            <w:r w:rsidRPr="003F30D1">
              <w:rPr>
                <w:lang w:eastAsia="ru-RU" w:bidi="ru-RU"/>
              </w:rPr>
              <w:t xml:space="preserve">- </w:t>
            </w:r>
            <w:r w:rsidR="00E52A8B" w:rsidRPr="003F30D1">
              <w:rPr>
                <w:lang w:eastAsia="ru-RU" w:bidi="ru-RU"/>
              </w:rPr>
              <w:t>72,2</w:t>
            </w:r>
          </w:p>
        </w:tc>
        <w:tc>
          <w:tcPr>
            <w:tcW w:w="1984" w:type="dxa"/>
          </w:tcPr>
          <w:p w:rsidR="00DE2D61" w:rsidRPr="003F30D1" w:rsidRDefault="00E52A8B" w:rsidP="00835B3F">
            <w:pPr>
              <w:spacing w:after="0" w:line="240" w:lineRule="auto"/>
              <w:ind w:firstLine="851"/>
              <w:jc w:val="both"/>
              <w:rPr>
                <w:lang w:eastAsia="ru-RU" w:bidi="ru-RU"/>
              </w:rPr>
            </w:pPr>
            <w:r w:rsidRPr="003F30D1">
              <w:rPr>
                <w:lang w:eastAsia="ru-RU" w:bidi="ru-RU"/>
              </w:rPr>
              <w:t>-114,4</w:t>
            </w:r>
          </w:p>
        </w:tc>
        <w:tc>
          <w:tcPr>
            <w:tcW w:w="1985" w:type="dxa"/>
          </w:tcPr>
          <w:p w:rsidR="00DE2D61" w:rsidRPr="003F30D1" w:rsidRDefault="00DE2D61" w:rsidP="00835B3F">
            <w:pPr>
              <w:spacing w:after="0" w:line="240" w:lineRule="auto"/>
              <w:ind w:firstLine="851"/>
              <w:jc w:val="both"/>
              <w:rPr>
                <w:lang w:eastAsia="ru-RU" w:bidi="ru-RU"/>
              </w:rPr>
            </w:pPr>
            <w:r w:rsidRPr="003F30D1">
              <w:rPr>
                <w:lang w:eastAsia="ru-RU" w:bidi="ru-RU"/>
              </w:rPr>
              <w:t>-</w:t>
            </w:r>
            <w:r w:rsidR="00E52A8B" w:rsidRPr="003F30D1">
              <w:rPr>
                <w:lang w:eastAsia="ru-RU" w:bidi="ru-RU"/>
              </w:rPr>
              <w:t>104,8</w:t>
            </w:r>
          </w:p>
        </w:tc>
        <w:tc>
          <w:tcPr>
            <w:tcW w:w="1968" w:type="dxa"/>
          </w:tcPr>
          <w:p w:rsidR="00DE2D61" w:rsidRPr="003F30D1" w:rsidRDefault="00E52A8B" w:rsidP="00835B3F">
            <w:pPr>
              <w:spacing w:after="0" w:line="240" w:lineRule="auto"/>
              <w:ind w:firstLine="851"/>
              <w:jc w:val="both"/>
              <w:rPr>
                <w:lang w:eastAsia="ru-RU" w:bidi="ru-RU"/>
              </w:rPr>
            </w:pPr>
            <w:r w:rsidRPr="003F30D1">
              <w:rPr>
                <w:lang w:eastAsia="ru-RU" w:bidi="ru-RU"/>
              </w:rPr>
              <w:t>-62,0</w:t>
            </w:r>
          </w:p>
        </w:tc>
        <w:tc>
          <w:tcPr>
            <w:tcW w:w="1771" w:type="dxa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 w:bidi="ru-RU"/>
              </w:rPr>
            </w:pPr>
            <w:r w:rsidRPr="003F30D1">
              <w:rPr>
                <w:lang w:eastAsia="ru-RU" w:bidi="ru-RU"/>
              </w:rPr>
              <w:t>-</w:t>
            </w:r>
            <w:r w:rsidR="00E52A8B" w:rsidRPr="003F30D1">
              <w:rPr>
                <w:lang w:eastAsia="ru-RU" w:bidi="ru-RU"/>
              </w:rPr>
              <w:t>125,6</w:t>
            </w: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3F30D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3F30D1">
        <w:rPr>
          <w:lang w:eastAsia="ru-RU"/>
        </w:rPr>
        <w:t>В 201</w:t>
      </w:r>
      <w:r w:rsidR="006937F8" w:rsidRPr="003F30D1">
        <w:rPr>
          <w:lang w:eastAsia="ru-RU"/>
        </w:rPr>
        <w:t>8</w:t>
      </w:r>
      <w:r w:rsidRPr="003F30D1">
        <w:rPr>
          <w:lang w:eastAsia="ru-RU"/>
        </w:rPr>
        <w:t xml:space="preserve"> году по сравнению с 201</w:t>
      </w:r>
      <w:r w:rsidR="006937F8" w:rsidRPr="003F30D1">
        <w:rPr>
          <w:lang w:eastAsia="ru-RU"/>
        </w:rPr>
        <w:t>9</w:t>
      </w:r>
      <w:r w:rsidRPr="003F30D1">
        <w:rPr>
          <w:lang w:eastAsia="ru-RU"/>
        </w:rPr>
        <w:t xml:space="preserve"> годов значение миграционной составляющей в убыли населения </w:t>
      </w:r>
      <w:r w:rsidR="006937F8" w:rsidRPr="003F30D1">
        <w:rPr>
          <w:lang w:eastAsia="ru-RU"/>
        </w:rPr>
        <w:t>увеличилось</w:t>
      </w:r>
      <w:r w:rsidRPr="003F30D1">
        <w:rPr>
          <w:lang w:eastAsia="ru-RU"/>
        </w:rPr>
        <w:t xml:space="preserve">. </w:t>
      </w:r>
    </w:p>
    <w:p w:rsidR="00DE2D61" w:rsidRPr="003F30D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3F30D1">
        <w:rPr>
          <w:lang w:eastAsia="ru-RU"/>
        </w:rPr>
        <w:t>Миграционное движение в 201</w:t>
      </w:r>
      <w:r w:rsidR="006937F8" w:rsidRPr="003F30D1">
        <w:rPr>
          <w:lang w:eastAsia="ru-RU"/>
        </w:rPr>
        <w:t>8</w:t>
      </w:r>
      <w:r w:rsidRPr="003F30D1">
        <w:rPr>
          <w:lang w:eastAsia="ru-RU"/>
        </w:rPr>
        <w:t xml:space="preserve"> году характеризовалось незначительны</w:t>
      </w:r>
      <w:r w:rsidR="006937F8" w:rsidRPr="003F30D1">
        <w:rPr>
          <w:lang w:eastAsia="ru-RU"/>
        </w:rPr>
        <w:t>м снижением числа прибытий (на 13,7</w:t>
      </w:r>
      <w:r w:rsidRPr="003F30D1">
        <w:rPr>
          <w:lang w:eastAsia="ru-RU"/>
        </w:rPr>
        <w:t>%) на территорию района и более высоки</w:t>
      </w:r>
      <w:r w:rsidR="006937F8" w:rsidRPr="003F30D1">
        <w:rPr>
          <w:lang w:eastAsia="ru-RU"/>
        </w:rPr>
        <w:t>м снижением числа убывших (на 0,4</w:t>
      </w:r>
      <w:r w:rsidRPr="003F30D1">
        <w:rPr>
          <w:lang w:eastAsia="ru-RU"/>
        </w:rPr>
        <w:t>%) относительно уровня 201</w:t>
      </w:r>
      <w:r w:rsidR="006937F8" w:rsidRPr="003F30D1">
        <w:rPr>
          <w:lang w:eastAsia="ru-RU"/>
        </w:rPr>
        <w:t>7</w:t>
      </w:r>
      <w:r w:rsidRPr="003F30D1">
        <w:rPr>
          <w:lang w:eastAsia="ru-RU"/>
        </w:rPr>
        <w:t xml:space="preserve"> года.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Что касается притока иностранных граждан на территорию района, то в 201</w:t>
      </w:r>
      <w:r w:rsidR="003F30D1">
        <w:rPr>
          <w:lang w:eastAsia="ru-RU"/>
        </w:rPr>
        <w:t>8</w:t>
      </w:r>
      <w:r w:rsidRPr="00DE2D61">
        <w:rPr>
          <w:lang w:eastAsia="ru-RU"/>
        </w:rPr>
        <w:t xml:space="preserve"> году в район прибыло 27 человек из стран СНГ и 1 человек из других стран.  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В </w:t>
      </w:r>
      <w:proofErr w:type="gramStart"/>
      <w:r w:rsidRPr="00DE2D61">
        <w:rPr>
          <w:lang w:eastAsia="ru-RU"/>
        </w:rPr>
        <w:t>целом</w:t>
      </w:r>
      <w:proofErr w:type="gramEnd"/>
      <w:r w:rsidRPr="00DE2D61">
        <w:rPr>
          <w:lang w:eastAsia="ru-RU"/>
        </w:rPr>
        <w:t xml:space="preserve"> район остается привлекательным для трудовых мигрантов в связи с наличием вакансий рабочих специальностей,  наличием недорогого доступного жилья и социальных услуг.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Качество жизни населения</w:t>
      </w:r>
    </w:p>
    <w:p w:rsid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3F30D1">
        <w:rPr>
          <w:lang w:eastAsia="ru-RU"/>
        </w:rPr>
        <w:t>Одним из основных показателей качества жизни является размер среднемесячной заработной платы. По итогам 201</w:t>
      </w:r>
      <w:r w:rsidR="007C5266" w:rsidRPr="003F30D1">
        <w:rPr>
          <w:lang w:eastAsia="ru-RU"/>
        </w:rPr>
        <w:t>8</w:t>
      </w:r>
      <w:r w:rsidRPr="003F30D1">
        <w:rPr>
          <w:lang w:eastAsia="ru-RU"/>
        </w:rPr>
        <w:t xml:space="preserve"> года среднемесячная заработная плата на одного работника составила </w:t>
      </w:r>
      <w:r w:rsidR="007C5266" w:rsidRPr="003F30D1">
        <w:rPr>
          <w:lang w:eastAsia="ru-RU"/>
        </w:rPr>
        <w:t>201</w:t>
      </w:r>
      <w:r w:rsidR="003F30D1">
        <w:rPr>
          <w:lang w:eastAsia="ru-RU"/>
        </w:rPr>
        <w:t>42,8</w:t>
      </w:r>
      <w:r w:rsidRPr="003F30D1">
        <w:rPr>
          <w:lang w:eastAsia="ru-RU"/>
        </w:rPr>
        <w:t xml:space="preserve"> рублей (</w:t>
      </w:r>
      <w:r w:rsidR="007C5266" w:rsidRPr="003F30D1">
        <w:rPr>
          <w:lang w:eastAsia="ru-RU"/>
        </w:rPr>
        <w:t>116,4</w:t>
      </w:r>
      <w:r w:rsidRPr="003F30D1">
        <w:rPr>
          <w:lang w:eastAsia="ru-RU"/>
        </w:rPr>
        <w:t>% к уровню 201</w:t>
      </w:r>
      <w:r w:rsidR="007C5266" w:rsidRPr="003F30D1">
        <w:rPr>
          <w:lang w:eastAsia="ru-RU"/>
        </w:rPr>
        <w:t>7</w:t>
      </w:r>
      <w:r w:rsidRPr="003F30D1">
        <w:rPr>
          <w:lang w:eastAsia="ru-RU"/>
        </w:rPr>
        <w:t xml:space="preserve"> года). В </w:t>
      </w:r>
      <w:proofErr w:type="gramStart"/>
      <w:r w:rsidRPr="003F30D1">
        <w:rPr>
          <w:lang w:eastAsia="ru-RU"/>
        </w:rPr>
        <w:t>целом</w:t>
      </w:r>
      <w:proofErr w:type="gramEnd"/>
      <w:r w:rsidRPr="003F30D1">
        <w:rPr>
          <w:lang w:eastAsia="ru-RU"/>
        </w:rPr>
        <w:t xml:space="preserve"> за период 201</w:t>
      </w:r>
      <w:r w:rsidR="003F30D1" w:rsidRPr="003F30D1">
        <w:rPr>
          <w:lang w:eastAsia="ru-RU"/>
        </w:rPr>
        <w:t>4</w:t>
      </w:r>
      <w:r w:rsidRPr="003F30D1">
        <w:rPr>
          <w:lang w:eastAsia="ru-RU"/>
        </w:rPr>
        <w:t>-201</w:t>
      </w:r>
      <w:r w:rsidR="003F30D1" w:rsidRPr="003F30D1">
        <w:rPr>
          <w:lang w:eastAsia="ru-RU"/>
        </w:rPr>
        <w:t>8</w:t>
      </w:r>
      <w:r w:rsidRPr="003F30D1">
        <w:rPr>
          <w:lang w:eastAsia="ru-RU"/>
        </w:rPr>
        <w:t xml:space="preserve"> годов динамика среднемесячной заработной платы  была положительной. </w:t>
      </w:r>
    </w:p>
    <w:p w:rsidR="0015129D" w:rsidRPr="00DE2D61" w:rsidRDefault="0015129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412DB" w:rsidRDefault="00DE2D61" w:rsidP="00835B3F">
      <w:pPr>
        <w:spacing w:after="0" w:line="240" w:lineRule="auto"/>
        <w:ind w:firstLine="851"/>
        <w:jc w:val="right"/>
      </w:pPr>
      <w:r w:rsidRPr="00DE2D61">
        <w:t xml:space="preserve">Таблица 1.5 - Уровень среднемесячной оплаты труда </w:t>
      </w:r>
    </w:p>
    <w:p w:rsidR="00DE2D61" w:rsidRPr="00DE2D61" w:rsidRDefault="00DE2D61" w:rsidP="00835B3F">
      <w:pPr>
        <w:spacing w:after="0" w:line="240" w:lineRule="auto"/>
        <w:ind w:firstLine="851"/>
        <w:jc w:val="right"/>
      </w:pPr>
      <w:r w:rsidRPr="00DE2D61">
        <w:t xml:space="preserve">в различных сферах </w:t>
      </w:r>
      <w:proofErr w:type="gramStart"/>
      <w:r w:rsidRPr="00DE2D61">
        <w:t>экономической</w:t>
      </w:r>
      <w:proofErr w:type="gramEnd"/>
    </w:p>
    <w:p w:rsidR="00DE2D61" w:rsidRPr="00DE2D61" w:rsidRDefault="00DE2D61" w:rsidP="00835B3F">
      <w:pPr>
        <w:spacing w:after="0" w:line="240" w:lineRule="auto"/>
        <w:ind w:firstLine="851"/>
        <w:jc w:val="right"/>
      </w:pPr>
      <w:r w:rsidRPr="00DE2D61">
        <w:t>деятельности района, (руб.)</w: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8"/>
        <w:gridCol w:w="1134"/>
        <w:gridCol w:w="1134"/>
        <w:gridCol w:w="992"/>
        <w:gridCol w:w="992"/>
        <w:gridCol w:w="992"/>
        <w:gridCol w:w="1258"/>
      </w:tblGrid>
      <w:tr w:rsidR="00DE2D61" w:rsidRPr="00DE2D61" w:rsidTr="00DE2D61">
        <w:trPr>
          <w:trHeight w:val="1852"/>
        </w:trPr>
        <w:tc>
          <w:tcPr>
            <w:tcW w:w="3068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Показатели</w:t>
            </w:r>
          </w:p>
        </w:tc>
        <w:tc>
          <w:tcPr>
            <w:tcW w:w="1134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201</w:t>
            </w:r>
            <w:r w:rsidR="003F30D1">
              <w:rPr>
                <w:lang w:eastAsia="ru-RU" w:bidi="ru-RU"/>
              </w:rPr>
              <w:t>4</w:t>
            </w:r>
          </w:p>
        </w:tc>
        <w:tc>
          <w:tcPr>
            <w:tcW w:w="1134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201</w:t>
            </w:r>
            <w:r w:rsidR="003F30D1">
              <w:rPr>
                <w:lang w:eastAsia="ru-RU" w:bidi="ru-RU"/>
              </w:rPr>
              <w:t>5</w:t>
            </w:r>
          </w:p>
        </w:tc>
        <w:tc>
          <w:tcPr>
            <w:tcW w:w="992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201</w:t>
            </w:r>
            <w:r w:rsidR="003F30D1">
              <w:rPr>
                <w:lang w:eastAsia="ru-RU" w:bidi="ru-RU"/>
              </w:rPr>
              <w:t>6</w:t>
            </w:r>
          </w:p>
        </w:tc>
        <w:tc>
          <w:tcPr>
            <w:tcW w:w="992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201</w:t>
            </w:r>
            <w:r w:rsidR="003F30D1">
              <w:rPr>
                <w:lang w:eastAsia="ru-RU" w:bidi="ru-RU"/>
              </w:rPr>
              <w:t>7</w:t>
            </w:r>
          </w:p>
        </w:tc>
        <w:tc>
          <w:tcPr>
            <w:tcW w:w="992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201</w:t>
            </w:r>
            <w:r w:rsidR="003F30D1">
              <w:rPr>
                <w:lang w:eastAsia="ru-RU" w:bidi="ru-RU"/>
              </w:rPr>
              <w:t>8</w:t>
            </w:r>
          </w:p>
        </w:tc>
        <w:tc>
          <w:tcPr>
            <w:tcW w:w="1258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201</w:t>
            </w:r>
            <w:r w:rsidR="00633D26">
              <w:rPr>
                <w:lang w:eastAsia="ru-RU" w:bidi="ru-RU"/>
              </w:rPr>
              <w:t>8</w:t>
            </w: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г. в</w:t>
            </w: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% к 201</w:t>
            </w:r>
            <w:r w:rsidR="00633D26">
              <w:rPr>
                <w:lang w:eastAsia="ru-RU" w:bidi="ru-RU"/>
              </w:rPr>
              <w:t>4</w:t>
            </w: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proofErr w:type="gramStart"/>
            <w:r w:rsidRPr="00DE2D61">
              <w:rPr>
                <w:lang w:eastAsia="ru-RU" w:bidi="ru-RU"/>
              </w:rPr>
              <w:t>г</w:t>
            </w:r>
            <w:proofErr w:type="gramEnd"/>
            <w:r w:rsidRPr="00DE2D61">
              <w:rPr>
                <w:lang w:eastAsia="ru-RU" w:bidi="ru-RU"/>
              </w:rPr>
              <w:t>.</w:t>
            </w:r>
          </w:p>
        </w:tc>
      </w:tr>
      <w:tr w:rsidR="00DE2D61" w:rsidRPr="00DE2D61" w:rsidTr="00DE2D61">
        <w:trPr>
          <w:trHeight w:val="369"/>
        </w:trPr>
        <w:tc>
          <w:tcPr>
            <w:tcW w:w="3068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 xml:space="preserve">В </w:t>
            </w:r>
            <w:proofErr w:type="gramStart"/>
            <w:r w:rsidRPr="00DE2D61">
              <w:rPr>
                <w:lang w:eastAsia="ru-RU" w:bidi="ru-RU"/>
              </w:rPr>
              <w:t>среднем</w:t>
            </w:r>
            <w:proofErr w:type="gramEnd"/>
            <w:r w:rsidRPr="00DE2D61">
              <w:rPr>
                <w:lang w:eastAsia="ru-RU" w:bidi="ru-RU"/>
              </w:rPr>
              <w:t xml:space="preserve"> по району</w:t>
            </w:r>
          </w:p>
        </w:tc>
        <w:tc>
          <w:tcPr>
            <w:tcW w:w="1134" w:type="dxa"/>
          </w:tcPr>
          <w:p w:rsidR="00DE2D61" w:rsidRPr="00F232F9" w:rsidRDefault="00F232F9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15868,6</w:t>
            </w:r>
          </w:p>
        </w:tc>
        <w:tc>
          <w:tcPr>
            <w:tcW w:w="1134" w:type="dxa"/>
          </w:tcPr>
          <w:p w:rsidR="00DE2D61" w:rsidRPr="00DE2D61" w:rsidRDefault="00F232F9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15431,2</w:t>
            </w:r>
          </w:p>
        </w:tc>
        <w:tc>
          <w:tcPr>
            <w:tcW w:w="992" w:type="dxa"/>
          </w:tcPr>
          <w:p w:rsidR="00DE2D61" w:rsidRPr="00DE2D61" w:rsidRDefault="00F232F9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15941,4</w:t>
            </w:r>
          </w:p>
        </w:tc>
        <w:tc>
          <w:tcPr>
            <w:tcW w:w="992" w:type="dxa"/>
          </w:tcPr>
          <w:p w:rsidR="00DE2D61" w:rsidRPr="00DE2D61" w:rsidRDefault="00F232F9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17321,7</w:t>
            </w:r>
          </w:p>
        </w:tc>
        <w:tc>
          <w:tcPr>
            <w:tcW w:w="992" w:type="dxa"/>
          </w:tcPr>
          <w:p w:rsidR="00DE2D61" w:rsidRPr="00DE2D61" w:rsidRDefault="00F232F9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F232F9">
              <w:rPr>
                <w:lang w:eastAsia="ru-RU" w:bidi="ru-RU"/>
              </w:rPr>
              <w:t>20142,8</w:t>
            </w:r>
          </w:p>
        </w:tc>
        <w:tc>
          <w:tcPr>
            <w:tcW w:w="1258" w:type="dxa"/>
          </w:tcPr>
          <w:p w:rsidR="00DE2D61" w:rsidRPr="00DE2D61" w:rsidRDefault="00DA5B8A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101,3</w:t>
            </w:r>
          </w:p>
        </w:tc>
      </w:tr>
      <w:tr w:rsidR="00DE2D61" w:rsidRPr="00DE2D61" w:rsidTr="00DE2D61">
        <w:trPr>
          <w:trHeight w:val="741"/>
        </w:trPr>
        <w:tc>
          <w:tcPr>
            <w:tcW w:w="3068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lastRenderedPageBreak/>
              <w:t>Сельское хозяйство, лесное</w:t>
            </w: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хозяйство</w:t>
            </w:r>
          </w:p>
        </w:tc>
        <w:tc>
          <w:tcPr>
            <w:tcW w:w="1134" w:type="dxa"/>
          </w:tcPr>
          <w:p w:rsidR="00DE2D61" w:rsidRPr="00DE2D61" w:rsidRDefault="00633D26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14359,7</w:t>
            </w:r>
          </w:p>
        </w:tc>
        <w:tc>
          <w:tcPr>
            <w:tcW w:w="1134" w:type="dxa"/>
          </w:tcPr>
          <w:p w:rsidR="00DE2D61" w:rsidRPr="00DE2D61" w:rsidRDefault="00633D26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15260,4</w:t>
            </w:r>
          </w:p>
        </w:tc>
        <w:tc>
          <w:tcPr>
            <w:tcW w:w="992" w:type="dxa"/>
          </w:tcPr>
          <w:p w:rsidR="00DE2D61" w:rsidRPr="00DE2D61" w:rsidRDefault="00F232F9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16827,7</w:t>
            </w:r>
          </w:p>
        </w:tc>
        <w:tc>
          <w:tcPr>
            <w:tcW w:w="992" w:type="dxa"/>
          </w:tcPr>
          <w:p w:rsidR="00DE2D61" w:rsidRPr="00DE2D61" w:rsidRDefault="000C2024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16919,8</w:t>
            </w:r>
          </w:p>
        </w:tc>
        <w:tc>
          <w:tcPr>
            <w:tcW w:w="992" w:type="dxa"/>
          </w:tcPr>
          <w:p w:rsidR="00DE2D61" w:rsidRPr="000C2024" w:rsidRDefault="000C2024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18338,5</w:t>
            </w:r>
          </w:p>
        </w:tc>
        <w:tc>
          <w:tcPr>
            <w:tcW w:w="1258" w:type="dxa"/>
          </w:tcPr>
          <w:p w:rsidR="00DE2D61" w:rsidRPr="00DE2D61" w:rsidRDefault="00DA5B8A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127,7</w:t>
            </w:r>
          </w:p>
        </w:tc>
      </w:tr>
      <w:tr w:rsidR="00DE2D61" w:rsidRPr="00DE2D61" w:rsidTr="00DE2D61">
        <w:trPr>
          <w:trHeight w:val="369"/>
        </w:trPr>
        <w:tc>
          <w:tcPr>
            <w:tcW w:w="3068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Обрабатывающие производства</w:t>
            </w:r>
          </w:p>
        </w:tc>
        <w:tc>
          <w:tcPr>
            <w:tcW w:w="1134" w:type="dxa"/>
          </w:tcPr>
          <w:p w:rsidR="00DE2D61" w:rsidRPr="00DE2D61" w:rsidRDefault="00F232F9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-</w:t>
            </w:r>
            <w:r w:rsidR="00633D26">
              <w:rPr>
                <w:lang w:eastAsia="ru-RU" w:bidi="ru-RU"/>
              </w:rPr>
              <w:t>10366,4</w:t>
            </w:r>
          </w:p>
        </w:tc>
        <w:tc>
          <w:tcPr>
            <w:tcW w:w="1134" w:type="dxa"/>
          </w:tcPr>
          <w:p w:rsidR="00DE2D61" w:rsidRPr="00DE2D61" w:rsidRDefault="00633D26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8092,2</w:t>
            </w:r>
          </w:p>
        </w:tc>
        <w:tc>
          <w:tcPr>
            <w:tcW w:w="992" w:type="dxa"/>
          </w:tcPr>
          <w:p w:rsidR="00DE2D61" w:rsidRPr="00DE2D61" w:rsidRDefault="00F232F9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9288,4</w:t>
            </w:r>
          </w:p>
        </w:tc>
        <w:tc>
          <w:tcPr>
            <w:tcW w:w="992" w:type="dxa"/>
          </w:tcPr>
          <w:p w:rsidR="00DE2D61" w:rsidRPr="00DE2D61" w:rsidRDefault="00F232F9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-</w:t>
            </w:r>
          </w:p>
        </w:tc>
        <w:tc>
          <w:tcPr>
            <w:tcW w:w="992" w:type="dxa"/>
          </w:tcPr>
          <w:p w:rsidR="00DE2D61" w:rsidRPr="00DE2D61" w:rsidRDefault="00F232F9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-</w:t>
            </w:r>
          </w:p>
        </w:tc>
        <w:tc>
          <w:tcPr>
            <w:tcW w:w="1258" w:type="dxa"/>
          </w:tcPr>
          <w:p w:rsidR="00DE2D61" w:rsidRPr="00DE2D61" w:rsidRDefault="00DA5B8A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-</w:t>
            </w:r>
          </w:p>
        </w:tc>
      </w:tr>
    </w:tbl>
    <w:p w:rsid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A53AA" w:rsidRDefault="00DA53AA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A53AA" w:rsidRPr="00DE2D61" w:rsidRDefault="00DA53AA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8412DB" w:rsidRDefault="00DE2D61" w:rsidP="00835B3F">
      <w:pPr>
        <w:spacing w:after="0" w:line="240" w:lineRule="auto"/>
        <w:ind w:firstLine="851"/>
        <w:jc w:val="both"/>
        <w:rPr>
          <w:u w:val="single"/>
          <w:lang w:eastAsia="ru-RU"/>
        </w:rPr>
      </w:pPr>
      <w:r w:rsidRPr="008412DB">
        <w:rPr>
          <w:u w:val="single"/>
          <w:lang w:eastAsia="ru-RU"/>
        </w:rPr>
        <w:t>Промышленность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Объем отгруженных товаров собственного производства, выполненных работ и услуг в 201</w:t>
      </w:r>
      <w:r w:rsidR="001D4618">
        <w:rPr>
          <w:lang w:eastAsia="ru-RU"/>
        </w:rPr>
        <w:t>8</w:t>
      </w:r>
      <w:r w:rsidRPr="00DE2D61">
        <w:rPr>
          <w:lang w:eastAsia="ru-RU"/>
        </w:rPr>
        <w:t xml:space="preserve"> году составил </w:t>
      </w:r>
      <w:r w:rsidR="009D60B4">
        <w:rPr>
          <w:lang w:eastAsia="ru-RU"/>
        </w:rPr>
        <w:t>595,5</w:t>
      </w:r>
      <w:r w:rsidRPr="00DE2D61">
        <w:rPr>
          <w:lang w:eastAsia="ru-RU"/>
        </w:rPr>
        <w:t xml:space="preserve"> млн. рублей, что на </w:t>
      </w:r>
      <w:r w:rsidR="001D4618">
        <w:rPr>
          <w:lang w:eastAsia="ru-RU"/>
        </w:rPr>
        <w:t>18,9</w:t>
      </w:r>
      <w:r w:rsidRPr="00DE2D61">
        <w:rPr>
          <w:lang w:eastAsia="ru-RU"/>
        </w:rPr>
        <w:t xml:space="preserve">% выше значения показателя 2016 года. </w:t>
      </w:r>
    </w:p>
    <w:p w:rsidR="0015129D" w:rsidRDefault="0015129D" w:rsidP="00835B3F">
      <w:pPr>
        <w:spacing w:after="0" w:line="240" w:lineRule="auto"/>
        <w:ind w:firstLine="851"/>
        <w:jc w:val="right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>Таблица 1.7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551"/>
        <w:gridCol w:w="2269"/>
        <w:gridCol w:w="1701"/>
      </w:tblGrid>
      <w:tr w:rsidR="00DE2D61" w:rsidRPr="00DE2D61" w:rsidTr="002C2C4A">
        <w:tc>
          <w:tcPr>
            <w:tcW w:w="3085" w:type="dxa"/>
            <w:vMerge w:val="restart"/>
            <w:vAlign w:val="center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Вид деятельности</w:t>
            </w:r>
          </w:p>
        </w:tc>
        <w:tc>
          <w:tcPr>
            <w:tcW w:w="4820" w:type="dxa"/>
            <w:gridSpan w:val="2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Объем отгрузки, млн. рублей</w:t>
            </w:r>
          </w:p>
        </w:tc>
        <w:tc>
          <w:tcPr>
            <w:tcW w:w="1701" w:type="dxa"/>
            <w:vMerge w:val="restart"/>
            <w:vAlign w:val="center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Темп роста относительно 2016 г</w:t>
            </w:r>
            <w:proofErr w:type="gramStart"/>
            <w:r w:rsidRPr="00DE2D61">
              <w:rPr>
                <w:lang w:eastAsia="ru-RU"/>
              </w:rPr>
              <w:t>. (%)</w:t>
            </w:r>
            <w:proofErr w:type="gramEnd"/>
          </w:p>
        </w:tc>
      </w:tr>
      <w:tr w:rsidR="00DE2D61" w:rsidRPr="00DE2D61" w:rsidTr="002C2C4A">
        <w:tc>
          <w:tcPr>
            <w:tcW w:w="3085" w:type="dxa"/>
            <w:vMerge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  <w:tc>
          <w:tcPr>
            <w:tcW w:w="2551" w:type="dxa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1D4618">
              <w:rPr>
                <w:lang w:eastAsia="ru-RU"/>
              </w:rPr>
              <w:t>7</w:t>
            </w:r>
          </w:p>
        </w:tc>
        <w:tc>
          <w:tcPr>
            <w:tcW w:w="2269" w:type="dxa"/>
          </w:tcPr>
          <w:p w:rsidR="00DE2D61" w:rsidRPr="00DE2D61" w:rsidRDefault="001D4618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2018</w:t>
            </w:r>
          </w:p>
        </w:tc>
        <w:tc>
          <w:tcPr>
            <w:tcW w:w="1701" w:type="dxa"/>
            <w:vMerge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</w:tr>
      <w:tr w:rsidR="00DE2D61" w:rsidRPr="00DE2D61" w:rsidTr="002C2C4A">
        <w:tc>
          <w:tcPr>
            <w:tcW w:w="3085" w:type="dxa"/>
          </w:tcPr>
          <w:p w:rsidR="00DE2D61" w:rsidRPr="008412DB" w:rsidRDefault="0039196E" w:rsidP="0015129D">
            <w:pPr>
              <w:spacing w:after="0" w:line="240" w:lineRule="auto"/>
              <w:jc w:val="both"/>
              <w:rPr>
                <w:lang w:eastAsia="ru-RU"/>
              </w:rPr>
            </w:pPr>
            <w:r w:rsidRPr="0039196E">
              <w:rPr>
                <w:lang w:eastAsia="ru-RU"/>
              </w:rPr>
              <w:t xml:space="preserve">Объем отгруженных товаров собственного производства, выполненных работ и услуг </w:t>
            </w:r>
            <w:r w:rsidR="0073454A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page">
                        <wp:posOffset>182880</wp:posOffset>
                      </wp:positionH>
                      <wp:positionV relativeFrom="page">
                        <wp:posOffset>256540</wp:posOffset>
                      </wp:positionV>
                      <wp:extent cx="2280920" cy="321945"/>
                      <wp:effectExtent l="0" t="15240" r="6350" b="0"/>
                      <wp:wrapNone/>
                      <wp:docPr id="22" name="Групп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0920" cy="321945"/>
                                <a:chOff x="1740" y="11239"/>
                                <a:chExt cx="3500" cy="1174"/>
                              </a:xfrm>
                            </wpg:grpSpPr>
                            <wps:wsp>
                              <wps:cNvPr id="23" name="Line 24"/>
                              <wps:cNvCnPr/>
                              <wps:spPr bwMode="auto">
                                <a:xfrm>
                                  <a:off x="4229" y="11239"/>
                                  <a:ext cx="0" cy="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1336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0" y="11239"/>
                                  <a:ext cx="2472" cy="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Line 26"/>
                              <wps:cNvCnPr/>
                              <wps:spPr bwMode="auto">
                                <a:xfrm>
                                  <a:off x="4277" y="11239"/>
                                  <a:ext cx="0" cy="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1336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27"/>
                              <wps:cNvCnPr/>
                              <wps:spPr bwMode="auto">
                                <a:xfrm>
                                  <a:off x="5222" y="11239"/>
                                  <a:ext cx="0" cy="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1336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0" y="11239"/>
                                  <a:ext cx="3500" cy="1174"/>
                                </a:xfrm>
                                <a:custGeom>
                                  <a:avLst/>
                                  <a:gdLst>
                                    <a:gd name="T0" fmla="*/ 2472 w 3500"/>
                                    <a:gd name="T1" fmla="*/ 11671 h 1174"/>
                                    <a:gd name="T2" fmla="*/ 0 w 3500"/>
                                    <a:gd name="T3" fmla="*/ 11671 h 1174"/>
                                    <a:gd name="T4" fmla="*/ 0 w 3500"/>
                                    <a:gd name="T5" fmla="*/ 12043 h 1174"/>
                                    <a:gd name="T6" fmla="*/ 0 w 3500"/>
                                    <a:gd name="T7" fmla="*/ 12413 h 1174"/>
                                    <a:gd name="T8" fmla="*/ 2472 w 3500"/>
                                    <a:gd name="T9" fmla="*/ 12413 h 1174"/>
                                    <a:gd name="T10" fmla="*/ 2472 w 3500"/>
                                    <a:gd name="T11" fmla="*/ 12043 h 1174"/>
                                    <a:gd name="T12" fmla="*/ 2472 w 3500"/>
                                    <a:gd name="T13" fmla="*/ 11671 h 1174"/>
                                    <a:gd name="T14" fmla="*/ 3466 w 3500"/>
                                    <a:gd name="T15" fmla="*/ 11239 h 1174"/>
                                    <a:gd name="T16" fmla="*/ 2554 w 3500"/>
                                    <a:gd name="T17" fmla="*/ 11239 h 1174"/>
                                    <a:gd name="T18" fmla="*/ 2554 w 3500"/>
                                    <a:gd name="T19" fmla="*/ 11609 h 1174"/>
                                    <a:gd name="T20" fmla="*/ 3466 w 3500"/>
                                    <a:gd name="T21" fmla="*/ 11609 h 1174"/>
                                    <a:gd name="T22" fmla="*/ 3466 w 3500"/>
                                    <a:gd name="T23" fmla="*/ 11239 h 1174"/>
                                    <a:gd name="T24" fmla="*/ 3499 w 3500"/>
                                    <a:gd name="T25" fmla="*/ 11638 h 1174"/>
                                    <a:gd name="T26" fmla="*/ 2520 w 3500"/>
                                    <a:gd name="T27" fmla="*/ 11638 h 1174"/>
                                    <a:gd name="T28" fmla="*/ 2520 w 3500"/>
                                    <a:gd name="T29" fmla="*/ 12413 h 1174"/>
                                    <a:gd name="T30" fmla="*/ 3499 w 3500"/>
                                    <a:gd name="T31" fmla="*/ 12413 h 1174"/>
                                    <a:gd name="T32" fmla="*/ 3499 w 3500"/>
                                    <a:gd name="T33" fmla="*/ 11638 h 1174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</a:gdLst>
                                  <a:ahLst/>
                                  <a:cxnLst>
                                    <a:cxn ang="T34">
                                      <a:pos x="T0" y="T1"/>
                                    </a:cxn>
                                    <a:cxn ang="T35">
                                      <a:pos x="T2" y="T3"/>
                                    </a:cxn>
                                    <a:cxn ang="T36">
                                      <a:pos x="T4" y="T5"/>
                                    </a:cxn>
                                    <a:cxn ang="T37">
                                      <a:pos x="T6" y="T7"/>
                                    </a:cxn>
                                    <a:cxn ang="T38">
                                      <a:pos x="T8" y="T9"/>
                                    </a:cxn>
                                    <a:cxn ang="T39">
                                      <a:pos x="T10" y="T11"/>
                                    </a:cxn>
                                    <a:cxn ang="T40">
                                      <a:pos x="T12" y="T13"/>
                                    </a:cxn>
                                    <a:cxn ang="T41">
                                      <a:pos x="T14" y="T15"/>
                                    </a:cxn>
                                    <a:cxn ang="T42">
                                      <a:pos x="T16" y="T17"/>
                                    </a:cxn>
                                    <a:cxn ang="T43">
                                      <a:pos x="T18" y="T19"/>
                                    </a:cxn>
                                    <a:cxn ang="T44">
                                      <a:pos x="T20" y="T21"/>
                                    </a:cxn>
                                    <a:cxn ang="T45">
                                      <a:pos x="T22" y="T23"/>
                                    </a:cxn>
                                    <a:cxn ang="T46">
                                      <a:pos x="T24" y="T25"/>
                                    </a:cxn>
                                    <a:cxn ang="T47">
                                      <a:pos x="T26" y="T27"/>
                                    </a:cxn>
                                    <a:cxn ang="T48">
                                      <a:pos x="T28" y="T29"/>
                                    </a:cxn>
                                    <a:cxn ang="T49">
                                      <a:pos x="T30" y="T31"/>
                                    </a:cxn>
                                    <a:cxn ang="T5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500" h="1174">
                                      <a:moveTo>
                                        <a:pt x="2472" y="432"/>
                                      </a:moveTo>
                                      <a:lnTo>
                                        <a:pt x="0" y="432"/>
                                      </a:lnTo>
                                      <a:lnTo>
                                        <a:pt x="0" y="804"/>
                                      </a:lnTo>
                                      <a:lnTo>
                                        <a:pt x="0" y="1174"/>
                                      </a:lnTo>
                                      <a:lnTo>
                                        <a:pt x="2472" y="1174"/>
                                      </a:lnTo>
                                      <a:lnTo>
                                        <a:pt x="2472" y="804"/>
                                      </a:lnTo>
                                      <a:lnTo>
                                        <a:pt x="2472" y="432"/>
                                      </a:lnTo>
                                      <a:moveTo>
                                        <a:pt x="3466" y="0"/>
                                      </a:moveTo>
                                      <a:lnTo>
                                        <a:pt x="2554" y="0"/>
                                      </a:lnTo>
                                      <a:lnTo>
                                        <a:pt x="2554" y="370"/>
                                      </a:lnTo>
                                      <a:lnTo>
                                        <a:pt x="3466" y="370"/>
                                      </a:lnTo>
                                      <a:lnTo>
                                        <a:pt x="3466" y="0"/>
                                      </a:lnTo>
                                      <a:moveTo>
                                        <a:pt x="3499" y="399"/>
                                      </a:moveTo>
                                      <a:lnTo>
                                        <a:pt x="2520" y="399"/>
                                      </a:lnTo>
                                      <a:lnTo>
                                        <a:pt x="2520" y="1174"/>
                                      </a:lnTo>
                                      <a:lnTo>
                                        <a:pt x="3499" y="1174"/>
                                      </a:lnTo>
                                      <a:lnTo>
                                        <a:pt x="3499" y="39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" o:spid="_x0000_s1026" style="position:absolute;margin-left:14.4pt;margin-top:20.2pt;width:179.6pt;height:25.35pt;z-index:-251656192;mso-position-horizontal-relative:page;mso-position-vertical-relative:page" coordorigin="1740,11239" coordsize="3500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">
                      <v:line id="Line 24" o:spid="_x0000_s1027" style="position:absolute;visibility:visible;mso-wrap-style:square" from="4229,11239" to="4229,1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YeYMIAAADbAAAADwAAAGRycy9kb3ducmV2LnhtbESPQWvCQBSE70L/w/KE3sxGhSDRVVRo&#10;sd6aVvD4yD6zwezbmN2a9N93hYLHYWa+YVabwTbiTp2vHSuYJikI4tLpmisF319vkwUIH5A1No5J&#10;wS952KxfRivMtev5k+5FqESEsM9RgQmhzaX0pSGLPnEtcfQurrMYouwqqTvsI9w2cpammbRYc1ww&#10;2NLeUHktfqyCXu/q6+09nMuPvb1hcTpmps+Ueh0P2yWIQEN4hv/bB61gNofHl/g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bYeYMIAAADbAAAADwAAAAAAAAAAAAAA&#10;AAChAgAAZHJzL2Rvd25yZXYueG1sUEsFBgAAAAAEAAQA+QAAAJADAAAAAA==&#10;" strokecolor="white" strokeweight="1.68pt"/>
                      <v:rect id="Rectangle 25" o:spid="_x0000_s1028" style="position:absolute;left:1740;top:11239;width:2472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          <v:line id="Line 26" o:spid="_x0000_s1029" style="position:absolute;visibility:visible;mso-wrap-style:square" from="4277,11239" to="4277,1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Mjj8IAAADbAAAADwAAAGRycy9kb3ducmV2LnhtbESPQWvCQBSE70L/w/KE3sxGwSDRVVRo&#10;sd6aVvD4yD6zwezbmN2a9N93hYLHYWa+YVabwTbiTp2vHSuYJikI4tLpmisF319vkwUIH5A1No5J&#10;wS952KxfRivMtev5k+5FqESEsM9RgQmhzaX0pSGLPnEtcfQurrMYouwqqTvsI9w2cpammbRYc1ww&#10;2NLeUHktfqyCXu/q6+09nMuPvb1hcTpmps+Ueh0P2yWIQEN4hv/bB61gNofHl/g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Mjj8IAAADbAAAADwAAAAAAAAAAAAAA&#10;AAChAgAAZHJzL2Rvd25yZXYueG1sUEsFBgAAAAAEAAQA+QAAAJADAAAAAA==&#10;" strokecolor="white" strokeweight="1.68pt"/>
                      <v:line id="Line 27" o:spid="_x0000_s1030" style="position:absolute;visibility:visible;mso-wrap-style:square" from="5222,11239" to="5222,1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G9+MMAAADbAAAADwAAAGRycy9kb3ducmV2LnhtbESPwWrDMBBE74H+g9hCbrFcH0xwrYQk&#10;0NLmFjeFHhdra5lYK9tSY+fvo0Khx2Fm3jDldraduNLoW8cKnpIUBHHtdMuNgvPHy2oNwgdkjZ1j&#10;UnAjD9vNw6LEQruJT3StQiMihH2BCkwIfSGlrw1Z9InriaP37UaLIcqxkXrEKcJtJ7M0zaXFluOC&#10;wZ4OhupL9WMVTHrfXobX8FW/H+yA1ecxN1Ou1PJx3j2DCDSH//Bf+00ryHL4/RJ/gN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BvfjDAAAA2wAAAA8AAAAAAAAAAAAA&#10;AAAAoQIAAGRycy9kb3ducmV2LnhtbFBLBQYAAAAABAAEAPkAAACRAwAAAAA=&#10;" strokecolor="white" strokeweight="1.68pt"/>
                      <v:shape id="AutoShape 28" o:spid="_x0000_s1031" style="position:absolute;left:1740;top:11239;width:3500;height:1174;visibility:visible;mso-wrap-style:square;v-text-anchor:top" coordsize="3500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yJ8IA&#10;AADbAAAADwAAAGRycy9kb3ducmV2LnhtbESPzW7CMBCE75X6DtZW4lYcOPATMCitRNUrgQu3VbyN&#10;I+x1GrtJeHtcCYnjaGa+0Wz3o7Oipy40nhXMphkI4srrhmsF59PhfQUiRGSN1jMpuFGA/e71ZYu5&#10;9gMfqS9jLRKEQ44KTIxtLmWoDDkMU98SJ+/Hdw5jkl0tdYdDgjsr51m2kA4bTgsGW/o0VF3LP6fg&#10;+otmfWn7r7KJH8XsYIvMrgelJm9jsQERaYzP8KP9rRXMl/D/Jf0A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InwgAAANsAAAAPAAAAAAAAAAAAAAAAAJgCAABkcnMvZG93&#10;bnJldi54bWxQSwUGAAAAAAQABAD1AAAAhwMAAAAA&#10;" path="m2472,432l,432,,804r,370l2472,1174r,-370l2472,432m3466,l2554,r,370l3466,370,3466,t33,399l2520,399r,775l3499,1174r,-775e" stroked="f">
                        <v:path arrowok="t" o:connecttype="custom" o:connectlocs="2472,11671;0,11671;0,12043;0,12413;2472,12413;2472,12043;2472,11671;3466,11239;2554,11239;2554,11609;3466,11609;3466,11239;3499,11638;2520,11638;2520,12413;3499,12413;3499,11638" o:connectangles="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551" w:type="dxa"/>
          </w:tcPr>
          <w:p w:rsidR="00DE2D61" w:rsidRPr="00DE2D61" w:rsidRDefault="001D4618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500,9</w:t>
            </w:r>
          </w:p>
        </w:tc>
        <w:tc>
          <w:tcPr>
            <w:tcW w:w="2269" w:type="dxa"/>
          </w:tcPr>
          <w:p w:rsidR="00DE2D61" w:rsidRPr="00DE2D61" w:rsidRDefault="001D4618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595,5</w:t>
            </w:r>
          </w:p>
        </w:tc>
        <w:tc>
          <w:tcPr>
            <w:tcW w:w="1701" w:type="dxa"/>
          </w:tcPr>
          <w:p w:rsidR="00DE2D61" w:rsidRPr="00DE2D61" w:rsidRDefault="001D4618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118,9</w:t>
            </w: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*По сопоставимому кругу предприятий</w:t>
      </w:r>
    </w:p>
    <w:p w:rsidR="00DE2D61" w:rsidRDefault="00DE2D61" w:rsidP="00835B3F">
      <w:pPr>
        <w:spacing w:after="0" w:line="240" w:lineRule="auto"/>
        <w:ind w:firstLine="851"/>
        <w:jc w:val="both"/>
        <w:rPr>
          <w:lang w:eastAsia="ru-RU" w:bidi="ru-RU"/>
        </w:rPr>
      </w:pPr>
    </w:p>
    <w:p w:rsidR="00DE2D61" w:rsidRPr="008412DB" w:rsidRDefault="00DE2D61" w:rsidP="00835B3F">
      <w:pPr>
        <w:spacing w:after="0" w:line="240" w:lineRule="auto"/>
        <w:ind w:firstLine="851"/>
        <w:jc w:val="both"/>
        <w:rPr>
          <w:u w:val="single"/>
          <w:lang w:eastAsia="ru-RU"/>
        </w:rPr>
      </w:pPr>
      <w:r w:rsidRPr="008412DB">
        <w:rPr>
          <w:u w:val="single"/>
          <w:lang w:eastAsia="ru-RU"/>
        </w:rPr>
        <w:t>Сельскохозяйственный потенциал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Создание условий для устойчивого развития сельского хозяйства, сохранение и ускорение темпов роста объемов сельскохозяйственного производства является важной целью администрации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района. Сельское хозяйство в районе является одной из базовых отраслей экономики. Сельхозпредприятия занимаются выращиванием и заготовкой кормов, производством зерна, свиноводством, молочным и мясным животноводством и птицеводством (таблица 1.</w:t>
      </w:r>
      <w:r w:rsidR="000A2FBE">
        <w:rPr>
          <w:lang w:eastAsia="ru-RU"/>
        </w:rPr>
        <w:t>8</w:t>
      </w:r>
      <w:r w:rsidRPr="00DE2D61">
        <w:rPr>
          <w:lang w:eastAsia="ru-RU"/>
        </w:rPr>
        <w:t>).</w:t>
      </w:r>
    </w:p>
    <w:p w:rsidR="00DE2D61" w:rsidRPr="00DE2D61" w:rsidRDefault="0073454A" w:rsidP="00835B3F">
      <w:pPr>
        <w:spacing w:after="0" w:line="240" w:lineRule="auto"/>
        <w:ind w:firstLine="851"/>
        <w:jc w:val="both"/>
        <w:rPr>
          <w:lang w:eastAsia="ru-RU"/>
        </w:rPr>
      </w:pPr>
      <w:r w:rsidRPr="00AC07C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DF6E397" wp14:editId="4385E57B">
                <wp:simplePos x="0" y="0"/>
                <wp:positionH relativeFrom="page">
                  <wp:posOffset>1104900</wp:posOffset>
                </wp:positionH>
                <wp:positionV relativeFrom="paragraph">
                  <wp:posOffset>2773680</wp:posOffset>
                </wp:positionV>
                <wp:extent cx="4058920" cy="2062480"/>
                <wp:effectExtent l="0" t="2540" r="8255" b="11430"/>
                <wp:wrapNone/>
                <wp:docPr id="1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8920" cy="2062480"/>
                          <a:chOff x="1740" y="4368"/>
                          <a:chExt cx="6392" cy="3248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51" y="4368"/>
                            <a:ext cx="953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/>
                        <wps:spPr bwMode="auto">
                          <a:xfrm>
                            <a:off x="5268" y="489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/>
                        <wps:spPr bwMode="auto">
                          <a:xfrm>
                            <a:off x="6186" y="489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5251" y="4368"/>
                            <a:ext cx="1913" cy="1426"/>
                          </a:xfrm>
                          <a:custGeom>
                            <a:avLst/>
                            <a:gdLst>
                              <a:gd name="T0" fmla="*/ 953 w 1913"/>
                              <a:gd name="T1" fmla="*/ 5266 h 1426"/>
                              <a:gd name="T2" fmla="*/ 917 w 1913"/>
                              <a:gd name="T3" fmla="*/ 5266 h 1426"/>
                              <a:gd name="T4" fmla="*/ 917 w 1913"/>
                              <a:gd name="T5" fmla="*/ 4896 h 1426"/>
                              <a:gd name="T6" fmla="*/ 34 w 1913"/>
                              <a:gd name="T7" fmla="*/ 4896 h 1426"/>
                              <a:gd name="T8" fmla="*/ 34 w 1913"/>
                              <a:gd name="T9" fmla="*/ 5266 h 1426"/>
                              <a:gd name="T10" fmla="*/ 0 w 1913"/>
                              <a:gd name="T11" fmla="*/ 5266 h 1426"/>
                              <a:gd name="T12" fmla="*/ 0 w 1913"/>
                              <a:gd name="T13" fmla="*/ 5794 h 1426"/>
                              <a:gd name="T14" fmla="*/ 953 w 1913"/>
                              <a:gd name="T15" fmla="*/ 5794 h 1426"/>
                              <a:gd name="T16" fmla="*/ 953 w 1913"/>
                              <a:gd name="T17" fmla="*/ 5266 h 1426"/>
                              <a:gd name="T18" fmla="*/ 1913 w 1913"/>
                              <a:gd name="T19" fmla="*/ 4368 h 1426"/>
                              <a:gd name="T20" fmla="*/ 963 w 1913"/>
                              <a:gd name="T21" fmla="*/ 4368 h 1426"/>
                              <a:gd name="T22" fmla="*/ 963 w 1913"/>
                              <a:gd name="T23" fmla="*/ 4896 h 1426"/>
                              <a:gd name="T24" fmla="*/ 1913 w 1913"/>
                              <a:gd name="T25" fmla="*/ 4896 h 1426"/>
                              <a:gd name="T26" fmla="*/ 1913 w 1913"/>
                              <a:gd name="T27" fmla="*/ 4368 h 142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13" h="1426">
                                <a:moveTo>
                                  <a:pt x="953" y="898"/>
                                </a:moveTo>
                                <a:lnTo>
                                  <a:pt x="917" y="898"/>
                                </a:lnTo>
                                <a:lnTo>
                                  <a:pt x="917" y="528"/>
                                </a:lnTo>
                                <a:lnTo>
                                  <a:pt x="34" y="528"/>
                                </a:lnTo>
                                <a:lnTo>
                                  <a:pt x="34" y="898"/>
                                </a:lnTo>
                                <a:lnTo>
                                  <a:pt x="0" y="898"/>
                                </a:lnTo>
                                <a:lnTo>
                                  <a:pt x="0" y="1426"/>
                                </a:lnTo>
                                <a:lnTo>
                                  <a:pt x="953" y="1426"/>
                                </a:lnTo>
                                <a:lnTo>
                                  <a:pt x="953" y="898"/>
                                </a:lnTo>
                                <a:moveTo>
                                  <a:pt x="1913" y="0"/>
                                </a:moveTo>
                                <a:lnTo>
                                  <a:pt x="963" y="0"/>
                                </a:lnTo>
                                <a:lnTo>
                                  <a:pt x="963" y="528"/>
                                </a:lnTo>
                                <a:lnTo>
                                  <a:pt x="1913" y="528"/>
                                </a:lnTo>
                                <a:lnTo>
                                  <a:pt x="1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7"/>
                        <wps:cNvCnPr/>
                        <wps:spPr bwMode="auto">
                          <a:xfrm>
                            <a:off x="6230" y="489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"/>
                        <wps:cNvCnPr/>
                        <wps:spPr bwMode="auto">
                          <a:xfrm>
                            <a:off x="7148" y="489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9"/>
                        <wps:cNvSpPr>
                          <a:spLocks/>
                        </wps:cNvSpPr>
                        <wps:spPr bwMode="auto">
                          <a:xfrm>
                            <a:off x="6213" y="4368"/>
                            <a:ext cx="1918" cy="1426"/>
                          </a:xfrm>
                          <a:custGeom>
                            <a:avLst/>
                            <a:gdLst>
                              <a:gd name="T0" fmla="*/ 950 w 1918"/>
                              <a:gd name="T1" fmla="*/ 5266 h 1426"/>
                              <a:gd name="T2" fmla="*/ 919 w 1918"/>
                              <a:gd name="T3" fmla="*/ 5266 h 1426"/>
                              <a:gd name="T4" fmla="*/ 919 w 1918"/>
                              <a:gd name="T5" fmla="*/ 4896 h 1426"/>
                              <a:gd name="T6" fmla="*/ 33 w 1918"/>
                              <a:gd name="T7" fmla="*/ 4896 h 1426"/>
                              <a:gd name="T8" fmla="*/ 33 w 1918"/>
                              <a:gd name="T9" fmla="*/ 5266 h 1426"/>
                              <a:gd name="T10" fmla="*/ 0 w 1918"/>
                              <a:gd name="T11" fmla="*/ 5266 h 1426"/>
                              <a:gd name="T12" fmla="*/ 0 w 1918"/>
                              <a:gd name="T13" fmla="*/ 5794 h 1426"/>
                              <a:gd name="T14" fmla="*/ 950 w 1918"/>
                              <a:gd name="T15" fmla="*/ 5794 h 1426"/>
                              <a:gd name="T16" fmla="*/ 950 w 1918"/>
                              <a:gd name="T17" fmla="*/ 5266 h 1426"/>
                              <a:gd name="T18" fmla="*/ 1917 w 1918"/>
                              <a:gd name="T19" fmla="*/ 4368 h 1426"/>
                              <a:gd name="T20" fmla="*/ 964 w 1918"/>
                              <a:gd name="T21" fmla="*/ 4368 h 1426"/>
                              <a:gd name="T22" fmla="*/ 964 w 1918"/>
                              <a:gd name="T23" fmla="*/ 4896 h 1426"/>
                              <a:gd name="T24" fmla="*/ 1917 w 1918"/>
                              <a:gd name="T25" fmla="*/ 4896 h 1426"/>
                              <a:gd name="T26" fmla="*/ 1917 w 1918"/>
                              <a:gd name="T27" fmla="*/ 4368 h 142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18" h="1426">
                                <a:moveTo>
                                  <a:pt x="950" y="898"/>
                                </a:moveTo>
                                <a:lnTo>
                                  <a:pt x="919" y="898"/>
                                </a:lnTo>
                                <a:lnTo>
                                  <a:pt x="919" y="528"/>
                                </a:lnTo>
                                <a:lnTo>
                                  <a:pt x="33" y="528"/>
                                </a:lnTo>
                                <a:lnTo>
                                  <a:pt x="33" y="898"/>
                                </a:lnTo>
                                <a:lnTo>
                                  <a:pt x="0" y="898"/>
                                </a:lnTo>
                                <a:lnTo>
                                  <a:pt x="0" y="1426"/>
                                </a:lnTo>
                                <a:lnTo>
                                  <a:pt x="950" y="1426"/>
                                </a:lnTo>
                                <a:lnTo>
                                  <a:pt x="950" y="898"/>
                                </a:lnTo>
                                <a:moveTo>
                                  <a:pt x="1917" y="0"/>
                                </a:moveTo>
                                <a:lnTo>
                                  <a:pt x="964" y="0"/>
                                </a:lnTo>
                                <a:lnTo>
                                  <a:pt x="964" y="528"/>
                                </a:lnTo>
                                <a:lnTo>
                                  <a:pt x="1917" y="528"/>
                                </a:lnTo>
                                <a:lnTo>
                                  <a:pt x="191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0"/>
                        <wps:cNvCnPr/>
                        <wps:spPr bwMode="auto">
                          <a:xfrm>
                            <a:off x="7195" y="489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/>
                        <wps:spPr bwMode="auto">
                          <a:xfrm>
                            <a:off x="8113" y="489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7178" y="4896"/>
                            <a:ext cx="953" cy="898"/>
                          </a:xfrm>
                          <a:custGeom>
                            <a:avLst/>
                            <a:gdLst>
                              <a:gd name="T0" fmla="*/ 953 w 953"/>
                              <a:gd name="T1" fmla="*/ 5266 h 898"/>
                              <a:gd name="T2" fmla="*/ 917 w 953"/>
                              <a:gd name="T3" fmla="*/ 5266 h 898"/>
                              <a:gd name="T4" fmla="*/ 917 w 953"/>
                              <a:gd name="T5" fmla="*/ 4896 h 898"/>
                              <a:gd name="T6" fmla="*/ 34 w 953"/>
                              <a:gd name="T7" fmla="*/ 4896 h 898"/>
                              <a:gd name="T8" fmla="*/ 34 w 953"/>
                              <a:gd name="T9" fmla="*/ 5266 h 898"/>
                              <a:gd name="T10" fmla="*/ 0 w 953"/>
                              <a:gd name="T11" fmla="*/ 5266 h 898"/>
                              <a:gd name="T12" fmla="*/ 0 w 953"/>
                              <a:gd name="T13" fmla="*/ 5794 h 898"/>
                              <a:gd name="T14" fmla="*/ 953 w 953"/>
                              <a:gd name="T15" fmla="*/ 5794 h 898"/>
                              <a:gd name="T16" fmla="*/ 953 w 953"/>
                              <a:gd name="T17" fmla="*/ 5266 h 89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53" h="898">
                                <a:moveTo>
                                  <a:pt x="953" y="370"/>
                                </a:moveTo>
                                <a:lnTo>
                                  <a:pt x="917" y="370"/>
                                </a:lnTo>
                                <a:lnTo>
                                  <a:pt x="917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898"/>
                                </a:lnTo>
                                <a:lnTo>
                                  <a:pt x="953" y="898"/>
                                </a:lnTo>
                                <a:lnTo>
                                  <a:pt x="953" y="3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3"/>
                        <wps:cNvCnPr/>
                        <wps:spPr bwMode="auto">
                          <a:xfrm>
                            <a:off x="4229" y="5808"/>
                            <a:ext cx="0" cy="137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1740" y="5808"/>
                            <a:ext cx="3500" cy="1371"/>
                          </a:xfrm>
                          <a:custGeom>
                            <a:avLst/>
                            <a:gdLst>
                              <a:gd name="T0" fmla="*/ 2472 w 3500"/>
                              <a:gd name="T1" fmla="*/ 5808 h 1371"/>
                              <a:gd name="T2" fmla="*/ 0 w 3500"/>
                              <a:gd name="T3" fmla="*/ 5808 h 1371"/>
                              <a:gd name="T4" fmla="*/ 0 w 3500"/>
                              <a:gd name="T5" fmla="*/ 6178 h 1371"/>
                              <a:gd name="T6" fmla="*/ 0 w 3500"/>
                              <a:gd name="T7" fmla="*/ 6550 h 1371"/>
                              <a:gd name="T8" fmla="*/ 0 w 3500"/>
                              <a:gd name="T9" fmla="*/ 6919 h 1371"/>
                              <a:gd name="T10" fmla="*/ 0 w 3500"/>
                              <a:gd name="T11" fmla="*/ 7178 h 1371"/>
                              <a:gd name="T12" fmla="*/ 2472 w 3500"/>
                              <a:gd name="T13" fmla="*/ 7178 h 1371"/>
                              <a:gd name="T14" fmla="*/ 2472 w 3500"/>
                              <a:gd name="T15" fmla="*/ 6919 h 1371"/>
                              <a:gd name="T16" fmla="*/ 2472 w 3500"/>
                              <a:gd name="T17" fmla="*/ 6550 h 1371"/>
                              <a:gd name="T18" fmla="*/ 2472 w 3500"/>
                              <a:gd name="T19" fmla="*/ 6178 h 1371"/>
                              <a:gd name="T20" fmla="*/ 2472 w 3500"/>
                              <a:gd name="T21" fmla="*/ 5808 h 1371"/>
                              <a:gd name="T22" fmla="*/ 3499 w 3500"/>
                              <a:gd name="T23" fmla="*/ 5808 h 1371"/>
                              <a:gd name="T24" fmla="*/ 2520 w 3500"/>
                              <a:gd name="T25" fmla="*/ 5808 h 1371"/>
                              <a:gd name="T26" fmla="*/ 2520 w 3500"/>
                              <a:gd name="T27" fmla="*/ 6307 h 1371"/>
                              <a:gd name="T28" fmla="*/ 3499 w 3500"/>
                              <a:gd name="T29" fmla="*/ 6307 h 1371"/>
                              <a:gd name="T30" fmla="*/ 3499 w 3500"/>
                              <a:gd name="T31" fmla="*/ 5808 h 137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500" h="1371">
                                <a:moveTo>
                                  <a:pt x="2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0" y="742"/>
                                </a:lnTo>
                                <a:lnTo>
                                  <a:pt x="0" y="1111"/>
                                </a:lnTo>
                                <a:lnTo>
                                  <a:pt x="0" y="1370"/>
                                </a:lnTo>
                                <a:lnTo>
                                  <a:pt x="2472" y="1370"/>
                                </a:lnTo>
                                <a:lnTo>
                                  <a:pt x="2472" y="1111"/>
                                </a:lnTo>
                                <a:lnTo>
                                  <a:pt x="2472" y="742"/>
                                </a:lnTo>
                                <a:lnTo>
                                  <a:pt x="2472" y="370"/>
                                </a:lnTo>
                                <a:lnTo>
                                  <a:pt x="2472" y="0"/>
                                </a:lnTo>
                                <a:moveTo>
                                  <a:pt x="3499" y="0"/>
                                </a:moveTo>
                                <a:lnTo>
                                  <a:pt x="2520" y="0"/>
                                </a:lnTo>
                                <a:lnTo>
                                  <a:pt x="2520" y="499"/>
                                </a:lnTo>
                                <a:lnTo>
                                  <a:pt x="3499" y="499"/>
                                </a:lnTo>
                                <a:lnTo>
                                  <a:pt x="349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5"/>
                        <wps:cNvCnPr/>
                        <wps:spPr bwMode="auto">
                          <a:xfrm>
                            <a:off x="4277" y="6307"/>
                            <a:ext cx="0" cy="372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/>
                        <wps:spPr bwMode="auto">
                          <a:xfrm>
                            <a:off x="5222" y="6307"/>
                            <a:ext cx="0" cy="372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4260" y="6307"/>
                            <a:ext cx="980" cy="872"/>
                          </a:xfrm>
                          <a:custGeom>
                            <a:avLst/>
                            <a:gdLst>
                              <a:gd name="T0" fmla="*/ 979 w 980"/>
                              <a:gd name="T1" fmla="*/ 6679 h 872"/>
                              <a:gd name="T2" fmla="*/ 946 w 980"/>
                              <a:gd name="T3" fmla="*/ 6679 h 872"/>
                              <a:gd name="T4" fmla="*/ 946 w 980"/>
                              <a:gd name="T5" fmla="*/ 6307 h 872"/>
                              <a:gd name="T6" fmla="*/ 34 w 980"/>
                              <a:gd name="T7" fmla="*/ 6307 h 872"/>
                              <a:gd name="T8" fmla="*/ 34 w 980"/>
                              <a:gd name="T9" fmla="*/ 6679 h 872"/>
                              <a:gd name="T10" fmla="*/ 0 w 980"/>
                              <a:gd name="T11" fmla="*/ 6679 h 872"/>
                              <a:gd name="T12" fmla="*/ 0 w 980"/>
                              <a:gd name="T13" fmla="*/ 7178 h 872"/>
                              <a:gd name="T14" fmla="*/ 979 w 980"/>
                              <a:gd name="T15" fmla="*/ 7178 h 872"/>
                              <a:gd name="T16" fmla="*/ 979 w 980"/>
                              <a:gd name="T17" fmla="*/ 6679 h 87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80" h="872">
                                <a:moveTo>
                                  <a:pt x="979" y="372"/>
                                </a:moveTo>
                                <a:lnTo>
                                  <a:pt x="946" y="372"/>
                                </a:lnTo>
                                <a:lnTo>
                                  <a:pt x="946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372"/>
                                </a:lnTo>
                                <a:lnTo>
                                  <a:pt x="0" y="372"/>
                                </a:lnTo>
                                <a:lnTo>
                                  <a:pt x="0" y="871"/>
                                </a:lnTo>
                                <a:lnTo>
                                  <a:pt x="979" y="871"/>
                                </a:lnTo>
                                <a:lnTo>
                                  <a:pt x="979" y="37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8"/>
                        <wps:cNvCnPr/>
                        <wps:spPr bwMode="auto">
                          <a:xfrm>
                            <a:off x="4229" y="7246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740" y="7245"/>
                            <a:ext cx="2472" cy="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20"/>
                        <wps:cNvCnPr/>
                        <wps:spPr bwMode="auto">
                          <a:xfrm>
                            <a:off x="4277" y="7246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1"/>
                        <wps:cNvCnPr/>
                        <wps:spPr bwMode="auto">
                          <a:xfrm>
                            <a:off x="5222" y="7246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293" y="7245"/>
                            <a:ext cx="912" cy="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87pt;margin-top:218.4pt;width:319.6pt;height:162.4pt;z-index:-251657216;mso-position-horizontal-relative:page" coordorigin="1740,4368" coordsize="6392,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">
                <v:rect id="Rectangle 3" o:spid="_x0000_s1027" style="position:absolute;left:5251;top:4368;width:953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qBsIA&#10;AADa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OF1Jd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SoGwgAAANoAAAAPAAAAAAAAAAAAAAAAAJgCAABkcnMvZG93&#10;bnJldi54bWxQSwUGAAAAAAQABAD1AAAAhwMAAAAA&#10;" stroked="f"/>
                <v:line id="Line 4" o:spid="_x0000_s1028" style="position:absolute;visibility:visible;mso-wrap-style:square" from="5268,4896" to="5268,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gTn8IAAADaAAAADwAAAGRycy9kb3ducmV2LnhtbESPQWvCQBSE70L/w/IKvZmNFYKkrqJC&#10;xXozttDjI/vMBrNvY3Y16b/vCoLHYWa+YebLwTbiRp2vHSuYJCkI4tLpmisF38fP8QyED8gaG8ek&#10;4I88LBcvoznm2vV8oFsRKhEh7HNUYEJocyl9aciiT1xLHL2T6yyGKLtK6g77CLeNfE/TTFqsOS4Y&#10;bGljqDwXV6ug1+v6fNmG3/JrYy9Y/Owz02dKvb0Oqw8QgYbwDD/aO61gCvcr8Qb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gTn8IAAADaAAAADwAAAAAAAAAAAAAA&#10;AAChAgAAZHJzL2Rvd25yZXYueG1sUEsFBgAAAAAEAAQA+QAAAJADAAAAAA==&#10;" strokecolor="white" strokeweight="1.68pt"/>
                <v:line id="Line 5" o:spid="_x0000_s1029" style="position:absolute;visibility:visible;mso-wrap-style:square" from="6186,4896" to="6186,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qusIAAADaAAAADwAAAGRycy9kb3ducmV2LnhtbESPQWvCQBSE74X+h+UJ3upGrdJGN1Ks&#10;gh5rhV4f2dckJvs2ZF9j/PfdQsHjMDPfMOvN4BrVUxcqzwamkwQUce5txYWB8+f+6QVUEGSLjWcy&#10;cKMAm+zxYY2p9Vf+oP4khYoQDikaKEXaVOuQl+QwTHxLHL1v3zmUKLtC2w6vEe4aPUuSpXZYcVwo&#10;saVtSXl9+nEG8mLeH3a2FnlfXJbnV56zPX4ZMx4NbytQQoPcw//tgzXwDH9X4g3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YqusIAAADaAAAADwAAAAAAAAAAAAAA&#10;AAChAgAAZHJzL2Rvd25yZXYueG1sUEsFBgAAAAAEAAQA+QAAAJADAAAAAA==&#10;" strokecolor="white" strokeweight="1.8pt"/>
                <v:shape id="AutoShape 6" o:spid="_x0000_s1030" style="position:absolute;left:5251;top:4368;width:1913;height:1426;visibility:visible;mso-wrap-style:square;v-text-anchor:top" coordsize="1913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/8yr8A&#10;AADaAAAADwAAAGRycy9kb3ducmV2LnhtbESPzarCMBSE94LvEI7gTlMFf6hGUUFwJeq9uD40x7ba&#10;nJQmauvTG0FwOczMN8x8WZtCPKhyuWUFg34EgjixOudUwf/ftjcF4TyyxsIyKWjIwXLRbs0x1vbJ&#10;R3qcfCoChF2MCjLvy1hKl2Rk0PVtSRy8i60M+iCrVOoKnwFuCjmMorE0mHNYyLCkTUbJ7XQ3CvS6&#10;GVwbvDhHE7nH5H4oXueDUt1OvZqB8FT7X/jb3mkFI/hcCTd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v/zKvwAAANoAAAAPAAAAAAAAAAAAAAAAAJgCAABkcnMvZG93bnJl&#10;di54bWxQSwUGAAAAAAQABAD1AAAAhAMAAAAA&#10;" path="m953,898r-36,l917,528r-883,l34,898,,898r,528l953,1426r,-528m1913,l963,r,528l1913,528,1913,e" stroked="f">
                  <v:path arrowok="t" o:connecttype="custom" o:connectlocs="953,5266;917,5266;917,4896;34,4896;34,5266;0,5266;0,5794;953,5794;953,5266;1913,4368;963,4368;963,4896;1913,4896;1913,4368" o:connectangles="0,0,0,0,0,0,0,0,0,0,0,0,0,0"/>
                </v:shape>
                <v:line id="Line 7" o:spid="_x0000_s1031" style="position:absolute;visibility:visible;mso-wrap-style:square" from="6230,4896" to="6230,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+wB8IAAADaAAAADwAAAGRycy9kb3ducmV2LnhtbESPwWrDMBBE74X+g9hCb7WcHkxxrYQk&#10;kJD0VqeFHhdrY5lYK9tSbffvq0Agx2Fm3jDFaratGGnwjWMFiyQFQVw53XCt4Ou0e3kD4QOyxtYx&#10;KfgjD6vl40OBuXYTf9JYhlpECPscFZgQulxKXxmy6BPXEUfv7AaLIcqhlnrAKcJtK1/TNJMWG44L&#10;BjvaGqou5a9VMOlNc+n34ac6bm2P5fdHZqZMqeenef0OItAc7uFb+6AVZHC9Em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+wB8IAAADaAAAADwAAAAAAAAAAAAAA&#10;AAChAgAAZHJzL2Rvd25yZXYueG1sUEsFBgAAAAAEAAQA+QAAAJADAAAAAA==&#10;" strokecolor="white" strokeweight="1.68pt"/>
                <v:line id="Line 8" o:spid="_x0000_s1032" style="position:absolute;visibility:visible;mso-wrap-style:square" from="7148,4896" to="7148,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X9PsEAAADaAAAADwAAAGRycy9kb3ducmV2LnhtbESPT4vCMBTE74LfITzBm6a74B+6pkUE&#10;xYuH1SIeH82z7W7zUpKs1m9vFgSPw8z8hlnlvWnFjZxvLCv4mCYgiEurG64UFKftZAnCB2SNrWVS&#10;8CAPeTYcrDDV9s7fdDuGSkQI+xQV1CF0qZS+rMmgn9qOOHpX6wyGKF0ltcN7hJtWfibJXBpsOC7U&#10;2NGmpvL3+GcUHHbN5aLxPLvOWFZu3c6LnxKVGo/69ReIQH14h1/tvVawgP8r8QbI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Bf0+wQAAANoAAAAPAAAAAAAAAAAAAAAA&#10;AKECAABkcnMvZG93bnJldi54bWxQSwUGAAAAAAQABAD5AAAAjwMAAAAA&#10;" strokecolor="white" strokeweight="1.56pt"/>
                <v:shape id="AutoShape 9" o:spid="_x0000_s1033" style="position:absolute;left:6213;top:4368;width:1918;height:1426;visibility:visible;mso-wrap-style:square;v-text-anchor:top" coordsize="1918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4c74A&#10;AADaAAAADwAAAGRycy9kb3ducmV2LnhtbERPy4rCMBTdC/5DuIIb0VQXRTpG8YE6GxdWmfWlubbV&#10;5qY0sda/nywEl4fzXqw6U4mWGldaVjCdRCCIM6tLzhVcL/vxHITzyBory6TgTQ5Wy35vgYm2Lz5T&#10;m/pchBB2CSoovK8TKV1WkEE3sTVx4G62MegDbHKpG3yFcFPJWRTF0mDJoaHAmrYFZY/0aRQ8N/f5&#10;CdP2kO+P1xFf6G8Xx0ap4aBb/4Dw1Pmv+OP+1QrC1nAl3A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4+HO+AAAA2gAAAA8AAAAAAAAAAAAAAAAAmAIAAGRycy9kb3ducmV2&#10;LnhtbFBLBQYAAAAABAAEAPUAAACDAwAAAAA=&#10;" path="m950,898r-31,l919,528r-886,l33,898,,898r,528l950,1426r,-528m1917,l964,r,528l1917,528,1917,e" stroked="f">
                  <v:path arrowok="t" o:connecttype="custom" o:connectlocs="950,5266;919,5266;919,4896;33,4896;33,5266;0,5266;0,5794;950,5794;950,5266;1917,4368;964,4368;964,4896;1917,4896;1917,4368" o:connectangles="0,0,0,0,0,0,0,0,0,0,0,0,0,0"/>
                </v:shape>
                <v:line id="Line 10" o:spid="_x0000_s1034" style="position:absolute;visibility:visible;mso-wrap-style:square" from="7195,4896" to="7195,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kdcIAAADaAAAADwAAAGRycy9kb3ducmV2LnhtbESPQWvCQBSE7wX/w/KE3ppNPYQ2uooV&#10;lOqtUcHjI/vMBrNvY3Y18d+7hUKPw8x8w8wWg23EnTpfO1bwnqQgiEuna64UHPbrtw8QPiBrbByT&#10;ggd5WMxHLzPMtev5h+5FqESEsM9RgQmhzaX0pSGLPnEtcfTOrrMYouwqqTvsI9w2cpKmmbRYc1ww&#10;2NLKUHkpblZBr7/qy3UTTuV2Za9YHHeZ6TOlXsfDcgoi0BD+w3/tb63gE36vxBs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AkdcIAAADaAAAADwAAAAAAAAAAAAAA&#10;AAChAgAAZHJzL2Rvd25yZXYueG1sUEsFBgAAAAAEAAQA+QAAAJADAAAAAA==&#10;" strokecolor="white" strokeweight="1.68pt"/>
                <v:line id="Line 11" o:spid="_x0000_s1035" style="position:absolute;visibility:visible;mso-wrap-style:square" from="8113,4896" to="8113,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So88MAAADbAAAADwAAAGRycy9kb3ducmV2LnhtbESPzW7CQAyE75X6DitX4lY2BRW1KQuq&#10;KJXgyI/Uq5U1SSDrjbJuSN++PiBxszXjmc/z5RAa01OX6sgOXsYZGOIi+ppLB8fD9/MbmCTIHpvI&#10;5OCPEiwXjw9zzH288o76vZRGQzjl6KASaXNrU1FRwDSOLbFqp9gFFF270voOrxoeGjvJspkNWLM2&#10;VNjSqqLisv8NDopy2m/W/iLy9XqeHd95yn7749zoafj8ACM0yN18u954xVd6/UUHs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UqPPDAAAA2wAAAA8AAAAAAAAAAAAA&#10;AAAAoQIAAGRycy9kb3ducmV2LnhtbFBLBQYAAAAABAAEAPkAAACRAwAAAAA=&#10;" strokecolor="white" strokeweight="1.8pt"/>
                <v:shape id="Freeform 12" o:spid="_x0000_s1036" style="position:absolute;left:7178;top:4896;width:953;height:898;visibility:visible;mso-wrap-style:square;v-text-anchor:top" coordsize="953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JucMA&#10;AADbAAAADwAAAGRycy9kb3ducmV2LnhtbERPS2sCMRC+C/0PYQq9aVahD1aj2KKlhyLWFtTbsBk3&#10;0c1k2URd/70pCN7m43vOaNK6SpyoCdazgn4vA0FceG25VPD3O+++gQgRWWPlmRRcKMBk/NAZYa79&#10;mX/otIqlSCEcclRgYqxzKUNhyGHo+Zo4cTvfOIwJNqXUDZ5TuKvkIMtepEPLqcFgTR+GisPq6BS8&#10;Xvx0Y8379rjf2u/Z83qQLRefSj09ttMhiEhtvItv7i+d5vfh/5d0gB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4JucMAAADbAAAADwAAAAAAAAAAAAAAAACYAgAAZHJzL2Rv&#10;d25yZXYueG1sUEsFBgAAAAAEAAQA9QAAAIgDAAAAAA==&#10;" path="m953,370r-36,l917,,34,r,370l,370,,898r953,l953,370e" stroked="f">
                  <v:path arrowok="t" o:connecttype="custom" o:connectlocs="953,5266;917,5266;917,4896;34,4896;34,5266;0,5266;0,5794;953,5794;953,5266" o:connectangles="0,0,0,0,0,0,0,0,0"/>
                </v:shape>
                <v:line id="Line 13" o:spid="_x0000_s1037" style="position:absolute;visibility:visible;mso-wrap-style:square" from="4229,5808" to="4229,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ZxRr8AAADbAAAADwAAAGRycy9kb3ducmV2LnhtbERPTYvCMBC9L/gfwgh7W1M9lKUaRQVF&#10;97ZVwePQjE2xmdQm2u6/3wiCt3m8z5kteluLB7W+cqxgPEpAEBdOV1wqOB42X98gfEDWWDsmBX/k&#10;YTEffMww067jX3rkoRQxhH2GCkwITSalLwxZ9CPXEEfu4lqLIcK2lLrFLobbWk6SJJUWK44NBhta&#10;Gyqu+d0q6PSqut624Vzs1/aG+eknNV2q1OewX05BBOrDW/xy73ScP4HnL/EAOf8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JZxRr8AAADbAAAADwAAAAAAAAAAAAAAAACh&#10;AgAAZHJzL2Rvd25yZXYueG1sUEsFBgAAAAAEAAQA+QAAAI0DAAAAAA==&#10;" strokecolor="white" strokeweight="1.68pt"/>
                <v:shape id="AutoShape 14" o:spid="_x0000_s1038" style="position:absolute;left:1740;top:5808;width:3500;height:1371;visibility:visible;mso-wrap-style:square;v-text-anchor:top" coordsize="3500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ev74A&#10;AADbAAAADwAAAGRycy9kb3ducmV2LnhtbERPy6rCMBDdX/AfwgjurqkKcq1GER/o1tfC3dBMm2Iz&#10;KU3U+vdGEO5uDuc5s0VrK/GgxpeOFQz6CQjizOmSCwXn0/b3D4QPyBorx6TgRR4W887PDFPtnnyg&#10;xzEUIoawT1GBCaFOpfSZIYu+72riyOWusRgibAqpG3zGcFvJYZKMpcWSY4PBmlaGstvxbhXI3doM&#10;88k1kZtxUU/QDkyuL0r1uu1yCiJQG/7FX/dex/kj+PwSD5Dz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cnr++AAAA2wAAAA8AAAAAAAAAAAAAAAAAmAIAAGRycy9kb3ducmV2&#10;LnhtbFBLBQYAAAAABAAEAPUAAACDAwAAAAA=&#10;" path="m2472,l,,,370,,742r,369l,1370r2472,l2472,1111r,-369l2472,370,2472,m3499,l2520,r,499l3499,499,3499,e" stroked="f">
                  <v:path arrowok="t" o:connecttype="custom" o:connectlocs="2472,5808;0,5808;0,6178;0,6550;0,6919;0,7178;2472,7178;2472,6919;2472,6550;2472,6178;2472,5808;3499,5808;2520,5808;2520,6307;3499,6307;3499,5808" o:connectangles="0,0,0,0,0,0,0,0,0,0,0,0,0,0,0,0"/>
                </v:shape>
                <v:line id="Line 15" o:spid="_x0000_s1039" style="position:absolute;visibility:visible;mso-wrap-style:square" from="4277,6307" to="4277,6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NMqcAAAADbAAAADwAAAGRycy9kb3ducmV2LnhtbERPTWvCQBC9C/0PyxR6MxuLBEldRYWK&#10;9WZsocchO2aD2dmYXU3677uC4G0e73Pmy8E24kadrx0rmCQpCOLS6ZorBd/Hz/EMhA/IGhvHpOCP&#10;PCwXL6M55tr1fKBbESoRQ9jnqMCE0OZS+tKQRZ+4ljhyJ9dZDBF2ldQd9jHcNvI9TTNpsebYYLCl&#10;jaHyXFytgl6v6/NlG37Lr429YPGzz0yfKfX2Oqw+QAQawlP8cO90nD+F+y/xALn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QzTKnAAAAA2wAAAA8AAAAAAAAAAAAAAAAA&#10;oQIAAGRycy9kb3ducmV2LnhtbFBLBQYAAAAABAAEAPkAAACOAwAAAAA=&#10;" strokecolor="white" strokeweight="1.68pt"/>
                <v:line id="Line 16" o:spid="_x0000_s1040" style="position:absolute;visibility:visible;mso-wrap-style:square" from="5222,6307" to="5222,6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/pMsAAAADbAAAADwAAAGRycy9kb3ducmV2LnhtbERPTWvCQBC9C/0PyxR6MxsLBkldRYWK&#10;9WZsocchO2aD2dmYXU3677uC4G0e73Pmy8E24kadrx0rmCQpCOLS6ZorBd/Hz/EMhA/IGhvHpOCP&#10;PCwXL6M55tr1fKBbESoRQ9jnqMCE0OZS+tKQRZ+4ljhyJ9dZDBF2ldQd9jHcNvI9TTNpsebYYLCl&#10;jaHyXFytgl6v6/NlG37Lr429YPGzz0yfKfX2Oqw+QAQawlP8cO90nD+F+y/xALn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/6TLAAAAA2wAAAA8AAAAAAAAAAAAAAAAA&#10;oQIAAGRycy9kb3ducmV2LnhtbFBLBQYAAAAABAAEAPkAAACOAwAAAAA=&#10;" strokecolor="white" strokeweight="1.68pt"/>
                <v:shape id="Freeform 17" o:spid="_x0000_s1041" style="position:absolute;left:4260;top:6307;width:980;height:872;visibility:visible;mso-wrap-style:square;v-text-anchor:top" coordsize="980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7b78A&#10;AADbAAAADwAAAGRycy9kb3ducmV2LnhtbERPS4vCMBC+C/6HMIIX0XRXLVKNsiysKJ583YdkbIvN&#10;pDRZW/+9ERb2Nh/fc1abzlbiQY0vHSv4mCQgiLUzJecKLuef8QKED8gGK8ek4EkeNut+b4WZcS0f&#10;6XEKuYgh7DNUUIRQZ1J6XZBFP3E1ceRurrEYImxyaRpsY7it5GeSpNJiybGhwJq+C9L3069VoOfl&#10;WW7lVafTw57bxSidtUdUajjovpYgAnXhX/zn3pk4P4X3L/E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1TtvvwAAANsAAAAPAAAAAAAAAAAAAAAAAJgCAABkcnMvZG93bnJl&#10;di54bWxQSwUGAAAAAAQABAD1AAAAhAMAAAAA&#10;" path="m979,372r-33,l946,,34,r,372l,372,,871r979,l979,372e" stroked="f">
                  <v:path arrowok="t" o:connecttype="custom" o:connectlocs="979,6679;946,6679;946,6307;34,6307;34,6679;0,6679;0,7178;979,7178;979,6679" o:connectangles="0,0,0,0,0,0,0,0,0"/>
                </v:shape>
                <v:line id="Line 18" o:spid="_x0000_s1042" style="position:absolute;visibility:visible;mso-wrap-style:square" from="4229,7246" to="4229,7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HS3sAAAADbAAAADwAAAGRycy9kb3ducmV2LnhtbERPTYvCMBC9L/gfwgje1lQPdalGUcHF&#10;3ZtVwePQjE2xmdQma7v/fiMIe5vH+5zFqre1eFDrK8cKJuMEBHHhdMWlgtNx9/4BwgdkjbVjUvBL&#10;HlbLwdsCM+06PtAjD6WIIewzVGBCaDIpfWHIoh+7hjhyV9daDBG2pdQtdjHc1nKaJKm0WHFsMNjQ&#10;1lBxy3+sgk5vqtv9M1yKr629Y37+Tk2XKjUa9us5iEB9+Be/3Hsd58/g+Us8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h0t7AAAAA2wAAAA8AAAAAAAAAAAAAAAAA&#10;oQIAAGRycy9kb3ducmV2LnhtbFBLBQYAAAAABAAEAPkAAACOAwAAAAA=&#10;" strokecolor="white" strokeweight="1.68pt"/>
                <v:rect id="Rectangle 19" o:spid="_x0000_s1043" style="position:absolute;left:1740;top:7245;width:2472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line id="Line 20" o:spid="_x0000_s1044" style="position:absolute;visibility:visible;mso-wrap-style:square" from="4277,7246" to="4277,7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LjN8AAAADbAAAADwAAAGRycy9kb3ducmV2LnhtbERPTYvCMBC9L/gfwgje1lQPxa1GUcHF&#10;3ZtVwePQjE2xmdQma7v/fiMIe5vH+5zFqre1eFDrK8cKJuMEBHHhdMWlgtNx9z4D4QOyxtoxKfgl&#10;D6vl4G2BmXYdH+iRh1LEEPYZKjAhNJmUvjBk0Y9dQxy5q2sthgjbUuoWuxhuazlNklRarDg2GGxo&#10;a6i45T9WQac31e3+GS7F19beMT9/p6ZLlRoN+/UcRKA+/Itf7r2O8z/g+Us8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y4zfAAAAA2wAAAA8AAAAAAAAAAAAAAAAA&#10;oQIAAGRycy9kb3ducmV2LnhtbFBLBQYAAAAABAAEAPkAAACOAwAAAAA=&#10;" strokecolor="white" strokeweight="1.68pt"/>
                <v:line id="Line 21" o:spid="_x0000_s1045" style="position:absolute;visibility:visible;mso-wrap-style:square" from="5222,7246" to="5222,7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SAF8AAAADbAAAADwAAAGRycy9kb3ducmV2LnhtbERPz2uDMBS+F/Y/hDforY3rQYYzlU1o&#10;WXer3WDHh3kzonlRk1X33zeHQY8f3++8WGwvrjT51rGCp20Cgrh2uuVGweflsHkG4QOyxt4xKfgj&#10;D8X+YZVjpt3MZ7pWoRExhH2GCkwIQyalrw1Z9Fs3EEfux00WQ4RTI/WEcwy3vdwlSSotthwbDA5U&#10;Gqq76tcqmPVb243H8F2fSjti9fWRmjlVav24vL6ACLSEu/jf/a4V7OL6+CX+ALm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kgBfAAAAA2wAAAA8AAAAAAAAAAAAAAAAA&#10;oQIAAGRycy9kb3ducmV2LnhtbFBLBQYAAAAABAAEAPkAAACOAwAAAAA=&#10;" strokecolor="white" strokeweight="1.68pt"/>
                <v:rect id="Rectangle 22" o:spid="_x0000_s1046" style="position:absolute;left:4293;top:7245;width:912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DE2D61" w:rsidRPr="00AC07C2">
        <w:rPr>
          <w:lang w:eastAsia="ru-RU"/>
        </w:rPr>
        <w:t>Основой сельскохозяйственного производства является земля, именно поэтому ее наличие и качество рассматривается как наиболее важная характеристика аграрного потенциала. Посевные площади сельскохозяйственных культур всего по району по сравнению с 201</w:t>
      </w:r>
      <w:r w:rsidR="00FA0AF9" w:rsidRPr="00AC07C2">
        <w:rPr>
          <w:lang w:eastAsia="ru-RU"/>
        </w:rPr>
        <w:t>4</w:t>
      </w:r>
      <w:r w:rsidR="00DE2D61" w:rsidRPr="00AC07C2">
        <w:rPr>
          <w:lang w:eastAsia="ru-RU"/>
        </w:rPr>
        <w:t xml:space="preserve"> годом увеличи</w:t>
      </w:r>
      <w:r w:rsidR="00AC07C2" w:rsidRPr="00AC07C2">
        <w:rPr>
          <w:lang w:eastAsia="ru-RU"/>
        </w:rPr>
        <w:t xml:space="preserve">лась на </w:t>
      </w:r>
      <w:proofErr w:type="gramStart"/>
      <w:r w:rsidR="00AC07C2" w:rsidRPr="00AC07C2">
        <w:rPr>
          <w:lang w:eastAsia="ru-RU"/>
        </w:rPr>
        <w:t>17</w:t>
      </w:r>
      <w:proofErr w:type="gramEnd"/>
      <w:r w:rsidR="00DE2D61" w:rsidRPr="00AC07C2">
        <w:rPr>
          <w:lang w:eastAsia="ru-RU"/>
        </w:rPr>
        <w:t>% и составили в 201</w:t>
      </w:r>
      <w:r w:rsidR="005A1C04" w:rsidRPr="00AC07C2">
        <w:rPr>
          <w:lang w:eastAsia="ru-RU"/>
        </w:rPr>
        <w:t>8</w:t>
      </w:r>
      <w:r w:rsidR="00DE2D61" w:rsidRPr="00AC07C2">
        <w:rPr>
          <w:lang w:eastAsia="ru-RU"/>
        </w:rPr>
        <w:t xml:space="preserve">г. – </w:t>
      </w:r>
      <w:r w:rsidR="005A1C04" w:rsidRPr="00AC07C2">
        <w:rPr>
          <w:lang w:eastAsia="ru-RU"/>
        </w:rPr>
        <w:t>38,4</w:t>
      </w:r>
      <w:r w:rsidR="00DE2D61" w:rsidRPr="00AC07C2">
        <w:rPr>
          <w:lang w:eastAsia="ru-RU"/>
        </w:rPr>
        <w:t xml:space="preserve">тыс.га., в том числе посевные площади сельскохозяйственных культур сельскохозяйственных организаций увеличились на </w:t>
      </w:r>
      <w:r w:rsidR="00AC07C2" w:rsidRPr="00AC07C2">
        <w:rPr>
          <w:lang w:eastAsia="ru-RU"/>
        </w:rPr>
        <w:t>33,9</w:t>
      </w:r>
      <w:r w:rsidR="00DE2D61" w:rsidRPr="00AC07C2">
        <w:rPr>
          <w:lang w:eastAsia="ru-RU"/>
        </w:rPr>
        <w:t>%.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412DB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 xml:space="preserve">Таблица 1.8- Производство </w:t>
      </w:r>
      <w:proofErr w:type="gramStart"/>
      <w:r w:rsidRPr="00DE2D61">
        <w:rPr>
          <w:lang w:eastAsia="ru-RU"/>
        </w:rPr>
        <w:t>важнейших</w:t>
      </w:r>
      <w:proofErr w:type="gramEnd"/>
    </w:p>
    <w:p w:rsidR="00DE2D61" w:rsidRPr="00DE2D61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 xml:space="preserve"> видов продукции сельского хозяйства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4"/>
        <w:gridCol w:w="1149"/>
        <w:gridCol w:w="1053"/>
        <w:gridCol w:w="1053"/>
        <w:gridCol w:w="1053"/>
        <w:gridCol w:w="1053"/>
        <w:gridCol w:w="1053"/>
        <w:gridCol w:w="838"/>
      </w:tblGrid>
      <w:tr w:rsidR="00DE2D61" w:rsidRPr="00DE2D61" w:rsidTr="00312686">
        <w:tc>
          <w:tcPr>
            <w:tcW w:w="2774" w:type="dxa"/>
            <w:vAlign w:val="center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149" w:type="dxa"/>
            <w:vAlign w:val="center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</w:p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  <w:proofErr w:type="spellStart"/>
            <w:r w:rsidRPr="006A3332">
              <w:rPr>
                <w:sz w:val="20"/>
                <w:szCs w:val="20"/>
                <w:lang w:eastAsia="ru-RU" w:bidi="ru-RU"/>
              </w:rPr>
              <w:t>Ед</w:t>
            </w:r>
            <w:proofErr w:type="gramStart"/>
            <w:r w:rsidRPr="006A3332">
              <w:rPr>
                <w:sz w:val="20"/>
                <w:szCs w:val="20"/>
                <w:lang w:eastAsia="ru-RU" w:bidi="ru-RU"/>
              </w:rPr>
              <w:t>.и</w:t>
            </w:r>
            <w:proofErr w:type="gramEnd"/>
            <w:r w:rsidRPr="006A3332">
              <w:rPr>
                <w:sz w:val="20"/>
                <w:szCs w:val="20"/>
                <w:lang w:eastAsia="ru-RU" w:bidi="ru-RU"/>
              </w:rPr>
              <w:t>зм</w:t>
            </w:r>
            <w:proofErr w:type="spellEnd"/>
            <w:r w:rsidRPr="006A3332">
              <w:rPr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1053" w:type="dxa"/>
            <w:vAlign w:val="center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</w:p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  <w:r w:rsidRPr="006A3332">
              <w:rPr>
                <w:sz w:val="20"/>
                <w:szCs w:val="20"/>
                <w:lang w:eastAsia="ru-RU" w:bidi="ru-RU"/>
              </w:rPr>
              <w:t>201</w:t>
            </w:r>
            <w:r w:rsidR="00AA283E" w:rsidRPr="006A3332">
              <w:rPr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053" w:type="dxa"/>
            <w:vAlign w:val="center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</w:p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  <w:r w:rsidRPr="006A3332">
              <w:rPr>
                <w:sz w:val="20"/>
                <w:szCs w:val="20"/>
                <w:lang w:eastAsia="ru-RU" w:bidi="ru-RU"/>
              </w:rPr>
              <w:t>201</w:t>
            </w:r>
            <w:r w:rsidR="00AA283E" w:rsidRPr="006A3332">
              <w:rPr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1053" w:type="dxa"/>
            <w:vAlign w:val="center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</w:p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  <w:r w:rsidRPr="006A3332">
              <w:rPr>
                <w:sz w:val="20"/>
                <w:szCs w:val="20"/>
                <w:lang w:eastAsia="ru-RU" w:bidi="ru-RU"/>
              </w:rPr>
              <w:t>201</w:t>
            </w:r>
            <w:r w:rsidR="00AA283E" w:rsidRPr="006A3332">
              <w:rPr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1053" w:type="dxa"/>
            <w:vAlign w:val="center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</w:p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  <w:r w:rsidRPr="006A3332">
              <w:rPr>
                <w:sz w:val="20"/>
                <w:szCs w:val="20"/>
                <w:lang w:eastAsia="ru-RU" w:bidi="ru-RU"/>
              </w:rPr>
              <w:t>201</w:t>
            </w:r>
            <w:r w:rsidR="00AA283E" w:rsidRPr="006A3332">
              <w:rPr>
                <w:sz w:val="20"/>
                <w:szCs w:val="20"/>
                <w:lang w:eastAsia="ru-RU" w:bidi="ru-RU"/>
              </w:rPr>
              <w:t>7</w:t>
            </w:r>
          </w:p>
        </w:tc>
        <w:tc>
          <w:tcPr>
            <w:tcW w:w="1053" w:type="dxa"/>
            <w:vAlign w:val="center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</w:p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  <w:r w:rsidRPr="006A3332">
              <w:rPr>
                <w:sz w:val="20"/>
                <w:szCs w:val="20"/>
                <w:lang w:eastAsia="ru-RU" w:bidi="ru-RU"/>
              </w:rPr>
              <w:t>201</w:t>
            </w:r>
            <w:r w:rsidR="00AA283E" w:rsidRPr="006A3332">
              <w:rPr>
                <w:sz w:val="20"/>
                <w:szCs w:val="20"/>
                <w:lang w:eastAsia="ru-RU" w:bidi="ru-RU"/>
              </w:rPr>
              <w:t>8</w:t>
            </w:r>
          </w:p>
        </w:tc>
        <w:tc>
          <w:tcPr>
            <w:tcW w:w="838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  <w:r w:rsidRPr="006A3332">
              <w:rPr>
                <w:sz w:val="20"/>
                <w:szCs w:val="20"/>
                <w:lang w:eastAsia="ru-RU" w:bidi="ru-RU"/>
              </w:rPr>
              <w:t>201</w:t>
            </w:r>
            <w:r w:rsidR="00AA283E" w:rsidRPr="006A3332">
              <w:rPr>
                <w:sz w:val="20"/>
                <w:szCs w:val="20"/>
                <w:lang w:eastAsia="ru-RU" w:bidi="ru-RU"/>
              </w:rPr>
              <w:t>8</w:t>
            </w:r>
          </w:p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  <w:proofErr w:type="spellStart"/>
            <w:r w:rsidRPr="006A3332">
              <w:rPr>
                <w:sz w:val="20"/>
                <w:szCs w:val="20"/>
                <w:lang w:eastAsia="ru-RU" w:bidi="ru-RU"/>
              </w:rPr>
              <w:t>г</w:t>
            </w:r>
            <w:proofErr w:type="gramStart"/>
            <w:r w:rsidRPr="006A3332">
              <w:rPr>
                <w:sz w:val="20"/>
                <w:szCs w:val="20"/>
                <w:lang w:eastAsia="ru-RU" w:bidi="ru-RU"/>
              </w:rPr>
              <w:t>.к</w:t>
            </w:r>
            <w:proofErr w:type="spellEnd"/>
            <w:proofErr w:type="gramEnd"/>
            <w:r w:rsidRPr="006A3332">
              <w:rPr>
                <w:sz w:val="20"/>
                <w:szCs w:val="20"/>
                <w:lang w:eastAsia="ru-RU" w:bidi="ru-RU"/>
              </w:rPr>
              <w:t xml:space="preserve"> в</w:t>
            </w:r>
          </w:p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 w:bidi="ru-RU"/>
              </w:rPr>
            </w:pPr>
            <w:r w:rsidRPr="006A3332">
              <w:rPr>
                <w:sz w:val="20"/>
                <w:szCs w:val="20"/>
                <w:lang w:eastAsia="ru-RU" w:bidi="ru-RU"/>
              </w:rPr>
              <w:t>%  к 201</w:t>
            </w:r>
            <w:r w:rsidR="00AA283E" w:rsidRPr="006A3332">
              <w:rPr>
                <w:sz w:val="20"/>
                <w:szCs w:val="20"/>
                <w:lang w:eastAsia="ru-RU" w:bidi="ru-RU"/>
              </w:rPr>
              <w:t>4</w:t>
            </w:r>
            <w:r w:rsidRPr="006A3332">
              <w:rPr>
                <w:sz w:val="20"/>
                <w:szCs w:val="20"/>
                <w:lang w:eastAsia="ru-RU" w:bidi="ru-RU"/>
              </w:rPr>
              <w:t xml:space="preserve"> г.</w:t>
            </w:r>
          </w:p>
        </w:tc>
      </w:tr>
      <w:tr w:rsidR="00312686" w:rsidRPr="00DE2D61" w:rsidTr="00312686">
        <w:tc>
          <w:tcPr>
            <w:tcW w:w="2774" w:type="dxa"/>
          </w:tcPr>
          <w:p w:rsidR="00312686" w:rsidRPr="006A3332" w:rsidRDefault="00312686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Индекс производства продукции сельского хозяйства в хозяйствах всех категорий</w:t>
            </w:r>
          </w:p>
        </w:tc>
        <w:tc>
          <w:tcPr>
            <w:tcW w:w="1149" w:type="dxa"/>
          </w:tcPr>
          <w:p w:rsidR="00312686" w:rsidRPr="006A3332" w:rsidRDefault="00312686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 xml:space="preserve">в % к </w:t>
            </w:r>
            <w:proofErr w:type="spellStart"/>
            <w:r w:rsidRPr="006A3332">
              <w:rPr>
                <w:sz w:val="20"/>
                <w:szCs w:val="20"/>
                <w:lang w:eastAsia="ru-RU"/>
              </w:rPr>
              <w:t>пред</w:t>
            </w:r>
            <w:proofErr w:type="gramStart"/>
            <w:r w:rsidRPr="006A3332">
              <w:rPr>
                <w:sz w:val="20"/>
                <w:szCs w:val="20"/>
                <w:lang w:eastAsia="ru-RU"/>
              </w:rPr>
              <w:t>.г</w:t>
            </w:r>
            <w:proofErr w:type="gramEnd"/>
            <w:r w:rsidRPr="006A3332">
              <w:rPr>
                <w:sz w:val="20"/>
                <w:szCs w:val="20"/>
                <w:lang w:eastAsia="ru-RU"/>
              </w:rPr>
              <w:t>оду</w:t>
            </w:r>
            <w:proofErr w:type="spellEnd"/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101</w:t>
            </w:r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102.1</w:t>
            </w:r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97.7</w:t>
            </w:r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97.5</w:t>
            </w:r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103.7</w:t>
            </w:r>
          </w:p>
        </w:tc>
        <w:tc>
          <w:tcPr>
            <w:tcW w:w="838" w:type="dxa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х</w:t>
            </w:r>
          </w:p>
        </w:tc>
      </w:tr>
      <w:tr w:rsidR="00312686" w:rsidRPr="00DE2D61" w:rsidTr="00312686">
        <w:tc>
          <w:tcPr>
            <w:tcW w:w="2774" w:type="dxa"/>
          </w:tcPr>
          <w:p w:rsidR="00312686" w:rsidRPr="006A3332" w:rsidRDefault="00312686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Посевные площади с/х культур в хозяйствах всех категорий</w:t>
            </w:r>
          </w:p>
        </w:tc>
        <w:tc>
          <w:tcPr>
            <w:tcW w:w="1149" w:type="dxa"/>
          </w:tcPr>
          <w:p w:rsidR="00312686" w:rsidRPr="006A3332" w:rsidRDefault="00312686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32810</w:t>
            </w:r>
          </w:p>
        </w:tc>
        <w:tc>
          <w:tcPr>
            <w:tcW w:w="1053" w:type="dxa"/>
            <w:vAlign w:val="center"/>
          </w:tcPr>
          <w:p w:rsidR="00312686" w:rsidRPr="006A3332" w:rsidRDefault="00AA283E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33644</w:t>
            </w:r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34841</w:t>
            </w:r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36074</w:t>
            </w:r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38437</w:t>
            </w:r>
          </w:p>
        </w:tc>
        <w:tc>
          <w:tcPr>
            <w:tcW w:w="838" w:type="dxa"/>
          </w:tcPr>
          <w:p w:rsidR="00312686" w:rsidRPr="006A3332" w:rsidRDefault="00AA283E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117,2</w:t>
            </w:r>
          </w:p>
        </w:tc>
      </w:tr>
      <w:tr w:rsidR="00312686" w:rsidRPr="00DE2D61" w:rsidTr="00312686">
        <w:tc>
          <w:tcPr>
            <w:tcW w:w="2774" w:type="dxa"/>
          </w:tcPr>
          <w:p w:rsidR="00312686" w:rsidRPr="006A3332" w:rsidRDefault="00312686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Посевные площади с/х культур в сельскохозяйственных организациях</w:t>
            </w:r>
          </w:p>
        </w:tc>
        <w:tc>
          <w:tcPr>
            <w:tcW w:w="1149" w:type="dxa"/>
          </w:tcPr>
          <w:p w:rsidR="00312686" w:rsidRPr="006A3332" w:rsidRDefault="00312686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14732</w:t>
            </w:r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15996</w:t>
            </w:r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17213</w:t>
            </w:r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17337</w:t>
            </w:r>
          </w:p>
        </w:tc>
        <w:tc>
          <w:tcPr>
            <w:tcW w:w="1053" w:type="dxa"/>
            <w:vAlign w:val="center"/>
          </w:tcPr>
          <w:p w:rsidR="00312686" w:rsidRPr="006A3332" w:rsidRDefault="00312686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3332">
              <w:rPr>
                <w:sz w:val="20"/>
                <w:szCs w:val="20"/>
              </w:rPr>
              <w:t>19732</w:t>
            </w:r>
          </w:p>
        </w:tc>
        <w:tc>
          <w:tcPr>
            <w:tcW w:w="838" w:type="dxa"/>
          </w:tcPr>
          <w:p w:rsidR="00312686" w:rsidRPr="006A3332" w:rsidRDefault="00AA283E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133,9</w:t>
            </w:r>
          </w:p>
        </w:tc>
      </w:tr>
      <w:tr w:rsidR="00312686" w:rsidRPr="00DE2D61" w:rsidTr="00E61025">
        <w:tc>
          <w:tcPr>
            <w:tcW w:w="2774" w:type="dxa"/>
          </w:tcPr>
          <w:p w:rsidR="00312686" w:rsidRPr="006A3332" w:rsidRDefault="00312686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 xml:space="preserve">Валовой сбор зерновых и зернобобовых культур в </w:t>
            </w:r>
            <w:r w:rsidRPr="006A3332">
              <w:rPr>
                <w:sz w:val="20"/>
                <w:szCs w:val="20"/>
                <w:lang w:eastAsia="ru-RU"/>
              </w:rPr>
              <w:lastRenderedPageBreak/>
              <w:t>хозяйствах всех категорий</w:t>
            </w:r>
          </w:p>
        </w:tc>
        <w:tc>
          <w:tcPr>
            <w:tcW w:w="1149" w:type="dxa"/>
          </w:tcPr>
          <w:p w:rsidR="00312686" w:rsidRPr="006A3332" w:rsidRDefault="00312686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lastRenderedPageBreak/>
              <w:t xml:space="preserve">тыс. </w:t>
            </w:r>
          </w:p>
          <w:p w:rsidR="00312686" w:rsidRPr="006A3332" w:rsidRDefault="00312686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тонн.</w:t>
            </w:r>
          </w:p>
        </w:tc>
        <w:tc>
          <w:tcPr>
            <w:tcW w:w="1053" w:type="dxa"/>
            <w:vAlign w:val="center"/>
          </w:tcPr>
          <w:p w:rsidR="00312686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30,1</w:t>
            </w:r>
          </w:p>
        </w:tc>
        <w:tc>
          <w:tcPr>
            <w:tcW w:w="1053" w:type="dxa"/>
            <w:vAlign w:val="center"/>
          </w:tcPr>
          <w:p w:rsidR="00312686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31,7</w:t>
            </w:r>
          </w:p>
        </w:tc>
        <w:tc>
          <w:tcPr>
            <w:tcW w:w="1053" w:type="dxa"/>
            <w:vAlign w:val="center"/>
          </w:tcPr>
          <w:p w:rsidR="00312686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C6096" w:rsidRPr="006A333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,1</w:t>
            </w:r>
          </w:p>
        </w:tc>
        <w:tc>
          <w:tcPr>
            <w:tcW w:w="1053" w:type="dxa"/>
            <w:vAlign w:val="center"/>
          </w:tcPr>
          <w:p w:rsidR="00312686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38,7</w:t>
            </w:r>
          </w:p>
        </w:tc>
        <w:tc>
          <w:tcPr>
            <w:tcW w:w="1053" w:type="dxa"/>
            <w:vAlign w:val="center"/>
          </w:tcPr>
          <w:p w:rsidR="00312686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838" w:type="dxa"/>
          </w:tcPr>
          <w:p w:rsidR="00312686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132,9</w:t>
            </w:r>
          </w:p>
        </w:tc>
      </w:tr>
      <w:tr w:rsidR="00DE2D61" w:rsidRPr="00DE2D61" w:rsidTr="00312686">
        <w:tc>
          <w:tcPr>
            <w:tcW w:w="2774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lastRenderedPageBreak/>
              <w:t>Валовой сбор зерновых и зернобобовых культур в сельскохозяйственных организациях</w:t>
            </w:r>
          </w:p>
        </w:tc>
        <w:tc>
          <w:tcPr>
            <w:tcW w:w="1149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тыс.</w:t>
            </w:r>
          </w:p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тонн.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20,9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838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139,4</w:t>
            </w:r>
          </w:p>
        </w:tc>
      </w:tr>
      <w:tr w:rsidR="00DE2D61" w:rsidRPr="00DE2D61" w:rsidTr="00312686">
        <w:tc>
          <w:tcPr>
            <w:tcW w:w="2774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Валовой сбор картофеля в сельскохозяйственных организациях</w:t>
            </w:r>
          </w:p>
        </w:tc>
        <w:tc>
          <w:tcPr>
            <w:tcW w:w="1149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тыс.</w:t>
            </w:r>
          </w:p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тонн.</w:t>
            </w:r>
          </w:p>
        </w:tc>
        <w:tc>
          <w:tcPr>
            <w:tcW w:w="1053" w:type="dxa"/>
          </w:tcPr>
          <w:p w:rsidR="00DE2D61" w:rsidRPr="007A234C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A234C">
              <w:rPr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053" w:type="dxa"/>
          </w:tcPr>
          <w:p w:rsidR="00DE2D61" w:rsidRPr="007A234C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A234C">
              <w:rPr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053" w:type="dxa"/>
          </w:tcPr>
          <w:p w:rsidR="00DE2D61" w:rsidRPr="007A234C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A234C">
              <w:rPr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1053" w:type="dxa"/>
          </w:tcPr>
          <w:p w:rsidR="00DE2D61" w:rsidRPr="007A234C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A234C">
              <w:rPr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53" w:type="dxa"/>
          </w:tcPr>
          <w:p w:rsidR="00DE2D61" w:rsidRPr="007A234C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A234C">
              <w:rPr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838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112,5</w:t>
            </w:r>
          </w:p>
        </w:tc>
      </w:tr>
      <w:tr w:rsidR="00DE2D61" w:rsidRPr="00DE2D61" w:rsidTr="00312686">
        <w:tc>
          <w:tcPr>
            <w:tcW w:w="2774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Валовой сбор овощей в сельскохозяйственных организациях</w:t>
            </w:r>
          </w:p>
        </w:tc>
        <w:tc>
          <w:tcPr>
            <w:tcW w:w="1149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тыс. цент.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38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11,76</w:t>
            </w:r>
          </w:p>
        </w:tc>
      </w:tr>
      <w:tr w:rsidR="00DE2D61" w:rsidRPr="00DE2D61" w:rsidTr="00312686">
        <w:tc>
          <w:tcPr>
            <w:tcW w:w="2774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Поголовье крупного рогатого скота в с/х организациях</w:t>
            </w:r>
          </w:p>
        </w:tc>
        <w:tc>
          <w:tcPr>
            <w:tcW w:w="1149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на 1 января, гол.</w:t>
            </w:r>
          </w:p>
        </w:tc>
        <w:tc>
          <w:tcPr>
            <w:tcW w:w="1053" w:type="dxa"/>
          </w:tcPr>
          <w:p w:rsidR="00DE2D61" w:rsidRPr="006A3332" w:rsidRDefault="00C14833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3162</w:t>
            </w:r>
          </w:p>
        </w:tc>
        <w:tc>
          <w:tcPr>
            <w:tcW w:w="1053" w:type="dxa"/>
          </w:tcPr>
          <w:p w:rsidR="00DE2D61" w:rsidRPr="006A3332" w:rsidRDefault="00C14833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2883</w:t>
            </w:r>
          </w:p>
        </w:tc>
        <w:tc>
          <w:tcPr>
            <w:tcW w:w="1053" w:type="dxa"/>
          </w:tcPr>
          <w:p w:rsidR="00DE2D61" w:rsidRPr="006A3332" w:rsidRDefault="00C14833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2777</w:t>
            </w:r>
          </w:p>
        </w:tc>
        <w:tc>
          <w:tcPr>
            <w:tcW w:w="1053" w:type="dxa"/>
          </w:tcPr>
          <w:p w:rsidR="00DE2D61" w:rsidRPr="006A3332" w:rsidRDefault="00C14833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2889</w:t>
            </w:r>
          </w:p>
        </w:tc>
        <w:tc>
          <w:tcPr>
            <w:tcW w:w="1053" w:type="dxa"/>
          </w:tcPr>
          <w:p w:rsidR="00DE2D61" w:rsidRPr="006A3332" w:rsidRDefault="00C14833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2673</w:t>
            </w:r>
          </w:p>
        </w:tc>
        <w:tc>
          <w:tcPr>
            <w:tcW w:w="838" w:type="dxa"/>
          </w:tcPr>
          <w:p w:rsidR="00DE2D61" w:rsidRPr="006A3332" w:rsidRDefault="003246FA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84,5</w:t>
            </w:r>
          </w:p>
        </w:tc>
      </w:tr>
      <w:tr w:rsidR="00DE2D61" w:rsidRPr="00DE2D61" w:rsidTr="00312686">
        <w:tc>
          <w:tcPr>
            <w:tcW w:w="2774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Поголовье коров в с/х организациях</w:t>
            </w:r>
          </w:p>
        </w:tc>
        <w:tc>
          <w:tcPr>
            <w:tcW w:w="1149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на 1 января, гол.</w:t>
            </w:r>
          </w:p>
        </w:tc>
        <w:tc>
          <w:tcPr>
            <w:tcW w:w="1053" w:type="dxa"/>
          </w:tcPr>
          <w:p w:rsidR="00DE2D61" w:rsidRPr="006A3332" w:rsidRDefault="00C14833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1217</w:t>
            </w:r>
          </w:p>
        </w:tc>
        <w:tc>
          <w:tcPr>
            <w:tcW w:w="1053" w:type="dxa"/>
          </w:tcPr>
          <w:p w:rsidR="00DE2D61" w:rsidRPr="006A3332" w:rsidRDefault="00C14833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1105</w:t>
            </w:r>
          </w:p>
        </w:tc>
        <w:tc>
          <w:tcPr>
            <w:tcW w:w="1053" w:type="dxa"/>
          </w:tcPr>
          <w:p w:rsidR="00DE2D61" w:rsidRPr="006A3332" w:rsidRDefault="00C14833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1066</w:t>
            </w:r>
          </w:p>
        </w:tc>
        <w:tc>
          <w:tcPr>
            <w:tcW w:w="1053" w:type="dxa"/>
          </w:tcPr>
          <w:p w:rsidR="00DE2D61" w:rsidRPr="006A3332" w:rsidRDefault="00C14833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1056</w:t>
            </w:r>
          </w:p>
        </w:tc>
        <w:tc>
          <w:tcPr>
            <w:tcW w:w="1053" w:type="dxa"/>
          </w:tcPr>
          <w:p w:rsidR="00DE2D61" w:rsidRPr="006A3332" w:rsidRDefault="00C14833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967</w:t>
            </w:r>
          </w:p>
        </w:tc>
        <w:tc>
          <w:tcPr>
            <w:tcW w:w="838" w:type="dxa"/>
          </w:tcPr>
          <w:p w:rsidR="00DE2D61" w:rsidRPr="006A3332" w:rsidRDefault="003246FA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79,5</w:t>
            </w:r>
          </w:p>
        </w:tc>
      </w:tr>
      <w:tr w:rsidR="00DE2D61" w:rsidRPr="00DE2D61" w:rsidTr="00312686">
        <w:tc>
          <w:tcPr>
            <w:tcW w:w="2774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Пог</w:t>
            </w:r>
            <w:r w:rsidR="00C14833" w:rsidRPr="006A3332">
              <w:rPr>
                <w:sz w:val="20"/>
                <w:szCs w:val="20"/>
                <w:lang w:eastAsia="ru-RU"/>
              </w:rPr>
              <w:t xml:space="preserve">оловье свиней </w:t>
            </w:r>
            <w:proofErr w:type="gramStart"/>
            <w:r w:rsidR="00C14833" w:rsidRPr="006A3332">
              <w:rPr>
                <w:sz w:val="20"/>
                <w:szCs w:val="20"/>
                <w:lang w:eastAsia="ru-RU"/>
              </w:rPr>
              <w:t>во</w:t>
            </w:r>
            <w:proofErr w:type="gramEnd"/>
            <w:r w:rsidR="00C14833" w:rsidRPr="006A3332">
              <w:rPr>
                <w:sz w:val="20"/>
                <w:szCs w:val="20"/>
                <w:lang w:eastAsia="ru-RU"/>
              </w:rPr>
              <w:t xml:space="preserve"> хозяйствах всех категорий </w:t>
            </w:r>
          </w:p>
        </w:tc>
        <w:tc>
          <w:tcPr>
            <w:tcW w:w="1149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на 1 января, гол.</w:t>
            </w:r>
          </w:p>
        </w:tc>
        <w:tc>
          <w:tcPr>
            <w:tcW w:w="1053" w:type="dxa"/>
          </w:tcPr>
          <w:p w:rsidR="00DE2D61" w:rsidRPr="006A3332" w:rsidRDefault="00AA283E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994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2706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2389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1793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1662</w:t>
            </w:r>
          </w:p>
        </w:tc>
        <w:tc>
          <w:tcPr>
            <w:tcW w:w="838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167,2</w:t>
            </w:r>
          </w:p>
        </w:tc>
      </w:tr>
      <w:tr w:rsidR="00DE2D61" w:rsidRPr="00DE2D61" w:rsidTr="00312686">
        <w:tc>
          <w:tcPr>
            <w:tcW w:w="2774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Производство скота и птицы на убой в хозяйствах всех категорий</w:t>
            </w:r>
          </w:p>
        </w:tc>
        <w:tc>
          <w:tcPr>
            <w:tcW w:w="1149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в живом весе, тонн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2798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2610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2277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2359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2118</w:t>
            </w:r>
          </w:p>
        </w:tc>
        <w:tc>
          <w:tcPr>
            <w:tcW w:w="838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75,7</w:t>
            </w:r>
          </w:p>
        </w:tc>
      </w:tr>
      <w:tr w:rsidR="00DE2D61" w:rsidRPr="00DE2D61" w:rsidTr="00312686">
        <w:tc>
          <w:tcPr>
            <w:tcW w:w="2774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Производство скота и птицы на убой в с/х организациях</w:t>
            </w:r>
          </w:p>
        </w:tc>
        <w:tc>
          <w:tcPr>
            <w:tcW w:w="1149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в живом весе, тонн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838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78,3</w:t>
            </w:r>
          </w:p>
        </w:tc>
      </w:tr>
      <w:tr w:rsidR="00DE2D61" w:rsidRPr="00DE2D61" w:rsidTr="00312686">
        <w:tc>
          <w:tcPr>
            <w:tcW w:w="2774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Производство молока в хозяйствах всех категорий</w:t>
            </w:r>
          </w:p>
        </w:tc>
        <w:tc>
          <w:tcPr>
            <w:tcW w:w="1149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21857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21557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21574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21921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22274</w:t>
            </w:r>
          </w:p>
        </w:tc>
        <w:tc>
          <w:tcPr>
            <w:tcW w:w="838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101,8</w:t>
            </w:r>
          </w:p>
        </w:tc>
      </w:tr>
      <w:tr w:rsidR="00DE2D61" w:rsidRPr="00DE2D61" w:rsidTr="00312686">
        <w:tc>
          <w:tcPr>
            <w:tcW w:w="2774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Производство молока в с/х организациях</w:t>
            </w:r>
          </w:p>
        </w:tc>
        <w:tc>
          <w:tcPr>
            <w:tcW w:w="1149" w:type="dxa"/>
          </w:tcPr>
          <w:p w:rsidR="00DE2D61" w:rsidRPr="006A3332" w:rsidRDefault="00DE2D61" w:rsidP="0015129D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6A3332">
              <w:rPr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4651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4608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4630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4473</w:t>
            </w:r>
          </w:p>
        </w:tc>
        <w:tc>
          <w:tcPr>
            <w:tcW w:w="1053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4040</w:t>
            </w:r>
          </w:p>
        </w:tc>
        <w:tc>
          <w:tcPr>
            <w:tcW w:w="838" w:type="dxa"/>
          </w:tcPr>
          <w:p w:rsidR="00DE2D61" w:rsidRPr="006A3332" w:rsidRDefault="007A234C" w:rsidP="0015129D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86,9</w:t>
            </w:r>
          </w:p>
        </w:tc>
      </w:tr>
    </w:tbl>
    <w:p w:rsidR="008412DB" w:rsidRDefault="008412DB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Валовой сбор зерновых и зернобобовых культур в хозяйствах всех категорий по сравнению с 201</w:t>
      </w:r>
      <w:r w:rsidR="00AA283E">
        <w:rPr>
          <w:lang w:eastAsia="ru-RU"/>
        </w:rPr>
        <w:t>4</w:t>
      </w:r>
      <w:r w:rsidRPr="00DE2D61">
        <w:rPr>
          <w:lang w:eastAsia="ru-RU"/>
        </w:rPr>
        <w:t xml:space="preserve"> годом в 201</w:t>
      </w:r>
      <w:r w:rsidR="00AA283E">
        <w:rPr>
          <w:lang w:eastAsia="ru-RU"/>
        </w:rPr>
        <w:t>8</w:t>
      </w:r>
      <w:r w:rsidRPr="00DE2D61">
        <w:rPr>
          <w:lang w:eastAsia="ru-RU"/>
        </w:rPr>
        <w:t xml:space="preserve"> году увеличилось на </w:t>
      </w:r>
      <w:r w:rsidR="00AC07C2">
        <w:rPr>
          <w:lang w:eastAsia="ru-RU"/>
        </w:rPr>
        <w:t>32,9</w:t>
      </w:r>
      <w:r w:rsidRPr="00DE2D61">
        <w:rPr>
          <w:lang w:eastAsia="ru-RU"/>
        </w:rPr>
        <w:t xml:space="preserve">%, в том числе сельскохозяйственных организациях </w:t>
      </w:r>
      <w:r w:rsidR="00AC07C2">
        <w:rPr>
          <w:lang w:eastAsia="ru-RU"/>
        </w:rPr>
        <w:t>на 39,4</w:t>
      </w:r>
      <w:r w:rsidR="003246FA">
        <w:rPr>
          <w:lang w:eastAsia="ru-RU"/>
        </w:rPr>
        <w:t>%</w:t>
      </w:r>
      <w:r w:rsidRPr="00DE2D61">
        <w:rPr>
          <w:lang w:eastAsia="ru-RU"/>
        </w:rPr>
        <w:t xml:space="preserve">. </w:t>
      </w:r>
    </w:p>
    <w:p w:rsidR="003246FA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DE2D61">
        <w:rPr>
          <w:lang w:eastAsia="ru-RU"/>
        </w:rPr>
        <w:t>Поголовье крупного рогатого скота в сельскохозяйственных  организациях по сравнению с 201</w:t>
      </w:r>
      <w:r w:rsidR="003246FA">
        <w:rPr>
          <w:lang w:eastAsia="ru-RU"/>
        </w:rPr>
        <w:t>4</w:t>
      </w:r>
      <w:r w:rsidRPr="00DE2D61">
        <w:rPr>
          <w:lang w:eastAsia="ru-RU"/>
        </w:rPr>
        <w:t xml:space="preserve"> годом в 201</w:t>
      </w:r>
      <w:r w:rsidR="003246FA">
        <w:rPr>
          <w:lang w:eastAsia="ru-RU"/>
        </w:rPr>
        <w:t>8</w:t>
      </w:r>
      <w:r w:rsidRPr="00DE2D61">
        <w:rPr>
          <w:lang w:eastAsia="ru-RU"/>
        </w:rPr>
        <w:t xml:space="preserve"> году у</w:t>
      </w:r>
      <w:r w:rsidR="003246FA">
        <w:rPr>
          <w:lang w:eastAsia="ru-RU"/>
        </w:rPr>
        <w:t>меньшилось</w:t>
      </w:r>
      <w:r w:rsidRPr="00DE2D61">
        <w:rPr>
          <w:lang w:eastAsia="ru-RU"/>
        </w:rPr>
        <w:t xml:space="preserve"> на </w:t>
      </w:r>
      <w:r w:rsidR="003246FA">
        <w:rPr>
          <w:lang w:eastAsia="ru-RU"/>
        </w:rPr>
        <w:t>15,5</w:t>
      </w:r>
      <w:r w:rsidRPr="00DE2D61">
        <w:rPr>
          <w:lang w:eastAsia="ru-RU"/>
        </w:rPr>
        <w:t xml:space="preserve">%, в том числе коров на </w:t>
      </w:r>
      <w:r w:rsidR="00AC07C2">
        <w:rPr>
          <w:lang w:eastAsia="ru-RU"/>
        </w:rPr>
        <w:t>20,5</w:t>
      </w:r>
      <w:r w:rsidRPr="00DE2D61">
        <w:rPr>
          <w:lang w:eastAsia="ru-RU"/>
        </w:rPr>
        <w:t>%. Производство скота и птицы на убой в хозяйствах всех категорий по сравнению с 201</w:t>
      </w:r>
      <w:r w:rsidR="003246FA">
        <w:rPr>
          <w:lang w:eastAsia="ru-RU"/>
        </w:rPr>
        <w:t>4</w:t>
      </w:r>
      <w:r w:rsidRPr="00DE2D61">
        <w:rPr>
          <w:lang w:eastAsia="ru-RU"/>
        </w:rPr>
        <w:t xml:space="preserve"> годом в 201</w:t>
      </w:r>
      <w:r w:rsidR="003246FA">
        <w:rPr>
          <w:lang w:eastAsia="ru-RU"/>
        </w:rPr>
        <w:t>8</w:t>
      </w:r>
      <w:r w:rsidRPr="00DE2D61">
        <w:rPr>
          <w:lang w:eastAsia="ru-RU"/>
        </w:rPr>
        <w:t xml:space="preserve"> году у</w:t>
      </w:r>
      <w:r w:rsidR="003246FA">
        <w:rPr>
          <w:lang w:eastAsia="ru-RU"/>
        </w:rPr>
        <w:t>меньшилось</w:t>
      </w:r>
      <w:r w:rsidRPr="00DE2D61">
        <w:rPr>
          <w:lang w:eastAsia="ru-RU"/>
        </w:rPr>
        <w:t xml:space="preserve"> на </w:t>
      </w:r>
      <w:r w:rsidR="00AC07C2">
        <w:rPr>
          <w:lang w:eastAsia="ru-RU"/>
        </w:rPr>
        <w:t>24,3</w:t>
      </w:r>
      <w:r w:rsidRPr="00DE2D61">
        <w:rPr>
          <w:lang w:eastAsia="ru-RU"/>
        </w:rPr>
        <w:t xml:space="preserve">%, в том числе сельскохозяйственных организациях на </w:t>
      </w:r>
      <w:r w:rsidR="00AC07C2">
        <w:rPr>
          <w:lang w:eastAsia="ru-RU"/>
        </w:rPr>
        <w:t>21,7</w:t>
      </w:r>
      <w:r w:rsidRPr="00DE2D61">
        <w:rPr>
          <w:lang w:eastAsia="ru-RU"/>
        </w:rPr>
        <w:t>%. Производство молока в хозяйствах всех категорий по сравнению</w:t>
      </w:r>
      <w:proofErr w:type="gramEnd"/>
      <w:r w:rsidRPr="00DE2D61">
        <w:rPr>
          <w:lang w:eastAsia="ru-RU"/>
        </w:rPr>
        <w:t xml:space="preserve"> с 201</w:t>
      </w:r>
      <w:r w:rsidR="00AC07C2">
        <w:rPr>
          <w:lang w:eastAsia="ru-RU"/>
        </w:rPr>
        <w:t>4</w:t>
      </w:r>
      <w:r w:rsidRPr="00DE2D61">
        <w:rPr>
          <w:lang w:eastAsia="ru-RU"/>
        </w:rPr>
        <w:t xml:space="preserve"> годом в 201</w:t>
      </w:r>
      <w:r w:rsidR="00AC07C2">
        <w:rPr>
          <w:lang w:eastAsia="ru-RU"/>
        </w:rPr>
        <w:t>8</w:t>
      </w:r>
      <w:r w:rsidRPr="00DE2D61">
        <w:rPr>
          <w:lang w:eastAsia="ru-RU"/>
        </w:rPr>
        <w:t xml:space="preserve"> году </w:t>
      </w:r>
      <w:r w:rsidR="00AC07C2">
        <w:rPr>
          <w:lang w:eastAsia="ru-RU"/>
        </w:rPr>
        <w:t>уменьшилось на 13,1%.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В </w:t>
      </w:r>
      <w:proofErr w:type="gramStart"/>
      <w:r w:rsidRPr="00DE2D61">
        <w:rPr>
          <w:lang w:eastAsia="ru-RU"/>
        </w:rPr>
        <w:t>целом</w:t>
      </w:r>
      <w:proofErr w:type="gramEnd"/>
      <w:r w:rsidRPr="00DE2D61">
        <w:rPr>
          <w:lang w:eastAsia="ru-RU"/>
        </w:rPr>
        <w:t xml:space="preserve"> сложившаяся ситуация в сельском хозяйстве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получила</w:t>
      </w:r>
      <w:r w:rsidR="003246FA">
        <w:rPr>
          <w:lang w:eastAsia="ru-RU"/>
        </w:rPr>
        <w:t xml:space="preserve"> не очень</w:t>
      </w:r>
      <w:r w:rsidRPr="00DE2D61">
        <w:rPr>
          <w:lang w:eastAsia="ru-RU"/>
        </w:rPr>
        <w:t xml:space="preserve"> положительный вектор развития. </w:t>
      </w:r>
      <w:r w:rsidR="003246FA">
        <w:rPr>
          <w:lang w:eastAsia="ru-RU"/>
        </w:rPr>
        <w:t xml:space="preserve">Чтобы показатели имели </w:t>
      </w:r>
      <w:proofErr w:type="gramStart"/>
      <w:r w:rsidR="003246FA">
        <w:rPr>
          <w:lang w:eastAsia="ru-RU"/>
        </w:rPr>
        <w:t>положительную</w:t>
      </w:r>
      <w:proofErr w:type="gramEnd"/>
      <w:r w:rsidR="003246FA">
        <w:rPr>
          <w:lang w:eastAsia="ru-RU"/>
        </w:rPr>
        <w:t xml:space="preserve"> </w:t>
      </w:r>
      <w:proofErr w:type="spellStart"/>
      <w:r w:rsidR="003246FA">
        <w:rPr>
          <w:lang w:eastAsia="ru-RU"/>
        </w:rPr>
        <w:t>динамику</w:t>
      </w:r>
      <w:r w:rsidR="000A2FBE">
        <w:rPr>
          <w:lang w:eastAsia="ru-RU"/>
        </w:rPr>
        <w:t>идет</w:t>
      </w:r>
      <w:proofErr w:type="spellEnd"/>
      <w:r w:rsidR="000A2FBE">
        <w:rPr>
          <w:lang w:eastAsia="ru-RU"/>
        </w:rPr>
        <w:t xml:space="preserve"> в</w:t>
      </w:r>
      <w:r w:rsidRPr="00DE2D61">
        <w:rPr>
          <w:lang w:eastAsia="ru-RU"/>
        </w:rPr>
        <w:t xml:space="preserve">недрение муниципальных, региональных и федеральных программ по развитию и поддержке сельского хозяйства на основе скоординированных действий руководителей, профессионализму специалистов сельского хозяйства района, заинтересованности и ответственности людей, занятых в отрасли и личных подсобных хозяйств. В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ском</w:t>
      </w:r>
      <w:proofErr w:type="spellEnd"/>
      <w:r w:rsidRPr="00DE2D61">
        <w:rPr>
          <w:lang w:eastAsia="ru-RU"/>
        </w:rPr>
        <w:t xml:space="preserve"> районе реализуются мероприятия по выполнению «</w:t>
      </w:r>
      <w:proofErr w:type="gramStart"/>
      <w:r w:rsidRPr="00DE2D61">
        <w:rPr>
          <w:lang w:eastAsia="ru-RU"/>
        </w:rPr>
        <w:t>Государственной</w:t>
      </w:r>
      <w:proofErr w:type="gramEnd"/>
      <w:r w:rsidRPr="00DE2D61">
        <w:rPr>
          <w:lang w:eastAsia="ru-RU"/>
        </w:rPr>
        <w:t xml:space="preserve"> и муниципальных программ развития сельского хозяйства» по направлениям: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развитие молочного животноводства - поддержка федерального, республиканского и местного бюджетов;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развитие мясного животноводства - инвесторы;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развитие производства зерна и кормов - поддержка федерального, республиканского и местного бюджетов;</w:t>
      </w:r>
    </w:p>
    <w:p w:rsid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стимулирование развития малых форм хозяйствования в агропромышленном комплексе.</w:t>
      </w:r>
    </w:p>
    <w:p w:rsidR="006A3332" w:rsidRDefault="006A3332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21D43" w:rsidRPr="008412DB" w:rsidRDefault="00821D43" w:rsidP="00835B3F">
      <w:pPr>
        <w:spacing w:after="0" w:line="240" w:lineRule="auto"/>
        <w:ind w:firstLine="851"/>
        <w:jc w:val="both"/>
        <w:rPr>
          <w:u w:val="single"/>
          <w:lang w:eastAsia="ru-RU"/>
        </w:rPr>
      </w:pPr>
      <w:r w:rsidRPr="008412DB">
        <w:rPr>
          <w:u w:val="single"/>
          <w:lang w:eastAsia="ru-RU"/>
        </w:rPr>
        <w:t>Строительство</w:t>
      </w:r>
    </w:p>
    <w:p w:rsidR="00821D43" w:rsidRDefault="00821D43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E61025" w:rsidRPr="00E61025" w:rsidRDefault="00E61025" w:rsidP="00835B3F">
      <w:pPr>
        <w:widowControl w:val="0"/>
        <w:autoSpaceDE w:val="0"/>
        <w:autoSpaceDN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0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Строительная деятельность</w:t>
      </w:r>
    </w:p>
    <w:tbl>
      <w:tblPr>
        <w:tblW w:w="0" w:type="auto"/>
        <w:tblInd w:w="62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6"/>
        <w:gridCol w:w="1006"/>
        <w:gridCol w:w="1006"/>
        <w:gridCol w:w="1006"/>
        <w:gridCol w:w="1006"/>
        <w:gridCol w:w="1023"/>
      </w:tblGrid>
      <w:tr w:rsidR="00E61025" w:rsidRPr="00E61025" w:rsidTr="00822E80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1025" w:rsidRPr="006A3332" w:rsidRDefault="00E61025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2015 г.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2018 г.</w:t>
            </w:r>
          </w:p>
        </w:tc>
      </w:tr>
      <w:tr w:rsidR="00E61025" w:rsidRPr="00E61025" w:rsidTr="00822E80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1025" w:rsidRPr="006A3332" w:rsidRDefault="00E61025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6</w:t>
            </w:r>
          </w:p>
        </w:tc>
      </w:tr>
      <w:tr w:rsidR="00E61025" w:rsidRPr="00E61025" w:rsidTr="00822E80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Ввод в действие жилых домов за счет всех источников финансирования, тыс. кв. метров общей площади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26,7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9,3</w:t>
            </w:r>
          </w:p>
        </w:tc>
      </w:tr>
      <w:tr w:rsidR="00E61025" w:rsidRPr="00E61025" w:rsidTr="00822E80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% к предыдущему году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95,7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49,1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19</w:t>
            </w:r>
          </w:p>
        </w:tc>
      </w:tr>
      <w:tr w:rsidR="00E61025" w:rsidRPr="00E61025" w:rsidTr="00822E80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Ввод в действие жилых домов на 1000 человек населения, кв. метров общей площади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E61025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25" w:rsidRPr="006A3332" w:rsidRDefault="007A234C" w:rsidP="0015129D">
            <w:pPr>
              <w:widowControl w:val="0"/>
              <w:autoSpaceDE w:val="0"/>
              <w:autoSpaceDN w:val="0"/>
              <w:spacing w:after="0" w:line="240" w:lineRule="auto"/>
              <w:ind w:firstLine="2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267</w:t>
            </w:r>
          </w:p>
        </w:tc>
      </w:tr>
    </w:tbl>
    <w:p w:rsidR="00E61025" w:rsidRDefault="00E61025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В 2019 году в ходе реализации подпрограммы «Устойчивое развитие сельских территорий» выданы субсидии  трем молодым специалистам и пятерым гражданам, проживающим и работающим на селе  на общую сумму 5,934 млн. рублей. Улучшили жилищные условия путем строительства 6 семей (721,9 м</w:t>
      </w:r>
      <w:proofErr w:type="gramStart"/>
      <w:r>
        <w:rPr>
          <w:lang w:eastAsia="ru-RU"/>
        </w:rPr>
        <w:t>2</w:t>
      </w:r>
      <w:proofErr w:type="gramEnd"/>
      <w:r>
        <w:rPr>
          <w:lang w:eastAsia="ru-RU"/>
        </w:rPr>
        <w:t>), 2 семьи приобрели жилое помещение.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По подпрограмме «Обеспечение жильем молодых семей» в 2019 году выдано субсидий 9 семьям на общую сумму 5669,8  </w:t>
      </w:r>
      <w:proofErr w:type="spellStart"/>
      <w:r>
        <w:rPr>
          <w:lang w:eastAsia="ru-RU"/>
        </w:rPr>
        <w:t>тыс</w:t>
      </w:r>
      <w:proofErr w:type="gramStart"/>
      <w:r>
        <w:rPr>
          <w:lang w:eastAsia="ru-RU"/>
        </w:rPr>
        <w:t>.р</w:t>
      </w:r>
      <w:proofErr w:type="gramEnd"/>
      <w:r>
        <w:rPr>
          <w:lang w:eastAsia="ru-RU"/>
        </w:rPr>
        <w:t>уб</w:t>
      </w:r>
      <w:proofErr w:type="spellEnd"/>
      <w:r>
        <w:rPr>
          <w:lang w:eastAsia="ru-RU"/>
        </w:rPr>
        <w:t>..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Для детей-сирот и детей, оставшихся без попечения родителей, лиц из числа детей-сирот и </w:t>
      </w:r>
      <w:proofErr w:type="gramStart"/>
      <w:r>
        <w:rPr>
          <w:lang w:eastAsia="ru-RU"/>
        </w:rPr>
        <w:t>детей, оставшихся без попечения родителей в 2019 году приобретено</w:t>
      </w:r>
      <w:proofErr w:type="gramEnd"/>
      <w:r>
        <w:rPr>
          <w:lang w:eastAsia="ru-RU"/>
        </w:rPr>
        <w:t xml:space="preserve"> двенадцать квартир для детей-сирот на общую сумму 11567,16 тыс. руб. 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На обеспечение жилыми помещениями многодетных семей, </w:t>
      </w:r>
      <w:proofErr w:type="gramStart"/>
      <w:r>
        <w:rPr>
          <w:lang w:eastAsia="ru-RU"/>
        </w:rPr>
        <w:t>имеющим</w:t>
      </w:r>
      <w:proofErr w:type="gramEnd"/>
      <w:r>
        <w:rPr>
          <w:lang w:eastAsia="ru-RU"/>
        </w:rPr>
        <w:t xml:space="preserve"> пять и более несовершеннолетних детей,  ежегодно выделяются республиканские средства. В 2019 году обеспечили благоустроенным жилым помещением одну многодетную семью, имеющую пять и более несовершеннолетних детей на общую сумму 2030,195 тыс. руб. в </w:t>
      </w:r>
      <w:proofErr w:type="spellStart"/>
      <w:r>
        <w:rPr>
          <w:lang w:eastAsia="ru-RU"/>
        </w:rPr>
        <w:t>Ямашевском</w:t>
      </w:r>
      <w:proofErr w:type="spellEnd"/>
      <w:r>
        <w:rPr>
          <w:lang w:eastAsia="ru-RU"/>
        </w:rPr>
        <w:t xml:space="preserve"> сельском поселении. 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По реализации Республиканской программы капитального ремонта общего имущества в многоквартирных домах, расположенных на территории </w:t>
      </w:r>
      <w:proofErr w:type="spellStart"/>
      <w:r>
        <w:rPr>
          <w:lang w:eastAsia="ru-RU"/>
        </w:rPr>
        <w:t>Канашского</w:t>
      </w:r>
      <w:proofErr w:type="spellEnd"/>
      <w:r>
        <w:rPr>
          <w:lang w:eastAsia="ru-RU"/>
        </w:rPr>
        <w:t xml:space="preserve"> района Чувашской Республики на 2019 г. завершены работы </w:t>
      </w:r>
      <w:proofErr w:type="gramStart"/>
      <w:r>
        <w:rPr>
          <w:lang w:eastAsia="ru-RU"/>
        </w:rPr>
        <w:t>по</w:t>
      </w:r>
      <w:proofErr w:type="gramEnd"/>
      <w:r>
        <w:rPr>
          <w:lang w:eastAsia="ru-RU"/>
        </w:rPr>
        <w:t>: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- реконструкции кровли многоквартирного дома </w:t>
      </w:r>
      <w:proofErr w:type="gramStart"/>
      <w:r>
        <w:rPr>
          <w:lang w:eastAsia="ru-RU"/>
        </w:rPr>
        <w:t>в</w:t>
      </w:r>
      <w:proofErr w:type="gramEnd"/>
      <w:r>
        <w:rPr>
          <w:lang w:eastAsia="ru-RU"/>
        </w:rPr>
        <w:t xml:space="preserve"> </w:t>
      </w:r>
      <w:proofErr w:type="gramStart"/>
      <w:r>
        <w:rPr>
          <w:lang w:eastAsia="ru-RU"/>
        </w:rPr>
        <w:t>с</w:t>
      </w:r>
      <w:proofErr w:type="gramEnd"/>
      <w:r>
        <w:rPr>
          <w:lang w:eastAsia="ru-RU"/>
        </w:rPr>
        <w:t xml:space="preserve">. Шихазаны, ул. Епифанова, д.2, сумма контракта 927789,57 рублей, 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- ремонту системы канализации и холодного водоснабжения в многоквартирном доме </w:t>
      </w:r>
      <w:proofErr w:type="gramStart"/>
      <w:r>
        <w:rPr>
          <w:lang w:eastAsia="ru-RU"/>
        </w:rPr>
        <w:t>в</w:t>
      </w:r>
      <w:proofErr w:type="gramEnd"/>
      <w:r>
        <w:rPr>
          <w:lang w:eastAsia="ru-RU"/>
        </w:rPr>
        <w:t xml:space="preserve"> </w:t>
      </w:r>
      <w:proofErr w:type="gramStart"/>
      <w:r>
        <w:rPr>
          <w:lang w:eastAsia="ru-RU"/>
        </w:rPr>
        <w:t>с</w:t>
      </w:r>
      <w:proofErr w:type="gramEnd"/>
      <w:r>
        <w:rPr>
          <w:lang w:eastAsia="ru-RU"/>
        </w:rPr>
        <w:t>. Шихазаны, ул.40 лет Победы, д.2, сумма контракта  661560,10 рублей,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- ремонту системы холодного водоснабжения </w:t>
      </w:r>
      <w:proofErr w:type="gramStart"/>
      <w:r>
        <w:rPr>
          <w:lang w:eastAsia="ru-RU"/>
        </w:rPr>
        <w:t>в</w:t>
      </w:r>
      <w:proofErr w:type="gramEnd"/>
      <w:r>
        <w:rPr>
          <w:lang w:eastAsia="ru-RU"/>
        </w:rPr>
        <w:t xml:space="preserve"> </w:t>
      </w:r>
      <w:proofErr w:type="gramStart"/>
      <w:r>
        <w:rPr>
          <w:lang w:eastAsia="ru-RU"/>
        </w:rPr>
        <w:t>с</w:t>
      </w:r>
      <w:proofErr w:type="gramEnd"/>
      <w:r>
        <w:rPr>
          <w:lang w:eastAsia="ru-RU"/>
        </w:rPr>
        <w:t xml:space="preserve">. Шихазаны, ул. 40 лет Победы, д.1, сумма контракта  430858,78 рублей. 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>
        <w:rPr>
          <w:lang w:eastAsia="ru-RU"/>
        </w:rPr>
        <w:t>В рамках реализации программы «Формирование комфортной городской среды» на 2019 г. подрядной организацией ООО «Транспортник» выполнены работы по благоустройству дворовых территорий многоквартирных жилых домов в с. Шихазаны по ул. 40 лет Победы д.24, д.6, д.6А, д.16, д.25, д.3, д.5.</w:t>
      </w:r>
      <w:proofErr w:type="gramEnd"/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На выполнение работ по ремонту дворовых территорий многоквартирных домов и  проездов к ним выделено 872 тыс. рублей. Завершился «Ремонт дворовой территории многоквартирного дома №8 по ул. Епифанова </w:t>
      </w:r>
      <w:proofErr w:type="gramStart"/>
      <w:r>
        <w:rPr>
          <w:lang w:eastAsia="ru-RU"/>
        </w:rPr>
        <w:t>в</w:t>
      </w:r>
      <w:proofErr w:type="gramEnd"/>
      <w:r>
        <w:rPr>
          <w:lang w:eastAsia="ru-RU"/>
        </w:rPr>
        <w:t xml:space="preserve"> с. Шихазаны.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В результате образовавшейся экономии этой же подрядной организацией начаты работы по благоустройству Парка Победы </w:t>
      </w:r>
      <w:proofErr w:type="gramStart"/>
      <w:r>
        <w:rPr>
          <w:lang w:eastAsia="ru-RU"/>
        </w:rPr>
        <w:t>в</w:t>
      </w:r>
      <w:proofErr w:type="gramEnd"/>
      <w:r>
        <w:rPr>
          <w:lang w:eastAsia="ru-RU"/>
        </w:rPr>
        <w:t xml:space="preserve"> с. Шихазаны.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Принимая участие в конкурсном отборе проектов развития  общественной инфраструктуры, основанных на местных инициативах, у администраций сельских поселений  появилась возможность решать актуальные проблемы с привлечением сре</w:t>
      </w:r>
      <w:proofErr w:type="gramStart"/>
      <w:r>
        <w:rPr>
          <w:lang w:eastAsia="ru-RU"/>
        </w:rPr>
        <w:t>дств гр</w:t>
      </w:r>
      <w:proofErr w:type="gramEnd"/>
      <w:r>
        <w:rPr>
          <w:lang w:eastAsia="ru-RU"/>
        </w:rPr>
        <w:t>аждан и юридических лиц.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 </w:t>
      </w:r>
      <w:proofErr w:type="gramStart"/>
      <w:r>
        <w:rPr>
          <w:lang w:eastAsia="ru-RU"/>
        </w:rPr>
        <w:t>На конкурсный отбор для реализации в 2019 году, подано 35 заявок 4 проекта перенесены на реализацию с 2018 года, всего 39.</w:t>
      </w:r>
      <w:proofErr w:type="gramEnd"/>
      <w:r>
        <w:rPr>
          <w:lang w:eastAsia="ru-RU"/>
        </w:rPr>
        <w:t xml:space="preserve">  Все проекты прошли конкурсный отбор. </w:t>
      </w:r>
      <w:proofErr w:type="gramStart"/>
      <w:r>
        <w:rPr>
          <w:lang w:eastAsia="ru-RU"/>
        </w:rPr>
        <w:t xml:space="preserve">В рамках реализации Указа </w:t>
      </w:r>
      <w:r>
        <w:rPr>
          <w:lang w:eastAsia="ru-RU"/>
        </w:rPr>
        <w:lastRenderedPageBreak/>
        <w:t>Главы Чувашской Республики от 30 января 2017г. № 7 «О реализации на территории Чувашской Республики проектов развития общественной инфраструктуры, основанных на местных инициативах» проведены следующие виды работ:</w:t>
      </w:r>
      <w:proofErr w:type="gramEnd"/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 - выполнен ремонт здания сельского дома культуры в д. </w:t>
      </w:r>
      <w:proofErr w:type="spellStart"/>
      <w:r>
        <w:rPr>
          <w:lang w:eastAsia="ru-RU"/>
        </w:rPr>
        <w:t>Сугайкасы</w:t>
      </w:r>
      <w:proofErr w:type="spellEnd"/>
      <w:r>
        <w:rPr>
          <w:lang w:eastAsia="ru-RU"/>
        </w:rPr>
        <w:t xml:space="preserve">  </w:t>
      </w:r>
      <w:proofErr w:type="spellStart"/>
      <w:r>
        <w:rPr>
          <w:lang w:eastAsia="ru-RU"/>
        </w:rPr>
        <w:t>Сугайкасинского</w:t>
      </w:r>
      <w:proofErr w:type="spellEnd"/>
      <w:r>
        <w:rPr>
          <w:lang w:eastAsia="ru-RU"/>
        </w:rPr>
        <w:t xml:space="preserve"> сельского поселения  на сумму  411,773 тыс. руб.      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 - проведена газификация </w:t>
      </w:r>
      <w:proofErr w:type="spellStart"/>
      <w:r>
        <w:rPr>
          <w:lang w:eastAsia="ru-RU"/>
        </w:rPr>
        <w:t>Шигалинского</w:t>
      </w:r>
      <w:proofErr w:type="spellEnd"/>
      <w:r>
        <w:rPr>
          <w:lang w:eastAsia="ru-RU"/>
        </w:rPr>
        <w:t xml:space="preserve"> сельского Дома культуры  на сумму 200тыс. рублей.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 - отремонтирован </w:t>
      </w:r>
      <w:proofErr w:type="spellStart"/>
      <w:r>
        <w:rPr>
          <w:lang w:eastAsia="ru-RU"/>
        </w:rPr>
        <w:t>Ачаксинский</w:t>
      </w:r>
      <w:proofErr w:type="spellEnd"/>
      <w:r>
        <w:rPr>
          <w:lang w:eastAsia="ru-RU"/>
        </w:rPr>
        <w:t xml:space="preserve"> сельский Дом культуры  на сумму 150 тыс.  рублей.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 - выполнен ремонт  здания </w:t>
      </w:r>
      <w:proofErr w:type="spellStart"/>
      <w:r>
        <w:rPr>
          <w:lang w:eastAsia="ru-RU"/>
        </w:rPr>
        <w:t>Малды-Питикасинского</w:t>
      </w:r>
      <w:proofErr w:type="spellEnd"/>
      <w:r>
        <w:rPr>
          <w:lang w:eastAsia="ru-RU"/>
        </w:rPr>
        <w:t xml:space="preserve"> сельского клуба - прокатной площадки.  Все работы были выполнены в срок.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-  произведена замена окон  в МБОУ «</w:t>
      </w:r>
      <w:proofErr w:type="spellStart"/>
      <w:r>
        <w:rPr>
          <w:lang w:eastAsia="ru-RU"/>
        </w:rPr>
        <w:t>Малокибечская</w:t>
      </w:r>
      <w:proofErr w:type="spellEnd"/>
      <w:r>
        <w:rPr>
          <w:lang w:eastAsia="ru-RU"/>
        </w:rPr>
        <w:t xml:space="preserve"> ООШ им. А. Я. Яковлева»  на сумму 431435,58 руб. и МБОУ «</w:t>
      </w:r>
      <w:proofErr w:type="spellStart"/>
      <w:r>
        <w:rPr>
          <w:lang w:eastAsia="ru-RU"/>
        </w:rPr>
        <w:t>Вутабосинская</w:t>
      </w:r>
      <w:proofErr w:type="spellEnd"/>
      <w:r>
        <w:rPr>
          <w:lang w:eastAsia="ru-RU"/>
        </w:rPr>
        <w:t xml:space="preserve"> СОШ» на сумму 121369,30 руб.;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 - установлены детские площадки по улицам Молодежная, Ленина в               д. </w:t>
      </w:r>
      <w:proofErr w:type="spellStart"/>
      <w:r>
        <w:rPr>
          <w:lang w:eastAsia="ru-RU"/>
        </w:rPr>
        <w:t>Атнашево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Атнашевского</w:t>
      </w:r>
      <w:proofErr w:type="spellEnd"/>
      <w:r>
        <w:rPr>
          <w:lang w:eastAsia="ru-RU"/>
        </w:rPr>
        <w:t xml:space="preserve"> сельского поселения – 300,140 тыс. руб.;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- выполнен ремонт грунтовых дорог в д. </w:t>
      </w:r>
      <w:proofErr w:type="spellStart"/>
      <w:r>
        <w:rPr>
          <w:lang w:eastAsia="ru-RU"/>
        </w:rPr>
        <w:t>Сугайкасы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Сугайкасинского</w:t>
      </w:r>
      <w:proofErr w:type="spellEnd"/>
      <w:r>
        <w:rPr>
          <w:lang w:eastAsia="ru-RU"/>
        </w:rPr>
        <w:t xml:space="preserve"> сельского поселения  - 1389,885 тыс. руб.</w:t>
      </w:r>
    </w:p>
    <w:p w:rsidR="003C1B17" w:rsidRDefault="003C1B17" w:rsidP="003C1B17">
      <w:pPr>
        <w:spacing w:after="0" w:line="240" w:lineRule="auto"/>
        <w:ind w:firstLine="851"/>
        <w:jc w:val="both"/>
        <w:rPr>
          <w:lang w:eastAsia="ru-RU"/>
        </w:rPr>
      </w:pPr>
    </w:p>
    <w:p w:rsidR="00C90CF8" w:rsidRDefault="00013B12" w:rsidP="003C1B17">
      <w:pPr>
        <w:spacing w:after="0" w:line="240" w:lineRule="auto"/>
        <w:ind w:firstLine="851"/>
        <w:jc w:val="both"/>
        <w:rPr>
          <w:b/>
          <w:lang w:eastAsia="ru-RU"/>
        </w:rPr>
      </w:pPr>
      <w:r w:rsidRPr="00013B12">
        <w:rPr>
          <w:b/>
          <w:lang w:eastAsia="ru-RU"/>
        </w:rPr>
        <w:t>Дорожное хозяйство</w:t>
      </w:r>
    </w:p>
    <w:p w:rsidR="00013B12" w:rsidRPr="00013B12" w:rsidRDefault="00013B12" w:rsidP="00835B3F">
      <w:pPr>
        <w:spacing w:after="0" w:line="240" w:lineRule="auto"/>
        <w:ind w:firstLine="851"/>
        <w:jc w:val="both"/>
        <w:rPr>
          <w:lang w:eastAsia="ru-RU"/>
        </w:rPr>
      </w:pPr>
      <w:r w:rsidRPr="00013B12">
        <w:rPr>
          <w:lang w:eastAsia="ru-RU"/>
        </w:rPr>
        <w:t xml:space="preserve">В </w:t>
      </w:r>
      <w:proofErr w:type="gramStart"/>
      <w:r w:rsidRPr="00013B12">
        <w:rPr>
          <w:lang w:eastAsia="ru-RU"/>
        </w:rPr>
        <w:t>рамках</w:t>
      </w:r>
      <w:proofErr w:type="gramEnd"/>
      <w:r w:rsidRPr="00013B12">
        <w:rPr>
          <w:lang w:eastAsia="ru-RU"/>
        </w:rPr>
        <w:t xml:space="preserve"> реализации национального проекта «Безопасные и качественные автомобильные дороги» из Республиканского бюджета выделено:</w:t>
      </w:r>
    </w:p>
    <w:p w:rsidR="00013B12" w:rsidRPr="00013B12" w:rsidRDefault="00013B12" w:rsidP="00835B3F">
      <w:pPr>
        <w:spacing w:after="0" w:line="240" w:lineRule="auto"/>
        <w:ind w:firstLine="851"/>
        <w:jc w:val="both"/>
        <w:rPr>
          <w:lang w:eastAsia="ru-RU"/>
        </w:rPr>
      </w:pPr>
      <w:r w:rsidRPr="00013B12">
        <w:rPr>
          <w:lang w:eastAsia="ru-RU"/>
        </w:rPr>
        <w:t xml:space="preserve">- на содержание 204,3 км автомобильных дорог выделено 20428,670 тыс. рублей, работы по весенне-летнему содержанию завершены, подрядчики готовы к осенне-зимнему периоду (закуплены </w:t>
      </w:r>
      <w:proofErr w:type="spellStart"/>
      <w:r w:rsidRPr="00013B12">
        <w:rPr>
          <w:lang w:eastAsia="ru-RU"/>
        </w:rPr>
        <w:t>противогололедные</w:t>
      </w:r>
      <w:proofErr w:type="spellEnd"/>
      <w:r w:rsidRPr="00013B12">
        <w:rPr>
          <w:lang w:eastAsia="ru-RU"/>
        </w:rPr>
        <w:t xml:space="preserve"> материалы, подготовлена техника и помещения для теплых стоянок)</w:t>
      </w:r>
    </w:p>
    <w:p w:rsidR="00013B12" w:rsidRPr="00013B12" w:rsidRDefault="00013B12" w:rsidP="00835B3F">
      <w:pPr>
        <w:spacing w:after="0" w:line="240" w:lineRule="auto"/>
        <w:ind w:firstLine="851"/>
        <w:jc w:val="both"/>
        <w:rPr>
          <w:lang w:eastAsia="ru-RU"/>
        </w:rPr>
      </w:pPr>
      <w:r w:rsidRPr="00013B12">
        <w:rPr>
          <w:lang w:eastAsia="ru-RU"/>
        </w:rPr>
        <w:t>- на ремонт автомобильных дорог вне границ населенных пунктов в границах муниципального района выделено 20 152,970 тыс. рублей, работы по всем объектам выполнены в полном объеме.</w:t>
      </w:r>
    </w:p>
    <w:p w:rsidR="00013B12" w:rsidRDefault="00013B12" w:rsidP="00835B3F">
      <w:pPr>
        <w:spacing w:after="0" w:line="240" w:lineRule="auto"/>
        <w:ind w:firstLine="851"/>
        <w:jc w:val="both"/>
        <w:rPr>
          <w:lang w:eastAsia="ru-RU"/>
        </w:rPr>
      </w:pPr>
      <w:r w:rsidRPr="00013B12">
        <w:rPr>
          <w:lang w:eastAsia="ru-RU"/>
        </w:rPr>
        <w:t xml:space="preserve">Стоить отметить что средства, выделяемые на содержание и ремонт автомобильных дорог местного значения полном </w:t>
      </w:r>
      <w:proofErr w:type="gramStart"/>
      <w:r w:rsidRPr="00013B12">
        <w:rPr>
          <w:lang w:eastAsia="ru-RU"/>
        </w:rPr>
        <w:t>объеме</w:t>
      </w:r>
      <w:proofErr w:type="gramEnd"/>
      <w:r w:rsidRPr="00013B12">
        <w:rPr>
          <w:lang w:eastAsia="ru-RU"/>
        </w:rPr>
        <w:t xml:space="preserve"> не закрывают не нормативное состояние автомобильных дорог </w:t>
      </w:r>
      <w:proofErr w:type="spellStart"/>
      <w:r w:rsidRPr="00013B12">
        <w:rPr>
          <w:lang w:eastAsia="ru-RU"/>
        </w:rPr>
        <w:t>Канашского</w:t>
      </w:r>
      <w:proofErr w:type="spellEnd"/>
      <w:r w:rsidRPr="00013B12">
        <w:rPr>
          <w:lang w:eastAsia="ru-RU"/>
        </w:rPr>
        <w:t xml:space="preserve"> района Чувашской Республики.</w:t>
      </w:r>
    </w:p>
    <w:tbl>
      <w:tblPr>
        <w:tblW w:w="0" w:type="auto"/>
        <w:tblInd w:w="62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78"/>
        <w:gridCol w:w="1006"/>
        <w:gridCol w:w="1006"/>
        <w:gridCol w:w="1006"/>
        <w:gridCol w:w="1006"/>
        <w:gridCol w:w="1007"/>
      </w:tblGrid>
      <w:tr w:rsidR="00C9189A" w:rsidRPr="00E61025" w:rsidTr="00C918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г.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г.</w:t>
            </w:r>
          </w:p>
        </w:tc>
      </w:tr>
      <w:tr w:rsidR="00C9189A" w:rsidRPr="00E61025" w:rsidTr="00C9189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C9189A" w:rsidRPr="00E61025" w:rsidTr="00C9189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Протяженность автомобильных дорог общего пользования (</w:t>
            </w:r>
            <w:proofErr w:type="gramStart"/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км</w:t>
            </w:r>
            <w:proofErr w:type="gramEnd"/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811,8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813,5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815,1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830,5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7A234C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831,5</w:t>
            </w:r>
          </w:p>
        </w:tc>
      </w:tr>
      <w:tr w:rsidR="00C9189A" w:rsidRPr="00E61025" w:rsidTr="00C9189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Протяженность автомобильных </w:t>
            </w:r>
            <w:proofErr w:type="spellStart"/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дорогобщего</w:t>
            </w:r>
            <w:proofErr w:type="spellEnd"/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пользования с твердым покрытием (</w:t>
            </w:r>
            <w:proofErr w:type="gramStart"/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км</w:t>
            </w:r>
            <w:proofErr w:type="gramEnd"/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431,2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437,4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446,6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454,4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7A234C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457,5</w:t>
            </w:r>
          </w:p>
        </w:tc>
      </w:tr>
      <w:tr w:rsidR="00C9189A" w:rsidRPr="00E61025" w:rsidTr="00C9189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Удельный вес автомобильных дорог с твердым покрытием в общей протяженности автомобильных дорог общего пользования</w:t>
            </w:r>
            <w:proofErr w:type="gramStart"/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C9189A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9A" w:rsidRPr="006A3332" w:rsidRDefault="007A234C" w:rsidP="0015129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</w:tr>
    </w:tbl>
    <w:p w:rsidR="00C9189A" w:rsidRPr="00013B12" w:rsidRDefault="00C9189A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A54990" w:rsidRDefault="00DE2D61" w:rsidP="00835B3F">
      <w:pPr>
        <w:spacing w:after="0" w:line="240" w:lineRule="auto"/>
        <w:ind w:firstLine="851"/>
        <w:jc w:val="both"/>
        <w:rPr>
          <w:b/>
          <w:lang w:eastAsia="ru-RU" w:bidi="ru-RU"/>
        </w:rPr>
      </w:pPr>
      <w:r w:rsidRPr="00A54990">
        <w:rPr>
          <w:b/>
          <w:lang w:eastAsia="ru-RU" w:bidi="ru-RU"/>
        </w:rPr>
        <w:t>Потребительский рынок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Целью развития потребительского рынка и сферы услуг является решение комплекса задач, ориентированных на наиболее полное удовлетворение спроса населения на потребительские товары и услуги в широком ассортименте, по доступным ценам и в пределах территориальной доступности при гарантированном качестве и безопасности. Основная задача потребительского рынка – это формирование современной инфраструктуры, повышение территориальной и экономической доступности товаров и услуг для населения. Быстрому развитию потребительского рынка за последние годы способствовали стабильное экономическое положение в районе, создание благоприятного предпринимательского и инвестиционного климата. За последнее десятилетие в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ском</w:t>
      </w:r>
      <w:proofErr w:type="spellEnd"/>
      <w:r w:rsidRPr="00DE2D61">
        <w:rPr>
          <w:lang w:eastAsia="ru-RU"/>
        </w:rPr>
        <w:t xml:space="preserve"> районе сформировалась мощная инфраструктура потребительского рынка, которая представленная в таблице 1.</w:t>
      </w:r>
      <w:r w:rsidR="000A2FBE">
        <w:rPr>
          <w:lang w:eastAsia="ru-RU"/>
        </w:rPr>
        <w:t>9</w:t>
      </w:r>
      <w:r w:rsidRPr="00DE2D61">
        <w:rPr>
          <w:lang w:eastAsia="ru-RU"/>
        </w:rPr>
        <w:t>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>Таблица 1.9 -Показатели развития потребительского рынка</w:t>
      </w:r>
    </w:p>
    <w:tbl>
      <w:tblPr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994"/>
        <w:gridCol w:w="1008"/>
        <w:gridCol w:w="1010"/>
        <w:gridCol w:w="1010"/>
        <w:gridCol w:w="1010"/>
        <w:gridCol w:w="1010"/>
        <w:gridCol w:w="1010"/>
      </w:tblGrid>
      <w:tr w:rsidR="00DE2D61" w:rsidRPr="00DE2D61" w:rsidTr="00DE2D61">
        <w:trPr>
          <w:trHeight w:val="1110"/>
        </w:trPr>
        <w:tc>
          <w:tcPr>
            <w:tcW w:w="2410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Показатели</w:t>
            </w:r>
          </w:p>
        </w:tc>
        <w:tc>
          <w:tcPr>
            <w:tcW w:w="994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ед. изм.</w:t>
            </w:r>
          </w:p>
        </w:tc>
        <w:tc>
          <w:tcPr>
            <w:tcW w:w="1008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201</w:t>
            </w:r>
            <w:r w:rsidR="000A2FBE">
              <w:rPr>
                <w:lang w:eastAsia="ru-RU" w:bidi="ru-RU"/>
              </w:rPr>
              <w:t>4</w:t>
            </w:r>
          </w:p>
        </w:tc>
        <w:tc>
          <w:tcPr>
            <w:tcW w:w="1010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201</w:t>
            </w:r>
            <w:r w:rsidR="000A2FBE">
              <w:rPr>
                <w:lang w:eastAsia="ru-RU" w:bidi="ru-RU"/>
              </w:rPr>
              <w:t>5</w:t>
            </w:r>
          </w:p>
        </w:tc>
        <w:tc>
          <w:tcPr>
            <w:tcW w:w="1010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201</w:t>
            </w:r>
            <w:r w:rsidR="000A2FBE">
              <w:rPr>
                <w:lang w:eastAsia="ru-RU" w:bidi="ru-RU"/>
              </w:rPr>
              <w:t>6</w:t>
            </w:r>
          </w:p>
        </w:tc>
        <w:tc>
          <w:tcPr>
            <w:tcW w:w="1010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201</w:t>
            </w:r>
            <w:r w:rsidR="000A2FBE">
              <w:rPr>
                <w:lang w:eastAsia="ru-RU" w:bidi="ru-RU"/>
              </w:rPr>
              <w:t>7</w:t>
            </w:r>
          </w:p>
        </w:tc>
        <w:tc>
          <w:tcPr>
            <w:tcW w:w="1010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201</w:t>
            </w:r>
            <w:r w:rsidR="000A2FBE">
              <w:rPr>
                <w:lang w:eastAsia="ru-RU" w:bidi="ru-RU"/>
              </w:rPr>
              <w:t>8</w:t>
            </w:r>
          </w:p>
        </w:tc>
        <w:tc>
          <w:tcPr>
            <w:tcW w:w="1010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201</w:t>
            </w:r>
            <w:r w:rsidR="000A2FBE">
              <w:rPr>
                <w:lang w:eastAsia="ru-RU" w:bidi="ru-RU"/>
              </w:rPr>
              <w:t>8</w:t>
            </w:r>
            <w:r w:rsidRPr="00DE2D61">
              <w:rPr>
                <w:lang w:eastAsia="ru-RU" w:bidi="ru-RU"/>
              </w:rPr>
              <w:t>г.</w:t>
            </w:r>
          </w:p>
          <w:p w:rsidR="00DE2D61" w:rsidRPr="00DE2D61" w:rsidRDefault="000A2FB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в % к 2014</w:t>
            </w:r>
            <w:r w:rsidR="00DE2D61" w:rsidRPr="00DE2D61">
              <w:rPr>
                <w:lang w:eastAsia="ru-RU" w:bidi="ru-RU"/>
              </w:rPr>
              <w:t>г.</w:t>
            </w:r>
          </w:p>
        </w:tc>
      </w:tr>
      <w:tr w:rsidR="00DE2D61" w:rsidRPr="00DE2D61" w:rsidTr="00DE2D61">
        <w:trPr>
          <w:trHeight w:val="645"/>
        </w:trPr>
        <w:tc>
          <w:tcPr>
            <w:tcW w:w="2410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 xml:space="preserve">Оборот </w:t>
            </w:r>
            <w:proofErr w:type="spellStart"/>
            <w:r w:rsidRPr="00DE2D61">
              <w:rPr>
                <w:lang w:eastAsia="ru-RU" w:bidi="ru-RU"/>
              </w:rPr>
              <w:t>рознич</w:t>
            </w:r>
            <w:proofErr w:type="spellEnd"/>
            <w:r w:rsidRPr="00DE2D61">
              <w:rPr>
                <w:lang w:eastAsia="ru-RU" w:bidi="ru-RU"/>
              </w:rPr>
              <w:t>-</w:t>
            </w: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ной торговли</w:t>
            </w:r>
          </w:p>
        </w:tc>
        <w:tc>
          <w:tcPr>
            <w:tcW w:w="994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proofErr w:type="spellStart"/>
            <w:r w:rsidRPr="00DE2D61">
              <w:rPr>
                <w:lang w:eastAsia="ru-RU" w:bidi="ru-RU"/>
              </w:rPr>
              <w:t>млн.р</w:t>
            </w:r>
            <w:proofErr w:type="spellEnd"/>
            <w:r w:rsidRPr="00DE2D61">
              <w:rPr>
                <w:lang w:eastAsia="ru-RU" w:bidi="ru-RU"/>
              </w:rPr>
              <w:t>.</w:t>
            </w:r>
          </w:p>
        </w:tc>
        <w:tc>
          <w:tcPr>
            <w:tcW w:w="1008" w:type="dxa"/>
          </w:tcPr>
          <w:p w:rsidR="00DE2D61" w:rsidRPr="00DE2D61" w:rsidRDefault="000A2FB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916,7</w:t>
            </w:r>
          </w:p>
        </w:tc>
        <w:tc>
          <w:tcPr>
            <w:tcW w:w="1010" w:type="dxa"/>
          </w:tcPr>
          <w:p w:rsidR="00DE2D61" w:rsidRPr="00DE2D61" w:rsidRDefault="000A2FB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1039,9</w:t>
            </w:r>
          </w:p>
        </w:tc>
        <w:tc>
          <w:tcPr>
            <w:tcW w:w="1010" w:type="dxa"/>
          </w:tcPr>
          <w:p w:rsidR="00DE2D61" w:rsidRPr="00DE2D61" w:rsidRDefault="000A2FB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994,8</w:t>
            </w:r>
          </w:p>
        </w:tc>
        <w:tc>
          <w:tcPr>
            <w:tcW w:w="1010" w:type="dxa"/>
          </w:tcPr>
          <w:p w:rsidR="00DE2D61" w:rsidRPr="00DE2D61" w:rsidRDefault="000A2FB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877,6</w:t>
            </w:r>
          </w:p>
        </w:tc>
        <w:tc>
          <w:tcPr>
            <w:tcW w:w="1010" w:type="dxa"/>
          </w:tcPr>
          <w:p w:rsidR="00DE2D61" w:rsidRPr="00DE2D61" w:rsidRDefault="000A2FB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927,3</w:t>
            </w:r>
          </w:p>
        </w:tc>
        <w:tc>
          <w:tcPr>
            <w:tcW w:w="1010" w:type="dxa"/>
          </w:tcPr>
          <w:p w:rsidR="00DE2D61" w:rsidRPr="00DE2D61" w:rsidRDefault="00B17B6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101,2</w:t>
            </w:r>
          </w:p>
        </w:tc>
      </w:tr>
      <w:tr w:rsidR="00DE2D61" w:rsidRPr="00DE2D61" w:rsidTr="00DE2D61">
        <w:trPr>
          <w:trHeight w:val="964"/>
        </w:trPr>
        <w:tc>
          <w:tcPr>
            <w:tcW w:w="2410" w:type="dxa"/>
          </w:tcPr>
          <w:p w:rsidR="00DE2D61" w:rsidRPr="00DE2D61" w:rsidRDefault="000A2FB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Оборот рознич</w:t>
            </w:r>
            <w:r w:rsidR="00DE2D61" w:rsidRPr="00DE2D61">
              <w:rPr>
                <w:lang w:eastAsia="ru-RU" w:bidi="ru-RU"/>
              </w:rPr>
              <w:t xml:space="preserve">ной торговли </w:t>
            </w:r>
            <w:proofErr w:type="gramStart"/>
            <w:r w:rsidR="00DE2D61" w:rsidRPr="00DE2D61">
              <w:rPr>
                <w:lang w:eastAsia="ru-RU" w:bidi="ru-RU"/>
              </w:rPr>
              <w:t>на</w:t>
            </w:r>
            <w:proofErr w:type="gramEnd"/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душу населения</w:t>
            </w:r>
          </w:p>
        </w:tc>
        <w:tc>
          <w:tcPr>
            <w:tcW w:w="994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</w:p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руб.</w:t>
            </w:r>
          </w:p>
        </w:tc>
        <w:tc>
          <w:tcPr>
            <w:tcW w:w="1008" w:type="dxa"/>
          </w:tcPr>
          <w:p w:rsidR="00DE2D61" w:rsidRPr="000A2FBE" w:rsidRDefault="000A2FB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24897</w:t>
            </w:r>
          </w:p>
        </w:tc>
        <w:tc>
          <w:tcPr>
            <w:tcW w:w="1010" w:type="dxa"/>
          </w:tcPr>
          <w:p w:rsidR="00DE2D61" w:rsidRPr="000A2FBE" w:rsidRDefault="00B17B6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28684</w:t>
            </w:r>
          </w:p>
        </w:tc>
        <w:tc>
          <w:tcPr>
            <w:tcW w:w="1010" w:type="dxa"/>
          </w:tcPr>
          <w:p w:rsidR="00DE2D61" w:rsidRPr="000A2FBE" w:rsidRDefault="00B17B6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27867</w:t>
            </w:r>
          </w:p>
        </w:tc>
        <w:tc>
          <w:tcPr>
            <w:tcW w:w="1010" w:type="dxa"/>
          </w:tcPr>
          <w:p w:rsidR="00DE2D61" w:rsidRPr="00B17B6E" w:rsidRDefault="00B17B6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24915</w:t>
            </w:r>
          </w:p>
        </w:tc>
        <w:tc>
          <w:tcPr>
            <w:tcW w:w="1010" w:type="dxa"/>
          </w:tcPr>
          <w:p w:rsidR="00DE2D61" w:rsidRPr="00B17B6E" w:rsidRDefault="00B17B6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26856</w:t>
            </w:r>
          </w:p>
        </w:tc>
        <w:tc>
          <w:tcPr>
            <w:tcW w:w="1010" w:type="dxa"/>
          </w:tcPr>
          <w:p w:rsidR="00DE2D61" w:rsidRPr="00DE2D61" w:rsidRDefault="00B17B6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107,9</w:t>
            </w:r>
          </w:p>
        </w:tc>
      </w:tr>
      <w:tr w:rsidR="00DE2D61" w:rsidRPr="00DE2D61" w:rsidTr="00DE2D61">
        <w:trPr>
          <w:trHeight w:val="966"/>
        </w:trPr>
        <w:tc>
          <w:tcPr>
            <w:tcW w:w="2410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DE2D61">
              <w:rPr>
                <w:lang w:eastAsia="ru-RU" w:bidi="ru-RU"/>
              </w:rPr>
              <w:t>Оборот обще</w:t>
            </w:r>
            <w:r w:rsidR="000A2FBE">
              <w:rPr>
                <w:lang w:eastAsia="ru-RU" w:bidi="ru-RU"/>
              </w:rPr>
              <w:t>ственного пита</w:t>
            </w:r>
            <w:r w:rsidRPr="00DE2D61">
              <w:rPr>
                <w:lang w:eastAsia="ru-RU" w:bidi="ru-RU"/>
              </w:rPr>
              <w:t>ния</w:t>
            </w:r>
          </w:p>
        </w:tc>
        <w:tc>
          <w:tcPr>
            <w:tcW w:w="994" w:type="dxa"/>
          </w:tcPr>
          <w:p w:rsidR="00DE2D61" w:rsidRPr="00DE2D61" w:rsidRDefault="00DE2D61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proofErr w:type="spellStart"/>
            <w:r w:rsidRPr="00DE2D61">
              <w:rPr>
                <w:lang w:eastAsia="ru-RU" w:bidi="ru-RU"/>
              </w:rPr>
              <w:t>млн.р</w:t>
            </w:r>
            <w:proofErr w:type="spellEnd"/>
            <w:r w:rsidRPr="00DE2D61">
              <w:rPr>
                <w:lang w:eastAsia="ru-RU" w:bidi="ru-RU"/>
              </w:rPr>
              <w:t>.</w:t>
            </w:r>
          </w:p>
        </w:tc>
        <w:tc>
          <w:tcPr>
            <w:tcW w:w="1008" w:type="dxa"/>
          </w:tcPr>
          <w:p w:rsidR="00DE2D61" w:rsidRPr="00DE2D61" w:rsidRDefault="000A2FB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32,9</w:t>
            </w:r>
          </w:p>
        </w:tc>
        <w:tc>
          <w:tcPr>
            <w:tcW w:w="1010" w:type="dxa"/>
          </w:tcPr>
          <w:p w:rsidR="00DE2D61" w:rsidRPr="00DE2D61" w:rsidRDefault="000A2FB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39,8</w:t>
            </w:r>
          </w:p>
        </w:tc>
        <w:tc>
          <w:tcPr>
            <w:tcW w:w="1010" w:type="dxa"/>
          </w:tcPr>
          <w:p w:rsidR="00DE2D61" w:rsidRPr="00DE2D61" w:rsidRDefault="000A2FB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37,5</w:t>
            </w:r>
          </w:p>
        </w:tc>
        <w:tc>
          <w:tcPr>
            <w:tcW w:w="1010" w:type="dxa"/>
          </w:tcPr>
          <w:p w:rsidR="00DE2D61" w:rsidRPr="00DE2D61" w:rsidRDefault="000A2FB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12,6</w:t>
            </w:r>
          </w:p>
        </w:tc>
        <w:tc>
          <w:tcPr>
            <w:tcW w:w="1010" w:type="dxa"/>
          </w:tcPr>
          <w:p w:rsidR="00DE2D61" w:rsidRPr="00DE2D61" w:rsidRDefault="000A2FB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12,8</w:t>
            </w:r>
          </w:p>
        </w:tc>
        <w:tc>
          <w:tcPr>
            <w:tcW w:w="1010" w:type="dxa"/>
          </w:tcPr>
          <w:p w:rsidR="00DE2D61" w:rsidRPr="00DE2D61" w:rsidRDefault="00B17B6E" w:rsidP="0015129D">
            <w:pPr>
              <w:spacing w:after="0" w:line="240" w:lineRule="auto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х</w:t>
            </w:r>
          </w:p>
        </w:tc>
      </w:tr>
    </w:tbl>
    <w:p w:rsidR="00DE2D61" w:rsidRPr="00DE2D61" w:rsidRDefault="00DE2D61" w:rsidP="0015129D">
      <w:pPr>
        <w:spacing w:after="0" w:line="240" w:lineRule="auto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В </w:t>
      </w:r>
      <w:proofErr w:type="gramStart"/>
      <w:r w:rsidRPr="00DE2D61">
        <w:rPr>
          <w:lang w:eastAsia="ru-RU"/>
        </w:rPr>
        <w:t>результате</w:t>
      </w:r>
      <w:proofErr w:type="gramEnd"/>
      <w:r w:rsidRPr="00DE2D61">
        <w:rPr>
          <w:lang w:eastAsia="ru-RU"/>
        </w:rPr>
        <w:t xml:space="preserve"> проведенного анализа было выявлено: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Оборот розничной торговли в 201</w:t>
      </w:r>
      <w:r w:rsidR="003C1B17">
        <w:rPr>
          <w:lang w:eastAsia="ru-RU"/>
        </w:rPr>
        <w:t>8</w:t>
      </w:r>
      <w:r w:rsidRPr="00DE2D61">
        <w:rPr>
          <w:lang w:eastAsia="ru-RU"/>
        </w:rPr>
        <w:t xml:space="preserve"> году по сравнению с 201</w:t>
      </w:r>
      <w:r w:rsidR="003C1B17">
        <w:rPr>
          <w:lang w:eastAsia="ru-RU"/>
        </w:rPr>
        <w:t>4</w:t>
      </w:r>
      <w:r w:rsidRPr="00DE2D61">
        <w:rPr>
          <w:lang w:eastAsia="ru-RU"/>
        </w:rPr>
        <w:t xml:space="preserve"> годом увеличился на </w:t>
      </w:r>
      <w:r w:rsidR="00B17B6E">
        <w:rPr>
          <w:lang w:eastAsia="ru-RU"/>
        </w:rPr>
        <w:t>1,2</w:t>
      </w:r>
      <w:r w:rsidRPr="00DE2D61">
        <w:rPr>
          <w:lang w:eastAsia="ru-RU"/>
        </w:rPr>
        <w:t xml:space="preserve">% и составил </w:t>
      </w:r>
      <w:r w:rsidR="00B17B6E">
        <w:rPr>
          <w:lang w:eastAsia="ru-RU"/>
        </w:rPr>
        <w:t>927,3</w:t>
      </w:r>
      <w:r w:rsidRPr="00DE2D61">
        <w:rPr>
          <w:lang w:eastAsia="ru-RU"/>
        </w:rPr>
        <w:t xml:space="preserve"> млн. руб., на 1 жителя – </w:t>
      </w:r>
      <w:r w:rsidR="00B17B6E">
        <w:rPr>
          <w:lang w:eastAsia="ru-RU"/>
        </w:rPr>
        <w:t>26856</w:t>
      </w:r>
      <w:r w:rsidRPr="00DE2D61">
        <w:rPr>
          <w:lang w:eastAsia="ru-RU"/>
        </w:rPr>
        <w:t xml:space="preserve"> руб. (в 201</w:t>
      </w:r>
      <w:r w:rsidR="00B17B6E">
        <w:rPr>
          <w:lang w:eastAsia="ru-RU"/>
        </w:rPr>
        <w:t>4</w:t>
      </w:r>
      <w:r w:rsidRPr="00DE2D61">
        <w:rPr>
          <w:lang w:eastAsia="ru-RU"/>
        </w:rPr>
        <w:t xml:space="preserve"> году – </w:t>
      </w:r>
      <w:r w:rsidR="00B17B6E">
        <w:rPr>
          <w:lang w:eastAsia="ru-RU"/>
        </w:rPr>
        <w:t>24897</w:t>
      </w:r>
      <w:r w:rsidRPr="00DE2D61">
        <w:rPr>
          <w:lang w:eastAsia="ru-RU"/>
        </w:rPr>
        <w:t xml:space="preserve"> руб.). На текущий момент для рынка розничных услуг характерны следующие параметры: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-замедление роста покупательского спроса на продовольственные товары и обострение конкуренции;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-повышение уровня потребительских запросов и требований к обслуживанию и качеству товаров;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снижение прибыльности отрасли.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Оборот общественного питания по сравнению с 2013 годом </w:t>
      </w:r>
      <w:r w:rsidR="00B17B6E">
        <w:rPr>
          <w:lang w:eastAsia="ru-RU"/>
        </w:rPr>
        <w:t>уменьшился почти в три раза.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Для определения потребностей населения в товарах и услугах, потребительских предпочтений по видам услуг, их качеству, набору, формам обслуживания, потенциального спроса необходим маркетинговый подход.</w:t>
      </w:r>
    </w:p>
    <w:p w:rsidR="00DE2D61" w:rsidRPr="00A54990" w:rsidRDefault="00DE2D61" w:rsidP="00835B3F">
      <w:pPr>
        <w:spacing w:after="0" w:line="240" w:lineRule="auto"/>
        <w:ind w:firstLine="851"/>
        <w:jc w:val="both"/>
        <w:rPr>
          <w:b/>
          <w:lang w:eastAsia="ru-RU" w:bidi="ru-RU"/>
        </w:rPr>
      </w:pPr>
      <w:r w:rsidRPr="00A54990">
        <w:rPr>
          <w:b/>
          <w:lang w:eastAsia="ru-RU" w:bidi="ru-RU"/>
        </w:rPr>
        <w:t>Малое и среднее предпринимательство</w:t>
      </w:r>
    </w:p>
    <w:p w:rsidR="00F14195" w:rsidRDefault="00F14195" w:rsidP="00F14195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По состоянию на 01.10.2019 г. количество малых и средних предприятий,  зарегистрированных на территории района, составило 251 единицу. Численность работающих  в сфере малого и среднего предпринимательства -  увеличилась по сравнению с АППГ на 57 человек и составила 2149 человек (2,7%),  из которых  680 человек - индивидуальные предприниматели (на 21 человека (3,6%) больше  АППГ). </w:t>
      </w:r>
    </w:p>
    <w:p w:rsidR="00F14195" w:rsidRDefault="00F14195" w:rsidP="00F14195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В сфере торговли и общественного питания  занято 31,7, в сельском хозяйстве – 40,2, в строительстве – 11,9, в обрабатывающих производствах – 7,4, в прочих отраслях – 8,8% работающих.</w:t>
      </w:r>
    </w:p>
    <w:p w:rsidR="00DE2D61" w:rsidRPr="00DE2D61" w:rsidRDefault="00F14195" w:rsidP="00F14195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На территории </w:t>
      </w:r>
      <w:proofErr w:type="spellStart"/>
      <w:r>
        <w:rPr>
          <w:lang w:eastAsia="ru-RU"/>
        </w:rPr>
        <w:t>Канашского</w:t>
      </w:r>
      <w:proofErr w:type="spellEnd"/>
      <w:r>
        <w:rPr>
          <w:lang w:eastAsia="ru-RU"/>
        </w:rPr>
        <w:t xml:space="preserve"> района действуют 173 объекта розничной торговли, из которых 65 магазинов </w:t>
      </w:r>
      <w:proofErr w:type="spellStart"/>
      <w:r>
        <w:rPr>
          <w:lang w:eastAsia="ru-RU"/>
        </w:rPr>
        <w:t>Канашского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Райпо</w:t>
      </w:r>
      <w:proofErr w:type="spellEnd"/>
      <w:r>
        <w:rPr>
          <w:lang w:eastAsia="ru-RU"/>
        </w:rPr>
        <w:t>. Имеется 59 предприятий общественного питания. Платные услуги населению оказывают 8 организаций. Придорожный сервис представлен 3 предприятиями розничной торговли, 4 предприятиями общественного питания, 5 автозаправочными станциями.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DE2D61">
        <w:rPr>
          <w:lang w:eastAsia="ru-RU"/>
        </w:rPr>
        <w:t xml:space="preserve">В целях оказания информационной поддержки субъектов малого и среднего предпринимательства на сайте администрации района периодически обновляется баннер «Малое и среднее предпринимательство», где размещены нормативно-правовые документы по организации деятельности, формам государственной поддержки малого и среднего предпринимательства и основные сведения о развитии субъектов предпринимательской деятельности в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ском</w:t>
      </w:r>
      <w:proofErr w:type="spellEnd"/>
      <w:r w:rsidRPr="00DE2D61">
        <w:rPr>
          <w:lang w:eastAsia="ru-RU"/>
        </w:rPr>
        <w:t xml:space="preserve"> районе.</w:t>
      </w:r>
      <w:proofErr w:type="gramEnd"/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Проблемы, возникающие у субъектов малого и среднего предпринимательства на территории 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района: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- нехватка денежных сре</w:t>
      </w:r>
      <w:proofErr w:type="gramStart"/>
      <w:r w:rsidRPr="00DE2D61">
        <w:rPr>
          <w:lang w:eastAsia="ru-RU"/>
        </w:rPr>
        <w:t>дств дл</w:t>
      </w:r>
      <w:proofErr w:type="gramEnd"/>
      <w:r w:rsidRPr="00DE2D61">
        <w:rPr>
          <w:lang w:eastAsia="ru-RU"/>
        </w:rPr>
        <w:t>я развития предприятия;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- высокие процентные ставки по кредитованию;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lastRenderedPageBreak/>
        <w:t xml:space="preserve">- высокие тарифы на энергоресурсы;     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- большая разница между стоимостью промышленной продукцией и продукцией сельского хозяйства.</w:t>
      </w:r>
    </w:p>
    <w:p w:rsidR="00DE2D61" w:rsidRPr="000C660E" w:rsidRDefault="00DE2D61" w:rsidP="00835B3F">
      <w:pPr>
        <w:spacing w:after="0" w:line="240" w:lineRule="auto"/>
        <w:ind w:firstLine="851"/>
        <w:jc w:val="both"/>
        <w:rPr>
          <w:u w:val="single"/>
          <w:lang w:eastAsia="ru-RU"/>
        </w:rPr>
      </w:pPr>
      <w:r w:rsidRPr="000C660E">
        <w:rPr>
          <w:u w:val="single"/>
          <w:lang w:eastAsia="ru-RU"/>
        </w:rPr>
        <w:t>Инвестиционная среда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5257B2">
        <w:t>В течение 201</w:t>
      </w:r>
      <w:r w:rsidR="00B17B6E" w:rsidRPr="005257B2">
        <w:t>4</w:t>
      </w:r>
      <w:r w:rsidRPr="005257B2">
        <w:t xml:space="preserve"> – 201</w:t>
      </w:r>
      <w:r w:rsidR="00B17B6E" w:rsidRPr="005257B2">
        <w:t>8</w:t>
      </w:r>
      <w:r w:rsidRPr="005257B2">
        <w:t xml:space="preserve"> годов </w:t>
      </w:r>
      <w:r w:rsidR="00BD05F4" w:rsidRPr="005257B2">
        <w:t>объем инвестиций в основной капитал, осуществляемые организациями, находящимися на территории муниципального образования (</w:t>
      </w:r>
      <w:r w:rsidR="00F14195">
        <w:t>за исключением бюджетных средств</w:t>
      </w:r>
      <w:r w:rsidR="00BD05F4" w:rsidRPr="005257B2">
        <w:t xml:space="preserve">) увеличился на </w:t>
      </w:r>
      <w:r w:rsidR="00B97D8B">
        <w:t>25,6</w:t>
      </w:r>
      <w:r w:rsidR="00BD05F4" w:rsidRPr="005257B2">
        <w:t xml:space="preserve"> % </w:t>
      </w:r>
      <w:r w:rsidRPr="005257B2">
        <w:t xml:space="preserve">(таблица </w:t>
      </w:r>
      <w:r w:rsidR="00BD05F4" w:rsidRPr="005257B2">
        <w:t>1.10</w:t>
      </w:r>
      <w:r w:rsidRPr="005257B2">
        <w:t>).</w:t>
      </w:r>
      <w:proofErr w:type="gramEnd"/>
      <w:r w:rsidRPr="005257B2">
        <w:t xml:space="preserve"> </w:t>
      </w:r>
      <w:r w:rsidR="00BD05F4">
        <w:rPr>
          <w:lang w:eastAsia="ru-RU"/>
        </w:rPr>
        <w:t>Таблица 1.10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709"/>
        <w:gridCol w:w="1134"/>
        <w:gridCol w:w="1134"/>
        <w:gridCol w:w="1134"/>
        <w:gridCol w:w="1134"/>
        <w:gridCol w:w="1134"/>
      </w:tblGrid>
      <w:tr w:rsidR="00DE2D61" w:rsidRPr="00DE2D61" w:rsidTr="00DE2D61">
        <w:trPr>
          <w:jc w:val="center"/>
        </w:trPr>
        <w:tc>
          <w:tcPr>
            <w:tcW w:w="3227" w:type="dxa"/>
          </w:tcPr>
          <w:p w:rsidR="00DE2D61" w:rsidRPr="00DE2D61" w:rsidRDefault="00DE2D61" w:rsidP="0015129D">
            <w:pPr>
              <w:spacing w:after="0" w:line="240" w:lineRule="auto"/>
              <w:ind w:firstLine="18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Наименование показателя</w:t>
            </w:r>
          </w:p>
        </w:tc>
        <w:tc>
          <w:tcPr>
            <w:tcW w:w="709" w:type="dxa"/>
          </w:tcPr>
          <w:p w:rsidR="00DE2D61" w:rsidRPr="00DE2D61" w:rsidRDefault="00DE2D61" w:rsidP="0015129D">
            <w:pPr>
              <w:spacing w:after="0" w:line="240" w:lineRule="auto"/>
              <w:ind w:firstLine="18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ед. изм.</w:t>
            </w:r>
          </w:p>
        </w:tc>
        <w:tc>
          <w:tcPr>
            <w:tcW w:w="1134" w:type="dxa"/>
          </w:tcPr>
          <w:p w:rsidR="00DE2D61" w:rsidRPr="00DE2D61" w:rsidRDefault="00DE2D61" w:rsidP="0015129D">
            <w:pPr>
              <w:spacing w:after="0" w:line="240" w:lineRule="auto"/>
              <w:ind w:firstLine="18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5257B2">
              <w:rPr>
                <w:lang w:eastAsia="ru-RU"/>
              </w:rPr>
              <w:t>4</w:t>
            </w:r>
          </w:p>
        </w:tc>
        <w:tc>
          <w:tcPr>
            <w:tcW w:w="1134" w:type="dxa"/>
          </w:tcPr>
          <w:p w:rsidR="00DE2D61" w:rsidRPr="00DE2D61" w:rsidRDefault="00DE2D61" w:rsidP="0015129D">
            <w:pPr>
              <w:spacing w:after="0" w:line="240" w:lineRule="auto"/>
              <w:ind w:firstLine="18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5257B2">
              <w:rPr>
                <w:lang w:eastAsia="ru-RU"/>
              </w:rPr>
              <w:t>5</w:t>
            </w:r>
          </w:p>
        </w:tc>
        <w:tc>
          <w:tcPr>
            <w:tcW w:w="1134" w:type="dxa"/>
          </w:tcPr>
          <w:p w:rsidR="00DE2D61" w:rsidRPr="00DE2D61" w:rsidRDefault="00DE2D61" w:rsidP="0015129D">
            <w:pPr>
              <w:spacing w:after="0" w:line="240" w:lineRule="auto"/>
              <w:ind w:firstLine="18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5257B2">
              <w:rPr>
                <w:lang w:eastAsia="ru-RU"/>
              </w:rPr>
              <w:t>6</w:t>
            </w:r>
          </w:p>
        </w:tc>
        <w:tc>
          <w:tcPr>
            <w:tcW w:w="1134" w:type="dxa"/>
          </w:tcPr>
          <w:p w:rsidR="00DE2D61" w:rsidRPr="00DE2D61" w:rsidRDefault="00DE2D61" w:rsidP="0015129D">
            <w:pPr>
              <w:spacing w:after="0" w:line="240" w:lineRule="auto"/>
              <w:ind w:firstLine="18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5257B2">
              <w:rPr>
                <w:lang w:eastAsia="ru-RU"/>
              </w:rPr>
              <w:t>7</w:t>
            </w:r>
          </w:p>
        </w:tc>
        <w:tc>
          <w:tcPr>
            <w:tcW w:w="1134" w:type="dxa"/>
          </w:tcPr>
          <w:p w:rsidR="00DE2D61" w:rsidRPr="00DE2D61" w:rsidRDefault="00DE2D61" w:rsidP="0015129D">
            <w:pPr>
              <w:spacing w:after="0" w:line="240" w:lineRule="auto"/>
              <w:ind w:firstLine="18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5257B2">
              <w:rPr>
                <w:lang w:eastAsia="ru-RU"/>
              </w:rPr>
              <w:t>8</w:t>
            </w:r>
          </w:p>
        </w:tc>
      </w:tr>
      <w:tr w:rsidR="00BD05F4" w:rsidRPr="00DE2D61" w:rsidTr="00DE2D61">
        <w:trPr>
          <w:jc w:val="center"/>
        </w:trPr>
        <w:tc>
          <w:tcPr>
            <w:tcW w:w="3227" w:type="dxa"/>
            <w:vAlign w:val="center"/>
          </w:tcPr>
          <w:p w:rsidR="00BD05F4" w:rsidRPr="00DE2D61" w:rsidRDefault="00BD05F4" w:rsidP="0015129D">
            <w:pPr>
              <w:spacing w:after="0" w:line="240" w:lineRule="auto"/>
              <w:ind w:firstLine="18"/>
              <w:jc w:val="both"/>
              <w:rPr>
                <w:lang w:eastAsia="ru-RU"/>
              </w:rPr>
            </w:pPr>
            <w:proofErr w:type="gramStart"/>
            <w:r w:rsidRPr="00DE2D61">
              <w:rPr>
                <w:lang w:eastAsia="ru-RU"/>
              </w:rPr>
              <w:t>Объем инвестиций в основной капитал</w:t>
            </w:r>
            <w:r>
              <w:rPr>
                <w:lang w:eastAsia="ru-RU"/>
              </w:rPr>
              <w:t xml:space="preserve">, </w:t>
            </w:r>
            <w:r w:rsidRPr="00BD05F4">
              <w:rPr>
                <w:lang w:eastAsia="ru-RU"/>
              </w:rPr>
              <w:t>осуществляемые организациями, находящимися на территории муниципального образования (</w:t>
            </w:r>
            <w:r w:rsidR="00F14195" w:rsidRPr="00F14195">
              <w:rPr>
                <w:lang w:eastAsia="ru-RU"/>
              </w:rPr>
              <w:t>за исключением бюджетных средств</w:t>
            </w:r>
            <w:r w:rsidRPr="00BD05F4">
              <w:rPr>
                <w:lang w:eastAsia="ru-RU"/>
              </w:rPr>
              <w:t>)</w:t>
            </w:r>
            <w:proofErr w:type="gramEnd"/>
          </w:p>
        </w:tc>
        <w:tc>
          <w:tcPr>
            <w:tcW w:w="709" w:type="dxa"/>
            <w:vAlign w:val="center"/>
          </w:tcPr>
          <w:p w:rsidR="00BD05F4" w:rsidRPr="00DE2D61" w:rsidRDefault="00BD05F4" w:rsidP="0015129D">
            <w:pPr>
              <w:spacing w:after="0" w:line="240" w:lineRule="auto"/>
              <w:ind w:firstLine="18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млн. руб.</w:t>
            </w:r>
          </w:p>
        </w:tc>
        <w:tc>
          <w:tcPr>
            <w:tcW w:w="1134" w:type="dxa"/>
            <w:vAlign w:val="center"/>
          </w:tcPr>
          <w:p w:rsidR="00BD05F4" w:rsidRPr="00DE2D61" w:rsidRDefault="00BD05F4" w:rsidP="0015129D">
            <w:pPr>
              <w:spacing w:after="0" w:line="240" w:lineRule="auto"/>
              <w:ind w:firstLine="18"/>
              <w:jc w:val="both"/>
              <w:rPr>
                <w:lang w:eastAsia="ru-RU"/>
              </w:rPr>
            </w:pPr>
            <w:r w:rsidRPr="00BD05F4">
              <w:rPr>
                <w:lang w:eastAsia="ru-RU"/>
              </w:rPr>
              <w:t>87</w:t>
            </w:r>
            <w:r>
              <w:rPr>
                <w:lang w:eastAsia="ru-RU"/>
              </w:rPr>
              <w:t>,</w:t>
            </w:r>
            <w:r w:rsidRPr="00BD05F4">
              <w:rPr>
                <w:lang w:eastAsia="ru-RU"/>
              </w:rPr>
              <w:t>076</w:t>
            </w:r>
          </w:p>
        </w:tc>
        <w:tc>
          <w:tcPr>
            <w:tcW w:w="1134" w:type="dxa"/>
            <w:vAlign w:val="center"/>
          </w:tcPr>
          <w:p w:rsidR="00BD05F4" w:rsidRDefault="00BD05F4" w:rsidP="0015129D">
            <w:pPr>
              <w:spacing w:after="0" w:line="240" w:lineRule="auto"/>
              <w:ind w:firstLine="18"/>
              <w:jc w:val="center"/>
              <w:rPr>
                <w:sz w:val="24"/>
                <w:szCs w:val="24"/>
              </w:rPr>
            </w:pPr>
            <w:r>
              <w:t>118,311</w:t>
            </w:r>
          </w:p>
        </w:tc>
        <w:tc>
          <w:tcPr>
            <w:tcW w:w="1134" w:type="dxa"/>
            <w:vAlign w:val="center"/>
          </w:tcPr>
          <w:p w:rsidR="00BD05F4" w:rsidRDefault="00B97D8B" w:rsidP="0015129D">
            <w:pPr>
              <w:spacing w:after="0" w:line="240" w:lineRule="auto"/>
              <w:ind w:firstLine="18"/>
              <w:jc w:val="center"/>
              <w:rPr>
                <w:sz w:val="24"/>
                <w:szCs w:val="24"/>
              </w:rPr>
            </w:pPr>
            <w:r>
              <w:t>77,2</w:t>
            </w:r>
          </w:p>
        </w:tc>
        <w:tc>
          <w:tcPr>
            <w:tcW w:w="1134" w:type="dxa"/>
            <w:vAlign w:val="center"/>
          </w:tcPr>
          <w:p w:rsidR="00BD05F4" w:rsidRDefault="00B97D8B" w:rsidP="0015129D">
            <w:pPr>
              <w:spacing w:after="0" w:line="240" w:lineRule="auto"/>
              <w:ind w:firstLine="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132,9</w:t>
            </w:r>
          </w:p>
        </w:tc>
        <w:tc>
          <w:tcPr>
            <w:tcW w:w="1134" w:type="dxa"/>
            <w:vAlign w:val="center"/>
          </w:tcPr>
          <w:p w:rsidR="00BD05F4" w:rsidRDefault="00B97D8B" w:rsidP="0015129D">
            <w:pPr>
              <w:spacing w:after="0" w:line="240" w:lineRule="auto"/>
              <w:ind w:firstLine="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109,4</w:t>
            </w:r>
          </w:p>
        </w:tc>
      </w:tr>
    </w:tbl>
    <w:p w:rsidR="00DE2D61" w:rsidRDefault="00DE2D61" w:rsidP="00835B3F">
      <w:pPr>
        <w:spacing w:after="0" w:line="240" w:lineRule="auto"/>
        <w:ind w:firstLine="851"/>
        <w:jc w:val="both"/>
      </w:pPr>
      <w:r w:rsidRPr="00DE2D61">
        <w:t>При достаточно высокой инвестиционной привлекательности района, сохраняется  проблема в привлечении инвесторов для реализации проектов в сфере придорожного сервиса, переработке сельскохозяйственной продукции, туризма. Возникают не решаемые вопросы при реализации проектов в строительстве животноводческих комплексов.</w:t>
      </w:r>
    </w:p>
    <w:p w:rsidR="0015129D" w:rsidRDefault="0015129D" w:rsidP="00835B3F">
      <w:pPr>
        <w:spacing w:after="0" w:line="240" w:lineRule="auto"/>
        <w:ind w:firstLine="851"/>
        <w:jc w:val="both"/>
      </w:pPr>
    </w:p>
    <w:p w:rsidR="00DE2D61" w:rsidRPr="000C660E" w:rsidRDefault="00DE2D61" w:rsidP="00835B3F">
      <w:pPr>
        <w:spacing w:after="0" w:line="240" w:lineRule="auto"/>
        <w:ind w:firstLine="851"/>
        <w:jc w:val="both"/>
        <w:rPr>
          <w:b/>
          <w:u w:val="single"/>
          <w:lang w:eastAsia="ru-RU"/>
        </w:rPr>
      </w:pPr>
      <w:r w:rsidRPr="000C660E">
        <w:rPr>
          <w:b/>
          <w:u w:val="single"/>
          <w:lang w:eastAsia="ru-RU"/>
        </w:rPr>
        <w:t>Бюджетная политика. Налоги.</w:t>
      </w:r>
    </w:p>
    <w:p w:rsidR="00BD05F4" w:rsidRPr="00BD05F4" w:rsidRDefault="00BD05F4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  <w:r w:rsidRPr="00BD05F4">
        <w:rPr>
          <w:rFonts w:eastAsia="Calibri" w:cstheme="minorHAnsi"/>
          <w:lang w:eastAsia="ru-RU"/>
        </w:rPr>
        <w:t xml:space="preserve">Бюджет </w:t>
      </w:r>
      <w:proofErr w:type="spellStart"/>
      <w:r w:rsidRPr="00BD05F4">
        <w:rPr>
          <w:rFonts w:eastAsia="Calibri" w:cstheme="minorHAnsi"/>
          <w:lang w:eastAsia="ru-RU"/>
        </w:rPr>
        <w:t>Канашского</w:t>
      </w:r>
      <w:proofErr w:type="spellEnd"/>
      <w:r w:rsidRPr="00BD05F4">
        <w:rPr>
          <w:rFonts w:eastAsia="Calibri" w:cstheme="minorHAnsi"/>
          <w:lang w:eastAsia="ru-RU"/>
        </w:rPr>
        <w:t xml:space="preserve"> района является программным. На территории района в 2018 году эффективно реализовывались</w:t>
      </w:r>
      <w:r w:rsidR="00F14195">
        <w:rPr>
          <w:rFonts w:eastAsia="Calibri" w:cstheme="minorHAnsi"/>
          <w:lang w:eastAsia="ru-RU"/>
        </w:rPr>
        <w:t xml:space="preserve"> </w:t>
      </w:r>
      <w:r w:rsidR="00F63C76">
        <w:rPr>
          <w:rFonts w:eastAsia="Calibri" w:cstheme="minorHAnsi"/>
          <w:lang w:eastAsia="ru-RU"/>
        </w:rPr>
        <w:t>18</w:t>
      </w:r>
      <w:r w:rsidRPr="00BD05F4">
        <w:rPr>
          <w:rFonts w:eastAsia="Calibri" w:cstheme="minorHAnsi"/>
          <w:lang w:eastAsia="ru-RU"/>
        </w:rPr>
        <w:t xml:space="preserve"> программ. </w:t>
      </w:r>
    </w:p>
    <w:p w:rsidR="00BD05F4" w:rsidRDefault="00BD05F4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  <w:r w:rsidRPr="00BD05F4">
        <w:rPr>
          <w:rFonts w:eastAsia="Calibri" w:cstheme="minorHAnsi"/>
          <w:lang w:eastAsia="ru-RU"/>
        </w:rPr>
        <w:t xml:space="preserve">В 2018 году консолидированный бюджет </w:t>
      </w:r>
      <w:proofErr w:type="spellStart"/>
      <w:r w:rsidRPr="00BD05F4">
        <w:rPr>
          <w:rFonts w:eastAsia="Calibri" w:cstheme="minorHAnsi"/>
          <w:lang w:eastAsia="ru-RU"/>
        </w:rPr>
        <w:t>Канашского</w:t>
      </w:r>
      <w:proofErr w:type="spellEnd"/>
      <w:r w:rsidRPr="00BD05F4">
        <w:rPr>
          <w:rFonts w:eastAsia="Calibri" w:cstheme="minorHAnsi"/>
          <w:lang w:eastAsia="ru-RU"/>
        </w:rPr>
        <w:t xml:space="preserve"> района по доходам выполнен в сумме 734,7 млн. рублей, что составило122,5% к АППГ, в том числе собственные доходы – 134,5 млн. рублей  - это 114,4% к АППГ или 18,3% от общего объема доходов.</w:t>
      </w:r>
    </w:p>
    <w:p w:rsidR="0015129D" w:rsidRDefault="0015129D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</w:p>
    <w:p w:rsidR="0015129D" w:rsidRPr="00BD05F4" w:rsidRDefault="0015129D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</w:p>
    <w:p w:rsidR="00BD05F4" w:rsidRPr="00BD05F4" w:rsidRDefault="00BD05F4" w:rsidP="00835B3F">
      <w:pPr>
        <w:suppressAutoHyphens/>
        <w:spacing w:after="0" w:line="240" w:lineRule="auto"/>
        <w:ind w:firstLine="851"/>
        <w:jc w:val="center"/>
        <w:rPr>
          <w:rFonts w:eastAsia="Calibri" w:cstheme="minorHAnsi"/>
          <w:b/>
        </w:rPr>
      </w:pPr>
      <w:r w:rsidRPr="00BD05F4">
        <w:rPr>
          <w:rFonts w:eastAsia="Calibri" w:cstheme="minorHAnsi"/>
          <w:b/>
        </w:rPr>
        <w:t xml:space="preserve">Поступление собственных (налоговых и неналоговых) доходов за 2014-2018 </w:t>
      </w:r>
      <w:proofErr w:type="spellStart"/>
      <w:r w:rsidRPr="00BD05F4">
        <w:rPr>
          <w:rFonts w:eastAsia="Calibri" w:cstheme="minorHAnsi"/>
          <w:b/>
        </w:rPr>
        <w:t>г.г</w:t>
      </w:r>
      <w:proofErr w:type="spellEnd"/>
      <w:r w:rsidRPr="00BD05F4">
        <w:rPr>
          <w:rFonts w:eastAsia="Calibri" w:cstheme="minorHAnsi"/>
          <w:b/>
        </w:rPr>
        <w:t>.   (млн. руб.)</w:t>
      </w: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945"/>
        <w:gridCol w:w="1945"/>
        <w:gridCol w:w="1945"/>
        <w:gridCol w:w="1945"/>
        <w:gridCol w:w="1946"/>
      </w:tblGrid>
      <w:tr w:rsidR="00BD05F4" w:rsidRPr="00BD05F4" w:rsidTr="00BD05F4">
        <w:trPr>
          <w:jc w:val="center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5F4" w:rsidRPr="00BD05F4" w:rsidRDefault="00BD05F4" w:rsidP="00835B3F">
            <w:pPr>
              <w:suppressAutoHyphens/>
              <w:ind w:firstLine="851"/>
              <w:jc w:val="center"/>
              <w:rPr>
                <w:rFonts w:asciiTheme="minorHAnsi" w:hAnsiTheme="minorHAnsi" w:cstheme="minorHAnsi"/>
              </w:rPr>
            </w:pPr>
            <w:r w:rsidRPr="00BD05F4">
              <w:rPr>
                <w:rFonts w:asciiTheme="minorHAnsi" w:hAnsiTheme="minorHAnsi" w:cstheme="minorHAnsi"/>
              </w:rPr>
              <w:t>2014 год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5F4" w:rsidRPr="00BD05F4" w:rsidRDefault="00BD05F4" w:rsidP="00835B3F">
            <w:pPr>
              <w:suppressAutoHyphens/>
              <w:ind w:firstLine="851"/>
              <w:jc w:val="center"/>
              <w:rPr>
                <w:rFonts w:asciiTheme="minorHAnsi" w:hAnsiTheme="minorHAnsi" w:cstheme="minorHAnsi"/>
              </w:rPr>
            </w:pPr>
            <w:r w:rsidRPr="00BD05F4">
              <w:rPr>
                <w:rFonts w:asciiTheme="minorHAnsi" w:hAnsiTheme="minorHAnsi" w:cstheme="minorHAnsi"/>
              </w:rPr>
              <w:t>2015 год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5F4" w:rsidRPr="00BD05F4" w:rsidRDefault="00BD05F4" w:rsidP="00835B3F">
            <w:pPr>
              <w:suppressAutoHyphens/>
              <w:ind w:firstLine="851"/>
              <w:jc w:val="center"/>
              <w:rPr>
                <w:rFonts w:asciiTheme="minorHAnsi" w:hAnsiTheme="minorHAnsi" w:cstheme="minorHAnsi"/>
              </w:rPr>
            </w:pPr>
            <w:r w:rsidRPr="00BD05F4">
              <w:rPr>
                <w:rFonts w:asciiTheme="minorHAnsi" w:hAnsiTheme="minorHAnsi" w:cstheme="minorHAnsi"/>
              </w:rPr>
              <w:t>2016 год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5F4" w:rsidRPr="00BD05F4" w:rsidRDefault="00BD05F4" w:rsidP="00835B3F">
            <w:pPr>
              <w:suppressAutoHyphens/>
              <w:ind w:firstLine="851"/>
              <w:jc w:val="center"/>
              <w:rPr>
                <w:rFonts w:asciiTheme="minorHAnsi" w:hAnsiTheme="minorHAnsi" w:cstheme="minorHAnsi"/>
              </w:rPr>
            </w:pPr>
            <w:r w:rsidRPr="00BD05F4">
              <w:rPr>
                <w:rFonts w:asciiTheme="minorHAnsi" w:hAnsiTheme="minorHAnsi" w:cstheme="minorHAnsi"/>
              </w:rPr>
              <w:t>2017 год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5F4" w:rsidRPr="00BD05F4" w:rsidRDefault="00BD05F4" w:rsidP="00835B3F">
            <w:pPr>
              <w:suppressAutoHyphens/>
              <w:ind w:firstLine="851"/>
              <w:jc w:val="center"/>
              <w:rPr>
                <w:rFonts w:asciiTheme="minorHAnsi" w:hAnsiTheme="minorHAnsi" w:cstheme="minorHAnsi"/>
              </w:rPr>
            </w:pPr>
            <w:r w:rsidRPr="00BD05F4">
              <w:rPr>
                <w:rFonts w:asciiTheme="minorHAnsi" w:hAnsiTheme="minorHAnsi" w:cstheme="minorHAnsi"/>
              </w:rPr>
              <w:t>2018 год</w:t>
            </w:r>
          </w:p>
        </w:tc>
      </w:tr>
      <w:tr w:rsidR="00BD05F4" w:rsidRPr="00BD05F4" w:rsidTr="00BD05F4">
        <w:trPr>
          <w:jc w:val="center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5F4" w:rsidRPr="00BD05F4" w:rsidRDefault="00BD05F4" w:rsidP="00835B3F">
            <w:pPr>
              <w:suppressAutoHyphens/>
              <w:ind w:firstLine="851"/>
              <w:jc w:val="center"/>
              <w:rPr>
                <w:rFonts w:asciiTheme="minorHAnsi" w:hAnsiTheme="minorHAnsi" w:cstheme="minorHAnsi"/>
              </w:rPr>
            </w:pPr>
            <w:r w:rsidRPr="00BD05F4">
              <w:rPr>
                <w:rFonts w:asciiTheme="minorHAnsi" w:hAnsiTheme="minorHAnsi" w:cstheme="minorHAnsi"/>
              </w:rPr>
              <w:t>142,8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5F4" w:rsidRPr="00BD05F4" w:rsidRDefault="00BD05F4" w:rsidP="00835B3F">
            <w:pPr>
              <w:suppressAutoHyphens/>
              <w:ind w:firstLine="851"/>
              <w:jc w:val="center"/>
              <w:rPr>
                <w:rFonts w:asciiTheme="minorHAnsi" w:hAnsiTheme="minorHAnsi" w:cstheme="minorHAnsi"/>
              </w:rPr>
            </w:pPr>
            <w:r w:rsidRPr="00BD05F4">
              <w:rPr>
                <w:rFonts w:asciiTheme="minorHAnsi" w:hAnsiTheme="minorHAnsi" w:cstheme="minorHAnsi"/>
              </w:rPr>
              <w:t>130,4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5F4" w:rsidRPr="00BD05F4" w:rsidRDefault="00BD05F4" w:rsidP="00835B3F">
            <w:pPr>
              <w:suppressAutoHyphens/>
              <w:ind w:firstLine="851"/>
              <w:jc w:val="center"/>
              <w:rPr>
                <w:rFonts w:asciiTheme="minorHAnsi" w:hAnsiTheme="minorHAnsi" w:cstheme="minorHAnsi"/>
              </w:rPr>
            </w:pPr>
            <w:r w:rsidRPr="00BD05F4">
              <w:rPr>
                <w:rFonts w:asciiTheme="minorHAnsi" w:hAnsiTheme="minorHAnsi" w:cstheme="minorHAnsi"/>
              </w:rPr>
              <w:t>125,6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5F4" w:rsidRPr="00BD05F4" w:rsidRDefault="00BD05F4" w:rsidP="00835B3F">
            <w:pPr>
              <w:suppressAutoHyphens/>
              <w:ind w:firstLine="851"/>
              <w:jc w:val="center"/>
              <w:rPr>
                <w:rFonts w:asciiTheme="minorHAnsi" w:hAnsiTheme="minorHAnsi" w:cstheme="minorHAnsi"/>
              </w:rPr>
            </w:pPr>
            <w:r w:rsidRPr="00BD05F4">
              <w:rPr>
                <w:rFonts w:asciiTheme="minorHAnsi" w:hAnsiTheme="minorHAnsi" w:cstheme="minorHAnsi"/>
              </w:rPr>
              <w:t>117,6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5F4" w:rsidRPr="00BD05F4" w:rsidRDefault="00BD05F4" w:rsidP="00835B3F">
            <w:pPr>
              <w:suppressAutoHyphens/>
              <w:ind w:firstLine="851"/>
              <w:jc w:val="center"/>
              <w:rPr>
                <w:rFonts w:asciiTheme="minorHAnsi" w:hAnsiTheme="minorHAnsi" w:cstheme="minorHAnsi"/>
              </w:rPr>
            </w:pPr>
            <w:r w:rsidRPr="00BD05F4">
              <w:rPr>
                <w:rFonts w:asciiTheme="minorHAnsi" w:hAnsiTheme="minorHAnsi" w:cstheme="minorHAnsi"/>
              </w:rPr>
              <w:t>134,4</w:t>
            </w:r>
          </w:p>
        </w:tc>
      </w:tr>
    </w:tbl>
    <w:p w:rsidR="00BD05F4" w:rsidRPr="00BD05F4" w:rsidRDefault="00BD05F4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</w:p>
    <w:p w:rsidR="00BD05F4" w:rsidRPr="00BD05F4" w:rsidRDefault="00BD05F4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  <w:proofErr w:type="gramStart"/>
      <w:r w:rsidRPr="00BD05F4">
        <w:rPr>
          <w:rFonts w:eastAsia="Calibri" w:cstheme="minorHAnsi"/>
          <w:lang w:eastAsia="ru-RU"/>
        </w:rPr>
        <w:t>Рост поступлений собственных доходов к уровню 2017 года обеспечен  на 14,4 %, в том числе налога на доходы физических лиц – на 16,9 %, акцизов на подакцизные товары – на 9,6 %, единого сельскохозяйственного налога – на 15,4 %, транспортного налога – на 18,0 %, налога на имущество физических лиц – в 1,8 раза, земельного налога – на 3,3 %, доходов от продажи материальных и нематериальных активов – на 15,1 %.</w:t>
      </w:r>
      <w:proofErr w:type="gramEnd"/>
    </w:p>
    <w:p w:rsidR="00BD05F4" w:rsidRPr="00BD05F4" w:rsidRDefault="009A23DF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  <w:r>
        <w:rPr>
          <w:rFonts w:eastAsia="Calibri" w:cstheme="minorHAnsi"/>
          <w:lang w:eastAsia="ru-RU"/>
        </w:rPr>
        <w:t xml:space="preserve"> </w:t>
      </w:r>
      <w:r w:rsidR="00BD05F4" w:rsidRPr="00BD05F4">
        <w:rPr>
          <w:rFonts w:eastAsia="Calibri" w:cstheme="minorHAnsi"/>
          <w:lang w:eastAsia="ru-RU"/>
        </w:rPr>
        <w:t xml:space="preserve">Ниже уровня 2017 года сложились поступления: </w:t>
      </w:r>
    </w:p>
    <w:p w:rsidR="00BD05F4" w:rsidRPr="00BD05F4" w:rsidRDefault="00BD05F4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  <w:r w:rsidRPr="00BD05F4">
        <w:rPr>
          <w:rFonts w:eastAsia="Calibri" w:cstheme="minorHAnsi"/>
          <w:lang w:eastAsia="ru-RU"/>
        </w:rPr>
        <w:t xml:space="preserve">- единого налога на вмененный доход для отдельных видов деятельности – на 6,2 % (в связи с увеличением фиксированных платежей в пенсионный фонд по индивидуальным предпринимателям), </w:t>
      </w:r>
    </w:p>
    <w:p w:rsidR="00BD05F4" w:rsidRPr="00BD05F4" w:rsidRDefault="00BD05F4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  <w:r w:rsidRPr="00BD05F4">
        <w:rPr>
          <w:rFonts w:eastAsia="Calibri" w:cstheme="minorHAnsi"/>
          <w:lang w:eastAsia="ru-RU"/>
        </w:rPr>
        <w:t xml:space="preserve">- государственной пошлины – на 2,0 % (в связи с уменьшением в сельских поселениях нотариальных действий), </w:t>
      </w:r>
    </w:p>
    <w:p w:rsidR="00BD05F4" w:rsidRPr="00BD05F4" w:rsidRDefault="00BD05F4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  <w:r w:rsidRPr="00BD05F4">
        <w:rPr>
          <w:rFonts w:eastAsia="Calibri" w:cstheme="minorHAnsi"/>
          <w:lang w:eastAsia="ru-RU"/>
        </w:rPr>
        <w:t xml:space="preserve">- доходов от использования имущества, находящегося в муниципальной собственности, – на 9,2 % (в связи с реализацией арендованных объектов), </w:t>
      </w:r>
    </w:p>
    <w:p w:rsidR="00BD05F4" w:rsidRPr="00BD05F4" w:rsidRDefault="00BD05F4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  <w:r w:rsidRPr="00BD05F4">
        <w:rPr>
          <w:rFonts w:eastAsia="Calibri" w:cstheme="minorHAnsi"/>
          <w:lang w:eastAsia="ru-RU"/>
        </w:rPr>
        <w:t xml:space="preserve">- платы за негативное воздействие на окружающую среду – на 34,7 %(изменился расчет). </w:t>
      </w:r>
    </w:p>
    <w:p w:rsidR="00BD05F4" w:rsidRPr="00BD05F4" w:rsidRDefault="00BD05F4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  <w:r w:rsidRPr="00BD05F4">
        <w:rPr>
          <w:rFonts w:eastAsia="Calibri" w:cstheme="minorHAnsi"/>
          <w:lang w:eastAsia="ru-RU"/>
        </w:rPr>
        <w:t xml:space="preserve">Расходы консолидированного бюджета </w:t>
      </w:r>
      <w:proofErr w:type="spellStart"/>
      <w:r w:rsidRPr="00BD05F4">
        <w:rPr>
          <w:rFonts w:eastAsia="Calibri" w:cstheme="minorHAnsi"/>
          <w:lang w:eastAsia="ru-RU"/>
        </w:rPr>
        <w:t>Канашского</w:t>
      </w:r>
      <w:proofErr w:type="spellEnd"/>
      <w:r w:rsidRPr="00BD05F4">
        <w:rPr>
          <w:rFonts w:eastAsia="Calibri" w:cstheme="minorHAnsi"/>
          <w:lang w:eastAsia="ru-RU"/>
        </w:rPr>
        <w:t xml:space="preserve"> района за     2018 год составили 678,9 млн. рублей (111,7 % к АППГ).</w:t>
      </w:r>
    </w:p>
    <w:p w:rsidR="00BD05F4" w:rsidRPr="00BD05F4" w:rsidRDefault="00BD05F4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  <w:r w:rsidRPr="00BD05F4">
        <w:rPr>
          <w:rFonts w:eastAsia="Calibri" w:cstheme="minorHAnsi"/>
          <w:lang w:eastAsia="ru-RU"/>
        </w:rPr>
        <w:t xml:space="preserve"> Консолидированный бюджет </w:t>
      </w:r>
      <w:proofErr w:type="spellStart"/>
      <w:r w:rsidRPr="00BD05F4">
        <w:rPr>
          <w:rFonts w:eastAsia="Calibri" w:cstheme="minorHAnsi"/>
          <w:lang w:eastAsia="ru-RU"/>
        </w:rPr>
        <w:t>Канашского</w:t>
      </w:r>
      <w:proofErr w:type="spellEnd"/>
      <w:r w:rsidRPr="00BD05F4">
        <w:rPr>
          <w:rFonts w:eastAsia="Calibri" w:cstheme="minorHAnsi"/>
          <w:lang w:eastAsia="ru-RU"/>
        </w:rPr>
        <w:t xml:space="preserve"> района за 2018 год исполнен с профицитом в сумме 55,7 млн. рублей при плановом  дефиците – 8,3 млн. рублей. Все оставшиеся средства переходящие, они будут освоены в текущем году.</w:t>
      </w:r>
    </w:p>
    <w:p w:rsidR="00BD05F4" w:rsidRDefault="009A23DF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  <w:r>
        <w:rPr>
          <w:rFonts w:eastAsia="Calibri" w:cstheme="minorHAnsi"/>
          <w:lang w:eastAsia="ru-RU"/>
        </w:rPr>
        <w:lastRenderedPageBreak/>
        <w:t xml:space="preserve">  </w:t>
      </w:r>
      <w:r w:rsidR="00BD05F4" w:rsidRPr="00BD05F4">
        <w:rPr>
          <w:rFonts w:eastAsia="Calibri" w:cstheme="minorHAnsi"/>
          <w:lang w:eastAsia="ru-RU"/>
        </w:rPr>
        <w:t>Собственные доходы на душу населения за 2018 год составили 3 815,6 рублей  (20 место среди районов).</w:t>
      </w:r>
    </w:p>
    <w:p w:rsidR="00BD05F4" w:rsidRPr="00BD05F4" w:rsidRDefault="00BD05F4" w:rsidP="00835B3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Calibri" w:cstheme="minorHAnsi"/>
          <w:lang w:eastAsia="ru-RU"/>
        </w:rPr>
      </w:pPr>
      <w:proofErr w:type="gramStart"/>
      <w:r w:rsidRPr="00BD05F4">
        <w:rPr>
          <w:rFonts w:eastAsia="Calibri" w:cstheme="minorHAnsi"/>
          <w:lang w:eastAsia="ru-RU"/>
        </w:rPr>
        <w:t>В качестве примера по инициативному бюджетированию хочется отметить     капитальный ремонт по устройству помещений для открытия второй дошкольной группы МБОУ «</w:t>
      </w:r>
      <w:proofErr w:type="spellStart"/>
      <w:r w:rsidRPr="00BD05F4">
        <w:rPr>
          <w:rFonts w:eastAsia="Calibri" w:cstheme="minorHAnsi"/>
          <w:lang w:eastAsia="ru-RU"/>
        </w:rPr>
        <w:t>Сугайкасинская</w:t>
      </w:r>
      <w:proofErr w:type="spellEnd"/>
      <w:r w:rsidRPr="00BD05F4">
        <w:rPr>
          <w:rFonts w:eastAsia="Calibri" w:cstheme="minorHAnsi"/>
          <w:lang w:eastAsia="ru-RU"/>
        </w:rPr>
        <w:t xml:space="preserve"> ООШ» (муниципальный контракт составляет 938,5 тыс. руб.), замену оконных блоков в здании МБОУ «</w:t>
      </w:r>
      <w:proofErr w:type="spellStart"/>
      <w:r w:rsidRPr="00BD05F4">
        <w:rPr>
          <w:rFonts w:eastAsia="Calibri" w:cstheme="minorHAnsi"/>
          <w:lang w:eastAsia="ru-RU"/>
        </w:rPr>
        <w:t>Шоркасинская</w:t>
      </w:r>
      <w:proofErr w:type="spellEnd"/>
      <w:r w:rsidRPr="00BD05F4">
        <w:rPr>
          <w:rFonts w:eastAsia="Calibri" w:cstheme="minorHAnsi"/>
          <w:lang w:eastAsia="ru-RU"/>
        </w:rPr>
        <w:t xml:space="preserve"> СОШ» (муниципальный контракт составляет 462,7 тыс. руб.)  и в здании МБДОУ «</w:t>
      </w:r>
      <w:proofErr w:type="spellStart"/>
      <w:r w:rsidRPr="00BD05F4">
        <w:rPr>
          <w:rFonts w:eastAsia="Calibri" w:cstheme="minorHAnsi"/>
          <w:lang w:eastAsia="ru-RU"/>
        </w:rPr>
        <w:t>Вутабосинский</w:t>
      </w:r>
      <w:proofErr w:type="spellEnd"/>
      <w:r w:rsidRPr="00BD05F4">
        <w:rPr>
          <w:rFonts w:eastAsia="Calibri" w:cstheme="minorHAnsi"/>
          <w:lang w:eastAsia="ru-RU"/>
        </w:rPr>
        <w:t xml:space="preserve"> детский сад «Колокольчик» (муниципальный контракт составляет 465,0 тыс. руб.) </w:t>
      </w:r>
      <w:proofErr w:type="gramEnd"/>
    </w:p>
    <w:p w:rsidR="00A54990" w:rsidRDefault="00A54990" w:rsidP="00835B3F">
      <w:pPr>
        <w:spacing w:after="0" w:line="240" w:lineRule="auto"/>
        <w:ind w:firstLine="851"/>
        <w:jc w:val="both"/>
        <w:rPr>
          <w:b/>
          <w:lang w:eastAsia="ru-RU" w:bidi="ru-RU"/>
        </w:rPr>
      </w:pPr>
    </w:p>
    <w:p w:rsidR="00DE2D61" w:rsidRPr="0015129D" w:rsidRDefault="00DE2D61" w:rsidP="00835B3F">
      <w:pPr>
        <w:spacing w:after="0" w:line="240" w:lineRule="auto"/>
        <w:ind w:firstLine="851"/>
        <w:jc w:val="both"/>
        <w:rPr>
          <w:b/>
          <w:u w:val="single"/>
          <w:lang w:eastAsia="ru-RU" w:bidi="ru-RU"/>
        </w:rPr>
      </w:pPr>
      <w:r w:rsidRPr="0015129D">
        <w:rPr>
          <w:b/>
          <w:u w:val="single"/>
          <w:lang w:eastAsia="ru-RU" w:bidi="ru-RU"/>
        </w:rPr>
        <w:t>Образование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Формирование и развитие инновационной образовательной среды являются одним из приоритетов в системе образования района.</w:t>
      </w:r>
    </w:p>
    <w:p w:rsidR="000728D4" w:rsidRDefault="00BD05F4" w:rsidP="00835B3F">
      <w:pPr>
        <w:spacing w:after="0" w:line="240" w:lineRule="auto"/>
        <w:ind w:firstLine="851"/>
        <w:jc w:val="both"/>
      </w:pPr>
      <w:r w:rsidRPr="00BD05F4">
        <w:rPr>
          <w:lang w:eastAsia="ru-RU"/>
        </w:rPr>
        <w:t xml:space="preserve">В </w:t>
      </w:r>
      <w:proofErr w:type="gramStart"/>
      <w:r w:rsidRPr="00BD05F4">
        <w:rPr>
          <w:lang w:eastAsia="ru-RU"/>
        </w:rPr>
        <w:t>районе</w:t>
      </w:r>
      <w:proofErr w:type="gramEnd"/>
      <w:r w:rsidRPr="00BD05F4">
        <w:rPr>
          <w:lang w:eastAsia="ru-RU"/>
        </w:rPr>
        <w:t xml:space="preserve"> система образования представлена 19 дошкольными образовательными организациями (количество детей – 1216) и 17 дошкольными группами в 11 общеобразовательных организациях (количество детей – 394). По состоянию на 31 декабря  2018 года в них воспитываются 1 610 детей, что составляет 53 %</w:t>
      </w:r>
      <w:r w:rsidR="000728D4" w:rsidRPr="000728D4">
        <w:t xml:space="preserve"> детей в возрасте от 1 до 7 лет.</w:t>
      </w:r>
    </w:p>
    <w:p w:rsidR="000728D4" w:rsidRDefault="000728D4" w:rsidP="00835B3F">
      <w:pPr>
        <w:spacing w:after="0" w:line="240" w:lineRule="auto"/>
        <w:ind w:firstLine="851"/>
        <w:jc w:val="both"/>
        <w:rPr>
          <w:lang w:eastAsia="ru-RU"/>
        </w:rPr>
      </w:pPr>
      <w:r w:rsidRPr="000728D4">
        <w:rPr>
          <w:lang w:eastAsia="ru-RU"/>
        </w:rPr>
        <w:t>В очереди на получение места в дошкольные образовательные организации по состоянию на 1 января 2019 года зарегистрирован 91 ребенок в возрасте от 0 до 2-х лет. Старше 2-х лет очередность ликвидирована. Для решения очередности  за счет средств местного бюджета  и инициативного бюджетирования открыты по одной дополнительной группе в МБДОУ «</w:t>
      </w:r>
      <w:proofErr w:type="spellStart"/>
      <w:r w:rsidRPr="000728D4">
        <w:rPr>
          <w:lang w:eastAsia="ru-RU"/>
        </w:rPr>
        <w:t>Среднекибечский</w:t>
      </w:r>
      <w:proofErr w:type="spellEnd"/>
      <w:r w:rsidRPr="000728D4">
        <w:rPr>
          <w:lang w:eastAsia="ru-RU"/>
        </w:rPr>
        <w:t xml:space="preserve"> детский сад «Гномик» на 15 мест и в МБОУ «</w:t>
      </w:r>
      <w:proofErr w:type="spellStart"/>
      <w:r w:rsidRPr="000728D4">
        <w:rPr>
          <w:lang w:eastAsia="ru-RU"/>
        </w:rPr>
        <w:t>Сугайкасинская</w:t>
      </w:r>
      <w:proofErr w:type="spellEnd"/>
      <w:r w:rsidRPr="000728D4">
        <w:rPr>
          <w:lang w:eastAsia="ru-RU"/>
        </w:rPr>
        <w:t xml:space="preserve"> ООШ» на 20 </w:t>
      </w:r>
      <w:proofErr w:type="spellStart"/>
      <w:r w:rsidRPr="000728D4">
        <w:rPr>
          <w:lang w:eastAsia="ru-RU"/>
        </w:rPr>
        <w:t>мест</w:t>
      </w:r>
      <w:proofErr w:type="gramStart"/>
      <w:r w:rsidRPr="000728D4">
        <w:rPr>
          <w:lang w:eastAsia="ru-RU"/>
        </w:rPr>
        <w:t>.</w:t>
      </w:r>
      <w:r w:rsidR="00BD05F4" w:rsidRPr="00BD05F4">
        <w:rPr>
          <w:lang w:eastAsia="ru-RU"/>
        </w:rPr>
        <w:t>д</w:t>
      </w:r>
      <w:proofErr w:type="gramEnd"/>
      <w:r w:rsidR="00BD05F4" w:rsidRPr="00BD05F4">
        <w:rPr>
          <w:lang w:eastAsia="ru-RU"/>
        </w:rPr>
        <w:t>етей</w:t>
      </w:r>
      <w:proofErr w:type="spellEnd"/>
      <w:r w:rsidR="00BD05F4" w:rsidRPr="00BD05F4">
        <w:rPr>
          <w:lang w:eastAsia="ru-RU"/>
        </w:rPr>
        <w:t xml:space="preserve"> в возраст</w:t>
      </w:r>
      <w:r>
        <w:rPr>
          <w:lang w:eastAsia="ru-RU"/>
        </w:rPr>
        <w:t>.</w:t>
      </w:r>
    </w:p>
    <w:p w:rsidR="00DE2D61" w:rsidRDefault="00BD05F4" w:rsidP="00835B3F">
      <w:pPr>
        <w:spacing w:after="0" w:line="240" w:lineRule="auto"/>
        <w:ind w:firstLine="851"/>
        <w:jc w:val="both"/>
        <w:rPr>
          <w:lang w:eastAsia="ru-RU"/>
        </w:rPr>
      </w:pPr>
      <w:r w:rsidRPr="00BD05F4">
        <w:rPr>
          <w:lang w:eastAsia="ru-RU"/>
        </w:rPr>
        <w:t xml:space="preserve">В </w:t>
      </w:r>
      <w:proofErr w:type="gramStart"/>
      <w:r w:rsidRPr="00BD05F4">
        <w:rPr>
          <w:lang w:eastAsia="ru-RU"/>
        </w:rPr>
        <w:t>р</w:t>
      </w:r>
      <w:r w:rsidR="00686B9B">
        <w:rPr>
          <w:lang w:eastAsia="ru-RU"/>
        </w:rPr>
        <w:t>айоне</w:t>
      </w:r>
      <w:proofErr w:type="gramEnd"/>
      <w:r w:rsidR="00686B9B">
        <w:rPr>
          <w:lang w:eastAsia="ru-RU"/>
        </w:rPr>
        <w:t xml:space="preserve"> функционируют 29</w:t>
      </w:r>
      <w:r w:rsidRPr="00BD05F4">
        <w:rPr>
          <w:lang w:eastAsia="ru-RU"/>
        </w:rPr>
        <w:t xml:space="preserve"> общеобразовательных организаций, в которых обучаются 3 137 учащихся (в 2017 г - 3187 учащихся; в 2014 г. – 30 школ и 3 360 обучающихся соответственно). За последние пять лет количество детей в школах сократилось на  221 чел (9,3 %). 1 сентября впервые за парты сели   314 первоклассника (в 2017 г – 341)е от 1 до 7 лет.</w:t>
      </w:r>
    </w:p>
    <w:p w:rsidR="000728D4" w:rsidRDefault="000728D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Все дети в </w:t>
      </w:r>
      <w:proofErr w:type="spellStart"/>
      <w:r>
        <w:rPr>
          <w:lang w:eastAsia="ru-RU"/>
        </w:rPr>
        <w:t>Канашском</w:t>
      </w:r>
      <w:proofErr w:type="spellEnd"/>
      <w:r>
        <w:rPr>
          <w:lang w:eastAsia="ru-RU"/>
        </w:rPr>
        <w:t xml:space="preserve"> районе обучаются в первую смену.</w:t>
      </w:r>
    </w:p>
    <w:p w:rsidR="00B97D8B" w:rsidRDefault="000728D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В </w:t>
      </w:r>
      <w:proofErr w:type="gramStart"/>
      <w:r>
        <w:rPr>
          <w:lang w:eastAsia="ru-RU"/>
        </w:rPr>
        <w:t>школах</w:t>
      </w:r>
      <w:proofErr w:type="gramEnd"/>
      <w:r>
        <w:rPr>
          <w:lang w:eastAsia="ru-RU"/>
        </w:rPr>
        <w:t xml:space="preserve"> района горячим питанием охвачено 100 процентов учащихся.                             </w:t>
      </w:r>
    </w:p>
    <w:p w:rsidR="000728D4" w:rsidRDefault="000728D4" w:rsidP="00835B3F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>
        <w:rPr>
          <w:lang w:eastAsia="ru-RU"/>
        </w:rPr>
        <w:t>В 2018-2019 учебном году предоставлены льготы 185 учащимся из малообеспеченных семей (5,9 % от общего количества), обеспечены бесплатным двухразовым питанием   70  обучающихся с ограниченными возможностями здоровья (100%).</w:t>
      </w:r>
      <w:proofErr w:type="gramEnd"/>
    </w:p>
    <w:p w:rsidR="000728D4" w:rsidRDefault="000728D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Важным показателем качества образования является итоговая аттестация выпускников. Об этом свидетельствуют результаты единого государственного экзамена.       В 2018 году успешно со сдачей экзамена по русскому языку справились 100 % обучающихся (по республике – 99,91 %), математику профильного уровня успешно сдали 95 % выпускников (по республике – 95,06 %), по математике базового уровня минимальный порог преодолели все 100% выпускников (по республике – 99,29 %).  Также  после дополнительного сентябрьского периода экзаменов   100 % выпускников 9 классов получили аттестаты об основном общем образовании.</w:t>
      </w:r>
    </w:p>
    <w:p w:rsidR="000728D4" w:rsidRDefault="000728D4" w:rsidP="00835B3F">
      <w:pPr>
        <w:spacing w:after="0" w:line="240" w:lineRule="auto"/>
        <w:ind w:firstLine="851"/>
        <w:jc w:val="both"/>
        <w:rPr>
          <w:lang w:eastAsia="ru-RU"/>
        </w:rPr>
      </w:pPr>
      <w:proofErr w:type="spellStart"/>
      <w:r>
        <w:rPr>
          <w:lang w:eastAsia="ru-RU"/>
        </w:rPr>
        <w:t>В</w:t>
      </w:r>
      <w:r w:rsidRPr="000728D4">
        <w:rPr>
          <w:lang w:eastAsia="ru-RU"/>
        </w:rPr>
        <w:t>районе</w:t>
      </w:r>
      <w:proofErr w:type="spellEnd"/>
      <w:r w:rsidRPr="000728D4">
        <w:rPr>
          <w:lang w:eastAsia="ru-RU"/>
        </w:rPr>
        <w:t xml:space="preserve"> развивается кадетское движение в МБОУ «</w:t>
      </w:r>
      <w:proofErr w:type="spellStart"/>
      <w:r w:rsidRPr="000728D4">
        <w:rPr>
          <w:lang w:eastAsia="ru-RU"/>
        </w:rPr>
        <w:t>Янгличская</w:t>
      </w:r>
      <w:proofErr w:type="spellEnd"/>
      <w:r w:rsidRPr="000728D4">
        <w:rPr>
          <w:lang w:eastAsia="ru-RU"/>
        </w:rPr>
        <w:t xml:space="preserve"> СОШ им. Героя РФ Н.Ф. Гаврилова» (27 кадетов), МБОУ «</w:t>
      </w:r>
      <w:proofErr w:type="spellStart"/>
      <w:r w:rsidRPr="000728D4">
        <w:rPr>
          <w:lang w:eastAsia="ru-RU"/>
        </w:rPr>
        <w:t>Ухманская</w:t>
      </w:r>
      <w:proofErr w:type="spellEnd"/>
      <w:r w:rsidRPr="000728D4">
        <w:rPr>
          <w:lang w:eastAsia="ru-RU"/>
        </w:rPr>
        <w:t xml:space="preserve"> СОШ» (52 кадета), в МБОУ «</w:t>
      </w:r>
      <w:proofErr w:type="spellStart"/>
      <w:r w:rsidRPr="000728D4">
        <w:rPr>
          <w:lang w:eastAsia="ru-RU"/>
        </w:rPr>
        <w:t>Тобурдановская</w:t>
      </w:r>
      <w:proofErr w:type="spellEnd"/>
      <w:r w:rsidRPr="000728D4">
        <w:rPr>
          <w:lang w:eastAsia="ru-RU"/>
        </w:rPr>
        <w:t xml:space="preserve"> СОШ им. А. И. </w:t>
      </w:r>
      <w:proofErr w:type="spellStart"/>
      <w:r w:rsidRPr="000728D4">
        <w:rPr>
          <w:lang w:eastAsia="ru-RU"/>
        </w:rPr>
        <w:t>Миттова</w:t>
      </w:r>
      <w:proofErr w:type="spellEnd"/>
      <w:r w:rsidRPr="000728D4">
        <w:rPr>
          <w:lang w:eastAsia="ru-RU"/>
        </w:rPr>
        <w:t xml:space="preserve">» (27 кадетов). Кадетским движением охвачено  106    </w:t>
      </w:r>
      <w:proofErr w:type="gramStart"/>
      <w:r w:rsidRPr="000728D4">
        <w:rPr>
          <w:lang w:eastAsia="ru-RU"/>
        </w:rPr>
        <w:t>обучающихся</w:t>
      </w:r>
      <w:proofErr w:type="gramEnd"/>
      <w:r w:rsidRPr="000728D4">
        <w:rPr>
          <w:lang w:eastAsia="ru-RU"/>
        </w:rPr>
        <w:t xml:space="preserve"> (3,3%).</w:t>
      </w:r>
    </w:p>
    <w:p w:rsidR="000728D4" w:rsidRDefault="000728D4" w:rsidP="00835B3F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0728D4">
        <w:rPr>
          <w:lang w:eastAsia="ru-RU"/>
        </w:rPr>
        <w:t>Обучающиеся</w:t>
      </w:r>
      <w:proofErr w:type="gramEnd"/>
      <w:r w:rsidRPr="000728D4">
        <w:rPr>
          <w:lang w:eastAsia="ru-RU"/>
        </w:rPr>
        <w:t xml:space="preserve"> 3 школ учатся в </w:t>
      </w:r>
      <w:proofErr w:type="spellStart"/>
      <w:r w:rsidRPr="000728D4">
        <w:rPr>
          <w:lang w:eastAsia="ru-RU"/>
        </w:rPr>
        <w:t>агроклассах</w:t>
      </w:r>
      <w:proofErr w:type="spellEnd"/>
      <w:r w:rsidRPr="000728D4">
        <w:rPr>
          <w:lang w:eastAsia="ru-RU"/>
        </w:rPr>
        <w:t xml:space="preserve"> (</w:t>
      </w:r>
      <w:proofErr w:type="spellStart"/>
      <w:r w:rsidRPr="000728D4">
        <w:rPr>
          <w:lang w:eastAsia="ru-RU"/>
        </w:rPr>
        <w:t>Шоркасинская</w:t>
      </w:r>
      <w:proofErr w:type="spellEnd"/>
      <w:r w:rsidRPr="000728D4">
        <w:rPr>
          <w:lang w:eastAsia="ru-RU"/>
        </w:rPr>
        <w:t xml:space="preserve"> СОШ, </w:t>
      </w:r>
      <w:proofErr w:type="spellStart"/>
      <w:r w:rsidRPr="000728D4">
        <w:rPr>
          <w:lang w:eastAsia="ru-RU"/>
        </w:rPr>
        <w:t>Малокибечская</w:t>
      </w:r>
      <w:proofErr w:type="spellEnd"/>
      <w:r w:rsidRPr="000728D4">
        <w:rPr>
          <w:lang w:eastAsia="ru-RU"/>
        </w:rPr>
        <w:t xml:space="preserve"> ООШ, </w:t>
      </w:r>
      <w:proofErr w:type="spellStart"/>
      <w:r w:rsidRPr="000728D4">
        <w:rPr>
          <w:lang w:eastAsia="ru-RU"/>
        </w:rPr>
        <w:t>Шалтьямская</w:t>
      </w:r>
      <w:proofErr w:type="spellEnd"/>
      <w:r w:rsidRPr="000728D4">
        <w:rPr>
          <w:lang w:eastAsia="ru-RU"/>
        </w:rPr>
        <w:t xml:space="preserve">  ООШ). На базе МБОУ «</w:t>
      </w:r>
      <w:proofErr w:type="spellStart"/>
      <w:r w:rsidRPr="000728D4">
        <w:rPr>
          <w:lang w:eastAsia="ru-RU"/>
        </w:rPr>
        <w:t>Среднетатмышская</w:t>
      </w:r>
      <w:proofErr w:type="spellEnd"/>
      <w:r w:rsidRPr="000728D4">
        <w:rPr>
          <w:lang w:eastAsia="ru-RU"/>
        </w:rPr>
        <w:t xml:space="preserve"> ОСШ» открыт педагогический класс.</w:t>
      </w:r>
    </w:p>
    <w:p w:rsidR="000728D4" w:rsidRDefault="000728D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В </w:t>
      </w:r>
      <w:proofErr w:type="gramStart"/>
      <w:r>
        <w:rPr>
          <w:lang w:eastAsia="ru-RU"/>
        </w:rPr>
        <w:t>районе</w:t>
      </w:r>
      <w:proofErr w:type="gramEnd"/>
      <w:r>
        <w:rPr>
          <w:lang w:eastAsia="ru-RU"/>
        </w:rPr>
        <w:t xml:space="preserve"> недостаточный приток молодых педагогов. Доля учителей,  имеющих стаж работы до 3-х лет -5,56 % . Количество учителей до 35 лет – 58 человек (16 % от общего числа).</w:t>
      </w:r>
    </w:p>
    <w:p w:rsidR="000728D4" w:rsidRDefault="000728D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На начало нового учебного года  в общеобразовательные организации на работу поступило лишь 9 молодых специалистов (в 2017-2018 г – 7, в 2016-2017 г – 10 учителей).</w:t>
      </w:r>
    </w:p>
    <w:p w:rsidR="000728D4" w:rsidRDefault="000728D4" w:rsidP="00835B3F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>
        <w:rPr>
          <w:lang w:eastAsia="ru-RU"/>
        </w:rPr>
        <w:t xml:space="preserve">В целях привлечения молодых педагогических работников в образовательные учреждения </w:t>
      </w:r>
      <w:proofErr w:type="spellStart"/>
      <w:r>
        <w:rPr>
          <w:lang w:eastAsia="ru-RU"/>
        </w:rPr>
        <w:t>Канашского</w:t>
      </w:r>
      <w:proofErr w:type="spellEnd"/>
      <w:r>
        <w:rPr>
          <w:lang w:eastAsia="ru-RU"/>
        </w:rPr>
        <w:t xml:space="preserve"> района и их социальной поддержки в соответствии постановления администрации </w:t>
      </w:r>
      <w:proofErr w:type="spellStart"/>
      <w:r>
        <w:rPr>
          <w:lang w:eastAsia="ru-RU"/>
        </w:rPr>
        <w:t>Канашского</w:t>
      </w:r>
      <w:proofErr w:type="spellEnd"/>
      <w:r>
        <w:rPr>
          <w:lang w:eastAsia="ru-RU"/>
        </w:rPr>
        <w:t xml:space="preserve"> района от 24.10.2017 № 685 «О социальной поддержке молодых педагогических работников» ежемесячно производится дополнительная выплата молодым специалистам в размере 1000 рублей в течение 3 лет со дня поступления на работу.</w:t>
      </w:r>
      <w:proofErr w:type="gramEnd"/>
    </w:p>
    <w:p w:rsidR="000728D4" w:rsidRDefault="000728D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lastRenderedPageBreak/>
        <w:t>Системой дополнительного образования охвачено 73,8 % детей в возрасте от 5 до 18 лет  (по республике – 51 %), в 2017-2018 учебном году – 55,4%.</w:t>
      </w:r>
    </w:p>
    <w:p w:rsidR="00366A86" w:rsidRDefault="00366A86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Заработная плата педагогических работников за январь – декабрь 2018 года составила:</w:t>
      </w:r>
    </w:p>
    <w:p w:rsidR="00366A86" w:rsidRDefault="00366A86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в дошкольных образовательных организациях – 19 670 рублей (за январь-декабрь 2017 года –17 939,51 рублей);</w:t>
      </w:r>
    </w:p>
    <w:p w:rsidR="00366A86" w:rsidRDefault="00366A86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в общеобразовательных организациях – 23545,34 руб. (за январь - декабрь  2017 года – 21704,37 рублей);</w:t>
      </w:r>
    </w:p>
    <w:p w:rsidR="000728D4" w:rsidRDefault="00366A86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в образовательных учреждениях  дополнительного образования (в сфере образования)  на 1 января 2019   списочный состав педагогических работников не имеется.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5129D" w:rsidRDefault="00DE2D61" w:rsidP="00835B3F">
      <w:pPr>
        <w:spacing w:after="0" w:line="240" w:lineRule="auto"/>
        <w:ind w:firstLine="851"/>
        <w:jc w:val="both"/>
        <w:rPr>
          <w:b/>
          <w:u w:val="single"/>
          <w:lang w:eastAsia="ru-RU" w:bidi="ru-RU"/>
        </w:rPr>
      </w:pPr>
      <w:r w:rsidRPr="0015129D">
        <w:rPr>
          <w:b/>
          <w:u w:val="single"/>
          <w:lang w:eastAsia="ru-RU" w:bidi="ru-RU"/>
        </w:rPr>
        <w:t>Культура и досуг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Полноценная жизнь муниципального образования невозможна без духовной составляющей – развития культуры. </w:t>
      </w:r>
    </w:p>
    <w:p w:rsidR="00366A86" w:rsidRDefault="00366A86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Для обеспечения культурного досуга населения района в настоящее время действует  1 муниципальное бюджетное  учреждение культуры «Централизованная клубная система» </w:t>
      </w:r>
      <w:proofErr w:type="spellStart"/>
      <w:r>
        <w:rPr>
          <w:lang w:eastAsia="ru-RU"/>
        </w:rPr>
        <w:t>Канашского</w:t>
      </w:r>
      <w:proofErr w:type="spellEnd"/>
      <w:r>
        <w:rPr>
          <w:lang w:eastAsia="ru-RU"/>
        </w:rPr>
        <w:t xml:space="preserve"> района с 65 структурными подразделениями, 11 из них - прокатные площадки,  29 библиотек и  8 пунктов выдачи.</w:t>
      </w:r>
    </w:p>
    <w:p w:rsidR="00DE2D61" w:rsidRPr="00DE2D61" w:rsidRDefault="00366A86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Средняя заработная плата работников учреждений культуры за 2018 год составила – 22 286,43 руб. (рост к 2017 году 18 181,1 – 22,5%).</w:t>
      </w:r>
    </w:p>
    <w:p w:rsid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В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ском</w:t>
      </w:r>
      <w:proofErr w:type="spellEnd"/>
      <w:r w:rsidRPr="00DE2D61">
        <w:rPr>
          <w:lang w:eastAsia="ru-RU"/>
        </w:rPr>
        <w:t xml:space="preserve"> </w:t>
      </w:r>
      <w:proofErr w:type="gramStart"/>
      <w:r w:rsidRPr="00DE2D61">
        <w:rPr>
          <w:lang w:eastAsia="ru-RU"/>
        </w:rPr>
        <w:t>районе</w:t>
      </w:r>
      <w:proofErr w:type="gramEnd"/>
      <w:r w:rsidRPr="00DE2D61">
        <w:rPr>
          <w:lang w:eastAsia="ru-RU"/>
        </w:rPr>
        <w:t xml:space="preserve"> имеется потенциал для развития туризма, в том числе и детского. Приоритетным в районе остается культурно-познавательный, паломнический и событийный туризм. Это те виды туризма, которые уже работают и привлекают туристов. </w:t>
      </w:r>
    </w:p>
    <w:p w:rsidR="0015129D" w:rsidRPr="00DE2D61" w:rsidRDefault="0015129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5129D" w:rsidRDefault="00DE2D61" w:rsidP="00835B3F">
      <w:pPr>
        <w:spacing w:after="0" w:line="240" w:lineRule="auto"/>
        <w:ind w:firstLine="851"/>
        <w:jc w:val="both"/>
        <w:rPr>
          <w:b/>
          <w:u w:val="single"/>
          <w:lang w:eastAsia="ru-RU"/>
        </w:rPr>
      </w:pPr>
      <w:r w:rsidRPr="0015129D">
        <w:rPr>
          <w:b/>
          <w:u w:val="single"/>
          <w:lang w:eastAsia="ru-RU"/>
        </w:rPr>
        <w:t>Спорт</w:t>
      </w:r>
    </w:p>
    <w:p w:rsidR="00366A86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Развитию физической культуры и спорта в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ском</w:t>
      </w:r>
      <w:proofErr w:type="spellEnd"/>
      <w:r w:rsidRPr="00DE2D61">
        <w:rPr>
          <w:lang w:eastAsia="ru-RU"/>
        </w:rPr>
        <w:t xml:space="preserve"> районе всегда </w:t>
      </w:r>
      <w:proofErr w:type="gramStart"/>
      <w:r w:rsidRPr="00DE2D61">
        <w:rPr>
          <w:lang w:eastAsia="ru-RU"/>
        </w:rPr>
        <w:t>уделяли</w:t>
      </w:r>
      <w:proofErr w:type="gramEnd"/>
      <w:r w:rsidRPr="00DE2D61">
        <w:rPr>
          <w:lang w:eastAsia="ru-RU"/>
        </w:rPr>
        <w:t xml:space="preserve"> и будут уделять достаточное внимание. Для этого созданы все условия: </w:t>
      </w:r>
      <w:r w:rsidR="00366A86">
        <w:rPr>
          <w:lang w:eastAsia="ru-RU"/>
        </w:rPr>
        <w:t xml:space="preserve">три детско-юношеские спортивные школы: </w:t>
      </w:r>
      <w:proofErr w:type="spellStart"/>
      <w:proofErr w:type="gramStart"/>
      <w:r w:rsidR="00366A86">
        <w:rPr>
          <w:lang w:eastAsia="ru-RU"/>
        </w:rPr>
        <w:t>Новошальтямский</w:t>
      </w:r>
      <w:proofErr w:type="spellEnd"/>
      <w:r w:rsidR="00366A86">
        <w:rPr>
          <w:lang w:eastAsia="ru-RU"/>
        </w:rPr>
        <w:t xml:space="preserve"> филиал БОУ ДО «Спортивная школа олимпийского резерва № 8 по спортивной ходьбе» </w:t>
      </w:r>
      <w:proofErr w:type="spellStart"/>
      <w:r w:rsidR="00366A86">
        <w:rPr>
          <w:lang w:eastAsia="ru-RU"/>
        </w:rPr>
        <w:t>Минспорта</w:t>
      </w:r>
      <w:proofErr w:type="spellEnd"/>
      <w:r w:rsidR="00366A86">
        <w:rPr>
          <w:lang w:eastAsia="ru-RU"/>
        </w:rPr>
        <w:t xml:space="preserve"> Чувашии (169 учащихся, филиалов - 7, тренеров-преподавателей - 7), МБО ДО «Детско-юношеская спортивная школа им. Г.Н. Смирнова» </w:t>
      </w:r>
      <w:proofErr w:type="spellStart"/>
      <w:r w:rsidR="00366A86">
        <w:rPr>
          <w:lang w:eastAsia="ru-RU"/>
        </w:rPr>
        <w:t>Канашского</w:t>
      </w:r>
      <w:proofErr w:type="spellEnd"/>
      <w:r w:rsidR="00366A86">
        <w:rPr>
          <w:lang w:eastAsia="ru-RU"/>
        </w:rPr>
        <w:t xml:space="preserve"> района ЧР (621 учащийся, филиалов – 13, тренеров-преподавателей - 22) и АОУ ДО «Детская юношеская спортивная школа «Импульс» </w:t>
      </w:r>
      <w:proofErr w:type="spellStart"/>
      <w:r w:rsidR="00366A86">
        <w:rPr>
          <w:lang w:eastAsia="ru-RU"/>
        </w:rPr>
        <w:t>Канашского</w:t>
      </w:r>
      <w:proofErr w:type="spellEnd"/>
      <w:r w:rsidR="00366A86">
        <w:rPr>
          <w:lang w:eastAsia="ru-RU"/>
        </w:rPr>
        <w:t xml:space="preserve"> района ЧР (291 учащихся, филиалов - 7, тренеров-преподавателей - 11).  </w:t>
      </w:r>
      <w:proofErr w:type="gramEnd"/>
    </w:p>
    <w:p w:rsidR="00366A86" w:rsidRDefault="00366A86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В зимний период 2018 года в  районе было залито 8 хоккейных коробок, и все  площадки имеют освещение, в 4-х населенных пунктах работали освещенные лыжные трассы: АО ДОДОЛ «Космонавт», д. </w:t>
      </w:r>
      <w:proofErr w:type="spellStart"/>
      <w:r>
        <w:rPr>
          <w:lang w:eastAsia="ru-RU"/>
        </w:rPr>
        <w:t>М.Бикшихи</w:t>
      </w:r>
      <w:proofErr w:type="spellEnd"/>
      <w:r>
        <w:rPr>
          <w:lang w:eastAsia="ru-RU"/>
        </w:rPr>
        <w:t xml:space="preserve">, д. </w:t>
      </w:r>
      <w:proofErr w:type="spellStart"/>
      <w:r>
        <w:rPr>
          <w:lang w:eastAsia="ru-RU"/>
        </w:rPr>
        <w:t>Хучель</w:t>
      </w:r>
      <w:proofErr w:type="spellEnd"/>
      <w:r>
        <w:rPr>
          <w:lang w:eastAsia="ru-RU"/>
        </w:rPr>
        <w:t xml:space="preserve"> и </w:t>
      </w:r>
      <w:proofErr w:type="spellStart"/>
      <w:r>
        <w:rPr>
          <w:lang w:eastAsia="ru-RU"/>
        </w:rPr>
        <w:t>д.Н</w:t>
      </w:r>
      <w:proofErr w:type="spellEnd"/>
      <w:r>
        <w:rPr>
          <w:lang w:eastAsia="ru-RU"/>
        </w:rPr>
        <w:t xml:space="preserve">. </w:t>
      </w:r>
      <w:proofErr w:type="spellStart"/>
      <w:r>
        <w:rPr>
          <w:lang w:eastAsia="ru-RU"/>
        </w:rPr>
        <w:t>Шальтямы</w:t>
      </w:r>
      <w:proofErr w:type="spellEnd"/>
      <w:r>
        <w:rPr>
          <w:lang w:eastAsia="ru-RU"/>
        </w:rPr>
        <w:t xml:space="preserve">. Для массового катания на лыжах подготовлены лыжные трассы: в 6 поселениях: д. </w:t>
      </w:r>
      <w:proofErr w:type="spellStart"/>
      <w:r>
        <w:rPr>
          <w:lang w:eastAsia="ru-RU"/>
        </w:rPr>
        <w:t>Кармамеи</w:t>
      </w:r>
      <w:proofErr w:type="spellEnd"/>
      <w:r>
        <w:rPr>
          <w:lang w:eastAsia="ru-RU"/>
        </w:rPr>
        <w:t xml:space="preserve">, с. </w:t>
      </w:r>
      <w:proofErr w:type="spellStart"/>
      <w:r>
        <w:rPr>
          <w:lang w:eastAsia="ru-RU"/>
        </w:rPr>
        <w:t>Вутабоси</w:t>
      </w:r>
      <w:proofErr w:type="spellEnd"/>
      <w:r>
        <w:rPr>
          <w:lang w:eastAsia="ru-RU"/>
        </w:rPr>
        <w:t xml:space="preserve">, д. </w:t>
      </w:r>
      <w:proofErr w:type="spellStart"/>
      <w:r>
        <w:rPr>
          <w:lang w:eastAsia="ru-RU"/>
        </w:rPr>
        <w:t>Сугайкасы</w:t>
      </w:r>
      <w:proofErr w:type="spellEnd"/>
      <w:r>
        <w:rPr>
          <w:lang w:eastAsia="ru-RU"/>
        </w:rPr>
        <w:t xml:space="preserve">, </w:t>
      </w:r>
      <w:proofErr w:type="spellStart"/>
      <w:r>
        <w:rPr>
          <w:lang w:eastAsia="ru-RU"/>
        </w:rPr>
        <w:t>Атнашево</w:t>
      </w:r>
      <w:proofErr w:type="spellEnd"/>
      <w:r>
        <w:rPr>
          <w:lang w:eastAsia="ru-RU"/>
        </w:rPr>
        <w:t xml:space="preserve">, </w:t>
      </w:r>
      <w:proofErr w:type="spellStart"/>
      <w:r>
        <w:rPr>
          <w:lang w:eastAsia="ru-RU"/>
        </w:rPr>
        <w:t>Б.Бикшихи</w:t>
      </w:r>
      <w:proofErr w:type="spellEnd"/>
      <w:r>
        <w:rPr>
          <w:lang w:eastAsia="ru-RU"/>
        </w:rPr>
        <w:t xml:space="preserve">, </w:t>
      </w:r>
      <w:proofErr w:type="spellStart"/>
      <w:r>
        <w:rPr>
          <w:lang w:eastAsia="ru-RU"/>
        </w:rPr>
        <w:t>Караклы</w:t>
      </w:r>
      <w:proofErr w:type="spellEnd"/>
      <w:r>
        <w:rPr>
          <w:lang w:eastAsia="ru-RU"/>
        </w:rPr>
        <w:t xml:space="preserve">.  </w:t>
      </w:r>
    </w:p>
    <w:p w:rsidR="00366A86" w:rsidRDefault="00366A86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Поставленная задача по охвату </w:t>
      </w:r>
      <w:proofErr w:type="gramStart"/>
      <w:r>
        <w:rPr>
          <w:lang w:eastAsia="ru-RU"/>
        </w:rPr>
        <w:t>населения, систематически занимающегося физической культурой и спортом в 2018 году выполнена</w:t>
      </w:r>
      <w:proofErr w:type="gramEnd"/>
      <w:r>
        <w:rPr>
          <w:lang w:eastAsia="ru-RU"/>
        </w:rPr>
        <w:t xml:space="preserve"> и составляет 41,5%, (АППГ 40,5).</w:t>
      </w:r>
    </w:p>
    <w:p w:rsidR="00DE2D61" w:rsidRDefault="00366A86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Всё </w:t>
      </w:r>
      <w:proofErr w:type="spellStart"/>
      <w:r>
        <w:rPr>
          <w:lang w:eastAsia="ru-RU"/>
        </w:rPr>
        <w:t>бОльшее</w:t>
      </w:r>
      <w:proofErr w:type="spellEnd"/>
      <w:r>
        <w:rPr>
          <w:lang w:eastAsia="ru-RU"/>
        </w:rPr>
        <w:t xml:space="preserve"> распространение получает пропаганда здорового образа жизни среди населения. Проводятся утренние зарядки в учреждениях здравоохранения и образования, еженедельные вечерние тренировки молодёжи в спортивных залах сельских школ. Увеличилось количество любителей «скандинавской ходьбы» среди пожилого возраста. Но этого ещё недостаточно. Необходимо и дальше личным примером каждого продолжать агитировать жителей района вести здоровый образ жизни.</w:t>
      </w:r>
    </w:p>
    <w:p w:rsidR="0015129D" w:rsidRPr="00DE2D61" w:rsidRDefault="0015129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5129D" w:rsidRDefault="00DE2D61" w:rsidP="00835B3F">
      <w:pPr>
        <w:spacing w:after="0" w:line="240" w:lineRule="auto"/>
        <w:ind w:firstLine="851"/>
        <w:jc w:val="both"/>
        <w:rPr>
          <w:b/>
          <w:u w:val="single"/>
          <w:lang w:eastAsia="ru-RU" w:bidi="ru-RU"/>
        </w:rPr>
      </w:pPr>
      <w:r w:rsidRPr="0015129D">
        <w:rPr>
          <w:b/>
          <w:u w:val="single"/>
          <w:lang w:eastAsia="ru-RU" w:bidi="ru-RU"/>
        </w:rPr>
        <w:t>Здравоохранение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В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скомрайоне</w:t>
      </w:r>
      <w:proofErr w:type="spellEnd"/>
      <w:r w:rsidRPr="00DE2D61">
        <w:rPr>
          <w:lang w:eastAsia="ru-RU"/>
        </w:rPr>
        <w:t xml:space="preserve"> медицинская помощь оказывается республиканскими бюджетным учреждением здравоохранения: БУ ЧР «</w:t>
      </w:r>
      <w:proofErr w:type="spellStart"/>
      <w:r w:rsidR="009F6D77" w:rsidRPr="009F6D77">
        <w:rPr>
          <w:lang w:eastAsia="ru-RU"/>
        </w:rPr>
        <w:t>Канашская</w:t>
      </w:r>
      <w:proofErr w:type="spellEnd"/>
      <w:r w:rsidR="009F6D77" w:rsidRPr="009F6D77">
        <w:rPr>
          <w:lang w:eastAsia="ru-RU"/>
        </w:rPr>
        <w:t xml:space="preserve"> центральная районная больница им. </w:t>
      </w:r>
      <w:proofErr w:type="spellStart"/>
      <w:r w:rsidR="009F6D77" w:rsidRPr="009F6D77">
        <w:rPr>
          <w:lang w:eastAsia="ru-RU"/>
        </w:rPr>
        <w:t>Ф.Г.Григорьева</w:t>
      </w:r>
      <w:proofErr w:type="spellEnd"/>
      <w:r w:rsidRPr="00DE2D61">
        <w:rPr>
          <w:lang w:eastAsia="ru-RU"/>
        </w:rPr>
        <w:t xml:space="preserve">» Министерства здравоохранения Чувашской </w:t>
      </w:r>
      <w:proofErr w:type="gramStart"/>
      <w:r w:rsidRPr="00DE2D61">
        <w:rPr>
          <w:lang w:eastAsia="ru-RU"/>
        </w:rPr>
        <w:t>Республики</w:t>
      </w:r>
      <w:proofErr w:type="gramEnd"/>
      <w:r w:rsidRPr="00DE2D61">
        <w:rPr>
          <w:lang w:eastAsia="ru-RU"/>
        </w:rPr>
        <w:t xml:space="preserve"> которая включает Центральную районную больницу, </w:t>
      </w:r>
      <w:r w:rsidR="009F6D77">
        <w:rPr>
          <w:lang w:eastAsia="ru-RU"/>
        </w:rPr>
        <w:t xml:space="preserve">1 </w:t>
      </w:r>
      <w:r w:rsidRPr="00DE2D61">
        <w:rPr>
          <w:lang w:eastAsia="ru-RU"/>
        </w:rPr>
        <w:t>отделени</w:t>
      </w:r>
      <w:r w:rsidR="009F6D77">
        <w:rPr>
          <w:lang w:eastAsia="ru-RU"/>
        </w:rPr>
        <w:t>е</w:t>
      </w:r>
      <w:r w:rsidRPr="00DE2D61">
        <w:rPr>
          <w:lang w:eastAsia="ru-RU"/>
        </w:rPr>
        <w:t xml:space="preserve"> врачей общей практики, </w:t>
      </w:r>
      <w:r w:rsidR="009F6D77">
        <w:rPr>
          <w:lang w:eastAsia="ru-RU"/>
        </w:rPr>
        <w:t>10</w:t>
      </w:r>
      <w:r w:rsidRPr="00DE2D61">
        <w:rPr>
          <w:lang w:eastAsia="ru-RU"/>
        </w:rPr>
        <w:t xml:space="preserve"> врачебных амбулатория,  </w:t>
      </w:r>
      <w:r w:rsidR="009F6D77">
        <w:rPr>
          <w:lang w:eastAsia="ru-RU"/>
        </w:rPr>
        <w:t>55</w:t>
      </w:r>
      <w:r w:rsidRPr="00DE2D61">
        <w:rPr>
          <w:lang w:eastAsia="ru-RU"/>
        </w:rPr>
        <w:t>ФАПа.</w:t>
      </w:r>
    </w:p>
    <w:p w:rsidR="009F6D77" w:rsidRDefault="009F6D77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На выполнение ремонтных работ </w:t>
      </w:r>
      <w:proofErr w:type="spellStart"/>
      <w:r>
        <w:rPr>
          <w:lang w:eastAsia="ru-RU"/>
        </w:rPr>
        <w:t>ФАПов</w:t>
      </w:r>
      <w:proofErr w:type="spellEnd"/>
      <w:r>
        <w:rPr>
          <w:lang w:eastAsia="ru-RU"/>
        </w:rPr>
        <w:t>, а также кровли здания поликлиники, хирургического корпуса, ремонта бывшего терапевтического корпуса,  приобретение оборудования БУ «</w:t>
      </w:r>
      <w:proofErr w:type="spellStart"/>
      <w:r>
        <w:rPr>
          <w:lang w:eastAsia="ru-RU"/>
        </w:rPr>
        <w:t>Канашская</w:t>
      </w:r>
      <w:proofErr w:type="spellEnd"/>
      <w:r>
        <w:rPr>
          <w:lang w:eastAsia="ru-RU"/>
        </w:rPr>
        <w:t xml:space="preserve"> ЦРБ» </w:t>
      </w:r>
      <w:r>
        <w:rPr>
          <w:lang w:eastAsia="ru-RU"/>
        </w:rPr>
        <w:lastRenderedPageBreak/>
        <w:t>Минздрава Чувашии выделено более 70 млн. рублей из бюджетов разных уровней. В 2019 году финансирование в размере 60,0 млн. рублей.</w:t>
      </w:r>
    </w:p>
    <w:p w:rsidR="009F6D77" w:rsidRDefault="009F6D77" w:rsidP="00835B3F">
      <w:pPr>
        <w:spacing w:after="0" w:line="240" w:lineRule="auto"/>
        <w:ind w:firstLine="851"/>
        <w:jc w:val="both"/>
        <w:rPr>
          <w:lang w:eastAsia="ru-RU"/>
        </w:rPr>
      </w:pPr>
      <w:r w:rsidRPr="009F6D77">
        <w:rPr>
          <w:lang w:eastAsia="ru-RU"/>
        </w:rPr>
        <w:t xml:space="preserve">Новым направлением социальной поддержки медицинских работников в 2018 году стало продолжение действия программы  «Земский доктор» с предоставлением единовременной компенсационной выплаты врачам в размере 1 млн. рублей, а также фельдшерам с предоставлением выплаты в размере 500 тыс. рублей. С начала реализации программы в </w:t>
      </w:r>
      <w:proofErr w:type="spellStart"/>
      <w:r w:rsidRPr="009F6D77">
        <w:rPr>
          <w:lang w:eastAsia="ru-RU"/>
        </w:rPr>
        <w:t>Канашский</w:t>
      </w:r>
      <w:proofErr w:type="spellEnd"/>
      <w:r w:rsidRPr="009F6D77">
        <w:rPr>
          <w:lang w:eastAsia="ru-RU"/>
        </w:rPr>
        <w:t xml:space="preserve"> район удалось привлечь дополнительно 58 молодых  врачей специалистов (в 2018 году – 3), из которых 44 врача  работают по настоящее  время, а также 3 фельдшера в фельдшерско-акушерских пунктах</w:t>
      </w:r>
    </w:p>
    <w:p w:rsidR="00DE2D61" w:rsidRPr="00DE2D61" w:rsidRDefault="009F6D77" w:rsidP="00835B3F">
      <w:pPr>
        <w:spacing w:after="0" w:line="240" w:lineRule="auto"/>
        <w:ind w:firstLine="851"/>
        <w:jc w:val="both"/>
        <w:rPr>
          <w:lang w:eastAsia="ru-RU"/>
        </w:rPr>
      </w:pPr>
      <w:r w:rsidRPr="009F6D77">
        <w:rPr>
          <w:lang w:eastAsia="ru-RU"/>
        </w:rPr>
        <w:t xml:space="preserve">В рамках Республиканской целевой программы "Устойчивое развитие сельских территорий на 2014 - 2017 годы и на период до 2020 года" в 2018 г. в районе построены и введены в эксплуатацию 2 модульных </w:t>
      </w:r>
      <w:proofErr w:type="spellStart"/>
      <w:r w:rsidRPr="009F6D77">
        <w:rPr>
          <w:lang w:eastAsia="ru-RU"/>
        </w:rPr>
        <w:t>ФАПа</w:t>
      </w:r>
      <w:proofErr w:type="spellEnd"/>
      <w:r w:rsidRPr="009F6D77">
        <w:rPr>
          <w:lang w:eastAsia="ru-RU"/>
        </w:rPr>
        <w:t xml:space="preserve">: в </w:t>
      </w:r>
      <w:proofErr w:type="spellStart"/>
      <w:r w:rsidRPr="009F6D77">
        <w:rPr>
          <w:lang w:eastAsia="ru-RU"/>
        </w:rPr>
        <w:t>д</w:t>
      </w:r>
      <w:proofErr w:type="gramStart"/>
      <w:r w:rsidRPr="009F6D77">
        <w:rPr>
          <w:lang w:eastAsia="ru-RU"/>
        </w:rPr>
        <w:t>.П</w:t>
      </w:r>
      <w:proofErr w:type="gramEnd"/>
      <w:r w:rsidRPr="009F6D77">
        <w:rPr>
          <w:lang w:eastAsia="ru-RU"/>
        </w:rPr>
        <w:t>ередниеЯндоуши</w:t>
      </w:r>
      <w:proofErr w:type="spellEnd"/>
      <w:r w:rsidRPr="009F6D77">
        <w:rPr>
          <w:lang w:eastAsia="ru-RU"/>
        </w:rPr>
        <w:t xml:space="preserve"> и в </w:t>
      </w:r>
      <w:proofErr w:type="spellStart"/>
      <w:r w:rsidRPr="009F6D77">
        <w:rPr>
          <w:lang w:eastAsia="ru-RU"/>
        </w:rPr>
        <w:t>д.НапольныеКотяки</w:t>
      </w:r>
      <w:proofErr w:type="spellEnd"/>
      <w:r w:rsidRPr="009F6D77">
        <w:rPr>
          <w:lang w:eastAsia="ru-RU"/>
        </w:rPr>
        <w:t>. На 2019 год в рамках нового национального проекта «Здравоохранение» запланировано строительство  4 модульных фельдшерско-акушерских пунктов.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5257B2">
        <w:rPr>
          <w:b/>
          <w:lang w:eastAsia="ru-RU"/>
        </w:rPr>
        <w:t xml:space="preserve">1.4. Конкурентные преимущества  </w:t>
      </w:r>
      <w:proofErr w:type="spellStart"/>
      <w:r w:rsidRPr="005257B2">
        <w:rPr>
          <w:b/>
          <w:lang w:eastAsia="ru-RU"/>
        </w:rPr>
        <w:t>Канашского</w:t>
      </w:r>
      <w:proofErr w:type="spellEnd"/>
      <w:r w:rsidRPr="005257B2">
        <w:rPr>
          <w:b/>
          <w:lang w:eastAsia="ru-RU"/>
        </w:rPr>
        <w:t xml:space="preserve"> района Чувашской Республики</w:t>
      </w:r>
      <w:r w:rsidRPr="00DE2D61">
        <w:rPr>
          <w:lang w:eastAsia="ru-RU"/>
        </w:rPr>
        <w:t>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SWOT-анализ – это анализ района по четырем параметрам: сильные стороны (</w:t>
      </w:r>
      <w:proofErr w:type="spellStart"/>
      <w:r w:rsidRPr="00DE2D61">
        <w:rPr>
          <w:lang w:eastAsia="ru-RU"/>
        </w:rPr>
        <w:t>Strengths</w:t>
      </w:r>
      <w:proofErr w:type="spellEnd"/>
      <w:r w:rsidRPr="00DE2D61">
        <w:rPr>
          <w:lang w:eastAsia="ru-RU"/>
        </w:rPr>
        <w:t>), слабые стороны (</w:t>
      </w:r>
      <w:proofErr w:type="spellStart"/>
      <w:r w:rsidRPr="00DE2D61">
        <w:rPr>
          <w:lang w:eastAsia="ru-RU"/>
        </w:rPr>
        <w:t>Weaknesses</w:t>
      </w:r>
      <w:proofErr w:type="spellEnd"/>
      <w:r w:rsidRPr="00DE2D61">
        <w:rPr>
          <w:lang w:eastAsia="ru-RU"/>
        </w:rPr>
        <w:t>), возможности для развития (</w:t>
      </w:r>
      <w:proofErr w:type="spellStart"/>
      <w:r w:rsidRPr="00DE2D61">
        <w:rPr>
          <w:lang w:eastAsia="ru-RU"/>
        </w:rPr>
        <w:t>Opportunities</w:t>
      </w:r>
      <w:proofErr w:type="spellEnd"/>
      <w:r w:rsidRPr="00DE2D61">
        <w:rPr>
          <w:lang w:eastAsia="ru-RU"/>
        </w:rPr>
        <w:t>) и угрозы (</w:t>
      </w:r>
      <w:proofErr w:type="spellStart"/>
      <w:r w:rsidRPr="00DE2D61">
        <w:rPr>
          <w:lang w:eastAsia="ru-RU"/>
        </w:rPr>
        <w:t>Threats</w:t>
      </w:r>
      <w:proofErr w:type="spellEnd"/>
      <w:r w:rsidRPr="00DE2D61">
        <w:rPr>
          <w:lang w:eastAsia="ru-RU"/>
        </w:rPr>
        <w:t>).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Проведённый комплексный анализ</w:t>
      </w:r>
      <w:r w:rsidR="009F6D77">
        <w:rPr>
          <w:lang w:eastAsia="ru-RU"/>
        </w:rPr>
        <w:t xml:space="preserve"> социально-экономического </w:t>
      </w:r>
      <w:proofErr w:type="spellStart"/>
      <w:r w:rsidR="009F6D77">
        <w:rPr>
          <w:lang w:eastAsia="ru-RU"/>
        </w:rPr>
        <w:t>разви</w:t>
      </w:r>
      <w:r w:rsidRPr="00DE2D61">
        <w:rPr>
          <w:lang w:eastAsia="ru-RU"/>
        </w:rPr>
        <w:t>тия</w:t>
      </w:r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за 201</w:t>
      </w:r>
      <w:r w:rsidR="009F6D77">
        <w:rPr>
          <w:lang w:eastAsia="ru-RU"/>
        </w:rPr>
        <w:t>4</w:t>
      </w:r>
      <w:r w:rsidRPr="00DE2D61">
        <w:rPr>
          <w:lang w:eastAsia="ru-RU"/>
        </w:rPr>
        <w:t xml:space="preserve"> – 201</w:t>
      </w:r>
      <w:r w:rsidR="009F6D77">
        <w:rPr>
          <w:lang w:eastAsia="ru-RU"/>
        </w:rPr>
        <w:t>8</w:t>
      </w:r>
      <w:r w:rsidRPr="00DE2D61">
        <w:rPr>
          <w:lang w:eastAsia="ru-RU"/>
        </w:rPr>
        <w:t xml:space="preserve"> годы является основой для формирования SWOT-анализа (таблица 1.15). Выявлены слабые и сильные стороны, определены ситуации, представляющие угрозу для основных сфер деятельности, благоприятные возможности для их развития. Благоприятные возможности можно использовать на благо социально- экономического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в целом и его отдельных населённых пунктов. Угрозы – это актуальные или потенциальные опасности для района. Благоприятные возможности вытекают из сильных сторон, угрозы – из слабых сторон. Вместе с тем, возможности и угрозы могут существовать и сами по себе, не вытекая из сильных и слабых сторон.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Для более четкого системного представления об особенностях процесса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можно выделить основные факторы, оказывающие влияние на это.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Внутренние факторы имеют свою основу внутри системы района и на них можно влиять тем или иным образом, следовательно, можно сформировать методы воздействия на эти факторы и учитывать их в Стратегии. К ним относятся: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деятельность промышленных предприятий и сельского хозяйства;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инвестиционная привлекательность;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политика органов местного самоуправления;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поддержка администрацией местного предпринимательства;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духовный, интеллектуальный и культурный уровень населения.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Внешние факторы имеют свою основу за пределами системы </w:t>
      </w:r>
      <w:proofErr w:type="gramStart"/>
      <w:r w:rsidRPr="00DE2D61">
        <w:rPr>
          <w:lang w:eastAsia="ru-RU"/>
        </w:rPr>
        <w:t>района</w:t>
      </w:r>
      <w:proofErr w:type="gramEnd"/>
      <w:r w:rsidRPr="00DE2D61">
        <w:rPr>
          <w:lang w:eastAsia="ru-RU"/>
        </w:rPr>
        <w:t xml:space="preserve"> и влиять на них за частую бывает очень сложно либо невозможно. К ним относятся: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            - федеральная и региональная политика, влияющая на жизнедеятельность и перспективы развития района;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инвестиционные предпочтения республики;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ценовая и тарифная политика.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Таблица </w:t>
      </w:r>
      <w:r w:rsidRPr="00DE2D61">
        <w:rPr>
          <w:lang w:val="en-US" w:eastAsia="ru-RU"/>
        </w:rPr>
        <w:t>SWOT</w:t>
      </w:r>
      <w:r w:rsidRPr="00DE2D61">
        <w:rPr>
          <w:lang w:eastAsia="ru-RU"/>
        </w:rPr>
        <w:t xml:space="preserve">- анализ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за период 2013-2017 </w:t>
      </w:r>
      <w:proofErr w:type="spellStart"/>
      <w:r w:rsidRPr="00DE2D61">
        <w:rPr>
          <w:lang w:eastAsia="ru-RU"/>
        </w:rPr>
        <w:t>г.</w:t>
      </w:r>
      <w:proofErr w:type="gramStart"/>
      <w:r w:rsidRPr="00DE2D61">
        <w:rPr>
          <w:lang w:eastAsia="ru-RU"/>
        </w:rPr>
        <w:t>г</w:t>
      </w:r>
      <w:proofErr w:type="spellEnd"/>
      <w:proofErr w:type="gramEnd"/>
      <w:r w:rsidRPr="00DE2D61">
        <w:rPr>
          <w:lang w:eastAsia="ru-RU"/>
        </w:rPr>
        <w:t>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95"/>
        <w:gridCol w:w="5528"/>
      </w:tblGrid>
      <w:tr w:rsidR="005E2BB4" w:rsidRPr="005E2BB4" w:rsidTr="00215E1D">
        <w:tc>
          <w:tcPr>
            <w:tcW w:w="4395" w:type="dxa"/>
            <w:tcBorders>
              <w:top w:val="single" w:sz="4" w:space="0" w:color="auto"/>
              <w:bottom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PEST-анализ</w:t>
            </w:r>
          </w:p>
        </w:tc>
        <w:tc>
          <w:tcPr>
            <w:tcW w:w="5528" w:type="dxa"/>
            <w:tcBorders>
              <w:top w:val="single" w:sz="4" w:space="0" w:color="auto"/>
              <w:bottom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SWOT-анализ</w:t>
            </w:r>
          </w:p>
        </w:tc>
      </w:tr>
      <w:tr w:rsidR="005E2BB4" w:rsidRPr="005E2BB4" w:rsidTr="00215E1D">
        <w:tc>
          <w:tcPr>
            <w:tcW w:w="4395" w:type="dxa"/>
            <w:tcBorders>
              <w:top w:val="nil"/>
              <w:bottom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Политические факторы: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напряженная геополитическая ситуация, сохранение действия экономических санкций в отношении российской экономики, а также ответные </w:t>
            </w: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меры со стороны Правительства Российской Федерации и др.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+ Сильные стороны: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Канашский</w:t>
            </w:r>
            <w:proofErr w:type="spellEnd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находится в составе Чувашской Республики, которая на сегодняшний день является одним из самых политически стабильных регионов России и проводит политику, </w:t>
            </w: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направленную на динамичное социально-экономическое развитие;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выгодное экономико-географическое положение района: близость к столице Чувашской Республики, месторасположение на пересечении важных транспортных магистралей;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значительного ресурса земель сельскохозяйственного назначения;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политическая стабильность, межэтническое и межконфессиональное согласие и др.</w:t>
            </w:r>
          </w:p>
        </w:tc>
      </w:tr>
      <w:tr w:rsidR="005E2BB4" w:rsidRPr="005E2BB4" w:rsidTr="00215E1D">
        <w:tc>
          <w:tcPr>
            <w:tcW w:w="4395" w:type="dxa"/>
            <w:tcBorders>
              <w:top w:val="nil"/>
              <w:bottom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Экономические: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высокая степень износа материально-технической базы в основных отраслях экономики и недостаточное обновление основных фондов;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сокращение и старение населения и др.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Слабые стороны: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ограниченность минерально-сырьевых ресурсов, отсутствие стратегических видов полезных ископаемых;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значительный износ основных фондов;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активное старение населения;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миграция населения в более развитые города и  регионы с высоким уровнем заработной платы 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отсутствие высших учебных заведений очного обучения;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дотационность</w:t>
            </w:r>
            <w:proofErr w:type="spellEnd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бюджета и др.</w:t>
            </w:r>
          </w:p>
        </w:tc>
      </w:tr>
      <w:tr w:rsidR="005E2BB4" w:rsidRPr="005E2BB4" w:rsidTr="00215E1D">
        <w:tc>
          <w:tcPr>
            <w:tcW w:w="4395" w:type="dxa"/>
            <w:tcBorders>
              <w:top w:val="nil"/>
              <w:bottom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Социальные: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усиление процессов урбанизации, а также миграции в города и регионы  с развитой экономикой;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недостаточные темпы социального развития сельских территорий и др.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  <w:lang w:eastAsia="ru-RU"/>
              </w:rPr>
              <w:drawing>
                <wp:inline distT="0" distB="0" distL="0" distR="0" wp14:anchorId="223CF9E0" wp14:editId="184AD2CE">
                  <wp:extent cx="143510" cy="242570"/>
                  <wp:effectExtent l="0" t="0" r="8890" b="5080"/>
                  <wp:docPr id="28" name="Рисунок 1" descr="base_23650_104992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se_23650_104992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Возможности: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благоприятных условий для активных преобразований в экономике и социальной сфере, развития бизнеса и привлечения стратегических партнеров для производства высокотехнологичных продуктов ведущих мировых брендов;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перспективы создания инновационных высокотехнологичных кластеров, новых материалов, новых технологий;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выход продукции предприятий района на внешние рынки;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максимально полное удовлетворение потребностей населения в экологически чистых продуктах питания и др.</w:t>
            </w:r>
          </w:p>
        </w:tc>
      </w:tr>
      <w:tr w:rsidR="005E2BB4" w:rsidRPr="005E2BB4" w:rsidTr="00215E1D">
        <w:tc>
          <w:tcPr>
            <w:tcW w:w="4395" w:type="dxa"/>
            <w:tcBorders>
              <w:top w:val="nil"/>
              <w:bottom w:val="single" w:sz="4" w:space="0" w:color="auto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bottom w:val="single" w:sz="4" w:space="0" w:color="auto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  <w:lang w:eastAsia="ru-RU"/>
              </w:rPr>
              <w:drawing>
                <wp:inline distT="0" distB="0" distL="0" distR="0" wp14:anchorId="651BF1E2" wp14:editId="7C1B5892">
                  <wp:extent cx="143510" cy="242570"/>
                  <wp:effectExtent l="0" t="0" r="8890" b="5080"/>
                  <wp:docPr id="30" name="Рисунок 2" descr="base_23650_104992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se_23650_104992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Угрозы: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экономические санкции ряда зарубежных стран;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рост коэффициента демографической нагрузки на трудоспособное население 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низкая  конкурентоспособность выпускаемой продукции и др.</w:t>
            </w:r>
          </w:p>
        </w:tc>
      </w:tr>
    </w:tbl>
    <w:p w:rsidR="0015129D" w:rsidRDefault="0015129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lastRenderedPageBreak/>
        <w:t>Политические факторы: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напряженная геополитическая ситуация, сохранение действия экономических санкций в отношении российской экономики, а также ответные меры со стороны Правительства Российской Федерации.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Экономические факторы: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влияние на социально-экономическое развитие района неблагоприятной демографической ситуации, в частности активного старения населения;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высокая степень износа материально-технической базы в основных отраслях экономики и недостаточное обновление основных фондов;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ограниченный доступ сельскохозяйственных товаропроизводителей на рынок в условиях слаборазвитой логистики, кооперации в сфере производства и реализации сельскохозяйственной продукции; </w:t>
      </w:r>
      <w:proofErr w:type="spellStart"/>
      <w:r>
        <w:rPr>
          <w:lang w:eastAsia="ru-RU"/>
        </w:rPr>
        <w:t>Канашский</w:t>
      </w:r>
      <w:proofErr w:type="spellEnd"/>
      <w:r>
        <w:rPr>
          <w:lang w:eastAsia="ru-RU"/>
        </w:rPr>
        <w:t xml:space="preserve"> район является зоной рискованного земледелия с высокой изменчивостью климата;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сокращение и миграционный отток населения, в первую очередь наиболее активной его части - молодежи, создают дисбаланс между спросом и предложением рабочей силы на рынке труда, что тормозит развитие производства и реализацию инвестиционных и инновационных проектов. Самыми востребованными среди молодежи являются образовательные организации высшего образования </w:t>
      </w:r>
      <w:proofErr w:type="spellStart"/>
      <w:r>
        <w:rPr>
          <w:lang w:eastAsia="ru-RU"/>
        </w:rPr>
        <w:t>г.г</w:t>
      </w:r>
      <w:proofErr w:type="spellEnd"/>
      <w:r>
        <w:rPr>
          <w:lang w:eastAsia="ru-RU"/>
        </w:rPr>
        <w:t xml:space="preserve">. Чебоксары, Москвы, Казани, Нижнего Новгорода, после </w:t>
      </w:r>
      <w:proofErr w:type="gramStart"/>
      <w:r>
        <w:rPr>
          <w:lang w:eastAsia="ru-RU"/>
        </w:rPr>
        <w:t>обучения</w:t>
      </w:r>
      <w:proofErr w:type="gramEnd"/>
      <w:r>
        <w:rPr>
          <w:lang w:eastAsia="ru-RU"/>
        </w:rPr>
        <w:t xml:space="preserve"> в которых юноши и девушки зачастую не возвращаются в </w:t>
      </w:r>
      <w:proofErr w:type="spellStart"/>
      <w:r>
        <w:rPr>
          <w:lang w:eastAsia="ru-RU"/>
        </w:rPr>
        <w:t>Канашский</w:t>
      </w:r>
      <w:proofErr w:type="spellEnd"/>
      <w:r>
        <w:rPr>
          <w:lang w:eastAsia="ru-RU"/>
        </w:rPr>
        <w:t xml:space="preserve"> район;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возрастание требований к уровню и спектру профессиональных компетенций специалистов и рабочих кадров.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Социальные факторы: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усиление процессов урбанизации, а также миграции в регионы России с развитой экономикой, повышение мобильности населения;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сокращение численности жителей, вступающих в категорию трудоспособного населения, в результате низкой рождаемости в 1990-е годы и высокие темпы выбытия из трудоспособного возраста поколения, рожденного в послевоенное время, как в целом по России, так и в Чувашии и </w:t>
      </w:r>
      <w:proofErr w:type="spellStart"/>
      <w:r>
        <w:rPr>
          <w:lang w:eastAsia="ru-RU"/>
        </w:rPr>
        <w:t>Шумерлинском</w:t>
      </w:r>
      <w:proofErr w:type="spellEnd"/>
      <w:r>
        <w:rPr>
          <w:lang w:eastAsia="ru-RU"/>
        </w:rPr>
        <w:t xml:space="preserve"> районе. По прогнозным данным Федеральной службы государственной статистики (по среднему варианту прогноза), тенденция сокращения численности населения в трудоспособном возрасте по России сохранится вплоть до 2030 года, по Чувашии, в </w:t>
      </w:r>
      <w:proofErr w:type="spellStart"/>
      <w:r>
        <w:rPr>
          <w:lang w:eastAsia="ru-RU"/>
        </w:rPr>
        <w:t>т.ч</w:t>
      </w:r>
      <w:proofErr w:type="spellEnd"/>
      <w:r>
        <w:rPr>
          <w:lang w:eastAsia="ru-RU"/>
        </w:rPr>
        <w:t xml:space="preserve">.  и </w:t>
      </w:r>
      <w:proofErr w:type="spellStart"/>
      <w:r>
        <w:rPr>
          <w:lang w:eastAsia="ru-RU"/>
        </w:rPr>
        <w:t>Канашскому</w:t>
      </w:r>
      <w:proofErr w:type="spellEnd"/>
      <w:r>
        <w:rPr>
          <w:lang w:eastAsia="ru-RU"/>
        </w:rPr>
        <w:t xml:space="preserve"> району  - до 2035 года;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недостаточные темпы социального развития сельских территорий, как следствие - ухудшение социально-демографической ситуации, дефицит квалифицированных кадров и их отток из-за низкого уровня доходов в сельскохозяйственном производстве, слабое развитие альтернативных видов деятельности на селе;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>
        <w:rPr>
          <w:lang w:eastAsia="ru-RU"/>
        </w:rPr>
        <w:t>недостаточная</w:t>
      </w:r>
      <w:proofErr w:type="gramEnd"/>
      <w:r>
        <w:rPr>
          <w:lang w:eastAsia="ru-RU"/>
        </w:rPr>
        <w:t xml:space="preserve"> востребованность историко-культурного и туристического потенциала района;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необходимость изменения роли человеческого капитала и превращение его в главный двигатель инноваций.</w:t>
      </w:r>
    </w:p>
    <w:p w:rsidR="00DE2D61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Комплексный анализ позволил также оценить стратегический потенциал </w:t>
      </w:r>
      <w:proofErr w:type="spellStart"/>
      <w:r>
        <w:rPr>
          <w:lang w:eastAsia="ru-RU"/>
        </w:rPr>
        <w:t>Канашского</w:t>
      </w:r>
      <w:proofErr w:type="spellEnd"/>
      <w:r>
        <w:rPr>
          <w:lang w:eastAsia="ru-RU"/>
        </w:rPr>
        <w:t xml:space="preserve"> района Чувашской Республики, выявить сильные и слабые конкурентные позиции. Перспективы развития района находятся в </w:t>
      </w:r>
      <w:proofErr w:type="gramStart"/>
      <w:r>
        <w:rPr>
          <w:lang w:eastAsia="ru-RU"/>
        </w:rPr>
        <w:t>зависимости</w:t>
      </w:r>
      <w:proofErr w:type="gramEnd"/>
      <w:r>
        <w:rPr>
          <w:lang w:eastAsia="ru-RU"/>
        </w:rPr>
        <w:t xml:space="preserve"> как от внешних, так и от внутренних факторов.</w:t>
      </w:r>
    </w:p>
    <w:p w:rsidR="005E2BB4" w:rsidRDefault="005E2BB4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5E2BB4" w:rsidRPr="005E2BB4" w:rsidRDefault="005E2BB4" w:rsidP="00835B3F">
      <w:pPr>
        <w:widowControl w:val="0"/>
        <w:autoSpaceDE w:val="0"/>
        <w:autoSpaceDN w:val="0"/>
        <w:spacing w:after="0" w:line="240" w:lineRule="auto"/>
        <w:ind w:firstLine="851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BB4">
        <w:rPr>
          <w:rFonts w:ascii="Times New Roman" w:eastAsia="Times New Roman" w:hAnsi="Times New Roman" w:cs="Times New Roman"/>
          <w:sz w:val="24"/>
          <w:szCs w:val="24"/>
          <w:lang w:eastAsia="ru-RU"/>
        </w:rPr>
        <w:t>SWOT-анализ</w:t>
      </w:r>
    </w:p>
    <w:tbl>
      <w:tblPr>
        <w:tblW w:w="0" w:type="auto"/>
        <w:tblInd w:w="62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6"/>
        <w:gridCol w:w="4962"/>
      </w:tblGrid>
      <w:tr w:rsidR="005E2BB4" w:rsidRPr="005E2BB4" w:rsidTr="00215E1D"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 (сильные стороны)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 (слабые стороны)</w:t>
            </w:r>
          </w:p>
        </w:tc>
      </w:tr>
      <w:tr w:rsidR="005E2BB4" w:rsidRPr="005E2BB4" w:rsidTr="00215E1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Удобное географическое и транспортное положение ра</w:t>
            </w:r>
            <w:r w:rsidR="00215E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йона. Район находится на пересе</w:t>
            </w: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чении федеральной </w:t>
            </w:r>
            <w:r w:rsidR="00215E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железной дороги Ниж</w:t>
            </w: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Новгоро</w:t>
            </w:r>
            <w:proofErr w:type="gramStart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</w:t>
            </w:r>
            <w:proofErr w:type="gramEnd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Канаш- Казань и федеральной  автодороги Цивильск –Ульяновск. Высокий уровень </w:t>
            </w: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развития дорог республиканского и внутрирайонного значения.  Высокая плотность асфальтированных дорог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Ограниченность минерально-сырьевых ресурсов, отсутствие стратегических видов полезных ископаемых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Плохое состояние автомобильных дорог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Миграция трудоспособного населения в регионы России с ярко выраженными потребностями в рабочей силе, возможностью трудоустройства, более высоким уровнем заработной платы, развитой социальной инфраструктурой</w:t>
            </w:r>
          </w:p>
        </w:tc>
      </w:tr>
      <w:tr w:rsidR="005E2BB4" w:rsidRPr="005E2BB4" w:rsidTr="00215E1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215E1D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Наличие в центре района крупног</w:t>
            </w:r>
            <w:r w:rsidR="00215E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</w:t>
            </w: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мышленного центра республики - </w:t>
            </w:r>
            <w:proofErr w:type="spellStart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анаш</w:t>
            </w:r>
            <w:proofErr w:type="spellEnd"/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Недостаточная</w:t>
            </w:r>
            <w:r w:rsidR="00215E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бюджетная обеспеченность</w:t>
            </w:r>
            <w:r>
              <w:t xml:space="preserve"> (</w:t>
            </w:r>
            <w:proofErr w:type="spellStart"/>
            <w:r>
              <w:t>д</w:t>
            </w: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отационность</w:t>
            </w:r>
            <w:proofErr w:type="spellEnd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зависимость от финансовой поддержки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5E2BB4" w:rsidRPr="005E2BB4" w:rsidTr="00215E1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Эффективная система государственного управления, информационная открытость органов власти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Значительный износ основных фондов и инженерной инфраструктуры, медленный процесс обновления производства на предприятиях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Старение населения и рост объемов социальных обязательств</w:t>
            </w:r>
          </w:p>
        </w:tc>
      </w:tr>
      <w:tr w:rsidR="005E2BB4" w:rsidRPr="005E2BB4" w:rsidTr="00215E1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Развитая система здравоохранения, развивающаяся инфраструктура сети медицинских организаций, развитая сеть учреждений культуры и спорта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барьеров и инфраструктурных ограничений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Неравномерность пространственного развития территорий, неравные возможности доступа населения к основным социально-экономическим благам и услугам</w:t>
            </w:r>
          </w:p>
        </w:tc>
      </w:tr>
      <w:tr w:rsidR="005E2BB4" w:rsidRPr="005E2BB4" w:rsidTr="00215E1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благоприятная экологическая обстановка и благоустройство территорий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Благоприятные климатические условия, способствующие росту привлекательности региона для внутреннего и внешнего туризма, а также санаторного лечения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Недостаточные темпы внедрения инновационных медицинских технологий</w:t>
            </w:r>
          </w:p>
          <w:p w:rsidR="00164A2A" w:rsidRDefault="00164A2A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A2A" w:rsidRPr="005E2BB4" w:rsidRDefault="00164A2A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туристской инфраструктуры</w:t>
            </w:r>
          </w:p>
        </w:tc>
      </w:tr>
    </w:tbl>
    <w:p w:rsidR="005E2BB4" w:rsidRPr="005E2BB4" w:rsidRDefault="005E2BB4" w:rsidP="00835B3F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5E2BB4" w:rsidRPr="005E2BB4" w:rsidTr="00E61025"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(возможности)</w:t>
            </w:r>
          </w:p>
        </w:tc>
        <w:tc>
          <w:tcPr>
            <w:tcW w:w="453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 (угрозы)</w:t>
            </w:r>
          </w:p>
        </w:tc>
      </w:tr>
      <w:tr w:rsidR="005E2BB4" w:rsidRPr="005E2BB4" w:rsidTr="00E6102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благоприятных условий для активных преобразований в экономике и социальной сфере, развития бизнеса и привлечения стратегических партнеров для производства высокотехнологичных продуктов ведущих мировых брендов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удельного веса конкурентоспособных производственных мощностей в ключевых видах деятельности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мирового энергетического баланса</w:t>
            </w:r>
          </w:p>
        </w:tc>
      </w:tr>
      <w:tr w:rsidR="005E2BB4" w:rsidRPr="005E2BB4" w:rsidTr="00E6102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Интеграция производственных компаний в глобальные производственные цепочки добавленной стоимости в условиях формирования шестого </w:t>
            </w: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технологического уклада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Политическая, финансовая и экономическая нестабильность в мире (введение санкций)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Зависимость экономики </w:t>
            </w:r>
            <w:proofErr w:type="spellStart"/>
            <w:r w:rsidR="00164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Канаш</w:t>
            </w: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от внешней конъюнктуры</w:t>
            </w:r>
          </w:p>
        </w:tc>
      </w:tr>
      <w:tr w:rsidR="005E2BB4" w:rsidRPr="005E2BB4" w:rsidTr="00E6102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"экономики знаний" (научно-исследовательские и опытно-конструкторские разработки (далее - НИОКР), </w:t>
            </w:r>
            <w:proofErr w:type="spellStart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наноматериалы</w:t>
            </w:r>
            <w:proofErr w:type="spellEnd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наноэлектроника</w:t>
            </w:r>
            <w:proofErr w:type="spellEnd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биотехнологии, конвергенция нан</w:t>
            </w:r>
            <w:proofErr w:type="gramStart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</w:t>
            </w:r>
            <w:proofErr w:type="spellEnd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 когнитивных технологий, развитие образования, медицина долголетия и достижение нового качества жизни)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Перспективы создания инновационных высокотехнологичных кластеров (машиностроительного, химического, биотехнологического и др.), новых материалов, новых технологий в строительстве, дорожном, жилищно-коммунальном хозяйстве и др.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Существенное возрастание конкуренции среди муниципальных образований Чувашии в привлечении инвестиций и размещении на своих территориях новых производств </w:t>
            </w: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Усиление конкуренции среди муниципальных образований Чувашии</w:t>
            </w:r>
          </w:p>
          <w:p w:rsid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A2A" w:rsidRDefault="00164A2A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возможностей привлечения инве</w:t>
            </w:r>
            <w:r w:rsidRPr="00164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стиций</w:t>
            </w:r>
          </w:p>
          <w:p w:rsidR="00164A2A" w:rsidRDefault="00164A2A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A2A" w:rsidRPr="005E2BB4" w:rsidRDefault="00164A2A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Неустойчивое функционирование жилищно-коммунальн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хозяйства, опасность возник</w:t>
            </w:r>
            <w:r w:rsidRPr="00164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новения чрезвычайных ситуаций</w:t>
            </w:r>
          </w:p>
        </w:tc>
      </w:tr>
      <w:tr w:rsidR="005E2BB4" w:rsidRPr="005E2BB4" w:rsidTr="00E6102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Выход Чувашии на внешние рынки с экологически чистыми продуктами в рамках брендов "Чувашский </w:t>
            </w:r>
            <w:proofErr w:type="spellStart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биопродукт</w:t>
            </w:r>
            <w:proofErr w:type="spellEnd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и "Сделано в Чувашии"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возрастного состава населения в пользу более пожилых возрастов и рост коэффициента демографической нагрузки</w:t>
            </w:r>
          </w:p>
        </w:tc>
      </w:tr>
      <w:tr w:rsidR="005E2BB4" w:rsidRPr="005E2BB4" w:rsidTr="00E6102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демографической ситуации, усиление роли профилактики заболеваний и формирование здорового образа жизни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BB4" w:rsidRPr="005E2BB4" w:rsidTr="00E6102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Вовлечение в туристский оборот незадействованных ресурсов </w:t>
            </w:r>
            <w:proofErr w:type="spellStart"/>
            <w:r w:rsidR="00164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Канаш</w:t>
            </w:r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  <w:r w:rsidRPr="005E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Чувашской Республики с постепенной реконструкцией рекреационно-туристской инфраструктуры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5E2BB4" w:rsidRPr="005E2BB4" w:rsidRDefault="005E2BB4" w:rsidP="00835B3F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2BB4" w:rsidRPr="00DE2D61" w:rsidRDefault="005E2BB4" w:rsidP="00835B3F">
      <w:pPr>
        <w:spacing w:after="0" w:line="240" w:lineRule="auto"/>
        <w:ind w:firstLine="851"/>
        <w:jc w:val="both"/>
        <w:rPr>
          <w:lang w:eastAsia="ru-RU"/>
        </w:rPr>
        <w:sectPr w:rsidR="005E2BB4" w:rsidRPr="00DE2D61" w:rsidSect="00835B3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10" w:h="16840"/>
          <w:pgMar w:top="1038" w:right="539" w:bottom="1202" w:left="1418" w:header="0" w:footer="1004" w:gutter="0"/>
          <w:cols w:space="720"/>
        </w:sect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5129D" w:rsidRDefault="00DE2D61" w:rsidP="00835B3F">
      <w:pPr>
        <w:spacing w:after="0" w:line="240" w:lineRule="auto"/>
        <w:ind w:firstLine="851"/>
        <w:jc w:val="both"/>
        <w:rPr>
          <w:b/>
          <w:sz w:val="24"/>
          <w:szCs w:val="24"/>
          <w:lang w:eastAsia="ru-RU"/>
        </w:rPr>
      </w:pPr>
      <w:r w:rsidRPr="0015129D">
        <w:rPr>
          <w:b/>
          <w:sz w:val="24"/>
          <w:szCs w:val="24"/>
          <w:lang w:eastAsia="ru-RU"/>
        </w:rPr>
        <w:t xml:space="preserve">Раздел II. Стратегическая цель, цели и задачи стратегии социально-экономического развития </w:t>
      </w:r>
      <w:proofErr w:type="spellStart"/>
      <w:r w:rsidRPr="0015129D">
        <w:rPr>
          <w:b/>
          <w:sz w:val="24"/>
          <w:szCs w:val="24"/>
          <w:lang w:eastAsia="ru-RU"/>
        </w:rPr>
        <w:t>Канашского</w:t>
      </w:r>
      <w:proofErr w:type="spellEnd"/>
      <w:r w:rsidRPr="0015129D">
        <w:rPr>
          <w:b/>
          <w:sz w:val="24"/>
          <w:szCs w:val="24"/>
          <w:lang w:eastAsia="ru-RU"/>
        </w:rPr>
        <w:t xml:space="preserve"> района до 2035 года 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5129D" w:rsidRDefault="00DE2D61" w:rsidP="00835B3F">
      <w:pPr>
        <w:spacing w:after="0" w:line="240" w:lineRule="auto"/>
        <w:ind w:firstLine="851"/>
        <w:jc w:val="both"/>
        <w:rPr>
          <w:b/>
          <w:lang w:eastAsia="ru-RU"/>
        </w:rPr>
      </w:pPr>
      <w:r w:rsidRPr="0015129D">
        <w:rPr>
          <w:b/>
          <w:lang w:eastAsia="ru-RU"/>
        </w:rPr>
        <w:t xml:space="preserve">2. 1. Главный стратегический приоритет </w:t>
      </w:r>
      <w:proofErr w:type="spellStart"/>
      <w:r w:rsidRPr="0015129D">
        <w:rPr>
          <w:b/>
          <w:lang w:eastAsia="ru-RU"/>
        </w:rPr>
        <w:t>Канашского</w:t>
      </w:r>
      <w:proofErr w:type="spellEnd"/>
      <w:r w:rsidRPr="0015129D">
        <w:rPr>
          <w:b/>
          <w:lang w:eastAsia="ru-RU"/>
        </w:rPr>
        <w:t xml:space="preserve"> района Чувашской Республики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Цель Стратегии - это обеспечение устойчивого экономического развития предприятий на основе внедрения новых, перспективных технологий и производств, сохранение и развитие экономического потенциала </w:t>
      </w:r>
      <w:proofErr w:type="gramStart"/>
      <w:r w:rsidRPr="00DE2D61">
        <w:rPr>
          <w:lang w:eastAsia="ru-RU"/>
        </w:rPr>
        <w:t>района</w:t>
      </w:r>
      <w:proofErr w:type="gramEnd"/>
      <w:r w:rsidRPr="00DE2D61">
        <w:rPr>
          <w:lang w:eastAsia="ru-RU"/>
        </w:rPr>
        <w:t xml:space="preserve"> и последовательное повышение качества жизни населения.</w:t>
      </w:r>
    </w:p>
    <w:p w:rsidR="00CB4AD5" w:rsidRDefault="00CB4AD5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Главный стратегический приоритет </w:t>
      </w:r>
      <w:proofErr w:type="spellStart"/>
      <w:r>
        <w:rPr>
          <w:lang w:eastAsia="ru-RU"/>
        </w:rPr>
        <w:t>Канашского</w:t>
      </w:r>
      <w:proofErr w:type="spellEnd"/>
      <w:r>
        <w:rPr>
          <w:lang w:eastAsia="ru-RU"/>
        </w:rPr>
        <w:t xml:space="preserve"> района Чувашской Республики - стабильное повышение качества жизни населения </w:t>
      </w:r>
      <w:proofErr w:type="spellStart"/>
      <w:r>
        <w:rPr>
          <w:lang w:eastAsia="ru-RU"/>
        </w:rPr>
        <w:t>Канашского</w:t>
      </w:r>
      <w:proofErr w:type="spellEnd"/>
      <w:r>
        <w:rPr>
          <w:lang w:eastAsia="ru-RU"/>
        </w:rPr>
        <w:t xml:space="preserve"> района Чувашской Республики на основе формирования наукоемкой модели развития экономики, ключевой движущей силой которой станет человеческий капитал, в экологически чистом, ухоженном, сильном муниципальном образовании.</w:t>
      </w:r>
    </w:p>
    <w:p w:rsidR="00CB4AD5" w:rsidRDefault="00CB4AD5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Только население, живущее в достойных условиях, соответствующих современным мировым стандартам, может обеспечить экономическое процветание общества и социальную стабильность. Граждане должны свободно чувствовать себя в условиях всеобщей </w:t>
      </w:r>
      <w:proofErr w:type="spellStart"/>
      <w:r>
        <w:rPr>
          <w:lang w:eastAsia="ru-RU"/>
        </w:rPr>
        <w:t>цифровизации</w:t>
      </w:r>
      <w:proofErr w:type="spellEnd"/>
      <w:r>
        <w:rPr>
          <w:lang w:eastAsia="ru-RU"/>
        </w:rPr>
        <w:t xml:space="preserve">, воспринимать и осваивать новейшие технологические достижения, стремиться </w:t>
      </w:r>
      <w:proofErr w:type="gramStart"/>
      <w:r>
        <w:rPr>
          <w:lang w:eastAsia="ru-RU"/>
        </w:rPr>
        <w:t>жить</w:t>
      </w:r>
      <w:proofErr w:type="gramEnd"/>
      <w:r>
        <w:rPr>
          <w:lang w:eastAsia="ru-RU"/>
        </w:rPr>
        <w:t xml:space="preserve"> основываясь на духовных ценностях и традициях.</w:t>
      </w:r>
    </w:p>
    <w:p w:rsidR="00CB4AD5" w:rsidRDefault="00CB4AD5" w:rsidP="00835B3F">
      <w:pPr>
        <w:spacing w:after="0" w:line="240" w:lineRule="auto"/>
        <w:ind w:firstLine="851"/>
        <w:jc w:val="both"/>
        <w:rPr>
          <w:lang w:eastAsia="ru-RU"/>
        </w:rPr>
      </w:pPr>
      <w:proofErr w:type="spellStart"/>
      <w:r>
        <w:rPr>
          <w:lang w:eastAsia="ru-RU"/>
        </w:rPr>
        <w:t>Канашский</w:t>
      </w:r>
      <w:proofErr w:type="spellEnd"/>
      <w:r>
        <w:rPr>
          <w:lang w:eastAsia="ru-RU"/>
        </w:rPr>
        <w:t xml:space="preserve"> район Чувашской Республики станет территорией обновляемой и конкурентоспособной экономики, обладающей долгосрочным потенциалом динамичного роста, процветающим и комфортным для проживания районом с широкими возможностями для развития личности и карьеры.</w:t>
      </w:r>
    </w:p>
    <w:p w:rsidR="00DE2D61" w:rsidRPr="00DE2D61" w:rsidRDefault="00CB4AD5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Повышение конкурентоспособности </w:t>
      </w:r>
      <w:proofErr w:type="spellStart"/>
      <w:r>
        <w:rPr>
          <w:lang w:eastAsia="ru-RU"/>
        </w:rPr>
        <w:t>Канашского</w:t>
      </w:r>
      <w:proofErr w:type="spellEnd"/>
      <w:r>
        <w:rPr>
          <w:lang w:eastAsia="ru-RU"/>
        </w:rPr>
        <w:t xml:space="preserve"> района Чувашской Республики с целью привлечения инвесторов, туристов, новых жителей и квалифицированных специалистов предполагает ответ на главный вызов - создание таких условий на территории района, чтобы молодые, активные, образованные граждане России стремились жить и работать на чувашской </w:t>
      </w:r>
      <w:proofErr w:type="spellStart"/>
      <w:r>
        <w:rPr>
          <w:lang w:eastAsia="ru-RU"/>
        </w:rPr>
        <w:t>земле</w:t>
      </w:r>
      <w:proofErr w:type="gramStart"/>
      <w:r>
        <w:rPr>
          <w:lang w:eastAsia="ru-RU"/>
        </w:rPr>
        <w:t>.</w:t>
      </w:r>
      <w:r w:rsidR="00DE2D61" w:rsidRPr="00DE2D61">
        <w:rPr>
          <w:lang w:eastAsia="ru-RU"/>
        </w:rPr>
        <w:t>с</w:t>
      </w:r>
      <w:proofErr w:type="gramEnd"/>
      <w:r w:rsidR="00DE2D61" w:rsidRPr="00DE2D61">
        <w:rPr>
          <w:lang w:eastAsia="ru-RU"/>
        </w:rPr>
        <w:t>оциально</w:t>
      </w:r>
      <w:proofErr w:type="spellEnd"/>
      <w:r w:rsidR="00DE2D61" w:rsidRPr="00DE2D61">
        <w:rPr>
          <w:lang w:eastAsia="ru-RU"/>
        </w:rPr>
        <w:t>-экономического развития и перевода района в зону управляемых рисков.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Учитывая уроки кризиса, для обеспечения устойчивого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определены следующие приоритетные направления: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обеспечение стабильного развития социально-значимых предприятий (повышение эффективности производства, в том числе техническое перевооружение (модернизация) и увеличение производительности труда, повышение роли высокотехнологичного сектора в экономике района;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обеспечение занятости населения, в том числе безработного населения;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развитие малого и среднего бизнеса, оказание поддержки развитию промышленных и инновационных малых предприятий;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охрана окружающей среды и снижение негативного воздействия;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внедрение </w:t>
      </w:r>
      <w:proofErr w:type="spellStart"/>
      <w:r w:rsidRPr="00DE2D61">
        <w:rPr>
          <w:lang w:eastAsia="ru-RU"/>
        </w:rPr>
        <w:t>энергоэффективных</w:t>
      </w:r>
      <w:proofErr w:type="spellEnd"/>
      <w:r w:rsidRPr="00DE2D61">
        <w:rPr>
          <w:lang w:eastAsia="ru-RU"/>
        </w:rPr>
        <w:t xml:space="preserve"> и энергосберегающих технологий;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удовлетворение потребностей населения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в жилье, объектах социальной, транспортной и инженерной инфраструктур, соответствующих общероссийским и европейским стандартам качества жизни;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повышение качества и доступности социальных услуг;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обеспечение безопасности, защиты населения.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В </w:t>
      </w:r>
      <w:proofErr w:type="gramStart"/>
      <w:r w:rsidRPr="00DE2D61">
        <w:rPr>
          <w:lang w:eastAsia="ru-RU"/>
        </w:rPr>
        <w:t>целом</w:t>
      </w:r>
      <w:proofErr w:type="gramEnd"/>
      <w:r w:rsidRPr="00DE2D61">
        <w:rPr>
          <w:lang w:eastAsia="ru-RU"/>
        </w:rPr>
        <w:t xml:space="preserve"> для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характерны средние показатели уровня жизни населения. Относительно невысокое развитие экономики района, связанное с отсутствием динамики развития инфраструктуры, которая необходима для обеспечения высоких темпов экономического роста в долгосрочной перспективе, но будущий образ района может быть более благоприятным для жизнедеятельности населения. С учетом выявленных преимуществ была сформирована миссия района.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Миссия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– благоприятная территория успешного развития агропромышленного комплекса и комфортной жизнедеятельности человека.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Эффективная инвестиционная политика позволит улучшить ситуацию практически во всех основных сферах жизнедеятельности района и, в первую очередь, активизирует реальный сектор экономики, что по цепочке отразится и на социальном блоке и ЖКХ.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lastRenderedPageBreak/>
        <w:t>Эффективное, высокотехнологичное управление на муниципальном уровне способно решить имеющиеся проблемы в различных сферах жизнедеятельности района и умело распоряжаться ограниченными ресурсами с максимальной эффективностью.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При более обеспеченном районном бюджете возрастает возможность разработки муниципальных программ с учётом специфики района для поддержки местных предпринимателей и поддержки наиболее социально незащищённого слоя общества.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Имеющийся потенциал социально-экономического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с учётом достигнутых результатов, складывающихся конкурентных преимуществ и угроз определяет главную цель, текущие цели и задачи социально-экономического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до 2035 года.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Комплекс преобразований должен оказать положительное влияние на развитие различных сфер деятельности и повышение уровня жизни на территории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Выбор стратегической цели социально-экономического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основан на определении ключевых факторов устойчивого экономического роста и преобразований в социальной сфере.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Ключевым фактором развития района определено развитие транспортной, инженерной, логистической, социальной и других видов инфраструктуры, обеспечивающей условия для развития бизнеса и жизни населения. Важным условием достижения стратегической цели является улучшение инвестиционного климата в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ском</w:t>
      </w:r>
      <w:proofErr w:type="spellEnd"/>
      <w:r w:rsidRPr="00DE2D61">
        <w:rPr>
          <w:lang w:eastAsia="ru-RU"/>
        </w:rPr>
        <w:t xml:space="preserve"> районе.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Главная стратегическая цель: Повышение качества жизни населения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на основе активного использования природно-ресурсного и человеческого потенциала по принципу баланса интересов населения, бизнеса и власти.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Главная цель настоящей Стратегии заключается в повышении качества жизни населения района на основе эффективного развития реального сектора экономики, формирования благоприятной социальной среды, местного самоуправления.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5129D" w:rsidRDefault="00215E1D" w:rsidP="00835B3F">
      <w:pPr>
        <w:spacing w:after="0" w:line="240" w:lineRule="auto"/>
        <w:ind w:firstLine="851"/>
        <w:jc w:val="both"/>
        <w:rPr>
          <w:b/>
          <w:lang w:eastAsia="ru-RU"/>
        </w:rPr>
      </w:pPr>
      <w:r>
        <w:rPr>
          <w:b/>
          <w:lang w:eastAsia="ru-RU"/>
        </w:rPr>
        <w:t xml:space="preserve">2.2. Сценарии </w:t>
      </w:r>
      <w:r w:rsidR="00DE2D61" w:rsidRPr="0015129D">
        <w:rPr>
          <w:b/>
          <w:lang w:eastAsia="ru-RU"/>
        </w:rPr>
        <w:t>социально-экон</w:t>
      </w:r>
      <w:r>
        <w:rPr>
          <w:b/>
          <w:lang w:eastAsia="ru-RU"/>
        </w:rPr>
        <w:t xml:space="preserve">омического развития </w:t>
      </w:r>
      <w:proofErr w:type="spellStart"/>
      <w:r w:rsidR="00DE2D61" w:rsidRPr="0015129D">
        <w:rPr>
          <w:b/>
          <w:lang w:eastAsia="ru-RU"/>
        </w:rPr>
        <w:t>Канашского</w:t>
      </w:r>
      <w:proofErr w:type="spellEnd"/>
      <w:r w:rsidR="00DE2D61" w:rsidRPr="0015129D">
        <w:rPr>
          <w:b/>
          <w:lang w:eastAsia="ru-RU"/>
        </w:rPr>
        <w:t xml:space="preserve"> района Чувашской Республики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Сценарии социально-экономического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сформированы с учетом Стратегии социально-экономического развития Чувашской Республики до 2035 года, прогноза социально-экономического развития Чувашской Республики на период до 2030 года. В зависимости от степени реализации факторов были разработаны два сценария социально-экономического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– умеренный и инвестиционно активный (инновационный). Умеренный сценарий предполагает сохранение основных тенденций развития района. </w:t>
      </w:r>
      <w:proofErr w:type="gramStart"/>
      <w:r w:rsidRPr="00DE2D61">
        <w:rPr>
          <w:lang w:eastAsia="ru-RU"/>
        </w:rPr>
        <w:t>Инвестиционно активный (инновационный) предполагает ускоренные темпы социально-экономического развития района, связанные с успехом в диверсификации экономики, развитием предпринимательства (в том числе в инновационной сфере).</w:t>
      </w:r>
      <w:proofErr w:type="gramEnd"/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Умеренный сценарий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Демографическое развитие характеризуется сохранением текущего уровня динамики показателей. 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Сохраняется тенденция притока мигрантов в связи со стабильным ростом экономики района и невысоких темпах увеличения производительности труда.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Развитие отраслей социальной сферы прогнозируется в рамках реализации основных положений указов Президента РФ и выполнения мероприятий соответствующих «дорожных карт».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Будет наблюдаться стабильный рост качества социального обслуживания населения, связанный с реорганизацией неэффективных учреждений и увеличением заработной платы отдельных категорий работников.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Также планируется реализация мероприятий, направленных на повышение квалификации работников учреждений социальной сферы, что также положительно отразится на качестве социального обслуживания и удовлетворенности населения услугами в данной сфере.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lastRenderedPageBreak/>
        <w:t>В сфере дошкольного образования будет по мере возможности выполняться задача по ликвидации очереди в дошкольные образовательные учреждения, в том числе за счет развития негосударственного сектора.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Предполагается создание условий, стимулирующих граждан вести здоровый образ жизни.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Развитие экономики характеризуется сохранением темпов развития промышленной отрасли и объемов производства сельскохозяйственной продукции. 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Малый и средний бизнес будет по-прежнему специализироваться в сфере услуг, торговли и строительстве.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Район будет также характеризоваться высокими показателями среднедушевых денежных доходов и выработки на одного занятого.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Инвестиционная активность будет преобладать в базовом секторе экономики.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В сфере жилищно-коммунального хозяйства планируется проведение мероприятий, направленных на модернизацию.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При этом для сельских поселений, в которых наблюдается  наибольший износ объектов водоснабжения и водоотведения  возможно ухудшение экологической ситуации.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С реализацией умеренного сценария связаны следующие основные риски: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- снижение рентабельности;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- ухудшение экологической ситуации в районе;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- снижением темпов роста экономики в долгосрочной перспективе.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Инвестиционно активный (инновационный) сценарий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Предполагает создание условий для более устойчивого долгосрочного роста. От умеренного сценария отличается характеристиками роста.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Главная задача </w:t>
      </w:r>
      <w:proofErr w:type="spellStart"/>
      <w:r w:rsidRPr="00DE2D61">
        <w:rPr>
          <w:lang w:eastAsia="ru-RU"/>
        </w:rPr>
        <w:t>инновационно</w:t>
      </w:r>
      <w:proofErr w:type="spellEnd"/>
      <w:r w:rsidRPr="00DE2D61">
        <w:rPr>
          <w:lang w:eastAsia="ru-RU"/>
        </w:rPr>
        <w:t xml:space="preserve"> активного (инновационного) сценария – рост качества всех видов капитала: производственного, человеческого, финансового и социального.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В долгосрочной перспективе, модернизация и реконструкция промышленных предприятий по-прежнему является задачей инновационного сценария, но его основное отличие от умеренного заключается в том, что появляются другие локомотивы роста. Появятся новые высокотехнологичные предприятия в сфере переработки сельскохозяйственной продукции, производства пищевой, деревообрабатывающей, металлообрабатывающей, электротехнической отрасли.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Активно реализуются меры, направленные на поддержку и стимулирование предпринимательской и инновационной активности, что также способствует модернизации экономики и повышению ее эффективности.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Возрастает доля </w:t>
      </w:r>
      <w:proofErr w:type="gramStart"/>
      <w:r w:rsidRPr="00DE2D61">
        <w:rPr>
          <w:lang w:eastAsia="ru-RU"/>
        </w:rPr>
        <w:t>занятых</w:t>
      </w:r>
      <w:proofErr w:type="gramEnd"/>
      <w:r w:rsidRPr="00DE2D61">
        <w:rPr>
          <w:lang w:eastAsia="ru-RU"/>
        </w:rPr>
        <w:t xml:space="preserve"> в малом и среднем бизнесе, растет </w:t>
      </w:r>
      <w:proofErr w:type="spellStart"/>
      <w:r w:rsidRPr="00DE2D61">
        <w:rPr>
          <w:lang w:eastAsia="ru-RU"/>
        </w:rPr>
        <w:t>самозанятость</w:t>
      </w:r>
      <w:proofErr w:type="spellEnd"/>
      <w:r w:rsidRPr="00DE2D61">
        <w:rPr>
          <w:lang w:eastAsia="ru-RU"/>
        </w:rPr>
        <w:t>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Сокращение инвестиций в сферы торговли и  услуг компенсируется ростом других направлений инвестирования в связи с диверсификацией экономики.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Наблюдается опережающее развитие инвестиций в инфраструктуру.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Доходы населения растут опережающими </w:t>
      </w:r>
      <w:proofErr w:type="gramStart"/>
      <w:r w:rsidRPr="00DE2D61">
        <w:rPr>
          <w:lang w:eastAsia="ru-RU"/>
        </w:rPr>
        <w:t>темпами</w:t>
      </w:r>
      <w:proofErr w:type="gramEnd"/>
      <w:r w:rsidRPr="00DE2D61">
        <w:rPr>
          <w:lang w:eastAsia="ru-RU"/>
        </w:rPr>
        <w:t xml:space="preserve"> в том числе по причине роста производительности труда и доли добавленной стоимости в производстве.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Предполагается обеспечить решение проблемы ветхого и аварийного жилья, увеличить долю обеспеченности жильем.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и модернизации экономики, но с небольшим отставанием, в том числе и в темпах роста.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Реализация </w:t>
      </w:r>
      <w:proofErr w:type="spellStart"/>
      <w:r w:rsidRPr="00DE2D61">
        <w:rPr>
          <w:lang w:eastAsia="ru-RU"/>
        </w:rPr>
        <w:t>инновационно</w:t>
      </w:r>
      <w:proofErr w:type="spellEnd"/>
      <w:r w:rsidRPr="00DE2D61">
        <w:rPr>
          <w:lang w:eastAsia="ru-RU"/>
        </w:rPr>
        <w:t xml:space="preserve"> активного (инновационного) сценария предполагает следующие риски: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- недостаток финансовых ресурсов для проведения модернизации производств;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- увеличение стоимости рабочей силы (для высокотехнологичных произво</w:t>
      </w:r>
      <w:proofErr w:type="gramStart"/>
      <w:r w:rsidRPr="00DE2D61">
        <w:rPr>
          <w:lang w:eastAsia="ru-RU"/>
        </w:rPr>
        <w:t>дств тр</w:t>
      </w:r>
      <w:proofErr w:type="gramEnd"/>
      <w:r w:rsidRPr="00DE2D61">
        <w:rPr>
          <w:lang w:eastAsia="ru-RU"/>
        </w:rPr>
        <w:t>ебуются высококвалифицированные специалисты).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Определение базового сценария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Умеренный сценарий отражает существующую ситуацию и характеризуется более высокой вероятностью реализации. Но отсутствие качественных изменений в экономике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в </w:t>
      </w:r>
      <w:r w:rsidRPr="00DE2D61">
        <w:rPr>
          <w:lang w:eastAsia="ru-RU"/>
        </w:rPr>
        <w:lastRenderedPageBreak/>
        <w:t>зависимости от тенденций развития мировой экономики и  социально-экономической ситуации в целом в России могут привести в долгосрочной перспективе к значительному сокращению темпов роста.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За базовый предлагается принять инвестиционно активный (инновационный) сценарий. Он предполагает повышение эффективности используемых ресурсов, повсеместное внедрение новых технологий и диверсификацию экономики.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Последовательная реализация основных мероприятий Стратегии, концентрация и эффективное использование всех видов ресурсов, более сложная модель управления позволит значительно улучшить социально-экономические параметры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5129D" w:rsidRDefault="00DE2D61" w:rsidP="00835B3F">
      <w:pPr>
        <w:spacing w:after="0" w:line="240" w:lineRule="auto"/>
        <w:ind w:firstLine="851"/>
        <w:jc w:val="both"/>
        <w:rPr>
          <w:b/>
          <w:lang w:eastAsia="ru-RU"/>
        </w:rPr>
      </w:pPr>
      <w:r w:rsidRPr="0015129D">
        <w:rPr>
          <w:b/>
          <w:lang w:eastAsia="ru-RU"/>
        </w:rPr>
        <w:t xml:space="preserve">2.3. Система целей, задач и приоритетных направлений социально-экономического развития </w:t>
      </w:r>
      <w:proofErr w:type="spellStart"/>
      <w:r w:rsidRPr="0015129D">
        <w:rPr>
          <w:b/>
          <w:lang w:eastAsia="ru-RU"/>
        </w:rPr>
        <w:t>Канашского</w:t>
      </w:r>
      <w:proofErr w:type="spellEnd"/>
      <w:r w:rsidRPr="0015129D">
        <w:rPr>
          <w:b/>
          <w:lang w:eastAsia="ru-RU"/>
        </w:rPr>
        <w:t xml:space="preserve"> района Чувашской Республики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ский</w:t>
      </w:r>
      <w:proofErr w:type="spellEnd"/>
      <w:r w:rsidRPr="00DE2D61">
        <w:rPr>
          <w:lang w:eastAsia="ru-RU"/>
        </w:rPr>
        <w:t xml:space="preserve"> район – динамично развивающийся конкурентоспособный район, максимально эффективно реализующий инвестиционный, промышленный и инновационный потенциал, обеспечивающий высокий уровень доходов населения и качество жизни.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Стратегическая цель социально-экономического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- формирование высокого уровня качества жизни населения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за счет создания ускоренно развивающейся конкурентоспособной экономики района.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Реализация стратегической цели социально-экономического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требует достижения следующих долгосрочных целей: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1. Рост конкурентоспособности экономики, развитие отраслей экономики и создание высокотехнологичных производств.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2. Совершенствование институциональной среды, обеспечивающей благоприятные условия для привлечения инвестиций, развития бизнеса и предпринимательских инициатив, повышение эффективности муниципального управления на всех уровнях.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3. Рациональное природопользование и обеспечение экологической без</w:t>
      </w:r>
      <w:r w:rsidRPr="00DE2D61">
        <w:rPr>
          <w:lang w:eastAsia="ru-RU"/>
        </w:rPr>
        <w:softHyphen/>
        <w:t xml:space="preserve">опасности в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ском</w:t>
      </w:r>
      <w:proofErr w:type="spellEnd"/>
      <w:r w:rsidRPr="00DE2D61">
        <w:rPr>
          <w:lang w:eastAsia="ru-RU"/>
        </w:rPr>
        <w:t xml:space="preserve"> районе Чувашской Республики. 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4. Развитие человеческого капитала и социальной сферы в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ском</w:t>
      </w:r>
      <w:proofErr w:type="spellEnd"/>
      <w:r w:rsidRPr="00DE2D61">
        <w:rPr>
          <w:lang w:eastAsia="ru-RU"/>
        </w:rPr>
        <w:t xml:space="preserve"> районе Чувашской Республики. Повышение уровня и качества жизни населения.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bookmarkStart w:id="0" w:name="_MON_1479021392"/>
      <w:bookmarkStart w:id="1" w:name="_MON_1479736114"/>
      <w:bookmarkStart w:id="2" w:name="_MON_1479913557"/>
      <w:bookmarkStart w:id="3" w:name="_MON_1480254672"/>
      <w:bookmarkStart w:id="4" w:name="_MON_1568096198"/>
      <w:bookmarkEnd w:id="0"/>
      <w:bookmarkEnd w:id="1"/>
      <w:bookmarkEnd w:id="2"/>
      <w:bookmarkEnd w:id="3"/>
      <w:bookmarkEnd w:id="4"/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Pr="00DE2D61" w:rsidRDefault="00215E1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22E80" w:rsidRDefault="00822E80" w:rsidP="00835B3F">
      <w:pPr>
        <w:spacing w:after="0" w:line="240" w:lineRule="auto"/>
        <w:ind w:firstLine="851"/>
        <w:jc w:val="both"/>
        <w:rPr>
          <w:highlight w:val="cyan"/>
          <w:lang w:eastAsia="ru-RU"/>
        </w:rPr>
      </w:pPr>
    </w:p>
    <w:p w:rsidR="00822E80" w:rsidRDefault="00822E80" w:rsidP="00835B3F">
      <w:pPr>
        <w:spacing w:after="0" w:line="240" w:lineRule="auto"/>
        <w:ind w:firstLine="851"/>
        <w:jc w:val="both"/>
        <w:rPr>
          <w:highlight w:val="cyan"/>
          <w:lang w:eastAsia="ru-RU"/>
        </w:rPr>
      </w:pPr>
    </w:p>
    <w:p w:rsidR="00822E80" w:rsidRDefault="00822E80" w:rsidP="00835B3F">
      <w:pPr>
        <w:spacing w:after="0" w:line="240" w:lineRule="auto"/>
        <w:ind w:firstLine="851"/>
        <w:jc w:val="both"/>
        <w:rPr>
          <w:highlight w:val="cyan"/>
          <w:lang w:eastAsia="ru-RU"/>
        </w:rPr>
      </w:pPr>
    </w:p>
    <w:p w:rsidR="00822E80" w:rsidRDefault="00822E80" w:rsidP="00835B3F">
      <w:pPr>
        <w:spacing w:after="0" w:line="240" w:lineRule="auto"/>
        <w:ind w:firstLine="851"/>
        <w:jc w:val="both"/>
        <w:rPr>
          <w:highlight w:val="cyan"/>
          <w:lang w:eastAsia="ru-RU"/>
        </w:rPr>
      </w:pPr>
    </w:p>
    <w:p w:rsidR="00DE2D61" w:rsidRPr="005F399B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5F399B">
        <w:rPr>
          <w:lang w:eastAsia="ru-RU"/>
        </w:rPr>
        <w:lastRenderedPageBreak/>
        <w:t xml:space="preserve">Цель 1. Рост конкурентоспособности экономики, развитие отраслей экономики и создание высокотехнологичных производств </w:t>
      </w:r>
    </w:p>
    <w:p w:rsidR="00DE2D61" w:rsidRPr="005F399B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5F399B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5F399B">
        <w:rPr>
          <w:lang w:eastAsia="ru-RU"/>
        </w:rPr>
        <w:t xml:space="preserve">Задача 1.1. Обеспечение конкурентоспособности промышленного комплекса за счет создания новых высокотехнологичных производств. 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Целевое видение к 2035 году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right="5" w:firstLine="566"/>
        <w:jc w:val="both"/>
      </w:pPr>
      <w:r w:rsidRPr="005F399B">
        <w:rPr>
          <w:rFonts w:eastAsia="Times New Roman"/>
        </w:rPr>
        <w:t>Современный мир стоит на пороге масштабных изменений в повседневной жизни людей и экономике целых регионов. Уже сейчас эксперты называют эти перемены «чет</w:t>
      </w:r>
      <w:r w:rsidRPr="005F399B">
        <w:rPr>
          <w:rFonts w:eastAsia="Times New Roman"/>
        </w:rPr>
        <w:softHyphen/>
        <w:t>вертой промышленной революцией». Предстоящий период должен стать временем фор</w:t>
      </w:r>
      <w:r w:rsidRPr="005F399B">
        <w:rPr>
          <w:rFonts w:eastAsia="Times New Roman"/>
        </w:rPr>
        <w:softHyphen/>
        <w:t>мирования нового облика промышленно-производственной сферы.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Проблемы: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агрессивная ценовая политика крупных транснациональных компаний, выходящих на отечественный рынок;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неблагоприятная макроэкономическая конъюнктура, сказывающаяся на снижении рентабельности выпуска продукции;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высокий уровень использования импортных комплектующих в производстве продукции отдельных отраслей машиностроения;</w:t>
      </w:r>
    </w:p>
    <w:p w:rsidR="00DE2D61" w:rsidRPr="005F399B" w:rsidRDefault="00822E80" w:rsidP="005F399B">
      <w:pPr>
        <w:spacing w:after="0" w:line="240" w:lineRule="auto"/>
        <w:ind w:firstLine="851"/>
        <w:jc w:val="both"/>
        <w:rPr>
          <w:lang w:eastAsia="ru-RU"/>
        </w:rPr>
      </w:pPr>
      <w:r w:rsidRPr="005F399B">
        <w:rPr>
          <w:lang w:eastAsia="ru-RU"/>
        </w:rPr>
        <w:t xml:space="preserve"> </w:t>
      </w:r>
      <w:r w:rsidR="00DE2D61" w:rsidRPr="005F399B">
        <w:rPr>
          <w:lang w:eastAsia="ru-RU"/>
        </w:rPr>
        <w:t>Основной социальной проблемой остаются предотвращение миграции квалифицированных кадров, стимулирование возвращения граждан, получивших образование или опыт работы в других регионах страны.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Приоритетные направления: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Ключевыми факторами развития экономики нового уклада становятся электронные технологии и услуги, а также представленные в цифровом виде объемные многоотраслевые данные, обработка и анализ которых позволяют существенно повысить по сравнению с традиционными формами хозяйствования эффективность и качество производства и потребления товаров, работ и услуг, а также процедур управления.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Повышение эффективности производства позволит обеспечить конкурентоспособность продукции, значительно повысить ее качество и перейти к возможностям развития производств более высоких переделов со значительной добавленной стоимостью.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 xml:space="preserve">С целью перехода на качественно новый этап развития и формирования экономики усилия будут направлены на увеличение доли высокотехнологичного сектора и темпов его развития. Основой развития высокотехнологичного сектора экономики </w:t>
      </w:r>
      <w:proofErr w:type="spellStart"/>
      <w:r w:rsidRPr="005F399B">
        <w:t>Канашского</w:t>
      </w:r>
      <w:proofErr w:type="spellEnd"/>
      <w:r w:rsidRPr="005F399B">
        <w:t xml:space="preserve"> района как муниципального образования могут стать:</w:t>
      </w:r>
    </w:p>
    <w:p w:rsidR="00DE2D61" w:rsidRPr="005F399B" w:rsidRDefault="00686B9B" w:rsidP="005F399B">
      <w:pPr>
        <w:spacing w:after="0" w:line="240" w:lineRule="auto"/>
        <w:ind w:firstLine="851"/>
        <w:jc w:val="both"/>
      </w:pPr>
      <w:r w:rsidRPr="005F399B">
        <w:t>-</w:t>
      </w:r>
      <w:r w:rsidR="00DE2D61" w:rsidRPr="005F399B">
        <w:t>повышение конкурентоспособности перерабатывающих производств через организацию новых производств по переработке мясной, молочной и другой сельскохозяйственной продукции.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Стратегическими целями и задачами до 2035 года является обеспечение инновационного развития промышленности: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-высокой эффективности производства на предприятиях;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-безопасных условий труда на предприятиях;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-обеспечение экологической безопасности производства;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-соответствие качественных характеристик производимой продукции стандартам;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 xml:space="preserve">Диверсификация экономики района будет осуществлена за счет развития отраслей и производств, ориентированных на реализацию продукции в основном за пределами республики. Дальнейшее развитие муниципальной инфраструктуры (энергетики, транспорта, коммунальной и др.) является одним из основных факторов для </w:t>
      </w:r>
      <w:proofErr w:type="gramStart"/>
      <w:r w:rsidRPr="005F399B">
        <w:t>развития</w:t>
      </w:r>
      <w:proofErr w:type="gramEnd"/>
      <w:r w:rsidRPr="005F399B">
        <w:t xml:space="preserve"> как существующих производств, так и новых отраслей экономики.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proofErr w:type="gramStart"/>
      <w:r w:rsidRPr="005F399B">
        <w:t>Основными факторами, повлиявшими на увеличение объема производства станет</w:t>
      </w:r>
      <w:proofErr w:type="gramEnd"/>
      <w:r w:rsidRPr="005F399B">
        <w:t xml:space="preserve"> техническое перевооружение и реконструкция действующих предприятий, создание новых, высокопроизводительных  рабочих мест.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Инвестиции в развитие отрасли обеспечиваются  полностью за счет внебюджетных источников (собственные средства предприятий).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lastRenderedPageBreak/>
        <w:t>Ожидаемые результаты к 2035 году: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 xml:space="preserve">прирост высокопроизводительных рабочих мест будет осуществляться за </w:t>
      </w:r>
      <w:proofErr w:type="gramStart"/>
      <w:r w:rsidRPr="005F399B">
        <w:t>счет</w:t>
      </w:r>
      <w:proofErr w:type="gramEnd"/>
      <w:r w:rsidRPr="005F399B">
        <w:t xml:space="preserve"> как традиционных отраслей промышленности, так и появления новых отра</w:t>
      </w:r>
      <w:r w:rsidR="004C206B" w:rsidRPr="005F399B">
        <w:t>слей экономики и увеличится со 0</w:t>
      </w:r>
      <w:r w:rsidRPr="005F399B">
        <w:t xml:space="preserve">. ед. в 2017 году до </w:t>
      </w:r>
      <w:r w:rsidR="00555A14" w:rsidRPr="005F399B">
        <w:t>40</w:t>
      </w:r>
      <w:r w:rsidRPr="005F399B">
        <w:t xml:space="preserve"> ед. к 2035 году;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индекс промышленно</w:t>
      </w:r>
      <w:r w:rsidR="00555A14" w:rsidRPr="005F399B">
        <w:t>го производства увеличится на</w:t>
      </w:r>
      <w:r w:rsidR="004C206B" w:rsidRPr="005F399B">
        <w:t xml:space="preserve"> 10</w:t>
      </w:r>
      <w:r w:rsidR="00555A14" w:rsidRPr="005F399B">
        <w:t>7,0 %</w:t>
      </w:r>
      <w:r w:rsidRPr="005F399B">
        <w:t>.</w:t>
      </w:r>
    </w:p>
    <w:p w:rsidR="00DE2D61" w:rsidRPr="005F399B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5F399B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5F399B">
        <w:rPr>
          <w:lang w:eastAsia="ru-RU"/>
        </w:rPr>
        <w:t>Задача 1.2. Создание высокотехнологичного агропромышленного комплекса, обеспечивающего население качественной и экологически чистой продукцией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Целевое видение к 2035 году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proofErr w:type="gramStart"/>
      <w:r w:rsidRPr="005F399B">
        <w:t xml:space="preserve">К 2035 году планируется достичь устойчивого развития агропромышленного комплекса </w:t>
      </w:r>
      <w:proofErr w:type="spellStart"/>
      <w:r w:rsidRPr="005F399B">
        <w:t>Канашского</w:t>
      </w:r>
      <w:proofErr w:type="spellEnd"/>
      <w:r w:rsidRPr="005F399B">
        <w:t xml:space="preserve"> района Чувашской Республики (далее - АПК) за счет внедрения инновационных технологий в сельскохозяйственное производство, использования </w:t>
      </w:r>
      <w:proofErr w:type="spellStart"/>
      <w:r w:rsidRPr="005F399B">
        <w:t>энерго</w:t>
      </w:r>
      <w:proofErr w:type="spellEnd"/>
      <w:r w:rsidRPr="005F399B">
        <w:t>- и ресурсосберегающей техники нового поколения, более полного использования имеющегося природно-экономического потенциала, создания высокопроизводительного экспортно-ориентированного сектора, развивающегося на основе современных технологий и обеспеченного высококвалифицированными кадрами, для продвижения продукции АПК на конкурентные российский и мировые рынки.</w:t>
      </w:r>
      <w:proofErr w:type="gramEnd"/>
    </w:p>
    <w:p w:rsidR="00DE2D61" w:rsidRPr="005F399B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5F399B">
        <w:t xml:space="preserve">В </w:t>
      </w:r>
      <w:proofErr w:type="spellStart"/>
      <w:r w:rsidRPr="005F399B">
        <w:t>Канашском</w:t>
      </w:r>
      <w:proofErr w:type="spellEnd"/>
      <w:r w:rsidRPr="005F399B">
        <w:t xml:space="preserve"> </w:t>
      </w:r>
      <w:proofErr w:type="gramStart"/>
      <w:r w:rsidRPr="005F399B">
        <w:t>районе</w:t>
      </w:r>
      <w:proofErr w:type="gramEnd"/>
      <w:r w:rsidRPr="005F399B">
        <w:t xml:space="preserve"> Чувашской Республике будет сформирован самодостаточный 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Проблемы: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left="566"/>
      </w:pPr>
      <w:r w:rsidRPr="005F399B">
        <w:rPr>
          <w:rFonts w:eastAsia="Times New Roman"/>
        </w:rPr>
        <w:t>Растениеводство: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right="5" w:firstLine="566"/>
        <w:jc w:val="both"/>
      </w:pPr>
      <w:r w:rsidRPr="005F399B">
        <w:rPr>
          <w:rFonts w:eastAsia="Times New Roman"/>
        </w:rPr>
        <w:t>развитие импортозамещающих произво</w:t>
      </w:r>
      <w:proofErr w:type="gramStart"/>
      <w:r w:rsidRPr="005F399B">
        <w:rPr>
          <w:rFonts w:eastAsia="Times New Roman"/>
        </w:rPr>
        <w:t>дств в с</w:t>
      </w:r>
      <w:proofErr w:type="gramEnd"/>
      <w:r w:rsidRPr="005F399B">
        <w:rPr>
          <w:rFonts w:eastAsia="Times New Roman"/>
        </w:rPr>
        <w:t>ельском хозяйстве, включая овоще</w:t>
      </w:r>
      <w:r w:rsidRPr="005F399B">
        <w:rPr>
          <w:rFonts w:eastAsia="Times New Roman"/>
        </w:rPr>
        <w:softHyphen/>
        <w:t>водство, на основе ресурсосберегающих земледельческих технологий и использования высокопродуктивного посевного материала;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right="10" w:firstLine="566"/>
        <w:jc w:val="both"/>
      </w:pPr>
      <w:r w:rsidRPr="005F399B">
        <w:rPr>
          <w:rFonts w:eastAsia="Times New Roman"/>
        </w:rPr>
        <w:t>возделывание новых культур, способных повысить эффективность сельскохозяйст</w:t>
      </w:r>
      <w:r w:rsidRPr="005F399B">
        <w:rPr>
          <w:rFonts w:eastAsia="Times New Roman"/>
        </w:rPr>
        <w:softHyphen/>
        <w:t>венного производства и заполнить возникающие рыночные ниши. При этом акцент будет сделан на продукции, востребованной на рынке, ценной с точки зрения экологического благополучия;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right="5" w:firstLine="566"/>
        <w:jc w:val="both"/>
      </w:pPr>
      <w:r w:rsidRPr="005F399B">
        <w:rPr>
          <w:rFonts w:eastAsia="Times New Roman"/>
        </w:rPr>
        <w:t>экологически регламентированное использование в сельскохозяйственном произ</w:t>
      </w:r>
      <w:r w:rsidRPr="005F399B">
        <w:rPr>
          <w:rFonts w:eastAsia="Times New Roman"/>
        </w:rPr>
        <w:softHyphen/>
        <w:t>водстве земельных, водных и других возобновляемых природных ресурсов, а также по</w:t>
      </w:r>
      <w:r w:rsidRPr="005F399B">
        <w:rPr>
          <w:rFonts w:eastAsia="Times New Roman"/>
        </w:rPr>
        <w:softHyphen/>
        <w:t>вышение плодородия почв до оптимального уровня;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right="14" w:firstLine="566"/>
        <w:jc w:val="both"/>
      </w:pPr>
      <w:r w:rsidRPr="005F399B">
        <w:rPr>
          <w:rFonts w:eastAsia="Times New Roman"/>
          <w:spacing w:val="-1"/>
        </w:rPr>
        <w:t xml:space="preserve">строительство новых, реконструкция и модернизация действующих хранилищ зерна, </w:t>
      </w:r>
      <w:r w:rsidRPr="005F399B">
        <w:rPr>
          <w:rFonts w:eastAsia="Times New Roman"/>
        </w:rPr>
        <w:t>картофеля, овощей на основе инновационных технологий и современного оборудования, оснащение их технологическим и холодильным оборудованием;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firstLine="566"/>
        <w:jc w:val="both"/>
      </w:pPr>
      <w:r w:rsidRPr="005F399B">
        <w:rPr>
          <w:rFonts w:eastAsia="Times New Roman"/>
        </w:rPr>
        <w:t>повышение производительности труда в АПК за счет внедрения интенсивных техно</w:t>
      </w:r>
      <w:r w:rsidRPr="005F399B">
        <w:rPr>
          <w:rFonts w:eastAsia="Times New Roman"/>
        </w:rPr>
        <w:softHyphen/>
        <w:t>логий, базирующихся на новом поколении тракторов и сельскохозяйственных машин, увеличения объема вносимых минеральных удобрений, выполнения работ по защите рас</w:t>
      </w:r>
      <w:r w:rsidRPr="005F399B">
        <w:rPr>
          <w:rFonts w:eastAsia="Times New Roman"/>
        </w:rPr>
        <w:softHyphen/>
        <w:t>тений от вредителей и болезней, перехода на посев перспективных высокоурожайных сортов и гибридов сельскохозяйственных культур;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left="566"/>
      </w:pPr>
      <w:r w:rsidRPr="005F399B">
        <w:rPr>
          <w:rFonts w:eastAsia="Times New Roman"/>
        </w:rPr>
        <w:t>Животноводство: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right="10" w:firstLine="566"/>
        <w:jc w:val="both"/>
      </w:pPr>
      <w:r w:rsidRPr="005F399B">
        <w:rPr>
          <w:rFonts w:eastAsia="Times New Roman"/>
        </w:rPr>
        <w:t>наращивание объемов производства мяса, молока, создания благоприятных условий для привлечения инвестиций в указанную сферу деятельности, внедрения энергосбере</w:t>
      </w:r>
      <w:r w:rsidRPr="005F399B">
        <w:rPr>
          <w:rFonts w:eastAsia="Times New Roman"/>
        </w:rPr>
        <w:softHyphen/>
        <w:t>гающих технологий;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right="5" w:firstLine="566"/>
        <w:jc w:val="both"/>
      </w:pPr>
      <w:r w:rsidRPr="005F399B">
        <w:rPr>
          <w:rFonts w:eastAsia="Times New Roman"/>
        </w:rPr>
        <w:t>перевод системы животноводства на высокоинтенсивные формы производства: ис</w:t>
      </w:r>
      <w:r w:rsidRPr="005F399B">
        <w:rPr>
          <w:rFonts w:eastAsia="Times New Roman"/>
        </w:rPr>
        <w:softHyphen/>
        <w:t xml:space="preserve">пользование </w:t>
      </w:r>
      <w:proofErr w:type="spellStart"/>
      <w:r w:rsidRPr="005F399B">
        <w:rPr>
          <w:rFonts w:eastAsia="Times New Roman"/>
        </w:rPr>
        <w:t>энергонасыщенных</w:t>
      </w:r>
      <w:proofErr w:type="spellEnd"/>
      <w:r w:rsidRPr="005F399B">
        <w:rPr>
          <w:rFonts w:eastAsia="Times New Roman"/>
        </w:rPr>
        <w:t xml:space="preserve"> и высокопротеиновых кормов, модернизацию всех тех</w:t>
      </w:r>
      <w:r w:rsidRPr="005F399B">
        <w:rPr>
          <w:rFonts w:eastAsia="Times New Roman"/>
        </w:rPr>
        <w:softHyphen/>
        <w:t>нологических процессов, активное использование ветеринарных препаратов для профи</w:t>
      </w:r>
      <w:r w:rsidRPr="005F399B">
        <w:rPr>
          <w:rFonts w:eastAsia="Times New Roman"/>
        </w:rPr>
        <w:softHyphen/>
        <w:t>лактики и борьбы с болезнями животных;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right="10" w:firstLine="566"/>
        <w:jc w:val="both"/>
      </w:pPr>
      <w:r w:rsidRPr="005F399B">
        <w:rPr>
          <w:rFonts w:eastAsia="Times New Roman"/>
        </w:rPr>
        <w:t>укрепление племенной базы, повышение на этой основе генетического потенциала всех видов сельскохозяйственных животных;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right="5" w:firstLine="566"/>
        <w:jc w:val="both"/>
      </w:pPr>
      <w:r w:rsidRPr="005F399B">
        <w:rPr>
          <w:rFonts w:eastAsia="Times New Roman"/>
        </w:rPr>
        <w:t>формирование мясного скотоводства, создание специализированных хозяйств по от</w:t>
      </w:r>
      <w:r w:rsidRPr="005F399B">
        <w:rPr>
          <w:rFonts w:eastAsia="Times New Roman"/>
        </w:rPr>
        <w:softHyphen/>
        <w:t>корму крупного рогатого скота мясных пород, что позволит увеличить объемы производ</w:t>
      </w:r>
      <w:r w:rsidRPr="005F399B">
        <w:rPr>
          <w:rFonts w:eastAsia="Times New Roman"/>
        </w:rPr>
        <w:softHyphen/>
        <w:t>ства высококачественной говядин</w:t>
      </w:r>
      <w:proofErr w:type="gramStart"/>
      <w:r w:rsidRPr="005F399B">
        <w:rPr>
          <w:rFonts w:eastAsia="Times New Roman"/>
        </w:rPr>
        <w:t>ы-</w:t>
      </w:r>
      <w:proofErr w:type="gramEnd"/>
      <w:r w:rsidRPr="005F399B">
        <w:rPr>
          <w:rFonts w:eastAsia="Times New Roman"/>
        </w:rPr>
        <w:t xml:space="preserve"> «мраморного мяса»;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left="566"/>
      </w:pPr>
      <w:r w:rsidRPr="005F399B">
        <w:rPr>
          <w:rFonts w:eastAsia="Times New Roman"/>
        </w:rPr>
        <w:t xml:space="preserve">Развитие </w:t>
      </w:r>
      <w:proofErr w:type="spellStart"/>
      <w:r w:rsidRPr="005F399B">
        <w:rPr>
          <w:rFonts w:eastAsia="Times New Roman"/>
        </w:rPr>
        <w:t>агропищевого</w:t>
      </w:r>
      <w:proofErr w:type="spellEnd"/>
      <w:r w:rsidRPr="005F399B">
        <w:rPr>
          <w:rFonts w:eastAsia="Times New Roman"/>
        </w:rPr>
        <w:t xml:space="preserve"> кластера: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firstLine="566"/>
        <w:jc w:val="both"/>
      </w:pPr>
      <w:r w:rsidRPr="005F399B">
        <w:rPr>
          <w:rFonts w:eastAsia="Times New Roman"/>
        </w:rPr>
        <w:t>поддержание стабильности обеспечения населения продовольственными товарами, развитие рынка экологически безопасных продуктов и технологий, способствующих по</w:t>
      </w:r>
      <w:r w:rsidRPr="005F399B">
        <w:rPr>
          <w:rFonts w:eastAsia="Times New Roman"/>
        </w:rPr>
        <w:softHyphen/>
        <w:t>вышению конкурентоспособности продукции, развитие рынка сбыта;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right="5" w:firstLine="566"/>
        <w:jc w:val="both"/>
      </w:pPr>
      <w:r w:rsidRPr="005F399B">
        <w:rPr>
          <w:rFonts w:eastAsia="Times New Roman"/>
        </w:rPr>
        <w:lastRenderedPageBreak/>
        <w:t>реализация проектов, направленных на глубокую переработку зерна, картофеля, мя</w:t>
      </w:r>
      <w:r w:rsidRPr="005F399B">
        <w:rPr>
          <w:rFonts w:eastAsia="Times New Roman"/>
        </w:rPr>
        <w:softHyphen/>
        <w:t>са, молока, что позволит переработать больший объем сырья, произвести новую продук</w:t>
      </w:r>
      <w:r w:rsidRPr="005F399B">
        <w:rPr>
          <w:rFonts w:eastAsia="Times New Roman"/>
        </w:rPr>
        <w:softHyphen/>
        <w:t>цию и отправить ее на экспорт;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firstLine="566"/>
        <w:jc w:val="both"/>
      </w:pPr>
      <w:r w:rsidRPr="005F399B">
        <w:rPr>
          <w:rFonts w:eastAsia="Times New Roman"/>
        </w:rPr>
        <w:t>развитие кооперации в сфере производства и реализации сельскохозяйственной про</w:t>
      </w:r>
      <w:r w:rsidRPr="005F399B">
        <w:rPr>
          <w:rFonts w:eastAsia="Times New Roman"/>
        </w:rPr>
        <w:softHyphen/>
        <w:t>дукции, сырья и продовольствия.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left="566"/>
      </w:pPr>
      <w:r w:rsidRPr="005F399B">
        <w:rPr>
          <w:rFonts w:eastAsia="Times New Roman"/>
        </w:rPr>
        <w:t>Устойчивое развитие сельских территорий:</w:t>
      </w:r>
    </w:p>
    <w:p w:rsidR="00686B9B" w:rsidRPr="005F399B" w:rsidRDefault="00686B9B" w:rsidP="005F399B">
      <w:pPr>
        <w:shd w:val="clear" w:color="auto" w:fill="FFFFFF"/>
        <w:spacing w:after="0" w:line="274" w:lineRule="exact"/>
        <w:ind w:right="10" w:firstLine="566"/>
        <w:jc w:val="both"/>
      </w:pPr>
      <w:proofErr w:type="gramStart"/>
      <w:r w:rsidRPr="005F399B">
        <w:rPr>
          <w:rFonts w:eastAsia="Times New Roman"/>
        </w:rPr>
        <w:t xml:space="preserve">обеспечение стабилизации численности сельского населения за счет создания новых рабочих мест, комфортных условий для проживания путем решения задач комплексного </w:t>
      </w:r>
      <w:r w:rsidRPr="005F399B">
        <w:rPr>
          <w:rFonts w:eastAsia="Times New Roman"/>
          <w:spacing w:val="-1"/>
        </w:rPr>
        <w:t xml:space="preserve">обустройства объектами социальной и инженерной инфраструктуры сельских поселений и </w:t>
      </w:r>
      <w:r w:rsidRPr="005F399B">
        <w:rPr>
          <w:rFonts w:eastAsia="Times New Roman"/>
        </w:rPr>
        <w:t>удовлетворения потребностей сельского населения в благоустроенном жилье, в том числе молодых семей и молодых специалистов, задействованных в реализации инвестиционных проектов в агропромышленном комплексе;</w:t>
      </w:r>
      <w:proofErr w:type="gramEnd"/>
    </w:p>
    <w:p w:rsidR="00686B9B" w:rsidRPr="005F399B" w:rsidRDefault="00686B9B" w:rsidP="005F399B">
      <w:pPr>
        <w:shd w:val="clear" w:color="auto" w:fill="FFFFFF"/>
        <w:spacing w:after="0" w:line="274" w:lineRule="exact"/>
        <w:ind w:right="5" w:firstLine="566"/>
        <w:jc w:val="both"/>
      </w:pPr>
      <w:r w:rsidRPr="005F399B">
        <w:rPr>
          <w:rFonts w:eastAsia="Times New Roman"/>
        </w:rPr>
        <w:t>развитие сельского туризма. Район обладает относительно благоприятными природ-но-климатическими ресурсами для развития сельского хозяйства, а также уникальными природными ландшафтами и водными объектами, способствующими развитию сельского туризма.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 xml:space="preserve">Значения целевых показателей к году завершения реализации стратегии: </w:t>
      </w:r>
    </w:p>
    <w:p w:rsidR="00686B9B" w:rsidRPr="005F399B" w:rsidRDefault="00686B9B" w:rsidP="005F399B">
      <w:pPr>
        <w:autoSpaceDE w:val="0"/>
        <w:autoSpaceDN w:val="0"/>
        <w:adjustRightInd w:val="0"/>
        <w:spacing w:after="0" w:line="235" w:lineRule="auto"/>
        <w:ind w:firstLine="709"/>
        <w:jc w:val="both"/>
      </w:pPr>
      <w:r w:rsidRPr="005F399B">
        <w:t>объем производства продукции сельского хозяйства на душу населения – 138,1 тыс. рублей;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 xml:space="preserve">-рост </w:t>
      </w:r>
      <w:r w:rsidR="00686B9B" w:rsidRPr="005F399B">
        <w:t xml:space="preserve">индекс производства продукции сельского хозяйства в хозяйствах всех категорий (в сопоставимых ценах) – рост </w:t>
      </w:r>
      <w:r w:rsidR="00555A14" w:rsidRPr="005F399B">
        <w:t>на 100,1%</w:t>
      </w:r>
      <w:r w:rsidR="00686B9B" w:rsidRPr="005F399B">
        <w:t xml:space="preserve"> по отношению к 2018 году</w:t>
      </w:r>
      <w:r w:rsidRPr="005F399B">
        <w:t>;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</w:p>
    <w:p w:rsidR="00DE2D61" w:rsidRPr="005F399B" w:rsidRDefault="00DE2D61" w:rsidP="005F399B">
      <w:pPr>
        <w:spacing w:after="0" w:line="240" w:lineRule="auto"/>
        <w:ind w:firstLine="851"/>
        <w:jc w:val="both"/>
        <w:rPr>
          <w:color w:val="002060"/>
          <w:lang w:eastAsia="ru-RU"/>
        </w:rPr>
      </w:pPr>
      <w:r w:rsidRPr="005F399B">
        <w:rPr>
          <w:color w:val="002060"/>
          <w:lang w:eastAsia="ru-RU"/>
        </w:rPr>
        <w:t>Задача 1.3. Развитие транспортной инфраструктуры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bookmarkStart w:id="5" w:name="sub_23141"/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Целевое видение к 2035 году</w:t>
      </w:r>
      <w:bookmarkEnd w:id="5"/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К 2035 году будет сформирована развитая сеть автомобильных дорог и обеспечена доступность для населения безопасных и качественных транспортных услуг, способствующих повышению конкурентоспособности района.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Проблемы: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существенное отставание в развитии транспортной инфраструктуры и ее несоответствие современным требованиям;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ежегодное снижение пассажирооборота на общественном транспорте вследствие роста автомобилизации населения;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несоответствие нормативным требованиям более чем 40 процентов протяженности дорожной сети </w:t>
      </w:r>
      <w:proofErr w:type="spellStart"/>
      <w:r w:rsidRPr="001A2B8E">
        <w:t>Канашского</w:t>
      </w:r>
      <w:proofErr w:type="spellEnd"/>
      <w:r w:rsidRPr="001A2B8E">
        <w:t xml:space="preserve"> района Чувашской Республики;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большой износ и </w:t>
      </w:r>
      <w:proofErr w:type="spellStart"/>
      <w:r w:rsidRPr="001A2B8E">
        <w:t>недоремонт</w:t>
      </w:r>
      <w:proofErr w:type="spellEnd"/>
      <w:r w:rsidRPr="001A2B8E">
        <w:t xml:space="preserve"> автомобильных дорог общего пользования;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увеличение количества транспортных сре</w:t>
      </w:r>
      <w:proofErr w:type="gramStart"/>
      <w:r w:rsidRPr="001A2B8E">
        <w:t>дств с п</w:t>
      </w:r>
      <w:proofErr w:type="gramEnd"/>
      <w:r w:rsidRPr="001A2B8E">
        <w:t>овышенной грузоподъемностью, негативно влияющих на качество дорожного покрытия, следовательно, на количество дорожно-транспортных происшествий по дорожным условиям;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Приоритетные направления: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создание доступной транспортной среды для инвалидов и других маломобильных групп населения;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применение </w:t>
      </w:r>
      <w:proofErr w:type="spellStart"/>
      <w:r w:rsidRPr="001A2B8E">
        <w:t>экологичных</w:t>
      </w:r>
      <w:proofErr w:type="spellEnd"/>
      <w:r w:rsidRPr="001A2B8E">
        <w:t xml:space="preserve"> и экономически выгодных технологий, использование новых источников энергии;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планирование и развитие транспортной инфраструктуры для обеспечения пассажирских перевозок в районе по приоритетным маршрутам;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комплексное развитие муниципальной транспортной системы;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проведение последовательной политики повышения технической и технологической безопасности объектов транспортной инфраструктуры и транспортных средств, а также их защищенности от актов незаконного вмешательства;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строительство и реконструкция автомобильных дорог общего пользования местного значения, в том числе в сельских населенных пунктах, с переходным типом покрытий;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установка на автомобильных дорогах общего пользования местного значения городских поселений агрегатов, "генерирующих" лазерных виртуальных пешеходов, шумовых полос, монтирование в дорожную разметку светодиодных маркеров, применение фотолюминесцентной </w:t>
      </w:r>
      <w:r w:rsidRPr="001A2B8E">
        <w:lastRenderedPageBreak/>
        <w:t>краски при нанесении разметок и изготовлении дорожных знаков в целях повышения безопасности дорожного движения;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развитие автоматизированной системы выявления и предупреждения нарушений правил дорожного движения на автомобильных дорогах общего пользования, расположенных в </w:t>
      </w:r>
      <w:proofErr w:type="spellStart"/>
      <w:r w:rsidRPr="001A2B8E">
        <w:t>Канашском</w:t>
      </w:r>
      <w:proofErr w:type="spellEnd"/>
      <w:r w:rsidRPr="001A2B8E">
        <w:t xml:space="preserve"> районе Чувашской Республике;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обеспечение постоянной круглогодичной связи всех сельских населенных пунктов, имеющих перспективы развития, по дорогам с твердым покрытием с сетью автомобильных дорог общего пользования;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повышение уровня эксплуатационного содержания автомобильных дорог и искусственных сооружений на них на основе применения инновационных технологий содержания автомобильных дорог, долговечных дорожно-строительных материалов (включая использование </w:t>
      </w:r>
      <w:proofErr w:type="spellStart"/>
      <w:r w:rsidRPr="001A2B8E">
        <w:t>геосинтетиков</w:t>
      </w:r>
      <w:proofErr w:type="spellEnd"/>
      <w:r w:rsidRPr="001A2B8E">
        <w:t xml:space="preserve">, </w:t>
      </w:r>
      <w:proofErr w:type="spellStart"/>
      <w:r w:rsidRPr="001A2B8E">
        <w:t>фибробетона</w:t>
      </w:r>
      <w:proofErr w:type="spellEnd"/>
      <w:r w:rsidRPr="001A2B8E">
        <w:t>, модификаторов асфальта, низкотемпературного асфальта и т.п.);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разработка механизма стимулирования подрядных организаций к внедрению инновационных материалов и технологий при строительстве и реконструкции автомобильных дорог;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Ожидаемые результаты: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к 2035 году планируется:</w:t>
      </w:r>
    </w:p>
    <w:p w:rsidR="00DE2D61" w:rsidRPr="001A2B8E" w:rsidRDefault="00DA53AA" w:rsidP="005F399B">
      <w:pPr>
        <w:spacing w:after="0" w:line="240" w:lineRule="auto"/>
        <w:ind w:firstLine="851"/>
        <w:jc w:val="both"/>
      </w:pPr>
      <w:r w:rsidRPr="001A2B8E">
        <w:t>Приведение в нормативное состояние автомобильных дорог с 4,06 км до 20 км</w:t>
      </w:r>
      <w:r w:rsidR="00DE2D61" w:rsidRPr="001A2B8E">
        <w:t>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снижение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</w:t>
      </w:r>
      <w:r w:rsidR="00DA53AA" w:rsidRPr="001A2B8E">
        <w:t>льзования местного значения с 34 процентов в 2018 году до 71</w:t>
      </w:r>
      <w:r w:rsidRPr="001A2B8E">
        <w:t xml:space="preserve"> процента в 2035 году.</w:t>
      </w:r>
    </w:p>
    <w:p w:rsidR="00DE2D61" w:rsidRPr="005F399B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Задача 1.4. Развитие информатизации и связи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bookmarkStart w:id="6" w:name="sub_23151"/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Целевое видение к 2035 году</w:t>
      </w:r>
    </w:p>
    <w:bookmarkEnd w:id="6"/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 xml:space="preserve">Формирование и развитие отрасли информатизации и связи в </w:t>
      </w:r>
      <w:proofErr w:type="spellStart"/>
      <w:r w:rsidRPr="005F399B">
        <w:t>Канашском</w:t>
      </w:r>
      <w:proofErr w:type="spellEnd"/>
      <w:r w:rsidRPr="005F399B">
        <w:t xml:space="preserve"> районе Чувашской Республике - одно из ключевых условий роста конкурентоспособности экономики, развития отраслей наукоемкой экономики и создания высокотехнологичных производств. 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 xml:space="preserve">Необходимо создать условия для формирования в </w:t>
      </w:r>
      <w:proofErr w:type="spellStart"/>
      <w:r w:rsidRPr="005F399B">
        <w:t>Канашском</w:t>
      </w:r>
      <w:proofErr w:type="spellEnd"/>
      <w:r w:rsidRPr="005F399B">
        <w:t xml:space="preserve"> районе общества знаний, в котором преобладающее значение для развития гражданина, экономики в целом имеют получение, сохранение, производство и распространение достоверной информации, повышение информированности и цифровой грамотности населения, доступности и качества муниципальных услуг, предоставляемых в электронной форме.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Проблемы: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недостаточно высокий уровень развития информационно-коммуникационной инфраструктуры в сельской местности, использование программного обеспечения, разработанного в зарубежных странах;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зависимость от бесперебойной работы информационных систем в контексте происходящих, в том числе в Российской Федерации, событий, связанных с вирусными атаками и сбоями в работе отдельных сетей связи;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недостаточное финансирование мероприятий информатизации.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>Приоритетные направления:</w:t>
      </w:r>
    </w:p>
    <w:p w:rsidR="005F1C07" w:rsidRPr="005F399B" w:rsidRDefault="005F1C07" w:rsidP="005F399B">
      <w:pPr>
        <w:shd w:val="clear" w:color="auto" w:fill="FFFFFF"/>
        <w:spacing w:after="0" w:line="274" w:lineRule="exact"/>
        <w:ind w:right="5" w:firstLine="566"/>
        <w:jc w:val="both"/>
      </w:pPr>
      <w:bookmarkStart w:id="7" w:name="sub_23152"/>
      <w:r w:rsidRPr="005F399B">
        <w:rPr>
          <w:rFonts w:eastAsia="Times New Roman"/>
        </w:rPr>
        <w:t>формирование информационного пространства с учетом потребностей граждан и общества в получении качественных и достоверных сведений, новых компетенций, рас</w:t>
      </w:r>
      <w:r w:rsidRPr="005F399B">
        <w:rPr>
          <w:rFonts w:eastAsia="Times New Roman"/>
        </w:rPr>
        <w:softHyphen/>
        <w:t>ширении кругозора;</w:t>
      </w:r>
    </w:p>
    <w:p w:rsidR="005F1C07" w:rsidRPr="005F399B" w:rsidRDefault="005F1C07" w:rsidP="005F399B">
      <w:pPr>
        <w:shd w:val="clear" w:color="auto" w:fill="FFFFFF"/>
        <w:spacing w:after="0" w:line="274" w:lineRule="exact"/>
        <w:ind w:firstLine="566"/>
        <w:jc w:val="both"/>
      </w:pPr>
      <w:r w:rsidRPr="005F399B">
        <w:rPr>
          <w:rFonts w:eastAsia="Times New Roman"/>
        </w:rPr>
        <w:t>формирование технологической основы для развития экономики и социальной сфе</w:t>
      </w:r>
      <w:r w:rsidRPr="005F399B">
        <w:rPr>
          <w:rFonts w:eastAsia="Times New Roman"/>
        </w:rPr>
        <w:softHyphen/>
        <w:t>ры, широкого применения отечественных информационных и коммуникационных техно</w:t>
      </w:r>
      <w:r w:rsidRPr="005F399B">
        <w:rPr>
          <w:rFonts w:eastAsia="Times New Roman"/>
        </w:rPr>
        <w:softHyphen/>
        <w:t>логий в экономике, социальной сфере, системе государственного управления при взаимо</w:t>
      </w:r>
      <w:r w:rsidRPr="005F399B">
        <w:rPr>
          <w:rFonts w:eastAsia="Times New Roman"/>
        </w:rPr>
        <w:softHyphen/>
        <w:t>действии граждан и государства;</w:t>
      </w:r>
    </w:p>
    <w:p w:rsidR="005F1C07" w:rsidRPr="005F399B" w:rsidRDefault="005F1C07" w:rsidP="005F399B">
      <w:pPr>
        <w:shd w:val="clear" w:color="auto" w:fill="FFFFFF"/>
        <w:spacing w:after="0" w:line="274" w:lineRule="exact"/>
        <w:ind w:right="10" w:firstLine="566"/>
        <w:jc w:val="both"/>
      </w:pPr>
      <w:r w:rsidRPr="005F399B">
        <w:rPr>
          <w:rFonts w:eastAsia="Times New Roman"/>
        </w:rPr>
        <w:t>создание основанных на информационных и коммуникационных технологиях сис</w:t>
      </w:r>
      <w:r w:rsidRPr="005F399B">
        <w:rPr>
          <w:rFonts w:eastAsia="Times New Roman"/>
        </w:rPr>
        <w:softHyphen/>
        <w:t>тем управления и мониторинга во всех сферах общественной жизни;</w:t>
      </w:r>
    </w:p>
    <w:p w:rsidR="005F1C07" w:rsidRPr="005F399B" w:rsidRDefault="005F1C07" w:rsidP="005F399B">
      <w:pPr>
        <w:shd w:val="clear" w:color="auto" w:fill="FFFFFF"/>
        <w:spacing w:after="0" w:line="274" w:lineRule="exact"/>
        <w:ind w:right="14" w:firstLine="566"/>
        <w:jc w:val="both"/>
      </w:pPr>
      <w:r w:rsidRPr="005F399B">
        <w:rPr>
          <w:rFonts w:eastAsia="Times New Roman"/>
        </w:rPr>
        <w:t>обеспечение устойчивости и безопасности функционирования информационных систем и технологий;</w:t>
      </w:r>
    </w:p>
    <w:p w:rsidR="00DE2D61" w:rsidRPr="005F399B" w:rsidRDefault="005F1C07" w:rsidP="005F399B">
      <w:pPr>
        <w:spacing w:after="0" w:line="240" w:lineRule="auto"/>
        <w:ind w:firstLine="851"/>
        <w:jc w:val="both"/>
      </w:pPr>
      <w:r w:rsidRPr="005F399B">
        <w:rPr>
          <w:rFonts w:eastAsia="Times New Roman"/>
        </w:rPr>
        <w:t>создание условий для повышения доверия к электронным документам, осуществле</w:t>
      </w:r>
      <w:r w:rsidRPr="005F399B">
        <w:rPr>
          <w:rFonts w:eastAsia="Times New Roman"/>
        </w:rPr>
        <w:softHyphen/>
      </w:r>
      <w:r w:rsidRPr="005F399B">
        <w:rPr>
          <w:rFonts w:eastAsia="Times New Roman"/>
          <w:spacing w:val="-1"/>
        </w:rPr>
        <w:t>ние в электронной форме идентификац</w:t>
      </w:r>
      <w:proofErr w:type="gramStart"/>
      <w:r w:rsidRPr="005F399B">
        <w:rPr>
          <w:rFonts w:eastAsia="Times New Roman"/>
          <w:spacing w:val="-1"/>
        </w:rPr>
        <w:t>ии и ау</w:t>
      </w:r>
      <w:proofErr w:type="gramEnd"/>
      <w:r w:rsidRPr="005F399B">
        <w:rPr>
          <w:rFonts w:eastAsia="Times New Roman"/>
          <w:spacing w:val="-1"/>
        </w:rPr>
        <w:t>тентификации участников правоотношений</w:t>
      </w:r>
    </w:p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lastRenderedPageBreak/>
        <w:t>Ожидаемые результаты к 2035 году</w:t>
      </w:r>
    </w:p>
    <w:bookmarkEnd w:id="7"/>
    <w:p w:rsidR="00DE2D61" w:rsidRPr="005F399B" w:rsidRDefault="00DE2D61" w:rsidP="005F399B">
      <w:pPr>
        <w:spacing w:after="0" w:line="240" w:lineRule="auto"/>
        <w:ind w:firstLine="851"/>
        <w:jc w:val="both"/>
      </w:pPr>
      <w:r w:rsidRPr="005F399B">
        <w:t xml:space="preserve">Информационные и коммуникационные технологии будут интегрированы во все сферы деятельности общества, граждане будут осведомлены о преимуществах получения информации, приобретения товаров и получения услуг с использованием сети "Интернет", а также иметь возможность получать расширенный перечень услуг в электронной форме. Создание IT-кластера </w:t>
      </w:r>
      <w:proofErr w:type="spellStart"/>
      <w:r w:rsidRPr="005F399B">
        <w:t>Канашского</w:t>
      </w:r>
      <w:proofErr w:type="spellEnd"/>
      <w:r w:rsidRPr="005F399B">
        <w:t xml:space="preserve"> района Чувашской Республики станет инструментом интеграции коммерческих и некоммерческих организаций, осуществляющих деятельность в области IT, образовательных организаций, взаимодействующих с данными организациями, организаций и предпринимателей, взаимодействующих между собой, с органами государственной власти, органами местного самоуправления. Это позволит осуществить формирование современной технологической и организационной среды с целью развития инновационного предпринимательства и реализации венчурных проектов, благодаря которым возможно развитие и увеличение доли IT-сектора в экономике </w:t>
      </w:r>
      <w:proofErr w:type="spellStart"/>
      <w:r w:rsidRPr="005F399B">
        <w:t>Канашского</w:t>
      </w:r>
      <w:proofErr w:type="spellEnd"/>
      <w:r w:rsidRPr="005F399B">
        <w:t xml:space="preserve"> района.</w:t>
      </w:r>
    </w:p>
    <w:p w:rsidR="00DE2D61" w:rsidRPr="005F399B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Цель 2. Совершенствование институциональной среды, обеспечивающей благоприятные условия для привлечения инвестиций, развития бизнеса и предпринимательских инициатив, повышение эффективности муниципального  управления на всех уровнях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Задача 2.1. Формирование привлекательного инвестиционного климата для привлечения инвестиций 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Целью инвестиционной политики района является создание условий, формирующих благоприятный инвестиционный климат для потенциальных инвесторов и обеспечение инвестиционной поддержки для социально - экономического развития района, способствующие росту уровня и качества жизни населения. Проводимая в период реализации Стратегии инвестиционная политика будет формироваться на основе </w:t>
      </w:r>
      <w:proofErr w:type="spellStart"/>
      <w:r w:rsidRPr="001A2B8E">
        <w:rPr>
          <w:lang w:eastAsia="ru-RU"/>
        </w:rPr>
        <w:t>муниципально</w:t>
      </w:r>
      <w:proofErr w:type="spellEnd"/>
      <w:r w:rsidRPr="001A2B8E">
        <w:rPr>
          <w:lang w:eastAsia="ru-RU"/>
        </w:rPr>
        <w:t xml:space="preserve"> – частного партнерства и соответствовать действующей системе государственной и муниципальной поддержки инвестиционной деятельности, будет прозрачна и эффективна.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Проблемы: 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недостаточные инвестиции в экономику </w:t>
      </w:r>
      <w:proofErr w:type="gramStart"/>
      <w:r w:rsidRPr="001A2B8E">
        <w:rPr>
          <w:lang w:eastAsia="ru-RU"/>
        </w:rPr>
        <w:t>района</w:t>
      </w:r>
      <w:proofErr w:type="gramEnd"/>
      <w:r w:rsidRPr="001A2B8E">
        <w:rPr>
          <w:lang w:eastAsia="ru-RU"/>
        </w:rPr>
        <w:t xml:space="preserve"> как из внешних, так и из внутренних источников, низкие темпы роста инвестиций;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усиление межрегиональной конкуренции на рынках рабочей силы, инвестиций, товаров и услуг;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высокий процент износа основных фондов, что обусловлено недостаточным объемом инвестиций: производственная база промышленных предприятий обновляется недостаточными темпами, что ведет к низкой технологической и экономической эффективности производства, а также к созданию угрозы техногенного характера;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сложности в решении земельных и строительных вопросов, а также вопросов подключения к инженерным сетям, преимущественно связанные с большой продолжительностью процессов и их недостаточной регламентацией;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дефицит квалифицированных кадров и кадров рабочих специальностей; 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недостаток собственных средств инвесторов, сложности в получении заемных средств (высокие процентные ставки по кредитам, нехватка залоговой базы);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определенные сложности со стимулированием производства в виде отсутствия полномасштабного рынка сбыта, что выливается в неполную загрузку производственных мощностей.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Приоритетные направления: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 Для повышения инвестиционной привлекательности муниципального района, придания устойчивого характера позитивным сдвигам в динамике инвестиций в основной капитал планируется: 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 взаимодействие органов государственной власти и местного самоуправления для оказания содействия инвесторам в реализации инвестиционных намерений, сопровождение и мониторинг значимых для экономики района инвестиционных проектов;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- использование конкурентных преимуществ района, характеризующих его привлекательность, для обеспечения притока внешних ресурсов.     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>- мониторинг и анализ инвестиционных процессов в районе для создания единой информационной базы инвестиционных проектов на портале Чувашской Республики, на сайтах профильных министерств и ведомств;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 формирование свободных индустриальных площадок в муниципальном районе, пригодных для размещения новых произво</w:t>
      </w:r>
      <w:proofErr w:type="gramStart"/>
      <w:r w:rsidRPr="001A2B8E">
        <w:rPr>
          <w:lang w:eastAsia="ru-RU"/>
        </w:rPr>
        <w:t>дств с ц</w:t>
      </w:r>
      <w:proofErr w:type="gramEnd"/>
      <w:r w:rsidRPr="001A2B8E">
        <w:rPr>
          <w:lang w:eastAsia="ru-RU"/>
        </w:rPr>
        <w:t xml:space="preserve">елью обеспечения условий рационального использования земельных ресурсов при размещении производительных сил и строительстве объектов недвижимости. 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 -развитие </w:t>
      </w:r>
      <w:proofErr w:type="spellStart"/>
      <w:r w:rsidRPr="001A2B8E">
        <w:rPr>
          <w:lang w:eastAsia="ru-RU"/>
        </w:rPr>
        <w:t>муниципально</w:t>
      </w:r>
      <w:proofErr w:type="spellEnd"/>
      <w:r w:rsidRPr="001A2B8E">
        <w:rPr>
          <w:lang w:eastAsia="ru-RU"/>
        </w:rPr>
        <w:t xml:space="preserve"> - частного партнерства в жилищно-коммунальном хозяйстве;</w:t>
      </w:r>
    </w:p>
    <w:p w:rsidR="00555A14" w:rsidRPr="001A2B8E" w:rsidRDefault="00BF717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 </w:t>
      </w:r>
      <w:r w:rsidR="00555A14" w:rsidRPr="001A2B8E">
        <w:rPr>
          <w:lang w:eastAsia="ru-RU"/>
        </w:rPr>
        <w:t>-позиционирование района как региона, обладающего максимальным инвестиционным потенциалом и минимальным риском вложения инвестиций, как территории для внедрения новых технологий;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</w:t>
      </w:r>
      <w:proofErr w:type="spellStart"/>
      <w:r w:rsidRPr="001A2B8E">
        <w:rPr>
          <w:lang w:eastAsia="ru-RU"/>
        </w:rPr>
        <w:t>брендирование</w:t>
      </w:r>
      <w:proofErr w:type="spellEnd"/>
      <w:r w:rsidRPr="001A2B8E">
        <w:rPr>
          <w:lang w:eastAsia="ru-RU"/>
        </w:rPr>
        <w:t xml:space="preserve"> района как туристического центра, привлекательного для туристов;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-активное информирование потенциальных инвесторов о параметрах и динамике инвестиционного климата, об условиях доступа на рынок и условиях запуска и реализации инвестиционных проектов в рамках региональных  инвестиционных и экономических форумов, саммитов, выставок и конференций, проводимых на территории республики;  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-взаимодействие с различными институциональными сторонами инвестиционного процесса (инвестиционными агентствами, ассоциациями и другими организациями, действующими в сфере улучшения инвестиционного климата Чувашской Республике).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-формирование и развитие проектного подхода к улучшению инвестиционного климата;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-упрощение доступа предпринимателей и инвесторов к объектам инфраструктуры и земельным участкам, предназначенным для размещения объектов инвестирования;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-индивидуальный подбор для каждого инвестора готовых инвестиционных площадок.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Деятельность в данном направлении предусматривает: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фокусирование на целевых инвесторах и совершенствование условий для инвестиций: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определение расширенного круга потенциальных инвесторов для приоритетных секторов экономики, инфраструктуры и социальной сферы;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формирование специальных условий и предложений для целевых инвесторов, в том числе сопровождение проектов на основе принципов «одного окна», «прямого канала связи с руководством», упрощение и сокращение разрешительных процедур;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разработка пакета стимулов для приоритетных инвестиционных проектов, реализуемых целевыми инвесторами;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совершенствование организации системы сопровождения инвестиционных проектов по принципу «одного окна» в целях максимального сокращения сроков реализации инвестиционного проекта;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обучение и повышение компетентности сотрудников администрации района по работе с инвесторами;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увеличение доли услуг по государственной регистрации прав, предоставленных через МФЦ, до 95 процентов к 2035 году;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обеспечение межведомственного взаимодействия посредством системы межведомственного электронного взаимодействия при осуществлении государственного кадастрового учета и (или) государственной регистрации прав;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повышение качества регистрационного процесса;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внесение в Единый государственный реестр недвижимости сведений о границах административно-территориальных образований (проведение землеустроительных работ для внесения в Единый государственный реестр недвижимости сведений о границах между субъектами Российской Федерации, границах муниципальных образований и населенных пунктов) (100 процентов);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сокращение </w:t>
      </w:r>
      <w:proofErr w:type="gramStart"/>
      <w:r w:rsidRPr="001A2B8E">
        <w:rPr>
          <w:lang w:eastAsia="ru-RU"/>
        </w:rPr>
        <w:t>срока утверждения схемы расположения земельного участка</w:t>
      </w:r>
      <w:proofErr w:type="gramEnd"/>
      <w:r w:rsidRPr="001A2B8E">
        <w:rPr>
          <w:lang w:eastAsia="ru-RU"/>
        </w:rPr>
        <w:t xml:space="preserve"> на кадастровом плане территории до 7 дней к 2035 году;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сокращение срока присвоения адреса земельному участку и объекту недвижимости до 7 дней к 2035 году;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увеличение уровня использования электронной услуги по постановке на кадастровый учет до 80 процентов к 2035 году.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>Ожидаемые результаты к 2035 году: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объем инвестиций в основной капитал (за исключением бюджетных средст</w:t>
      </w:r>
      <w:r w:rsidR="00BF717D" w:rsidRPr="001A2B8E">
        <w:rPr>
          <w:lang w:eastAsia="ru-RU"/>
        </w:rPr>
        <w:t>в) достигнет 101,5 млн. рублей</w:t>
      </w:r>
      <w:proofErr w:type="gramStart"/>
      <w:r w:rsidR="00BF717D" w:rsidRPr="001A2B8E">
        <w:rPr>
          <w:lang w:eastAsia="ru-RU"/>
        </w:rPr>
        <w:t xml:space="preserve"> </w:t>
      </w:r>
      <w:r w:rsidRPr="001A2B8E">
        <w:rPr>
          <w:lang w:eastAsia="ru-RU"/>
        </w:rPr>
        <w:t>;</w:t>
      </w:r>
      <w:proofErr w:type="gramEnd"/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будет создано около 100 рабочих мест за счет реализации более 1</w:t>
      </w:r>
      <w:r w:rsidR="00BF717D" w:rsidRPr="001A2B8E">
        <w:rPr>
          <w:lang w:eastAsia="ru-RU"/>
        </w:rPr>
        <w:t>0</w:t>
      </w:r>
      <w:r w:rsidRPr="001A2B8E">
        <w:rPr>
          <w:lang w:eastAsia="ru-RU"/>
        </w:rPr>
        <w:t xml:space="preserve">  инвестиционных проектов.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Задача 2.2. Обеспечение благоприятного предпринимательского климата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Долгосрочная цель </w:t>
      </w:r>
      <w:proofErr w:type="gramStart"/>
      <w:r w:rsidRPr="001A2B8E">
        <w:rPr>
          <w:lang w:eastAsia="ru-RU"/>
        </w:rPr>
        <w:t>-у</w:t>
      </w:r>
      <w:proofErr w:type="gramEnd"/>
      <w:r w:rsidRPr="001A2B8E">
        <w:rPr>
          <w:lang w:eastAsia="ru-RU"/>
        </w:rPr>
        <w:t xml:space="preserve">лучшение делового климата для развития бизнеса в </w:t>
      </w:r>
      <w:proofErr w:type="spellStart"/>
      <w:r w:rsidRPr="001A2B8E">
        <w:rPr>
          <w:lang w:eastAsia="ru-RU"/>
        </w:rPr>
        <w:t>Канашском</w:t>
      </w:r>
      <w:proofErr w:type="spellEnd"/>
      <w:r w:rsidRPr="001A2B8E">
        <w:rPr>
          <w:lang w:eastAsia="ru-RU"/>
        </w:rPr>
        <w:t xml:space="preserve"> районе путем реализации мер, способствующих развитию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района, как района с привлекательным деловым климатом и необходимой инфраструктурой поддержки. Перспективными направлениями бизнеса должны стать следующие: предпринимательство в сфере обрабатывающей отрасли, </w:t>
      </w:r>
      <w:proofErr w:type="gramStart"/>
      <w:r w:rsidRPr="001A2B8E">
        <w:rPr>
          <w:lang w:eastAsia="ru-RU"/>
        </w:rPr>
        <w:t>-г</w:t>
      </w:r>
      <w:proofErr w:type="gramEnd"/>
      <w:r w:rsidRPr="001A2B8E">
        <w:rPr>
          <w:lang w:eastAsia="ru-RU"/>
        </w:rPr>
        <w:t>ражданско-промышленное строительство; -предпринимательство в социальной сфере; -платные услуги населению в сфере здравоохранения, образования, культуры, спорта, туризма; -услуги «шаговой доступности» с ориентацией на ассортиментную конкуренцию.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Обеспечение благоприятного предпринимательского климата предусматривает: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формирование сервисной модели поддержки малого и среднего предпринимательства как эффективного инструмента;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обеспечение доступности финансовых ресурсов для малых и средних предприятий, а также развитие альтернативных источников финансирования предпринимательских инициатив;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формирование нового поколения предпринимателей посредством активного вовлечения в предпринимательскую деятельность различных групп граждан;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создание дополнительных стимулов для вовлечения незанятого населения в сферу малого бизнеса с учетом сбалансированной территориальной экономической политики в области занятости населения;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упрощение доступа предпринимателей к закупкам товаров, работ, услуг для обеспечения муниципальных нужд;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содействие в формировании положительного имиджа ремесленничества и народных художественных промыслов района.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Проблемы: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недостаточный вклад субъектов малого и среднего предпринимательства в развитие экономики;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 рост неформальной занятости в сфере малого и среднего предпринимательства 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недоступность заемных ресурсов в связи с отсутствием у субъектов малого и среднего предпринимательства залогового имущества: большинство банков неохотно рассматривают кредитные заявки от предприятий малого и среднего бизнеса, не имеющих основных средств (зданий и оборудования), предпочитая работать с успешными предприятиями, имеющими высокий денежный оборот и залоговую базу для получения кредитов;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высокая налоговая нагрузка на субъекты малого и среднего предпринимательства;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излишние временные и финансовые издержки при подготовке заявок на участие в закупках товаров, работ, услуг для обеспечения муниципальных нужд, проводимых в "бумажной" форме, отсутствие возможности подать заявку на участие в таких закупках в режиме реального времени;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проблемы сбыта продукции;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недостаточность собственных денежных сре</w:t>
      </w:r>
      <w:proofErr w:type="gramStart"/>
      <w:r w:rsidRPr="001A2B8E">
        <w:rPr>
          <w:lang w:eastAsia="ru-RU"/>
        </w:rPr>
        <w:t>дств дл</w:t>
      </w:r>
      <w:proofErr w:type="gramEnd"/>
      <w:r w:rsidRPr="001A2B8E">
        <w:rPr>
          <w:lang w:eastAsia="ru-RU"/>
        </w:rPr>
        <w:t>я внедрения новых технологий, в то время как внедрение новых технологий крайне важно и актуально для повышения качества производимой продукции и, соответственно, повышения конкурентоспособности предприятий на рынке;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отсутствие квалифицированных кадров;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низкая активность предпринимательского сообщества и отсутствие его заинтересованности в участии в публичных консультациях на стадии разработки и принятия нормативных правовых актов, наличие фактов уклонения от процедуры проведения ОРВ;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>избыточное давление на бизнес при проведении контрольно-надзорных мероприятий в отношении субъектов малого и среднего предпринимательства.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Приоритетные направления: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развитие системы кооперации малых, средних и крупных компаний;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создание условий для повышения производительности труда на малых и средних предприятиях;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рост инновационной активности и экспортной ориентации малых и средних предприятий;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содействие масштабированию производства инновационного и высокотехнологичного продукта малыми предприятиями в целях ускорения их роста до средних предприятий;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создание благоприятной среды для развития и реализации потенциала мастеров и ремесленников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- организации и ведения ими собственного бизнеса, организации сбыта и продвижения продукции народных художественных промыслов и ремесел, сувенирной продукции;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стимулирование спроса на продукцию мастеров и ремесленников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обеспечение участия субъектов предпринимательства в республиканских конкурсах на получение грантов для дальнейшего развития своего бизнеса;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обеспечение участия субъектов предпринимательства в республиканских конкурсах по получению финансовой поддержки в виде субсидирования процентной ставки по кредитам, полученным в кредитных организациях;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создание благоприятного инвестиционного климата для субъектов малого и среднего предпринимательства;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содействие в реализации инновационных проектов в различных отраслях предпринимательской деятельности, представляющих наибольший интерес с точки зрения социально-экономического развития города;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расширение доступа малых и средних предприятий к закупкам товаров, работ, услуг для обеспечения муниципальных нужд и к закупкам товаров, работ, услуг отдельными видами юридических лиц;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содействие </w:t>
      </w:r>
      <w:proofErr w:type="spellStart"/>
      <w:r w:rsidRPr="001A2B8E">
        <w:rPr>
          <w:lang w:eastAsia="ru-RU"/>
        </w:rPr>
        <w:t>самозанятости</w:t>
      </w:r>
      <w:proofErr w:type="spellEnd"/>
      <w:r w:rsidRPr="001A2B8E">
        <w:rPr>
          <w:lang w:eastAsia="ru-RU"/>
        </w:rPr>
        <w:t xml:space="preserve"> безработных граждан;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сохранение и развитие благоприятных условий для функционирования бизнеса (установление понижающих коэффициентов к размеру годовой арендной платы);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повышение качества ОРВ проектов нормативных правовых актов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затрагивающих вопросы осуществления предпринимательской и инвестиционной деятельности;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участие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 в реализации приоритетного проекта "Поддержка малого и среднего предпринимательства: переход к новому качеству" в рамках национального проекта в сфере развития малого и среднего предпринимательства и поддержки индивидуальной предпринимательской инициативы;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участие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в реализации приоритетного проекта "Развитие системы "одного окна" предоставления услуг, сервисов и мер поддержки предпринимательства" в рамках национального проекта в сфере развития малого и среднего предпринимательства и поддержки индивидуальной предпринимательской инициативы.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Ожидаемые результаты к 2035 году: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прирост количества субъектов малого и среднего предпринимательства, осуществляющих деятельность на территории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  по 2,5% к 2035 году;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увеличение доли среднесписочной численности работников на предприятиях малого и среднего бизнеса в общей численности занятого населения с 27,2 процентов в 2019 году до 31,4 процента в 2035 году;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увеличение оборота субъектов малого и среднего предпринимательства с 395,6 </w:t>
      </w:r>
      <w:proofErr w:type="spellStart"/>
      <w:r w:rsidRPr="001A2B8E">
        <w:rPr>
          <w:lang w:eastAsia="ru-RU"/>
        </w:rPr>
        <w:t>млн</w:t>
      </w:r>
      <w:proofErr w:type="gramStart"/>
      <w:r w:rsidRPr="001A2B8E">
        <w:rPr>
          <w:lang w:eastAsia="ru-RU"/>
        </w:rPr>
        <w:t>.р</w:t>
      </w:r>
      <w:proofErr w:type="gramEnd"/>
      <w:r w:rsidRPr="001A2B8E">
        <w:rPr>
          <w:lang w:eastAsia="ru-RU"/>
        </w:rPr>
        <w:t>ублей</w:t>
      </w:r>
      <w:proofErr w:type="spellEnd"/>
      <w:r w:rsidRPr="001A2B8E">
        <w:rPr>
          <w:lang w:eastAsia="ru-RU"/>
        </w:rPr>
        <w:t xml:space="preserve"> до 720,0 млн. рублей;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 xml:space="preserve"> улучшение  позиции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в рейтинге среди муниципальных районов и городских округов Чувашской Республики до группы не ниже "хорошего уровня" по  применению механизма оценки регулирующего воздействия;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сокращение издержек предпринимателей при участии в закупках товаров, работ, услуг для обеспечения муниципальных нужд.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Реализация приоритетного проекта «Поддержка малого и среднего предпринимательства: переход к новому качеству» в рамках национального проекта в сфере развития малого и среднего предпринимательства и поддержки индивидуальной предпринимательской инициативы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Реализация данного приоритетного проекта направлена </w:t>
      </w:r>
      <w:proofErr w:type="gramStart"/>
      <w:r w:rsidRPr="001A2B8E">
        <w:rPr>
          <w:lang w:eastAsia="ru-RU"/>
        </w:rPr>
        <w:t>на</w:t>
      </w:r>
      <w:proofErr w:type="gramEnd"/>
      <w:r w:rsidRPr="001A2B8E">
        <w:rPr>
          <w:lang w:eastAsia="ru-RU"/>
        </w:rPr>
        <w:t>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совершенствование системы закупок, осуществляемых крупнейшими заказчиками у субъектов малого и среднего предпринимательства, включая индивидуальных предпринимателей;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создание системы поддержки фермеров и развитие сельской кооперации;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упрощение доступа к льготному финансированию, в том числе ежегодное увеличение объема льготных кредитов, выдаваемых субъектам малого и среднего предпринимательства, включая индивидуальных предпринимателей;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Значения целевых показателей к году завершения реализации приоритетного проекта (2024 г.):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доля закупок товаров, работ, услуг для обеспечения муниципальных нужд у субъектов малого предпринимательства в совокупном годовом объеме закупок не менее 25 процентов;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увеличение численности </w:t>
      </w:r>
      <w:proofErr w:type="gramStart"/>
      <w:r w:rsidRPr="001A2B8E">
        <w:rPr>
          <w:lang w:eastAsia="ru-RU"/>
        </w:rPr>
        <w:t>занятых</w:t>
      </w:r>
      <w:proofErr w:type="gramEnd"/>
      <w:r w:rsidRPr="001A2B8E">
        <w:rPr>
          <w:lang w:eastAsia="ru-RU"/>
        </w:rPr>
        <w:t xml:space="preserve"> в сфере малого и среднего предпринимательства,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включая</w:t>
      </w:r>
      <w:r w:rsidRPr="001A2B8E">
        <w:rPr>
          <w:lang w:eastAsia="ru-RU"/>
        </w:rPr>
        <w:tab/>
        <w:t>индивидуальных</w:t>
      </w:r>
      <w:r w:rsidRPr="001A2B8E">
        <w:rPr>
          <w:lang w:eastAsia="ru-RU"/>
        </w:rPr>
        <w:tab/>
        <w:t>предпринимателей,</w:t>
      </w:r>
      <w:r w:rsidRPr="001A2B8E">
        <w:rPr>
          <w:lang w:eastAsia="ru-RU"/>
        </w:rPr>
        <w:tab/>
        <w:t>в</w:t>
      </w:r>
      <w:r w:rsidRPr="001A2B8E">
        <w:rPr>
          <w:lang w:eastAsia="ru-RU"/>
        </w:rPr>
        <w:tab/>
        <w:t>2024</w:t>
      </w:r>
      <w:r w:rsidRPr="001A2B8E">
        <w:rPr>
          <w:lang w:eastAsia="ru-RU"/>
        </w:rPr>
        <w:tab/>
        <w:t>году</w:t>
      </w:r>
      <w:r w:rsidRPr="001A2B8E">
        <w:rPr>
          <w:lang w:eastAsia="ru-RU"/>
        </w:rPr>
        <w:tab/>
      </w:r>
      <w:proofErr w:type="gramStart"/>
      <w:r w:rsidRPr="001A2B8E">
        <w:rPr>
          <w:lang w:eastAsia="ru-RU"/>
        </w:rPr>
        <w:t>до</w:t>
      </w:r>
      <w:proofErr w:type="gramEnd"/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2215 человек.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Реализация приоритетного проекта «Развитие системы «одного окна» предоставления услуг, сервисов и мер поддержки предпринимательства» в рамках национального проекта в сфере развития малого и среднего предпринимательства и поддержки индивидуальной предпринимательской инициативы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Краткое описание модели функционирования приоритетного проекта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Планируется создание дополнительного окна для приема и выдачи документов для юридических лиц и индивидуальных предпринимателей по принципу «одного окна» в МФЦ.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Устойчивому развитию бизнеса будет способствовать снижение административных барьеров при предоставлении государственных, муниципальных и иных услуг в специализированных окнах МФЦ.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Значения целевых показателей к году завершения реализации приоритетного проекта (2020 г.):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удовлетворенность качеством предоставления государственных и муниципальных услуг для бизнеса составит 95 процентов;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количество окон для приема и выдачи документов для юридических лиц и индивидуальных предпринимателей составит 1 единицу;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прирост количества субъектов малого и среднего предпринимательства к базовому году (2016 г.) составит 103 процента;</w:t>
      </w:r>
    </w:p>
    <w:p w:rsidR="00822E80" w:rsidRPr="001A2B8E" w:rsidRDefault="00822E80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Задача 2.3. Повышение эффективности управления муниципальным имуществом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Цели эффективного управления муниципальной собственностью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обеспечение эффективного функционирования земельного рынка, оборота земель и обеспечение прав владельцев земельных участков и земельных долей;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активное вовлечение в хозяйственный оборот недвижимого имущества всех форм собственности, обеспечение стабильных поступлений от доходов от использования имущества, находящегося в муниципальной собственности;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повышение инвестиционной привлекательности объектов недвижимости;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эффективная приватизация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Проблемы: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 xml:space="preserve">низкая ликвидность предлагаемого к вовлечению в хозяйственный оборот неэффективно используемого муниципального имущества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района. Большая часть имущества и земельных участков, востребованных в коммерческом обороте, в соответствии с прогнозными планами (программами) приватизации реализована в предыдущие годы, предоставлена в аренду, в собственность, в безвозмездное пользование;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наличие заброшенного, неиспользуемого имущества и земельных участков в частной собственности.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Приоритетные направления: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Для достижения поставленных целей необходимо решение ряда задач: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в области земельной реформы, развития рынка недвижимости: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ускорение темпов развития первичного рынка земель и совершенствование существующего порядка предоставления земель;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развитие вторичного рынка земельных ресурсов, в том числе механизмов управления земельными долями;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proofErr w:type="spellStart"/>
      <w:r w:rsidRPr="001A2B8E">
        <w:rPr>
          <w:lang w:eastAsia="ru-RU"/>
        </w:rPr>
        <w:t>кадастрирование</w:t>
      </w:r>
      <w:proofErr w:type="spellEnd"/>
      <w:r w:rsidRPr="001A2B8E">
        <w:rPr>
          <w:lang w:eastAsia="ru-RU"/>
        </w:rPr>
        <w:t>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совершенствование учета недвижимости всех форм собственности, в том числе земельных участков;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формирование перечня земельных участков для предоставления их семьям при рождении третьего (или последующего) ребенка, а также многодетным семьям;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в области управления собственностью: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ежегодное проведение инвентаризации имущества в целях выявления неиспользуемого, неэффективно используемого муниципального имущества на территории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а также вовлечение его в хозяйственный оборот, в том числе путем включения сведений о таком имуществе в Единый информационный ресурс об отдельных объектах недвижимого имущества, расположенных на территории Чувашской Республики. </w:t>
      </w:r>
      <w:proofErr w:type="gramStart"/>
      <w:r w:rsidRPr="001A2B8E">
        <w:rPr>
          <w:lang w:eastAsia="ru-RU"/>
        </w:rPr>
        <w:t xml:space="preserve">Информирование потенциальных инвесторов о наличии свободных объектов недвижимого имущества, в том числе земельных участков посредством размещения в открытом доступе на официальном сайте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и на официальных сайтах сельских поселений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в сети «Интернет», вовлечение в хозяйственный оборот неиспользуемого имущества и земельных участков путем их реализации на торгах и сдачи в аренду, пополнение консолидированного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</w:t>
      </w:r>
      <w:proofErr w:type="gramEnd"/>
      <w:r w:rsidRPr="001A2B8E">
        <w:rPr>
          <w:lang w:eastAsia="ru-RU"/>
        </w:rPr>
        <w:t xml:space="preserve"> Чувашской Республики;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повышение эффективности использования земель сельскохозяйственного назначения, формирование земельных участков за счет муниципальных земельных долей, оживление оборота сельскохозяйственных земель путем передачи муниципальных земельных долей и земельных участков эффективным </w:t>
      </w:r>
      <w:proofErr w:type="spellStart"/>
      <w:r w:rsidRPr="001A2B8E">
        <w:rPr>
          <w:lang w:eastAsia="ru-RU"/>
        </w:rPr>
        <w:t>сельхозтоваропроизводителям</w:t>
      </w:r>
      <w:proofErr w:type="spellEnd"/>
      <w:r w:rsidRPr="001A2B8E">
        <w:rPr>
          <w:lang w:eastAsia="ru-RU"/>
        </w:rPr>
        <w:t>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ежегодное проведение в установленном законодательством порядке мероприятий муниципального земельного контроля (плановые, внеплановые проверки использования земельных участков на территории муниципального района), своевременное направление сведений и материалов проверки по выявленным нарушениям в органы государственного земельного надзора;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обеспечение объектами инженерной инфраструктуры федеральных земельных участков, полномочия по управлению и распоряжению которыми переданы Чувашской Республике в целях предоставления многодетным семьям для индивидуального жилищного строительства;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передача муниципального имущества и земельных участков эффективным собственникам путем их приватизации.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Ожидаемые результаты к 2035 году: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оптимизация муниципального сектора экономики  и его эффективное функционирование;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активизация инвестиционного процесса за счет вовлечения в оборот всех земельных участков, пригодных для жилищного и инвестиционного строительства, а также земель сельскохозяйственного назначения;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увеличение доходов консолидированного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расширение перечня недвижимого имущества для передачи в аренду субъектам малого и среднего предпринимательства;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1A2B8E">
        <w:rPr>
          <w:lang w:eastAsia="ru-RU"/>
        </w:rPr>
        <w:lastRenderedPageBreak/>
        <w:t xml:space="preserve">создание и расширение перечня муниципального имущества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района, свободного от прав третьих лиц (за исключением имущественных прав некоммерческих организаций, не являющихся государственными и муниципальными учреждениями и некоммерческими организациями, учрежденными Российской Федерацией), которое может быть предоставлено социально ориентированным некоммерческим организациям во владение и (или) в пользование на долгосрочной основе (в том числе по льготным ставкам арендной платы);</w:t>
      </w:r>
      <w:proofErr w:type="gramEnd"/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оптимизация расходов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направляемых на содержание имущества, закрепленного на праве оперативного управления за муниципальными бюджетными  учреждениями 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района, и на праве хозяйственного ведения за муниципальными унитарными предприятиями;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повышение качества предоставляемых муниципальных услуг и сокращение сроков их предоставления.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Задача 2.4. Повышение устойчивости бюджетной системы и эффективности муниципального управления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1A2B8E">
        <w:rPr>
          <w:lang w:eastAsia="ru-RU"/>
        </w:rPr>
        <w:t xml:space="preserve">Основная цель  муниципальной политики в сфере управления общественными финансами,  муниципальным долгом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- обеспечение сбалансированности консолидированного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эффективное использование бюджетных ресурсов для обеспечения динамичного развития экономики; в сфере бюджетной и налоговой политики - повышение устойчивости и сбалансированности бюджетной системы, эффективности бюджетных расходов, оптимизация долговой нагрузки на   бюджет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Республики.</w:t>
      </w:r>
      <w:proofErr w:type="gramEnd"/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Проблемы: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Геополитическая нестабильность, риски неравномерного развития отдельных секторов экономики и, как следствие, замедление темпов роста собственных доходов консолидированного бюджета и  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что препятствует эффективному развитию бюджетной системы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Приоритетные направления: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Основными направлениями в обеспечении устойчивого функционирования бюджетной системы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являются: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проведение ответственной бюджетной политики, способствующей обеспечению долгосрочной устойчивости консолидированного бюджета и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формированию условий для ускорения темпов экономического роста, укреплению финансовой стабильности в </w:t>
      </w:r>
      <w:proofErr w:type="spellStart"/>
      <w:r w:rsidRPr="001A2B8E">
        <w:rPr>
          <w:lang w:eastAsia="ru-RU"/>
        </w:rPr>
        <w:t>Канашском</w:t>
      </w:r>
      <w:proofErr w:type="spellEnd"/>
      <w:r w:rsidRPr="001A2B8E">
        <w:rPr>
          <w:lang w:eastAsia="ru-RU"/>
        </w:rPr>
        <w:t xml:space="preserve"> районе Чувашской Республике;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обеспечение роста собственных доходов консолидированного бюджета и  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в том числе путем улучшения качества администрирования доходов бюджетной системы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обеспечение консолидации бюджетных ассигнований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направленных на реализацию основных мероприятий  муниципальных  программ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и влияющих на достижение запланированных результатов;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интеграция  муниципальных финансовых и регулятивных мер (в том числе мер нормативного регулирования, тарифного регулирования, налоговых и неналоговых расходов, освобождений и иных преференций,  осуществления контрольной деятельности, реализации структурных реформ в отрасли), влияющих на достижение целей  муниципальной политики в бюджетной сфере;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координация мероприятий  муниципальных программ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с мероприятиями  государственных программ Российской Федерации, Чувашской Республики  и мероприятиями, предусмотренными программами развития (иными программами)   акционерных обществ с муниципальным участием;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интеграция методов проектного управления в  муниципальные программы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и в бюджетные процедуры;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 xml:space="preserve">повышение эффективности бюджетных расходов путем финансирования  муниципальных программ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реализация приоритетных проектов (программ), которые прошли процедуру ранжирования и обеспечивают достижение заданных в  муниципальных программах Чувашской Республики целей в полном объеме наиболее эффективным способом;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использование надежных долговых инструментов путем диверсификации долговых обязательств по типам и срокам их погашения, формирование оптимальной структуры  муниципального долга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позволяющей минимизировать расходы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на его обслуживание.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Для решения задачи бюджетной политики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- повышения эффективности управления бюджетными расходами, их взаимосвязи с достижением целей муниципального стратегического управления на всех этапах бюджетного процесса предусматривается: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развитие гибкой и комплексной системы управления бюджетными расходами, увязанной с системой  муниципального стратегического управления, путем интеграции приоритетных проектов в  муниципальные программы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и бюджетный процесс;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повышение эффективности инвестиционной составляющей в расходах консолидированного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обеспечивающей стратегическое развитие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повышение операционной эффективности управления расходами, обеспечение ликвидности единого счета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в том числе посредством проведения операций по управлению остатками средств на едином счете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а также проведение кассовых выплат под текущую фактическую потребность;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внедрение и совершенствование системы ведения реестров расходных обязательств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и муниципальных образований поселений;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совершенствование межбюджетных отношений, повышение прозрачности, эффективности предоставления и распределения межбюджетных трансфертов, способствующих укреплению финансовой самостоятельности  бюджетов поселений;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повышение подотчетности (подконтрольности) бюджетных расходов, в том числе за счет повышения эффективности  муниципального финансового контроля;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обеспечение открытости и прозрачности бюджетного процесса, широкого вовлечения граждан в процедуры обсуждения и принятия бюджетных решений, развитие механизмов инициативного бюджетирования.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Сохранение нацеленности налоговой политики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на период до 2035 года на наращивание собственного экономического (налогового) потенциала, инвестиционной и предпринимательской активности предусматривается путем решения следующих задач: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развитие доходного потенциала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посредством стимулирования роста инвестиций в основной капитал и повышения инвестиционной привлекательности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сохранение и развитие налогового потенциала, в том числе за счет улучшения качества налогового администрирования, сокращения "теневого" сектора экономики, реализации комплекса мер бюджетного и налогового стимулирования для привлечения инвестиций в реализацию приоритетных направлений и проектов, способных увеличить поступление доходов в бюджеты бюджетной системы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совершенствование налогового законодательства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включая оптимизацию налоговых льгот и иных преференций, предоставляемых хозяйствующим субъектам в зависимости от их востребованности и экономического эффекта.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Для обеспечения сбалансированности и устойчивости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минимизации рисков невыполнения принятых обязательств, при его исполнении необходимо эффективное управление  муниципальным долгом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1A2B8E">
        <w:rPr>
          <w:lang w:eastAsia="ru-RU"/>
        </w:rPr>
        <w:t xml:space="preserve">Приоритетным направлением в области управления  муниципальным долгом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на период до 2035 года являются осуществление взвешенной долговой </w:t>
      </w:r>
      <w:r w:rsidRPr="001A2B8E">
        <w:rPr>
          <w:lang w:eastAsia="ru-RU"/>
        </w:rPr>
        <w:lastRenderedPageBreak/>
        <w:t xml:space="preserve">политики, поддержание объема долговой нагрузки на экономически безопасном уровне, совершенствование системы управления долговыми обязательствами с обеспечением способности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осуществлять заимствования в объемах, необходимых для решения поставленных социально-экономических задач.</w:t>
      </w:r>
      <w:proofErr w:type="gramEnd"/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Ожидаемые результаты к 2035 году: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обеспечение сбалансированности и устойчивости бюджетной системы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Республики, эффективности бюджетных расходов за счет усиления </w:t>
      </w:r>
      <w:proofErr w:type="gramStart"/>
      <w:r w:rsidRPr="001A2B8E">
        <w:rPr>
          <w:lang w:eastAsia="ru-RU"/>
        </w:rPr>
        <w:t>контроля за</w:t>
      </w:r>
      <w:proofErr w:type="gramEnd"/>
      <w:r w:rsidRPr="001A2B8E">
        <w:rPr>
          <w:lang w:eastAsia="ru-RU"/>
        </w:rPr>
        <w:t xml:space="preserve"> достижением конечных и непосредственных результатов мероприятий  муниципальных программ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и приоритетных проектов;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повышение бюджетного потенциала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как за счет роста собственной доходной базы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и   бюджетов поселений, так и за счет эффективного осуществления бюджетных расходов;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совершенствование и оказание финансовой поддержки в рамках межбюджетных отношений бюджетам  поселений, направленной на выравнивание и повышение их бюджетной обеспеченности;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снижение долговой нагрузки на  бюджет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при неуклонном исполнении долговых обязательств, обеспечение отношения  муниципального долга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к доходам бюджета без учета утвержденного объема безвозмездных поступлений и (или) поступлений налоговых доходов по дополнительным нормативам отчислений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на уровне не более 50 процентов;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сохранение отношения дефицита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к доходам бюджета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(без учета безвозмездных поступлений и (или) поступлений налоговых доходов по дополнительным нормативам отчислений) на уровне не более 10 процентов;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повышение эффективности  муниципального управления и местного самоуправления, взаимодействия гражданского общества и бизнеса с органами власти всех уровней.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Задача 2.5. Развитие конкуренции на товарных рынках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Основная цел</w:t>
      </w:r>
      <w:proofErr w:type="gramStart"/>
      <w:r w:rsidRPr="001A2B8E">
        <w:rPr>
          <w:lang w:eastAsia="ru-RU"/>
        </w:rPr>
        <w:t>ь-</w:t>
      </w:r>
      <w:proofErr w:type="gramEnd"/>
      <w:r w:rsidRPr="001A2B8E">
        <w:rPr>
          <w:lang w:eastAsia="ru-RU"/>
        </w:rPr>
        <w:t xml:space="preserve"> повышение уровня жизни населения путем создания условий качественного предоставления товаров и услуг на товарных рынках. 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Проблемы: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обеспечение конкуренции среди участников закупок при осуществлении закупок для муниципальных нужд,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существование риска допущения нарушений антимонопольного законодательства органами исполнительной власти, органами местного самоуправления,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 наличие рисков сговора сетевых предприятий торговли,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необходимость повышения поступлений неналоговых доходов в местный бюджет,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сложность входа малых предприятий в федеральные торговые сети,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высокий спрос на «недорогое» жилье,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отсутствие негосударственных дошкольных образовательных организаций,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отсутствие на территории района организаций по оказанию услуг в сфере наружной рекламы.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Ожидаемые результаты к 2035 году: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доля закупок у субъектов малого предпринимательства и социально-ориентированных некоммерческих организаций в общем объеме закупок товаров, работ, услуг для обеспечения муниципальных нужд – 70%,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 снижение или устранение правовых, административных, финансовых  барьеров для хозяйствующих субъектов;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 повышение </w:t>
      </w:r>
      <w:proofErr w:type="gramStart"/>
      <w:r w:rsidRPr="001A2B8E">
        <w:rPr>
          <w:lang w:eastAsia="ru-RU"/>
        </w:rPr>
        <w:t>уровня информационной открытости деятельности органов местного самоуправления  района</w:t>
      </w:r>
      <w:proofErr w:type="gramEnd"/>
      <w:r w:rsidRPr="001A2B8E">
        <w:rPr>
          <w:lang w:eastAsia="ru-RU"/>
        </w:rPr>
        <w:t>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 оптимизация процедур муниципальных закупок;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 устранение избыточного муниципального регулирования; 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 xml:space="preserve"> совершенствование процессов управления объектами муниципальной собственности, ограничение влияния муниципальных предприятий на конкуренцию и др.;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снижение количества нарушений органами местного самоуправления антимонопольного законодательства на 100 %.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Цель 3. Рациональное природопользование и обеспечение экологической безопасности в </w:t>
      </w:r>
      <w:proofErr w:type="spellStart"/>
      <w:r w:rsidRPr="001A2B8E">
        <w:rPr>
          <w:lang w:eastAsia="ru-RU"/>
        </w:rPr>
        <w:t>Канашском</w:t>
      </w:r>
      <w:proofErr w:type="spellEnd"/>
      <w:r w:rsidRPr="001A2B8E">
        <w:rPr>
          <w:lang w:eastAsia="ru-RU"/>
        </w:rPr>
        <w:t xml:space="preserve"> районе  Чувашской Республике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Задача 3.1. Рациональное освоение природно-ресурсного потенциала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Рациональное освоение природно-ресурсного потенциала обеспечит экологически ориентированный рост экономики и внедрение экологически эффективных инновационных технологий в целях сохранения природных ресурсов, в том числе повышение продуктивности лесов для удовлетворения потребностей нынешнего и будущих поколений.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Проблемы: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распространение водных эрозионных процессов, отрицательно влияющих на состояние водных объектов и прибрежных территорий, активно развивающихся в период половодья;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1A2B8E">
        <w:rPr>
          <w:lang w:eastAsia="ru-RU"/>
        </w:rPr>
        <w:t>деформация и разрушение береговой зоны водных объектов, подтопление селитебных территорий, характеризующиеся экономическими потерями;</w:t>
      </w:r>
      <w:proofErr w:type="gramEnd"/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недостаточная обеспеченность населенных пунктов и объектов экономики сооружениями инженерной защиты;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недостаточное разнообразие минерально-сырьевых ресурсов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Приоритетные направления: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проведение капитального ремонта и обеспечение безопасности гидротехнических сооружений;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Ожидаемые результаты к 2035 году: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социальные: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уменьшение размера вреда, который может быть причинен жизни и здоровью населения, имуществу физических и юридических лиц в результате аварий на гидротехнических сооружениях;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экологические: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снижение уровня аварийности гидротехнических сооружений;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Задача 3.2. Охрана окружающей среды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1A2B8E">
        <w:rPr>
          <w:lang w:eastAsia="ru-RU"/>
        </w:rPr>
        <w:t>Повышение экологической безопасности включает обеспечение защиты природной среды и жизнедеятельности человека от негативного воздействия хозяйственной и иной деятельности, снижение выбросов в атмосферу и оснащение стационарных источников автоматическими средствами измерения и учета объема или массы выбросов загрязняющих веществ и концентрации загрязняющих веществ, снижение сброса загрязненных сточных вод, развитие системы обращения с отходами.</w:t>
      </w:r>
      <w:proofErr w:type="gramEnd"/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Постепенное восстановление естественных экосистем до уровня, гарантирующего стабильность окружающей среды, предполагает завершение реализации комплекса затратных мер по устранению последствий антропогенной нагрузки хозяйственной и иной деятельности на окружающую среду.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1A2B8E">
        <w:rPr>
          <w:lang w:eastAsia="ru-RU"/>
        </w:rPr>
        <w:t xml:space="preserve">В целях сохранения биологического разнообразия и развития экологической культуры на территории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в 2020- 2032 годах - обновление кадастровых сведений об особо охраняемых природных территориях местного значения.</w:t>
      </w:r>
      <w:proofErr w:type="gramEnd"/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Проблемы: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загрязнение окружающей среды, в том числе атмосферного воздуха;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недостаточная развитость вторичной переработки отходов;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исчерпание ресурсов существующих свалок твердых коммунальных отходов, несоответствие их состояния санитарно-эпидемиологическим и экологическим требованиям.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>Приоритетные направления: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формирование эффективной системы управления в области охраны окружающей среды и обеспечения экологической безопасности;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создание системы замкнутого цикла обращения с твердыми коммунальными отходами, предусматривающей ежегодное снижение объемов захоронения и увеличение объемов их переработки;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ликвидация объектов накопленного вреда окружающей среде;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рекультивация выведенных из эксплуатации объектов размещения отходов производства и потребления;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обеспечение экологически безопасного обращения с отходами и снижение объема их образования;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внедрение мер экономического стимулирования сокращения сбросов, выбросов, образования отходов и их утилизации;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формирование экологической культуры, развитие экологического образования и воспитания;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повышение качества питьевой воды для населения, в том числе для жителей населенных пунктов, не оборудованных современными системами централизованного водоснабжения.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Ожидаемые результаты к 2035 году: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уменьшение негативного воздействия на окружающую среду;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возврат в хозяйственный оборот восстановленных земель, нарушенных в результате эксплуатации свалок;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уменьшение объемов захоронения отходов и площади земель, предоставляемых под полигоны твердых коммунальных отходов;</w:t>
      </w:r>
    </w:p>
    <w:p w:rsidR="008E316D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ежегодное снижение объемов захоронения твердых коммунальных отходов и увеличение объемов их переработки.</w:t>
      </w:r>
    </w:p>
    <w:p w:rsidR="00555A14" w:rsidRPr="001A2B8E" w:rsidRDefault="00555A14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rPr>
          <w:lang w:eastAsia="ru-RU"/>
        </w:rPr>
        <w:t xml:space="preserve">Цель 4. Развитие человеческого капитала и социальной сферы в </w:t>
      </w:r>
      <w:proofErr w:type="spellStart"/>
      <w:r w:rsidRPr="001A2B8E">
        <w:rPr>
          <w:lang w:eastAsia="ru-RU"/>
        </w:rPr>
        <w:t>Канашском</w:t>
      </w:r>
      <w:proofErr w:type="spellEnd"/>
      <w:r w:rsidRPr="001A2B8E">
        <w:rPr>
          <w:lang w:eastAsia="ru-RU"/>
        </w:rPr>
        <w:t xml:space="preserve"> районе Чувашской Республике. Повышение уровня и качества жизни населения.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1A2B8E">
        <w:rPr>
          <w:lang w:eastAsia="ru-RU"/>
        </w:rPr>
        <w:t xml:space="preserve">Для обеспечения постоянного и устойчивого повышения уровня и качества жизни населения района необходима реализация приоритетов путем повышения уровня материального благосостояния, улучшения состояния здоровья, расширения доступности образования, возможностей для духовного и физического развития личности, доступности жилья и комфортных условий проживания, создание условий для того, чтобы в районе жили здоровые, образованные, культурные, трудолюбивые люди, стремящиеся к новым знаниям. </w:t>
      </w:r>
      <w:proofErr w:type="gramEnd"/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От человеческого капитала зависит уровень развития бизнеса, способствующего формированию высоких доходов населения</w:t>
      </w:r>
      <w:r w:rsidRPr="001A2B8E">
        <w:t xml:space="preserve"> и повышению качества жизни населения</w:t>
      </w:r>
      <w:r w:rsidRPr="001A2B8E">
        <w:rPr>
          <w:lang w:eastAsia="ru-RU"/>
        </w:rPr>
        <w:t>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Будут активно функционировать инновационные научно-образователь</w:t>
      </w:r>
      <w:r w:rsidRPr="001A2B8E">
        <w:rPr>
          <w:lang w:eastAsia="ru-RU"/>
        </w:rPr>
        <w:softHyphen/>
        <w:t>ные центры, в которых профессиональные образовательные организации, промышленные предприятия и бизнес-сообщество начнут взаимодействовать как равные заинтересованные партнеры. Компании и организации будут более глубоко и детально прорабатывать программы развития карьеры молодых сотрудников.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Наличие интересной и высокооплачиваемой работы, условий для комфортного проживания, отдыха и восстановления здоровья будет способствовать тому, что талантливая и перспективная молодежь с удовольствием будет работать на </w:t>
      </w:r>
      <w:proofErr w:type="gramStart"/>
      <w:r w:rsidRPr="001A2B8E">
        <w:rPr>
          <w:lang w:eastAsia="ru-RU"/>
        </w:rPr>
        <w:t>благо родной</w:t>
      </w:r>
      <w:proofErr w:type="gramEnd"/>
      <w:r w:rsidRPr="001A2B8E">
        <w:rPr>
          <w:lang w:eastAsia="ru-RU"/>
        </w:rPr>
        <w:t xml:space="preserve"> республики.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Задача 4.1. Демографическое развитие, улучшение здоровья населения и поддержание его долголетней активной жизни 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Сокращение уровня смертности населения в трудоспособном возрасте и, прежде всего, от внешних причин является важнейшей задачей демографической политики. 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Проблемы: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>сохраняющаяся значительная дифференциация населения по доходам и заработной плате в различных сферах деятельности;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уязвимые позиции республики по уровню оплаты труда;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несовершенство законодательной базы, регулирующей вопросы организации мобильной, рыночной, электронной торговли;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низкий уровень формирования потребности спроса на новые продукты и услуги на уровне потребителя и бизнеса;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недостаток кадров необходимой квалификации, способных обеспечить развитие инновационной сферы обслуживания населения.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Приоритетными направлениями деятельности на ближайшую и среднесрочную перспективу будут: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пропаганда здорового образа жизни;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создание условий негативного отношения к употреблению спиртных напитков;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укрепление материально-спортивной базы за счет модернизации имеющихся и создания новых спортивных объектов;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удовлетворение спроса населения на физкультурно-спортивные услуги; 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совершенствование информационно-пропагандистского обеспечения физической культуры;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создание условий для вовлечения людей с ограниченными возможностями в занятия физической культурой, спортом.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В ближайшее время необходимо уделить самое пристальное внимание борьбе с алкоголизмом, особенно среди трудоспособного населения. Для этого осуществляется взаимодействие со средствами массовой информации, в </w:t>
      </w:r>
      <w:proofErr w:type="spellStart"/>
      <w:r w:rsidRPr="001A2B8E">
        <w:t>т.ч</w:t>
      </w:r>
      <w:proofErr w:type="spellEnd"/>
      <w:r w:rsidRPr="001A2B8E">
        <w:t xml:space="preserve">. по размещению социальной антиалкогольной рекламы.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Стимулирование притока трудоспособных мигрантов в район может стать одним из вариантов противостояния демографическому кризису и улучшению ситуации в кадровом обеспечении промышленности и сельского хозяйства.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В </w:t>
      </w:r>
      <w:proofErr w:type="gramStart"/>
      <w:r w:rsidRPr="001A2B8E">
        <w:t>этом</w:t>
      </w:r>
      <w:proofErr w:type="gramEnd"/>
      <w:r w:rsidRPr="001A2B8E">
        <w:t xml:space="preserve"> направлении необходимо проведение разъяснительной работы: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с выпускниками школ по их трудоустройству в организации муниципального района;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proofErr w:type="gramStart"/>
      <w:r w:rsidRPr="001A2B8E">
        <w:t xml:space="preserve">с не имеющими постоянного жилья переселенцами из районов Крайнего Севера, военнослужащими, уволенными из рядов вооруженных сил Российской Федерации, бывших работников силовых структур с целью их дальнейшей миграции в район; </w:t>
      </w:r>
      <w:proofErr w:type="gramEnd"/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по привлекательности района  для развития малого и среднего бизнеса, ведения фермерского хозяйства, комфортного проживания в условиях благоприятной экологии и т.д. 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Ожидаемые результаты к 2035 году: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общий коэффициент рождаемости, число родившихся на 1000 человек населения </w:t>
      </w:r>
      <w:r w:rsidR="00E6204D" w:rsidRPr="001A2B8E">
        <w:rPr>
          <w:lang w:eastAsia="ru-RU"/>
        </w:rPr>
        <w:t>14,0</w:t>
      </w:r>
      <w:proofErr w:type="gramStart"/>
      <w:r w:rsidRPr="001A2B8E">
        <w:rPr>
          <w:lang w:eastAsia="ru-RU"/>
        </w:rPr>
        <w:t xml:space="preserve">( </w:t>
      </w:r>
      <w:proofErr w:type="gramEnd"/>
      <w:r w:rsidR="00E6204D" w:rsidRPr="001A2B8E">
        <w:rPr>
          <w:lang w:eastAsia="ru-RU"/>
        </w:rPr>
        <w:t>170,7</w:t>
      </w:r>
      <w:r w:rsidRPr="001A2B8E">
        <w:rPr>
          <w:lang w:eastAsia="ru-RU"/>
        </w:rPr>
        <w:t>% к уровню 201</w:t>
      </w:r>
      <w:r w:rsidR="002F21D2" w:rsidRPr="001A2B8E">
        <w:rPr>
          <w:lang w:eastAsia="ru-RU"/>
        </w:rPr>
        <w:t>8</w:t>
      </w:r>
      <w:r w:rsidRPr="001A2B8E">
        <w:rPr>
          <w:lang w:eastAsia="ru-RU"/>
        </w:rPr>
        <w:t xml:space="preserve"> года);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общий коэффициент смертности, число умерших на 1000 человек населения </w:t>
      </w:r>
      <w:r w:rsidR="00E6204D" w:rsidRPr="001A2B8E">
        <w:rPr>
          <w:lang w:eastAsia="ru-RU"/>
        </w:rPr>
        <w:t>11,0</w:t>
      </w:r>
      <w:r w:rsidRPr="001A2B8E">
        <w:rPr>
          <w:lang w:eastAsia="ru-RU"/>
        </w:rPr>
        <w:t xml:space="preserve"> (</w:t>
      </w:r>
      <w:r w:rsidR="00E6204D" w:rsidRPr="001A2B8E">
        <w:rPr>
          <w:lang w:eastAsia="ru-RU"/>
        </w:rPr>
        <w:t>71,9</w:t>
      </w:r>
      <w:r w:rsidRPr="001A2B8E">
        <w:rPr>
          <w:lang w:eastAsia="ru-RU"/>
        </w:rPr>
        <w:t>% к уровню 201</w:t>
      </w:r>
      <w:r w:rsidR="002F21D2" w:rsidRPr="001A2B8E">
        <w:rPr>
          <w:lang w:eastAsia="ru-RU"/>
        </w:rPr>
        <w:t>8</w:t>
      </w:r>
      <w:r w:rsidRPr="001A2B8E">
        <w:rPr>
          <w:lang w:eastAsia="ru-RU"/>
        </w:rPr>
        <w:t xml:space="preserve"> года). 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Задача 4.2. Совершенствование сферы потребления и повышение качества жизни населения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Переход к наукоемкой экономике, высокий уровень производительности труда должны стать основополагающими в обеспечении устойчивого экономического роста и повышении доходов населения, формировании новой модели сферы потребления, основанной на передовых технологиях.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В перспективе - развитие экономики района, создание и модернизация новых рабочих мест (включая высокопроизводительные рабочие места), а также реализация приоритетных направлений социальной политики в части повышения заработной платы в бюджетной сфере, поддержка малообеспеченных слоев населения обеспечат рост доходов населения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>К 2035 году появятся новые виды услуг, позволяющие приумножать знания, способности, творческий потенциал человека</w:t>
      </w:r>
      <w:r w:rsidR="002F21D2" w:rsidRPr="001A2B8E">
        <w:rPr>
          <w:lang w:eastAsia="ru-RU"/>
        </w:rPr>
        <w:t>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Сферу потребления, вплоть до рыночной и мобильной торговли, охватит система безналичной оплаты. Наибольший охват будет наблюдаться в торговле, основанной на информационных и мультимедийных технологиях, особенно после появления в сети "Интернет" нового поколения цифровых платежных систем, которые сделают возможным повсеместное использование функции "нажми на кнопку и заплати". Сеть "Интернет" позволит сформироваться рынку потенциальных покупателей и продавцов, месту демонстрации товаров и объявления цен при наличии возможности обсуждать условия потенциальных сделок, который вырастет в эффективный, мобильный и глобальный массовый рынок при параллельном быстром росте электронной торговли в целом.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Проблемы: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сохраняющаяся значительная дифференциация населения по доходам и заработной плате в различных сферах деятельности;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уязвимые позиции республики по уровню оплаты труда;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несовершенство законодательной базы, регулирующей вопросы организации мобильной, рыночной, электронной торговли;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низкий уровень формирования потребности спроса на новые продукты и услуги на уровне потребителя и бизнеса;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недостаток кадров необходимой квалификации, способных обеспечить развитие инновационной сферы обслуживания населения.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Приоритетные направления: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развитие современных форматов и совершенствование форм обслуживания сферы потребительского рынка.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повышение доходов трудоспособных малообеспеченных граждан, получающих социальную поддержку, за счет перевода их на </w:t>
      </w:r>
      <w:proofErr w:type="spellStart"/>
      <w:r w:rsidRPr="001A2B8E">
        <w:rPr>
          <w:lang w:eastAsia="ru-RU"/>
        </w:rPr>
        <w:t>самообеспечение</w:t>
      </w:r>
      <w:proofErr w:type="spellEnd"/>
      <w:r w:rsidRPr="001A2B8E">
        <w:rPr>
          <w:lang w:eastAsia="ru-RU"/>
        </w:rPr>
        <w:t xml:space="preserve"> в результате получения профессиональных навыков, переобучения, трудоустройства через службу занятости, участия в общественных работах;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реализация инвестиционных проектов, способствующих расширению действующих производств, внедрению новых производственных технологий, созданию высокопроизводительных рабочих мест;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поэтапное повышение среднемесячной заработной платы на основе применения наукоемких технологий в организациях, сопровождающееся ростом производительности труда и созданием высокопроизводительных рабочих мест;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повышение доступности для всех слоев населения продуктов питания, расширение сети объектов потребительского рынка с экологически чистой и безопасной продукцией;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переход от "общества производителей" к "сервисному обществу", где главным производителем является сфера услуг;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удовлетворение потребностей человека через доставку товаров с использованием современных технологий;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повышение профессионализма специалистов сферы потребительского рынка и услуг;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открытие современных магазинов самообслуживания с применением электронного технологического оборудования;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рост качества обслуживания населения, расширение количества услуг, привлечение дополнительных финансовых сре</w:t>
      </w:r>
      <w:proofErr w:type="gramStart"/>
      <w:r w:rsidRPr="001A2B8E">
        <w:rPr>
          <w:lang w:eastAsia="ru-RU"/>
        </w:rPr>
        <w:t>дств дл</w:t>
      </w:r>
      <w:proofErr w:type="gramEnd"/>
      <w:r w:rsidRPr="001A2B8E">
        <w:rPr>
          <w:lang w:eastAsia="ru-RU"/>
        </w:rPr>
        <w:t>я развития обслуживания, и др.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развитие торговли и оказание различного рода услуг посредством сети «Интернет» через </w:t>
      </w:r>
      <w:proofErr w:type="gramStart"/>
      <w:r w:rsidRPr="001A2B8E">
        <w:rPr>
          <w:lang w:eastAsia="ru-RU"/>
        </w:rPr>
        <w:t>Интернет-магазины</w:t>
      </w:r>
      <w:proofErr w:type="gramEnd"/>
      <w:r w:rsidRPr="001A2B8E">
        <w:rPr>
          <w:lang w:eastAsia="ru-RU"/>
        </w:rPr>
        <w:t xml:space="preserve"> и различные службы доставки.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Ожидаемые результаты к 2035 году:</w:t>
      </w:r>
    </w:p>
    <w:p w:rsidR="00DE2D61" w:rsidRPr="001A2B8E" w:rsidRDefault="001A2B8E" w:rsidP="005F399B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  </w:t>
      </w:r>
      <w:r w:rsidR="00DE2D61" w:rsidRPr="001A2B8E">
        <w:rPr>
          <w:lang w:eastAsia="ru-RU"/>
        </w:rPr>
        <w:t>увеличение оборота рознич</w:t>
      </w:r>
      <w:r w:rsidR="0071477F" w:rsidRPr="001A2B8E">
        <w:rPr>
          <w:lang w:eastAsia="ru-RU"/>
        </w:rPr>
        <w:t>ной торговли, на душу населения</w:t>
      </w:r>
      <w:r>
        <w:rPr>
          <w:lang w:eastAsia="ru-RU"/>
        </w:rPr>
        <w:t xml:space="preserve"> </w:t>
      </w:r>
      <w:r w:rsidR="009C3E92" w:rsidRPr="001A2B8E">
        <w:rPr>
          <w:lang w:eastAsia="ru-RU"/>
        </w:rPr>
        <w:t>на 147%</w:t>
      </w:r>
      <w:r w:rsidR="0071477F" w:rsidRPr="001A2B8E">
        <w:rPr>
          <w:lang w:eastAsia="ru-RU"/>
        </w:rPr>
        <w:t>;</w:t>
      </w:r>
    </w:p>
    <w:p w:rsidR="00DE2D61" w:rsidRPr="001A2B8E" w:rsidRDefault="001A2B8E" w:rsidP="005F399B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 xml:space="preserve">  </w:t>
      </w:r>
      <w:r w:rsidR="00DE2D61" w:rsidRPr="001A2B8E">
        <w:rPr>
          <w:lang w:eastAsia="ru-RU"/>
        </w:rPr>
        <w:t>увеличение среднемесячной заработной</w:t>
      </w:r>
      <w:r w:rsidR="009C3E92" w:rsidRPr="001A2B8E">
        <w:rPr>
          <w:lang w:eastAsia="ru-RU"/>
        </w:rPr>
        <w:t xml:space="preserve"> платы на одного работника в 3</w:t>
      </w:r>
      <w:r w:rsidR="00DE2D61" w:rsidRPr="001A2B8E">
        <w:rPr>
          <w:lang w:eastAsia="ru-RU"/>
        </w:rPr>
        <w:t xml:space="preserve"> раза.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sz w:val="20"/>
          <w:szCs w:val="20"/>
          <w:lang w:eastAsia="ru-RU"/>
        </w:rPr>
      </w:pPr>
      <w:r w:rsidRPr="001A2B8E">
        <w:rPr>
          <w:sz w:val="20"/>
          <w:szCs w:val="20"/>
          <w:lang w:eastAsia="ru-RU"/>
        </w:rPr>
        <w:t>Задача 4.3. Создание конкурентоспособного образования, кадровое обес</w:t>
      </w:r>
      <w:r w:rsidRPr="001A2B8E">
        <w:rPr>
          <w:sz w:val="20"/>
          <w:szCs w:val="20"/>
          <w:lang w:eastAsia="ru-RU"/>
        </w:rPr>
        <w:softHyphen/>
        <w:t>печение реального сектора экономики и приоритетные направления работы с молодежью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sz w:val="20"/>
          <w:szCs w:val="20"/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sz w:val="20"/>
          <w:szCs w:val="20"/>
          <w:lang w:eastAsia="ru-RU"/>
        </w:rPr>
      </w:pPr>
      <w:bookmarkStart w:id="8" w:name="sub_24431"/>
      <w:r w:rsidRPr="001A2B8E">
        <w:rPr>
          <w:sz w:val="20"/>
          <w:szCs w:val="20"/>
          <w:lang w:eastAsia="ru-RU"/>
        </w:rPr>
        <w:lastRenderedPageBreak/>
        <w:t>Целевое видение к 2035 году</w:t>
      </w:r>
    </w:p>
    <w:bookmarkEnd w:id="8"/>
    <w:p w:rsidR="00DE2D61" w:rsidRPr="001A2B8E" w:rsidRDefault="00DE2D61" w:rsidP="005F399B">
      <w:pPr>
        <w:spacing w:after="0" w:line="240" w:lineRule="auto"/>
        <w:ind w:firstLine="851"/>
        <w:jc w:val="both"/>
        <w:rPr>
          <w:sz w:val="20"/>
          <w:szCs w:val="20"/>
          <w:lang w:eastAsia="ru-RU"/>
        </w:rPr>
      </w:pPr>
      <w:r w:rsidRPr="001A2B8E">
        <w:rPr>
          <w:sz w:val="20"/>
          <w:szCs w:val="20"/>
          <w:lang w:eastAsia="ru-RU"/>
        </w:rPr>
        <w:t>Решение задачи направлено на обеспечение высокого качества образования, удовлетворяющего потребности "новой экономики", формирующего у подрастающего поколения интерес к высоким технологиям и инновациям, а также на воспитание гармонично развитой и социально ответственной личности на основе духовно-нравственных ценностей, исторических и национально-культурных традиций.</w:t>
      </w:r>
    </w:p>
    <w:p w:rsidR="00BE1A7B" w:rsidRPr="001A2B8E" w:rsidRDefault="00BE1A7B" w:rsidP="005F399B">
      <w:pPr>
        <w:shd w:val="clear" w:color="auto" w:fill="FFFFFF"/>
        <w:spacing w:after="0" w:line="274" w:lineRule="exact"/>
        <w:ind w:right="14" w:firstLine="566"/>
        <w:jc w:val="both"/>
        <w:rPr>
          <w:sz w:val="20"/>
          <w:szCs w:val="20"/>
        </w:rPr>
      </w:pPr>
      <w:r w:rsidRPr="001A2B8E">
        <w:rPr>
          <w:rFonts w:eastAsia="Times New Roman"/>
          <w:sz w:val="20"/>
          <w:szCs w:val="20"/>
        </w:rPr>
        <w:t>Ожидается создание современной и безопасной цифровой образовательной среды, обеспечивающей высокое качество и доступность образования всех видов и уровней.</w:t>
      </w:r>
    </w:p>
    <w:p w:rsidR="00BE1A7B" w:rsidRPr="001A2B8E" w:rsidRDefault="00BE1A7B" w:rsidP="005F399B">
      <w:pPr>
        <w:shd w:val="clear" w:color="auto" w:fill="FFFFFF"/>
        <w:spacing w:after="0" w:line="274" w:lineRule="exact"/>
        <w:ind w:right="10" w:firstLine="566"/>
        <w:jc w:val="both"/>
        <w:rPr>
          <w:sz w:val="20"/>
          <w:szCs w:val="20"/>
        </w:rPr>
      </w:pPr>
      <w:r w:rsidRPr="001A2B8E">
        <w:rPr>
          <w:rFonts w:eastAsia="Times New Roman"/>
          <w:spacing w:val="-1"/>
          <w:sz w:val="20"/>
          <w:szCs w:val="20"/>
        </w:rPr>
        <w:t xml:space="preserve">Реализация приоритетных направлений работы с молодежью позволит остановить ее </w:t>
      </w:r>
      <w:r w:rsidRPr="001A2B8E">
        <w:rPr>
          <w:rFonts w:eastAsia="Times New Roman"/>
          <w:sz w:val="20"/>
          <w:szCs w:val="20"/>
        </w:rPr>
        <w:t>отток за пределы района.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sz w:val="20"/>
          <w:szCs w:val="20"/>
          <w:lang w:eastAsia="ru-RU"/>
        </w:rPr>
      </w:pPr>
      <w:r w:rsidRPr="001A2B8E">
        <w:rPr>
          <w:sz w:val="20"/>
          <w:szCs w:val="20"/>
          <w:lang w:eastAsia="ru-RU"/>
        </w:rPr>
        <w:t>Проблемы:</w:t>
      </w:r>
    </w:p>
    <w:p w:rsidR="001B77B4" w:rsidRPr="001A2B8E" w:rsidRDefault="001B77B4" w:rsidP="005F399B">
      <w:pPr>
        <w:shd w:val="clear" w:color="auto" w:fill="FFFFFF"/>
        <w:spacing w:after="0" w:line="274" w:lineRule="exact"/>
        <w:ind w:right="10" w:firstLine="566"/>
        <w:jc w:val="both"/>
        <w:rPr>
          <w:sz w:val="20"/>
          <w:szCs w:val="20"/>
        </w:rPr>
      </w:pPr>
      <w:r w:rsidRPr="001A2B8E">
        <w:rPr>
          <w:rFonts w:eastAsia="Times New Roman"/>
          <w:sz w:val="20"/>
          <w:szCs w:val="20"/>
        </w:rPr>
        <w:t>отсутствие достаточных стимулов для привлечения молодых кадров в сферу допол</w:t>
      </w:r>
      <w:r w:rsidRPr="001A2B8E">
        <w:rPr>
          <w:rFonts w:eastAsia="Times New Roman"/>
          <w:sz w:val="20"/>
          <w:szCs w:val="20"/>
        </w:rPr>
        <w:softHyphen/>
        <w:t>нительного образования детей;</w:t>
      </w:r>
    </w:p>
    <w:p w:rsidR="001B77B4" w:rsidRPr="001A2B8E" w:rsidRDefault="001B77B4" w:rsidP="005F399B">
      <w:pPr>
        <w:shd w:val="clear" w:color="auto" w:fill="FFFFFF"/>
        <w:spacing w:after="0" w:line="274" w:lineRule="exact"/>
        <w:ind w:firstLine="566"/>
        <w:jc w:val="both"/>
        <w:rPr>
          <w:sz w:val="20"/>
          <w:szCs w:val="20"/>
        </w:rPr>
      </w:pPr>
      <w:r w:rsidRPr="001A2B8E">
        <w:rPr>
          <w:rFonts w:eastAsia="Times New Roman"/>
          <w:sz w:val="20"/>
          <w:szCs w:val="20"/>
        </w:rPr>
        <w:t>несоответствие материально-технической базы образовательных организаций требо</w:t>
      </w:r>
      <w:r w:rsidRPr="001A2B8E">
        <w:rPr>
          <w:rFonts w:eastAsia="Times New Roman"/>
          <w:sz w:val="20"/>
          <w:szCs w:val="20"/>
        </w:rPr>
        <w:softHyphen/>
        <w:t>ваниям новых федеральных государственных образовательных стандартов общего обра</w:t>
      </w:r>
      <w:r w:rsidRPr="001A2B8E">
        <w:rPr>
          <w:rFonts w:eastAsia="Times New Roman"/>
          <w:sz w:val="20"/>
          <w:szCs w:val="20"/>
        </w:rPr>
        <w:softHyphen/>
        <w:t>зования;</w:t>
      </w:r>
    </w:p>
    <w:p w:rsidR="001B77B4" w:rsidRPr="001A2B8E" w:rsidRDefault="001B77B4" w:rsidP="005F399B">
      <w:pPr>
        <w:shd w:val="clear" w:color="auto" w:fill="FFFFFF"/>
        <w:spacing w:after="0" w:line="274" w:lineRule="exact"/>
        <w:ind w:firstLine="566"/>
        <w:jc w:val="both"/>
        <w:rPr>
          <w:sz w:val="20"/>
          <w:szCs w:val="20"/>
        </w:rPr>
      </w:pPr>
      <w:r w:rsidRPr="001A2B8E">
        <w:rPr>
          <w:rFonts w:eastAsia="Times New Roman"/>
          <w:sz w:val="20"/>
          <w:szCs w:val="20"/>
        </w:rPr>
        <w:t>необходимость модернизации существующей инфраструктуры образовательных ор</w:t>
      </w:r>
      <w:r w:rsidRPr="001A2B8E">
        <w:rPr>
          <w:rFonts w:eastAsia="Times New Roman"/>
          <w:sz w:val="20"/>
          <w:szCs w:val="20"/>
        </w:rPr>
        <w:softHyphen/>
        <w:t>ганизаций и вывода из эксплуатации зданий с износом 50 процентов и выше.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sz w:val="20"/>
          <w:szCs w:val="20"/>
          <w:lang w:eastAsia="ru-RU"/>
        </w:rPr>
      </w:pPr>
      <w:r w:rsidRPr="001A2B8E">
        <w:rPr>
          <w:sz w:val="20"/>
          <w:szCs w:val="20"/>
          <w:lang w:eastAsia="ru-RU"/>
        </w:rPr>
        <w:t>Приоритетные задачи, требующие первоочередных решений:</w:t>
      </w:r>
    </w:p>
    <w:p w:rsidR="001B77B4" w:rsidRPr="001A2B8E" w:rsidRDefault="001B77B4" w:rsidP="005F399B">
      <w:pPr>
        <w:shd w:val="clear" w:color="auto" w:fill="FFFFFF"/>
        <w:spacing w:after="0" w:line="274" w:lineRule="exact"/>
        <w:ind w:right="5" w:firstLine="566"/>
        <w:jc w:val="both"/>
        <w:rPr>
          <w:sz w:val="20"/>
          <w:szCs w:val="20"/>
        </w:rPr>
      </w:pPr>
      <w:r w:rsidRPr="001A2B8E">
        <w:rPr>
          <w:rFonts w:eastAsia="Times New Roman"/>
          <w:sz w:val="20"/>
          <w:szCs w:val="20"/>
        </w:rPr>
        <w:t>создание условий для раннего развития детей в возрасте до трех лет, реализация программы психолого-педагогической, методической и консультативной помощи родите</w:t>
      </w:r>
      <w:r w:rsidRPr="001A2B8E">
        <w:rPr>
          <w:rFonts w:eastAsia="Times New Roman"/>
          <w:sz w:val="20"/>
          <w:szCs w:val="20"/>
        </w:rPr>
        <w:softHyphen/>
        <w:t>лям детей, получающих дошкольное образование в семье;</w:t>
      </w:r>
    </w:p>
    <w:p w:rsidR="001B77B4" w:rsidRPr="001A2B8E" w:rsidRDefault="001B77B4" w:rsidP="005F399B">
      <w:pPr>
        <w:shd w:val="clear" w:color="auto" w:fill="FFFFFF"/>
        <w:spacing w:after="0" w:line="274" w:lineRule="exact"/>
        <w:ind w:right="10" w:firstLine="566"/>
        <w:jc w:val="both"/>
        <w:rPr>
          <w:sz w:val="20"/>
          <w:szCs w:val="20"/>
        </w:rPr>
      </w:pPr>
      <w:r w:rsidRPr="001A2B8E">
        <w:rPr>
          <w:rFonts w:eastAsia="Times New Roman"/>
          <w:sz w:val="20"/>
          <w:szCs w:val="20"/>
        </w:rPr>
        <w:t>модернизация содержания образовательных программ и технологий в образователь</w:t>
      </w:r>
      <w:r w:rsidRPr="001A2B8E">
        <w:rPr>
          <w:rFonts w:eastAsia="Times New Roman"/>
          <w:sz w:val="20"/>
          <w:szCs w:val="20"/>
        </w:rPr>
        <w:softHyphen/>
        <w:t>ном пространстве технического творчества;</w:t>
      </w:r>
    </w:p>
    <w:p w:rsidR="001B77B4" w:rsidRPr="001A2B8E" w:rsidRDefault="001B77B4" w:rsidP="005F399B">
      <w:pPr>
        <w:shd w:val="clear" w:color="auto" w:fill="FFFFFF"/>
        <w:spacing w:after="0" w:line="274" w:lineRule="exact"/>
        <w:ind w:firstLine="566"/>
        <w:jc w:val="both"/>
        <w:rPr>
          <w:sz w:val="20"/>
          <w:szCs w:val="20"/>
        </w:rPr>
      </w:pPr>
      <w:r w:rsidRPr="001A2B8E">
        <w:rPr>
          <w:rFonts w:eastAsia="Times New Roman"/>
          <w:sz w:val="20"/>
          <w:szCs w:val="20"/>
        </w:rPr>
        <w:t>формирование эффективной системы выявления, поддержки и развития способно</w:t>
      </w:r>
      <w:r w:rsidRPr="001A2B8E">
        <w:rPr>
          <w:rFonts w:eastAsia="Times New Roman"/>
          <w:sz w:val="20"/>
          <w:szCs w:val="20"/>
        </w:rPr>
        <w:softHyphen/>
        <w:t>стей и талантов у детей и молодежи, основанной на принципах справедливости, всеобщ</w:t>
      </w:r>
      <w:r w:rsidRPr="001A2B8E">
        <w:rPr>
          <w:rFonts w:eastAsia="Times New Roman"/>
          <w:sz w:val="20"/>
          <w:szCs w:val="20"/>
        </w:rPr>
        <w:softHyphen/>
        <w:t>ности и направленной на самоопределение и профессиональную ориентацию всех обу</w:t>
      </w:r>
      <w:r w:rsidRPr="001A2B8E">
        <w:rPr>
          <w:rFonts w:eastAsia="Times New Roman"/>
          <w:sz w:val="20"/>
          <w:szCs w:val="20"/>
        </w:rPr>
        <w:softHyphen/>
        <w:t>чающихся;</w:t>
      </w:r>
    </w:p>
    <w:p w:rsidR="001B77B4" w:rsidRPr="001A2B8E" w:rsidRDefault="001B77B4" w:rsidP="005F399B">
      <w:pPr>
        <w:shd w:val="clear" w:color="auto" w:fill="FFFFFF"/>
        <w:spacing w:after="0" w:line="274" w:lineRule="exact"/>
        <w:ind w:right="10" w:firstLine="566"/>
        <w:jc w:val="both"/>
        <w:rPr>
          <w:sz w:val="20"/>
          <w:szCs w:val="20"/>
        </w:rPr>
      </w:pPr>
      <w:r w:rsidRPr="001A2B8E">
        <w:rPr>
          <w:rFonts w:eastAsia="Times New Roman"/>
          <w:sz w:val="20"/>
          <w:szCs w:val="20"/>
        </w:rPr>
        <w:t>создание условий для развития наставничества, поддержки общественных инициа</w:t>
      </w:r>
      <w:r w:rsidRPr="001A2B8E">
        <w:rPr>
          <w:rFonts w:eastAsia="Times New Roman"/>
          <w:sz w:val="20"/>
          <w:szCs w:val="20"/>
        </w:rPr>
        <w:softHyphen/>
        <w:t>тив и проектов, в том числе в сфере добровольчества (</w:t>
      </w:r>
      <w:proofErr w:type="spellStart"/>
      <w:r w:rsidRPr="001A2B8E">
        <w:rPr>
          <w:rFonts w:eastAsia="Times New Roman"/>
          <w:sz w:val="20"/>
          <w:szCs w:val="20"/>
        </w:rPr>
        <w:t>волонтерства</w:t>
      </w:r>
      <w:proofErr w:type="spellEnd"/>
      <w:r w:rsidRPr="001A2B8E">
        <w:rPr>
          <w:rFonts w:eastAsia="Times New Roman"/>
          <w:sz w:val="20"/>
          <w:szCs w:val="20"/>
        </w:rPr>
        <w:t>);</w:t>
      </w:r>
    </w:p>
    <w:p w:rsidR="001B77B4" w:rsidRPr="001A2B8E" w:rsidRDefault="001B77B4" w:rsidP="005F399B">
      <w:pPr>
        <w:shd w:val="clear" w:color="auto" w:fill="FFFFFF"/>
        <w:spacing w:after="0" w:line="274" w:lineRule="exact"/>
        <w:ind w:firstLine="566"/>
        <w:jc w:val="both"/>
        <w:rPr>
          <w:sz w:val="20"/>
          <w:szCs w:val="20"/>
        </w:rPr>
      </w:pPr>
      <w:r w:rsidRPr="001A2B8E">
        <w:rPr>
          <w:rFonts w:eastAsia="Times New Roman"/>
          <w:spacing w:val="-1"/>
          <w:sz w:val="20"/>
          <w:szCs w:val="20"/>
        </w:rPr>
        <w:t>налаживание эффективной обратной связи с семьями, стимулирование общественно</w:t>
      </w:r>
      <w:r w:rsidRPr="001A2B8E">
        <w:rPr>
          <w:rFonts w:eastAsia="Times New Roman"/>
          <w:spacing w:val="-1"/>
          <w:sz w:val="20"/>
          <w:szCs w:val="20"/>
        </w:rPr>
        <w:softHyphen/>
      </w:r>
      <w:r w:rsidRPr="001A2B8E">
        <w:rPr>
          <w:rFonts w:eastAsia="Times New Roman"/>
          <w:sz w:val="20"/>
          <w:szCs w:val="20"/>
        </w:rPr>
        <w:t>го участия в практике управления образованием.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sz w:val="20"/>
          <w:szCs w:val="20"/>
          <w:lang w:eastAsia="ru-RU"/>
        </w:rPr>
      </w:pPr>
      <w:r w:rsidRPr="001A2B8E">
        <w:rPr>
          <w:sz w:val="20"/>
          <w:szCs w:val="20"/>
          <w:lang w:eastAsia="ru-RU"/>
        </w:rPr>
        <w:t>Ожидаемые результаты к 2035 году: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sz w:val="20"/>
          <w:szCs w:val="20"/>
          <w:lang w:eastAsia="ru-RU"/>
        </w:rPr>
      </w:pPr>
      <w:r w:rsidRPr="001A2B8E">
        <w:rPr>
          <w:sz w:val="20"/>
          <w:szCs w:val="20"/>
          <w:lang w:eastAsia="ru-RU"/>
        </w:rPr>
        <w:t xml:space="preserve">- Повышение </w:t>
      </w:r>
      <w:r w:rsidR="00C179BD" w:rsidRPr="001A2B8E">
        <w:rPr>
          <w:rFonts w:ascii="Times New Roman" w:eastAsia="Times New Roman" w:hAnsi="Times New Roman" w:cs="Times New Roman"/>
          <w:sz w:val="20"/>
          <w:szCs w:val="20"/>
        </w:rPr>
        <w:t>обеспеченности</w:t>
      </w:r>
      <w:r w:rsidR="001B77B4" w:rsidRPr="001A2B8E">
        <w:rPr>
          <w:rFonts w:ascii="Times New Roman" w:eastAsia="Times New Roman" w:hAnsi="Times New Roman" w:cs="Times New Roman"/>
          <w:sz w:val="20"/>
          <w:szCs w:val="20"/>
        </w:rPr>
        <w:t xml:space="preserve"> детей дошкольного возраста местами в дошкольных образовательных организациях</w:t>
      </w:r>
      <w:r w:rsidR="001B77B4" w:rsidRPr="001A2B8E">
        <w:rPr>
          <w:sz w:val="20"/>
          <w:szCs w:val="20"/>
          <w:lang w:eastAsia="ru-RU"/>
        </w:rPr>
        <w:t xml:space="preserve"> до 100 процентов к 2020</w:t>
      </w:r>
      <w:r w:rsidRPr="001A2B8E">
        <w:rPr>
          <w:sz w:val="20"/>
          <w:szCs w:val="20"/>
          <w:lang w:eastAsia="ru-RU"/>
        </w:rPr>
        <w:t xml:space="preserve"> году;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sz w:val="20"/>
          <w:szCs w:val="20"/>
          <w:lang w:eastAsia="ru-RU"/>
        </w:rPr>
      </w:pPr>
      <w:r w:rsidRPr="001A2B8E">
        <w:rPr>
          <w:sz w:val="20"/>
          <w:szCs w:val="20"/>
          <w:lang w:eastAsia="ru-RU"/>
        </w:rPr>
        <w:t>- Увеличение доли молодежи в возрасте от 14 до 30 лет, охваченной деятельностью молодежных общественных объедине</w:t>
      </w:r>
      <w:r w:rsidR="001B77B4" w:rsidRPr="001A2B8E">
        <w:rPr>
          <w:sz w:val="20"/>
          <w:szCs w:val="20"/>
          <w:lang w:eastAsia="ru-RU"/>
        </w:rPr>
        <w:t>ний, в общей ее численности с 15 процентов в 2018 году до 2</w:t>
      </w:r>
      <w:r w:rsidR="00C179BD" w:rsidRPr="001A2B8E">
        <w:rPr>
          <w:sz w:val="20"/>
          <w:szCs w:val="20"/>
          <w:lang w:eastAsia="ru-RU"/>
        </w:rPr>
        <w:t>0</w:t>
      </w:r>
      <w:r w:rsidRPr="001A2B8E">
        <w:rPr>
          <w:sz w:val="20"/>
          <w:szCs w:val="20"/>
          <w:lang w:eastAsia="ru-RU"/>
        </w:rPr>
        <w:t xml:space="preserve"> процентов в 2035 году;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sz w:val="20"/>
          <w:szCs w:val="20"/>
          <w:lang w:eastAsia="ru-RU"/>
        </w:rPr>
      </w:pPr>
      <w:r w:rsidRPr="001A2B8E">
        <w:rPr>
          <w:sz w:val="20"/>
          <w:szCs w:val="20"/>
          <w:lang w:eastAsia="ru-RU"/>
        </w:rPr>
        <w:t>Увеличение удельного веса численности детей, получающих услуги дополнительного образования, в общей численности дет</w:t>
      </w:r>
      <w:r w:rsidR="001B77B4" w:rsidRPr="001A2B8E">
        <w:rPr>
          <w:sz w:val="20"/>
          <w:szCs w:val="20"/>
          <w:lang w:eastAsia="ru-RU"/>
        </w:rPr>
        <w:t>ей в возрасте от 5 до 18 лет с 7</w:t>
      </w:r>
      <w:r w:rsidR="00E6204D" w:rsidRPr="001A2B8E">
        <w:rPr>
          <w:sz w:val="20"/>
          <w:szCs w:val="20"/>
          <w:lang w:eastAsia="ru-RU"/>
        </w:rPr>
        <w:t>0</w:t>
      </w:r>
      <w:r w:rsidRPr="001A2B8E">
        <w:rPr>
          <w:sz w:val="20"/>
          <w:szCs w:val="20"/>
          <w:lang w:eastAsia="ru-RU"/>
        </w:rPr>
        <w:t xml:space="preserve"> процентов в 2018 году до 80 процентов в 2035 году.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Задача 4.4. Развитие рынка труда, обеспечение занятости населения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Организация и проведение мероприятий активной политики занятости, включающие информирование населения о возможностях трудоустройства, психологическую поддержку, </w:t>
      </w:r>
      <w:proofErr w:type="spellStart"/>
      <w:r w:rsidRPr="001A2B8E">
        <w:rPr>
          <w:lang w:eastAsia="ru-RU"/>
        </w:rPr>
        <w:t>профориентационные</w:t>
      </w:r>
      <w:proofErr w:type="spellEnd"/>
      <w:r w:rsidRPr="001A2B8E">
        <w:rPr>
          <w:lang w:eastAsia="ru-RU"/>
        </w:rPr>
        <w:t xml:space="preserve"> консультации, </w:t>
      </w:r>
      <w:proofErr w:type="spellStart"/>
      <w:r w:rsidRPr="001A2B8E">
        <w:rPr>
          <w:lang w:eastAsia="ru-RU"/>
        </w:rPr>
        <w:t>профобучение</w:t>
      </w:r>
      <w:proofErr w:type="spellEnd"/>
      <w:r w:rsidRPr="001A2B8E">
        <w:rPr>
          <w:lang w:eastAsia="ru-RU"/>
        </w:rPr>
        <w:t xml:space="preserve"> безработных граждан, организацию временной занятости граждан. 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Проблемы: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дисбаланс спроса и предложения рабочей силы как результат неравномерного распределения производственных ресурсов и развития муниципальных образований; 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социально-демографическая диспропорция рынка труда вследствие пониженной конкурентоспособности отдельных групп населения – молодежи, инвалидов, женщин с малолетними детьми.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     безработица среди молодежи, в том числе среди выпускников начального профессионального учебного заведения;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>безработица на селе;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безработица граждан, испытывающих трудности в поиске работы;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безработица, возникающая в результате реструктуризации различных отраслей экономики. 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Приоритетные направления: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формирование конкурентной среды для создания, удержания и привлечения качественного кадрового потенциала в район в результате создания благоприятной инвестиционной, инновационной, социальной, образовательной среды;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повышение профессионально-квалификационного уровня рабочих кадров, в том числе путем организации профессионального обучения и дополнительного профессионального образования безработных граждан с ориентацией на перспективные потребности в кадрах на рынке труда;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развитие межведомственной системы профессиональной ориентации молодежи на выбор востребованных на рынке труда рабочих профессий, на получение квалификации высокого уровня, соответствующей задачам технологического развития и наукоемкой экономики, и т.д.;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содействие развитию малого предпринимательства и </w:t>
      </w:r>
      <w:proofErr w:type="spellStart"/>
      <w:r w:rsidRPr="001A2B8E">
        <w:rPr>
          <w:lang w:eastAsia="ru-RU"/>
        </w:rPr>
        <w:t>самозанятости</w:t>
      </w:r>
      <w:proofErr w:type="spellEnd"/>
      <w:r w:rsidRPr="001A2B8E">
        <w:rPr>
          <w:lang w:eastAsia="ru-RU"/>
        </w:rPr>
        <w:t>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стимулирование предпринимательского сообщества к созданию новых рабочих ме</w:t>
      </w:r>
      <w:proofErr w:type="gramStart"/>
      <w:r w:rsidRPr="001A2B8E">
        <w:rPr>
          <w:lang w:eastAsia="ru-RU"/>
        </w:rPr>
        <w:t>ст в сф</w:t>
      </w:r>
      <w:proofErr w:type="gramEnd"/>
      <w:r w:rsidRPr="001A2B8E">
        <w:rPr>
          <w:lang w:eastAsia="ru-RU"/>
        </w:rPr>
        <w:t>ере приоритетных направлений экономического развития республики;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выявление барьеров, затрудняющих формирование гибких трудовых отношений, в том числе дистанционной занятости;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проведение последовательных мер по легализации «серого» рынка труда, которые приведут к постепенному сокращению оттока рабочей силы из республики;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создание условий для интеграции в трудовую деятельность лиц с ограниченными физическими возможностями и содействие трудоустройству незанятых инвалидов;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совершенствование системы информирования населения о состоянии рынка труда и возможностях трудоустройства в различных отраслях экономики;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реализация превентивных мер содействия занятости граждан, внедрение эффективных механизмов перепрофилирования безработных граждан;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использование новых информационных возможностей и обеспечение доступности информационных ресурсов в сфере занятости населения;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повышение эффективности оказания государственной социальной поддержки безработным гражданам с целью стимулирования их к активному поиску работы.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Ожидаемые результаты к 2035 году:</w:t>
      </w:r>
    </w:p>
    <w:p w:rsidR="00DE2D61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снижение уровня регистрируемой безработицы в среднем за</w:t>
      </w:r>
      <w:r w:rsidR="00C179BD" w:rsidRPr="001A2B8E">
        <w:rPr>
          <w:lang w:eastAsia="ru-RU"/>
        </w:rPr>
        <w:t xml:space="preserve"> год до 0,50</w:t>
      </w:r>
      <w:r w:rsidRPr="001A2B8E">
        <w:rPr>
          <w:lang w:eastAsia="ru-RU"/>
        </w:rPr>
        <w:t xml:space="preserve"> процентов.</w:t>
      </w:r>
    </w:p>
    <w:p w:rsidR="00E6204D" w:rsidRPr="001A2B8E" w:rsidRDefault="00E6204D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Задача 4.5. Развитие социальной защиты населения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Целевое видение к 2035 году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Особое внимание будет уделяться повышению уровня жизни отдельных категорий граждан (пожилых, инвалидов и маломобильных групп населения, семей, имеющих детей, в том числе многодетных семей, и др.) путем адресного предоставления социальной помощи и поддержки, обеспечения доступности социальных услуг.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В </w:t>
      </w:r>
      <w:proofErr w:type="gramStart"/>
      <w:r w:rsidRPr="001A2B8E">
        <w:t>рамках</w:t>
      </w:r>
      <w:proofErr w:type="gramEnd"/>
      <w:r w:rsidRPr="001A2B8E">
        <w:t xml:space="preserve"> развития </w:t>
      </w:r>
      <w:r w:rsidRPr="001A2B8E">
        <w:rPr>
          <w:lang w:eastAsia="ru-RU"/>
        </w:rPr>
        <w:t>социальной защиты населения</w:t>
      </w:r>
      <w:r w:rsidRPr="001A2B8E">
        <w:t xml:space="preserve"> планируется: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усиление адресности социальных выплат;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внедрение и развитие социальных и реабилитационных технологий, способствующих созданию благоприятных условий для обеспечения здоровья пожилых людей, инвалидов и увеличения продолжительности их жизни;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реализация мероприятий по созданию доступной среды для маломобильных граждан; внедрение современных технологий реабилитации инвалидов, основанных на принципах ранней помощи; улучшение положения семей и детей, находящихся в трудной жизненной ситуации;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совершенствование механизма предоставления дополнительных гарантий лицам из числа детей-сирот, в том числе при обеспечении их жилыми помещениями;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увеличение мощности отделения стационарного социального обслуживания и совершенствование ее материально-технической базы;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lastRenderedPageBreak/>
        <w:t>развитие информатизации и внедрение современных информационных технологий, способствующих повышению оперативности предоставления и доступности мер социальной поддержки, услуг в сфере социального обслуживания населения.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Сформированная в районе инфраструктура в основном обеспечивает потребность граждан пожилого возраста и инвалидов в различных формах социального обслуживания. </w:t>
      </w:r>
    </w:p>
    <w:p w:rsidR="00615352" w:rsidRPr="001A2B8E" w:rsidRDefault="00DE2D61" w:rsidP="005F399B">
      <w:pPr>
        <w:spacing w:after="0" w:line="240" w:lineRule="auto"/>
        <w:ind w:firstLine="851"/>
        <w:jc w:val="both"/>
      </w:pPr>
      <w:r w:rsidRPr="001A2B8E">
        <w:t>Сохраняется доступность для граждан получения социальных услуг на дому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left="566"/>
      </w:pPr>
      <w:r w:rsidRPr="001A2B8E">
        <w:rPr>
          <w:rFonts w:eastAsia="Times New Roman"/>
          <w:bCs/>
          <w:spacing w:val="-1"/>
          <w:sz w:val="24"/>
          <w:szCs w:val="24"/>
        </w:rPr>
        <w:t>Проблемы</w:t>
      </w:r>
      <w:r w:rsidRPr="001A2B8E">
        <w:rPr>
          <w:rFonts w:eastAsia="Times New Roman"/>
          <w:spacing w:val="-1"/>
          <w:sz w:val="24"/>
          <w:szCs w:val="24"/>
        </w:rPr>
        <w:t>: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right="5" w:firstLine="566"/>
        <w:jc w:val="both"/>
      </w:pPr>
      <w:r w:rsidRPr="001A2B8E">
        <w:rPr>
          <w:rFonts w:eastAsia="Times New Roman"/>
          <w:sz w:val="24"/>
          <w:szCs w:val="24"/>
        </w:rPr>
        <w:t>сохранение ряда социальных явлений (бедность, инвалидность и пр.), способствую</w:t>
      </w:r>
      <w:r w:rsidRPr="001A2B8E">
        <w:rPr>
          <w:rFonts w:eastAsia="Times New Roman"/>
          <w:sz w:val="24"/>
          <w:szCs w:val="24"/>
        </w:rPr>
        <w:softHyphen/>
        <w:t>щих росту потребности семей и детей в мерах социальной поддержки;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right="5" w:firstLine="566"/>
        <w:jc w:val="both"/>
      </w:pPr>
      <w:r w:rsidRPr="001A2B8E">
        <w:rPr>
          <w:rFonts w:eastAsia="Times New Roman"/>
          <w:sz w:val="24"/>
          <w:szCs w:val="24"/>
        </w:rPr>
        <w:t>недостаточная доступность для инвалидов, особенно для лиц, передвигающихся на колясках, объектов социальной, транспортной, инженерной инфраструктуры;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left="566"/>
      </w:pPr>
      <w:r w:rsidRPr="001A2B8E">
        <w:rPr>
          <w:rFonts w:eastAsia="Times New Roman"/>
          <w:sz w:val="24"/>
          <w:szCs w:val="24"/>
        </w:rPr>
        <w:t>низкая активность негосударственного сектора в предоставлении социальных услуг.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Приоритетные направления: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right="5" w:firstLine="566"/>
        <w:jc w:val="both"/>
      </w:pPr>
      <w:r w:rsidRPr="001A2B8E">
        <w:rPr>
          <w:rFonts w:eastAsia="Times New Roman"/>
        </w:rPr>
        <w:t>своевременное и качественное выполнение государственных полномочий по соци</w:t>
      </w:r>
      <w:r w:rsidRPr="001A2B8E">
        <w:rPr>
          <w:rFonts w:eastAsia="Times New Roman"/>
        </w:rPr>
        <w:softHyphen/>
        <w:t>альной поддержке нуждающихся граждан пожилого возраста, инвалидов, семей с детьми, граждан, попавших в трудную жизненную ситуацию;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right="10" w:firstLine="566"/>
        <w:jc w:val="both"/>
      </w:pPr>
      <w:r w:rsidRPr="001A2B8E">
        <w:rPr>
          <w:rFonts w:eastAsia="Times New Roman"/>
        </w:rPr>
        <w:t>повышение эффективности социальной помощи, оказываемой нуждающимся граж</w:t>
      </w:r>
      <w:r w:rsidRPr="001A2B8E">
        <w:rPr>
          <w:rFonts w:eastAsia="Times New Roman"/>
        </w:rPr>
        <w:softHyphen/>
        <w:t>данам, за счет усиления адресного подхода и внедрения новых технологий;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left="566"/>
      </w:pPr>
      <w:r w:rsidRPr="001A2B8E">
        <w:rPr>
          <w:rFonts w:eastAsia="Times New Roman"/>
        </w:rPr>
        <w:t>создание благоприятных условий для функционирования института семьи;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right="10" w:firstLine="566"/>
        <w:jc w:val="both"/>
      </w:pPr>
      <w:r w:rsidRPr="001A2B8E">
        <w:rPr>
          <w:rFonts w:eastAsia="Times New Roman"/>
        </w:rPr>
        <w:t>повышение оперативности предоставления социальной помощи лицам, находящим</w:t>
      </w:r>
      <w:r w:rsidRPr="001A2B8E">
        <w:rPr>
          <w:rFonts w:eastAsia="Times New Roman"/>
        </w:rPr>
        <w:softHyphen/>
        <w:t>ся в трудной жизненной ситуации;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right="5" w:firstLine="566"/>
        <w:jc w:val="both"/>
      </w:pPr>
      <w:r w:rsidRPr="001A2B8E">
        <w:rPr>
          <w:rFonts w:eastAsia="Times New Roman"/>
        </w:rPr>
        <w:t>профилактика социального неблагополучия (совершенствование социальной участ</w:t>
      </w:r>
      <w:r w:rsidRPr="001A2B8E">
        <w:rPr>
          <w:rFonts w:eastAsia="Times New Roman"/>
        </w:rPr>
        <w:softHyphen/>
        <w:t>ковой службы, переход от «заявительного» к «</w:t>
      </w:r>
      <w:proofErr w:type="spellStart"/>
      <w:r w:rsidRPr="001A2B8E">
        <w:rPr>
          <w:rFonts w:eastAsia="Times New Roman"/>
        </w:rPr>
        <w:t>выявительному</w:t>
      </w:r>
      <w:proofErr w:type="spellEnd"/>
      <w:r w:rsidRPr="001A2B8E">
        <w:rPr>
          <w:rFonts w:eastAsia="Times New Roman"/>
        </w:rPr>
        <w:t>» принципу).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Ожидаемые результаты к 2035 году: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безусловное обеспечение выполнения обязательств по социальной поддержке нуждающихся граждан;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увеличение доли доступных для инвалидов и других маломобильных групп населения объектов социальной, транспортной</w:t>
      </w:r>
      <w:r w:rsidR="00E6204D" w:rsidRPr="001A2B8E">
        <w:t>, инженерной инфраструктуры до 80</w:t>
      </w:r>
      <w:r w:rsidRPr="001A2B8E">
        <w:t xml:space="preserve"> процентов;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обеспечение адресного подхода к предоставлению всех форм социальных услуг гражданам, в том числе страдающим психическими расстройствами;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обеспечение надлежащего состояния материально-технической базы государственных организаций социального обслуживания;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ликвидация очереди на устройство граждан в организации социального обслуживания, предоставляющие социальные услуги в стационарной форме (психоневрологические интернаты);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повышение качества и доступности предоставления социальных услуг, в том числе в сельской местности.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Задача 4.6. Развитие рынка услуг в социальной сфере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Социальная политика, осуществляемая органами местного самоуправления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района, напрямую зависит от социальной политики, проводимой государством. Целью социальной политики органов местного самоуправления </w:t>
      </w:r>
      <w:proofErr w:type="spellStart"/>
      <w:r w:rsidRPr="001A2B8E">
        <w:rPr>
          <w:lang w:eastAsia="ru-RU"/>
        </w:rPr>
        <w:t>Канашского</w:t>
      </w:r>
      <w:proofErr w:type="spellEnd"/>
      <w:r w:rsidR="00615352" w:rsidRPr="001A2B8E">
        <w:rPr>
          <w:lang w:eastAsia="ru-RU"/>
        </w:rPr>
        <w:t xml:space="preserve"> </w:t>
      </w:r>
      <w:r w:rsidRPr="001A2B8E">
        <w:rPr>
          <w:lang w:eastAsia="ru-RU"/>
        </w:rPr>
        <w:t>района является формирование устойчивой социальной среды, обеспечивающей равенство социальных возможностей, препятствующей возникновению очагов социальной напряженности.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К 2035 году в районе будут созданы условия для развития рынка социальных услуг, что предусматривает повышение качества и доступности предоставления социальных услуг, </w:t>
      </w:r>
      <w:r w:rsidRPr="001A2B8E">
        <w:rPr>
          <w:lang w:eastAsia="ru-RU"/>
        </w:rPr>
        <w:t>развитие конкуренции за счет привлечения некоммерческих организаций</w:t>
      </w:r>
      <w:r w:rsidRPr="001A2B8E">
        <w:t xml:space="preserve"> и перехода от единичных инновационных проектов к системной работе в данной сфере.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Главным ресурсом повышения эффективности социальной политики является совместная деятельность государства, органов местного самоуправления, социально ориентированных </w:t>
      </w:r>
      <w:r w:rsidRPr="001A2B8E">
        <w:rPr>
          <w:lang w:eastAsia="ru-RU"/>
        </w:rPr>
        <w:lastRenderedPageBreak/>
        <w:t>некоммерческих организаций (СОНКО), бизнеса, а также граждан посредством их участия в благотворительности, включая добровольчество (</w:t>
      </w:r>
      <w:proofErr w:type="spellStart"/>
      <w:r w:rsidRPr="001A2B8E">
        <w:rPr>
          <w:lang w:eastAsia="ru-RU"/>
        </w:rPr>
        <w:t>волонтерство</w:t>
      </w:r>
      <w:proofErr w:type="spellEnd"/>
      <w:r w:rsidRPr="001A2B8E">
        <w:rPr>
          <w:lang w:eastAsia="ru-RU"/>
        </w:rPr>
        <w:t>).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Важнейшим ресурсом развития социальной сферы стали СОНКО. 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1A2B8E">
        <w:rPr>
          <w:lang w:eastAsia="ru-RU"/>
        </w:rPr>
        <w:t xml:space="preserve">Участие СОНКО в оказании услуг в социальной сфере позволит существенно повысить эффективность использования общественных ресурсов, выделяемых на эти цели, активно внедрять в практику инновационные социальные технологии, обеспечивать индивидуальный подход к потребностям получателя услуги, быстрее реагировать на его нужды, привлекать через каналы СОНКО дополнительные ресурсы в виде средств благотворительных фондов, пожертвований, грантов, осуществлять внебюджетные инвестиции в развитие объектов социальной инфраструктуры. </w:t>
      </w:r>
      <w:proofErr w:type="gramEnd"/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1A2B8E">
        <w:rPr>
          <w:lang w:eastAsia="ru-RU"/>
        </w:rPr>
        <w:t>В результате будут запущены механизмы, которые сформируют новые системные практики взаимодействия государства и негосударственных, в том числе некоммерческих, организаций в оказании услуг населению и обеспечат укрепление взаимного доверия государства и СОНКО.</w:t>
      </w:r>
      <w:proofErr w:type="gramEnd"/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Проблемы: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отсутствие принятых на федеральном уровне законов о социальном предпринимательстве, о государственном заказе на оказание государственных услуг в социальной сфере;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отсутствие типовой модели инфраструктуры поддержки некоммерческих организаций, предоставляющих услуги в социальной сфере;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отсутствие налогового стимулирования компаний, осуществляющих социальные проекты, в части расширения перечня расходов, относимых к прочим расходам, связанным с производством (например, инвестиции в образовательные организации и программы, иные социальные проекты).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Приоритетные направления: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left="566"/>
      </w:pPr>
      <w:r w:rsidRPr="001A2B8E">
        <w:rPr>
          <w:rFonts w:eastAsia="Times New Roman"/>
        </w:rPr>
        <w:t>внедрение конкурентных способов оказания услуг в социальной сфере;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right="5" w:firstLine="566"/>
        <w:jc w:val="both"/>
      </w:pPr>
      <w:r w:rsidRPr="001A2B8E">
        <w:rPr>
          <w:rFonts w:eastAsia="Times New Roman"/>
        </w:rPr>
        <w:t>использование при предоставлении социальных услуг частной инициативы, благо</w:t>
      </w:r>
      <w:r w:rsidRPr="001A2B8E">
        <w:rPr>
          <w:rFonts w:eastAsia="Times New Roman"/>
        </w:rPr>
        <w:softHyphen/>
        <w:t xml:space="preserve">творительности, </w:t>
      </w:r>
      <w:proofErr w:type="spellStart"/>
      <w:r w:rsidRPr="001A2B8E">
        <w:rPr>
          <w:rFonts w:eastAsia="Times New Roman"/>
        </w:rPr>
        <w:t>волонтерства</w:t>
      </w:r>
      <w:proofErr w:type="spellEnd"/>
      <w:r w:rsidRPr="001A2B8E">
        <w:rPr>
          <w:rFonts w:eastAsia="Times New Roman"/>
        </w:rPr>
        <w:t xml:space="preserve"> (добровольчества);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left="566"/>
      </w:pPr>
      <w:r w:rsidRPr="001A2B8E">
        <w:rPr>
          <w:rFonts w:eastAsia="Times New Roman"/>
        </w:rPr>
        <w:t>внедрение стандарта развития добровольчества в социальной сфере.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Ожидаемые результаты к 2035 году: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увеличение количества СОНКО, </w:t>
      </w:r>
      <w:proofErr w:type="gramStart"/>
      <w:r w:rsidRPr="001A2B8E">
        <w:rPr>
          <w:lang w:eastAsia="ru-RU"/>
        </w:rPr>
        <w:t>зарегистрированных</w:t>
      </w:r>
      <w:proofErr w:type="gramEnd"/>
      <w:r w:rsidRPr="001A2B8E">
        <w:rPr>
          <w:lang w:eastAsia="ru-RU"/>
        </w:rPr>
        <w:t xml:space="preserve"> на территории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района, до 1 ед.;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увеличение среднегодовой численности добровольцев СОНКО, зарегистрированных на территории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 до  </w:t>
      </w:r>
      <w:r w:rsidR="00E234F7" w:rsidRPr="001A2B8E">
        <w:rPr>
          <w:lang w:eastAsia="ru-RU"/>
        </w:rPr>
        <w:t xml:space="preserve">10 </w:t>
      </w:r>
      <w:r w:rsidRPr="001A2B8E">
        <w:rPr>
          <w:lang w:eastAsia="ru-RU"/>
        </w:rPr>
        <w:t>человек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Задача 4.7. Развитие культуры, туризма, укрепление единства российской нации и этнокультурное развитие народов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Развитие культуры является важным условием обеспечения устойчивого развития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района, повышения ее конкурентоспособности, сохранения самобытности и уникальности.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right="5" w:firstLine="566"/>
        <w:jc w:val="both"/>
      </w:pPr>
      <w:proofErr w:type="gramStart"/>
      <w:r w:rsidRPr="001A2B8E">
        <w:rPr>
          <w:rFonts w:eastAsia="Times New Roman"/>
        </w:rPr>
        <w:t>Основной целью сферы культуры является формирование гармонично развитой лич</w:t>
      </w:r>
      <w:r w:rsidRPr="001A2B8E">
        <w:rPr>
          <w:rFonts w:eastAsia="Times New Roman"/>
        </w:rPr>
        <w:softHyphen/>
        <w:t>ности, создание условий для воспитания граждан, сохранение исторического и культурно</w:t>
      </w:r>
      <w:r w:rsidRPr="001A2B8E">
        <w:rPr>
          <w:rFonts w:eastAsia="Times New Roman"/>
        </w:rPr>
        <w:softHyphen/>
        <w:t>го наследия и его использование для воспитания и образования, передача от поколения к поколению традиционных для российского общества ценностей, норм, традиций и обыча</w:t>
      </w:r>
      <w:r w:rsidRPr="001A2B8E">
        <w:rPr>
          <w:rFonts w:eastAsia="Times New Roman"/>
        </w:rPr>
        <w:softHyphen/>
        <w:t xml:space="preserve">ев, создание условий для реализации каждым человеком его творческого потенциала, </w:t>
      </w:r>
      <w:r w:rsidRPr="001A2B8E">
        <w:rPr>
          <w:rFonts w:eastAsia="Times New Roman"/>
          <w:spacing w:val="-1"/>
        </w:rPr>
        <w:t>обеспечение гражданам доступа к знаниям, информации и культурным ценностям, а также</w:t>
      </w:r>
      <w:proofErr w:type="gramEnd"/>
      <w:r w:rsidRPr="001A2B8E">
        <w:rPr>
          <w:rFonts w:eastAsia="Times New Roman"/>
          <w:spacing w:val="-1"/>
        </w:rPr>
        <w:t xml:space="preserve"> </w:t>
      </w:r>
      <w:r w:rsidRPr="001A2B8E">
        <w:rPr>
          <w:rFonts w:eastAsia="Times New Roman"/>
        </w:rPr>
        <w:t>координация государственной национальной политики.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Проблемы: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right="5" w:firstLine="566"/>
        <w:jc w:val="both"/>
      </w:pPr>
      <w:r w:rsidRPr="001A2B8E">
        <w:rPr>
          <w:rFonts w:eastAsia="Times New Roman"/>
        </w:rPr>
        <w:t>устаревшая и изношенная материально-техническая база учреждений культуры, что не позволяет внедрять инновационные формы работы, информационные технологии, при</w:t>
      </w:r>
      <w:r w:rsidRPr="001A2B8E">
        <w:rPr>
          <w:rFonts w:eastAsia="Times New Roman"/>
        </w:rPr>
        <w:softHyphen/>
        <w:t>влекать в отрасль молодые кадры;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right="5" w:firstLine="566"/>
        <w:jc w:val="both"/>
      </w:pPr>
      <w:r w:rsidRPr="001A2B8E">
        <w:rPr>
          <w:rFonts w:eastAsia="Times New Roman"/>
        </w:rPr>
        <w:t>высокая степень изношенности и нехватка специального оборудования и музыкаль</w:t>
      </w:r>
      <w:r w:rsidRPr="001A2B8E">
        <w:rPr>
          <w:rFonts w:eastAsia="Times New Roman"/>
        </w:rPr>
        <w:softHyphen/>
        <w:t>ных инструментов в муниципальных культурно-досуговых учреждениях. Медленными темпами идет процесс компьютеризации сельских учреждений культуры. Слабо развита нестационарная форма обслуживания населения. Наблюдается старение кадров;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left="566"/>
      </w:pPr>
      <w:r w:rsidRPr="001A2B8E">
        <w:rPr>
          <w:rFonts w:eastAsia="Times New Roman"/>
        </w:rPr>
        <w:t>сокращение в библиотеках книжных фондов, их ветшание и моральное устаревание;</w:t>
      </w:r>
    </w:p>
    <w:p w:rsidR="00615352" w:rsidRPr="001A2B8E" w:rsidRDefault="00615352" w:rsidP="005F399B">
      <w:pPr>
        <w:shd w:val="clear" w:color="auto" w:fill="FFFFFF"/>
        <w:spacing w:after="0" w:line="274" w:lineRule="exact"/>
        <w:ind w:right="14" w:firstLine="566"/>
        <w:jc w:val="both"/>
      </w:pPr>
      <w:r w:rsidRPr="001A2B8E">
        <w:rPr>
          <w:rFonts w:eastAsia="Times New Roman"/>
        </w:rPr>
        <w:lastRenderedPageBreak/>
        <w:t>большая доля памятников истории и культуры, находящихся под государственной охраной, нуждающихся в проведении ремонтно-реставрационных работ.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Приоритетные направления: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сохранение и популяризация культурного наследия района;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расширение доступа широких слоев населения  к лучшим образцам отечественной культуры  и искусства, к информационным ресурсам библиотек, в том числе путем развития информационных технологий;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укрепление и модернизация материально-технической базы учреждений культуры, искусства и дополнительного образования, осуществляющих деятельность в сфере культуры;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развитие инновационных форм по продвижению книги и чтения среди пользователей,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поддержка творчески одаренной молодежи;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поддержка общественных организаций, творческих союзов;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активизация творческих инициатив населения муниципального района;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поддержка культуры села;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содействие развитию народных художественных промыслов, ремесел;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развитие на территории района культурно-исторического, развлекательного, событийного и экологического  туризма,  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социальная защита работников культуры района.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Ожидаемые результаты к 2035 году:</w:t>
      </w:r>
    </w:p>
    <w:p w:rsidR="00694F3F" w:rsidRPr="001A2B8E" w:rsidRDefault="00694F3F" w:rsidP="005F399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theme="minorHAnsi"/>
          <w:lang w:eastAsia="ru-RU"/>
        </w:rPr>
      </w:pPr>
      <w:r w:rsidRPr="001A2B8E">
        <w:rPr>
          <w:rFonts w:eastAsia="Times New Roman" w:cstheme="minorHAnsi"/>
          <w:sz w:val="24"/>
          <w:szCs w:val="24"/>
          <w:lang w:eastAsia="ru-RU"/>
        </w:rPr>
        <w:t xml:space="preserve">- </w:t>
      </w:r>
      <w:r w:rsidRPr="001A2B8E">
        <w:rPr>
          <w:rFonts w:eastAsia="Times New Roman" w:cstheme="minorHAnsi"/>
          <w:lang w:eastAsia="ru-RU"/>
        </w:rPr>
        <w:t xml:space="preserve">удельный вес населения, участвующего в платных культурно-досуговых мероприятиях, проводимых муниципальными учреждениями культуры на </w:t>
      </w:r>
      <w:r w:rsidR="00E6204D" w:rsidRPr="001A2B8E">
        <w:rPr>
          <w:rFonts w:eastAsia="Times New Roman" w:cstheme="minorHAnsi"/>
          <w:lang w:eastAsia="ru-RU"/>
        </w:rPr>
        <w:t>1</w:t>
      </w:r>
      <w:r w:rsidRPr="001A2B8E">
        <w:rPr>
          <w:rFonts w:eastAsia="Times New Roman" w:cstheme="minorHAnsi"/>
          <w:lang w:eastAsia="ru-RU"/>
        </w:rPr>
        <w:t>5,0 процента больше по отношению к 201</w:t>
      </w:r>
      <w:r w:rsidR="00C179BD" w:rsidRPr="001A2B8E">
        <w:rPr>
          <w:rFonts w:eastAsia="Times New Roman" w:cstheme="minorHAnsi"/>
          <w:lang w:eastAsia="ru-RU"/>
        </w:rPr>
        <w:t>8</w:t>
      </w:r>
      <w:r w:rsidRPr="001A2B8E">
        <w:rPr>
          <w:rFonts w:eastAsia="Times New Roman" w:cstheme="minorHAnsi"/>
          <w:lang w:eastAsia="ru-RU"/>
        </w:rPr>
        <w:t xml:space="preserve"> г.;</w:t>
      </w:r>
    </w:p>
    <w:p w:rsidR="00694F3F" w:rsidRPr="001A2B8E" w:rsidRDefault="00694F3F" w:rsidP="005F399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theme="minorHAnsi"/>
          <w:bCs/>
          <w:lang w:eastAsia="ru-RU"/>
        </w:rPr>
      </w:pPr>
      <w:r w:rsidRPr="001A2B8E">
        <w:rPr>
          <w:rFonts w:eastAsia="Times New Roman" w:cstheme="minorHAnsi"/>
          <w:bCs/>
          <w:lang w:eastAsia="ru-RU"/>
        </w:rPr>
        <w:t>- количество экземпляров новых поступлений в библиотечные фонды общедоступных библиотек н</w:t>
      </w:r>
      <w:r w:rsidR="00E6204D" w:rsidRPr="001A2B8E">
        <w:rPr>
          <w:rFonts w:eastAsia="Times New Roman" w:cstheme="minorHAnsi"/>
          <w:bCs/>
          <w:lang w:eastAsia="ru-RU"/>
        </w:rPr>
        <w:t>а 1 тыс. человек населения – 250</w:t>
      </w:r>
      <w:r w:rsidRPr="001A2B8E">
        <w:rPr>
          <w:rFonts w:eastAsia="Times New Roman" w:cstheme="minorHAnsi"/>
          <w:bCs/>
          <w:lang w:eastAsia="ru-RU"/>
        </w:rPr>
        <w:t xml:space="preserve"> единиц</w:t>
      </w:r>
      <w:r w:rsidR="00E6204D" w:rsidRPr="001A2B8E">
        <w:rPr>
          <w:rFonts w:eastAsia="Times New Roman" w:cstheme="minorHAnsi"/>
          <w:bCs/>
          <w:lang w:eastAsia="ru-RU"/>
        </w:rPr>
        <w:t xml:space="preserve"> к 2035 году</w:t>
      </w:r>
      <w:r w:rsidRPr="001A2B8E">
        <w:rPr>
          <w:rFonts w:eastAsia="Times New Roman" w:cstheme="minorHAnsi"/>
          <w:bCs/>
          <w:lang w:eastAsia="ru-RU"/>
        </w:rPr>
        <w:t>;</w:t>
      </w:r>
    </w:p>
    <w:p w:rsidR="00694F3F" w:rsidRPr="001A2B8E" w:rsidRDefault="00694F3F" w:rsidP="005F399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theme="minorHAnsi"/>
          <w:bCs/>
          <w:lang w:eastAsia="ru-RU"/>
        </w:rPr>
      </w:pPr>
      <w:r w:rsidRPr="001A2B8E">
        <w:rPr>
          <w:rFonts w:eastAsia="Times New Roman" w:cstheme="minorHAnsi"/>
          <w:bCs/>
          <w:lang w:eastAsia="ru-RU"/>
        </w:rPr>
        <w:t>- уровень удовлетворенности населения качеством предоставления государственных и муниципальных услуг в сфере культуры – 98 процентов;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Реализация приоритетных проектов в рамках национальной программы в сфере культуры в целях решения следующих задач: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укрепление российской гражданской идентичности на основе духовно-нравственных и культурных ценностей народов Российской Федерации;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обеспечение </w:t>
      </w:r>
      <w:proofErr w:type="gramStart"/>
      <w:r w:rsidRPr="001A2B8E">
        <w:rPr>
          <w:lang w:eastAsia="ru-RU"/>
        </w:rPr>
        <w:t>организаций дополнительного образования детей сферы культуры</w:t>
      </w:r>
      <w:proofErr w:type="gramEnd"/>
      <w:r w:rsidRPr="001A2B8E">
        <w:rPr>
          <w:lang w:eastAsia="ru-RU"/>
        </w:rPr>
        <w:t xml:space="preserve"> и искусства (детских школ искусств, необходимыми музыкальными инструментами, оборудованием и материалами;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продвижение талантливой молодежи в сфере музыкального искусства;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создание (реконструкция) культурно-досуговых организаций клубного типа на территориях сельских поселений, развитие муниципальных библиотек;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создание условий для показа национальных кинофильмов в кинозалах, расположенных в населенных пунктах;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подготовка кадров для организаций культуры;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поддержка добровольческого движения, в том числе в сфере сохранения культурного наследия народов Российской Федерации.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Задача 4.8. Развитие физической культуры и спорта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B23445" w:rsidRPr="001A2B8E" w:rsidRDefault="00B23445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Развитая сфера физической культуры и спорта формирует у жителей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устойчивые навыки здорового образа жизни, сильные традиции физкультурного движения и спорта.</w:t>
      </w:r>
    </w:p>
    <w:p w:rsidR="00B23445" w:rsidRPr="001A2B8E" w:rsidRDefault="00B23445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Занятия физической культурой и спортом станут обязательными и необходимыми для большинства населения, в общественном сознании утвердится ценность здорового образа жизни.</w:t>
      </w:r>
    </w:p>
    <w:p w:rsidR="00B23445" w:rsidRPr="001A2B8E" w:rsidRDefault="00B23445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Развитие системы подготовки спортивного резерва, развитие спорта высших достижений по наиболее успешным и пользующимся массовым интересом видам спорта позволят спортсменам успешно участвовать в республиканских и российских соревнованиях. Успехи спортсменов станут важным элементом пропаганды спорта среди подрастающего поколения.</w:t>
      </w:r>
    </w:p>
    <w:p w:rsidR="00B23445" w:rsidRPr="001A2B8E" w:rsidRDefault="00B23445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>Основным приоритетом в развитии сферы физической культуры и спорта является создание условий, обеспечивающих гражданам возможность систематически заниматься физической культурой и спортом.</w:t>
      </w:r>
    </w:p>
    <w:p w:rsidR="00B23445" w:rsidRPr="001A2B8E" w:rsidRDefault="00B23445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Целью в сфере развития физической культуры и спорта является создание условий, обеспечивающих развитие системы физической культуры и спорта путем пропаганды здорового образа жизни, повышение массовости занятий физической культурой и спортом среди всех возрастных групп населения, в том числе среди лиц с ограниченными возможностями, повышение конкурентоспособности спорта высших достижений.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Проблемы: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недостаточная обеспеченность населения спортивными сооружениями в шаговой доступности;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необходимость проведения реконструкции многих спортивных сооружений;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недостаточная обеспеченность квалифицированными кадрами в сфере физической культуры и спорта, специалистами по спорту, работающими с населением по месту жительства; 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слабое стимулирование ГЧП, использование бизнеса в сфере физической культуры и спорта;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неразвитость сети клубов физкультурно-спортивной направленности по месту учебы и работы;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необходимость улучшения пропаганды роли физической культуры и спорта в формировании ценностей здорового образа жизни.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   Поставленная цель определяет на предстоящие </w:t>
      </w:r>
      <w:proofErr w:type="gramStart"/>
      <w:r w:rsidRPr="001A2B8E">
        <w:rPr>
          <w:lang w:eastAsia="ru-RU"/>
        </w:rPr>
        <w:t>годы</w:t>
      </w:r>
      <w:proofErr w:type="gramEnd"/>
      <w:r w:rsidRPr="001A2B8E">
        <w:rPr>
          <w:lang w:eastAsia="ru-RU"/>
        </w:rPr>
        <w:t xml:space="preserve"> следующие приоритетные направления: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-формирование у населения понимания необходимости занятий физической культурой и спортом и повышения уровня знаний в этой сфере;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1A2B8E">
        <w:rPr>
          <w:lang w:eastAsia="ru-RU"/>
        </w:rPr>
        <w:t>- развитие системы массовой физической культуры и спорта, включающую в себя развитие инфраструктуры для занятий массовым спортом в образовательных учреждениях и по месту жительства, расширение количества спортивных сооружений;</w:t>
      </w:r>
      <w:proofErr w:type="gramEnd"/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 формирование постоянно действующей информационн</w:t>
      </w:r>
      <w:proofErr w:type="gramStart"/>
      <w:r w:rsidRPr="001A2B8E">
        <w:rPr>
          <w:lang w:eastAsia="ru-RU"/>
        </w:rPr>
        <w:t>о-</w:t>
      </w:r>
      <w:proofErr w:type="gramEnd"/>
      <w:r w:rsidRPr="001A2B8E">
        <w:rPr>
          <w:lang w:eastAsia="ru-RU"/>
        </w:rPr>
        <w:t xml:space="preserve"> пропагандистской и просветительно-образовательной системы, способствующей вовлечению населения в активные занятия физической культурой и спортом и формированию здорового образа жизни, особенно детей, подростков и молодежи;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 совершенствование системы управления и организации физической культуры и спорта, разработка новых организационно-управленческих решений, направленных на создание эффективной системы физкультурно-оздоровительной и спортивно-массовой работы среди населения района;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- </w:t>
      </w:r>
      <w:proofErr w:type="gramStart"/>
      <w:r w:rsidRPr="001A2B8E">
        <w:rPr>
          <w:lang w:eastAsia="ru-RU"/>
        </w:rPr>
        <w:t>привлечение</w:t>
      </w:r>
      <w:proofErr w:type="gramEnd"/>
      <w:r w:rsidRPr="001A2B8E">
        <w:rPr>
          <w:lang w:eastAsia="ru-RU"/>
        </w:rPr>
        <w:t xml:space="preserve"> как для развития массовой физкультуры, так и для спорта высших достижений средств из различных источников, включая бюджеты всех уровней и внебюджетные средства, стимулирование привлечения инвестиций на развитие физической культуры и спорта;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 проведение спортивно-массовых мероприятий районного и регионального уровня;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 внедрение новых научных и методических разработок в области спорта;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 осуществление комплекса мер, направленных на улучшение материально-технического оснащения сферы физической культуры, спорта;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 создание системы подготовки, переподготовки и повышения квалификации физкультурных кадров;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 создание условий для организации физкультурно-спортивной работы по месту жительства населения, совершенствование физического воспитания в семье;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- обеспечение доступности широких масс населения на спортивные сооружения, в том числе лиц с ограниченными физическими возможностями, совершенствования пропаганды здорового образа жизни, повышения роли физической культуры, спорта в нравственном и физическом воспитании населения.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Ожидаемые результаты к 2035 году: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увеличение доли населения, систематически занимающегося физической культурой и спортом, с </w:t>
      </w:r>
      <w:r w:rsidR="009A23DF" w:rsidRPr="001A2B8E">
        <w:t>42,6</w:t>
      </w:r>
      <w:r w:rsidRPr="001A2B8E">
        <w:t xml:space="preserve"> процента в 20</w:t>
      </w:r>
      <w:r w:rsidR="009A23DF" w:rsidRPr="001A2B8E">
        <w:t>18</w:t>
      </w:r>
      <w:r w:rsidRPr="001A2B8E">
        <w:t xml:space="preserve"> году до 60 процентов к 2035 году;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увеличение обеспеченности спортивными сооружениями исходя из единовременной пропускной способности объектов спорта, в том числе на сельских территориях, с </w:t>
      </w:r>
      <w:r w:rsidR="009A23DF" w:rsidRPr="001A2B8E">
        <w:t>61,8</w:t>
      </w:r>
      <w:r w:rsidRPr="001A2B8E">
        <w:t xml:space="preserve"> процента в 201</w:t>
      </w:r>
      <w:r w:rsidR="009A23DF" w:rsidRPr="001A2B8E">
        <w:t>8</w:t>
      </w:r>
      <w:r w:rsidRPr="001A2B8E">
        <w:t xml:space="preserve"> году до </w:t>
      </w:r>
      <w:r w:rsidR="009A23DF" w:rsidRPr="001A2B8E">
        <w:t>79,5</w:t>
      </w:r>
      <w:r w:rsidRPr="001A2B8E">
        <w:t xml:space="preserve"> процента к 2035 году;</w:t>
      </w: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1A2B8E" w:rsidRDefault="00DE2D61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>Задача 4.9. Развитие строительного комплекса, обеспечение доступным и комфортным жильем, предоставление качественных коммунальных услуг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bookmarkStart w:id="9" w:name="sub_24491"/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Целевое видение к 2035 году</w:t>
      </w:r>
    </w:p>
    <w:bookmarkEnd w:id="9"/>
    <w:p w:rsidR="002C6316" w:rsidRPr="001A2B8E" w:rsidRDefault="002C6316" w:rsidP="005F399B">
      <w:pPr>
        <w:spacing w:after="0" w:line="240" w:lineRule="auto"/>
        <w:ind w:firstLine="851"/>
        <w:jc w:val="both"/>
      </w:pPr>
      <w:r w:rsidRPr="001A2B8E">
        <w:t xml:space="preserve">Цель Муниципальной программы - улучшение жилищных условий граждан в </w:t>
      </w:r>
      <w:proofErr w:type="spellStart"/>
      <w:r w:rsidRPr="001A2B8E">
        <w:t>Канашском</w:t>
      </w:r>
      <w:proofErr w:type="spellEnd"/>
      <w:r w:rsidRPr="001A2B8E">
        <w:t xml:space="preserve"> районе Чувашской Республики путем увеличения объемов ввода жилья и стимулирования спроса на жилье.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Проблемы:</w:t>
      </w:r>
    </w:p>
    <w:p w:rsidR="00DA5B8A" w:rsidRPr="001A2B8E" w:rsidRDefault="00DA5B8A" w:rsidP="005F399B">
      <w:pPr>
        <w:spacing w:after="0" w:line="240" w:lineRule="auto"/>
        <w:ind w:firstLine="851"/>
        <w:jc w:val="both"/>
      </w:pPr>
      <w:r w:rsidRPr="001A2B8E">
        <w:t>недостаточный уровень обеспеченности граждан жильем;</w:t>
      </w:r>
    </w:p>
    <w:p w:rsidR="00DA5B8A" w:rsidRPr="001A2B8E" w:rsidRDefault="00DA5B8A" w:rsidP="005F399B">
      <w:pPr>
        <w:spacing w:after="0" w:line="240" w:lineRule="auto"/>
        <w:ind w:firstLine="851"/>
        <w:jc w:val="both"/>
      </w:pPr>
      <w:r w:rsidRPr="001A2B8E">
        <w:t xml:space="preserve">снижение объемов строительства индивидуального жилья в связи с низкой </w:t>
      </w:r>
      <w:proofErr w:type="gramStart"/>
      <w:r w:rsidRPr="001A2B8E">
        <w:t>платеже-способностью</w:t>
      </w:r>
      <w:proofErr w:type="gramEnd"/>
      <w:r w:rsidRPr="001A2B8E">
        <w:t xml:space="preserve"> населения;</w:t>
      </w:r>
    </w:p>
    <w:p w:rsidR="00DA5B8A" w:rsidRPr="001A2B8E" w:rsidRDefault="00DA5B8A" w:rsidP="005F399B">
      <w:pPr>
        <w:spacing w:after="0" w:line="240" w:lineRule="auto"/>
        <w:ind w:firstLine="851"/>
        <w:jc w:val="both"/>
      </w:pPr>
      <w:r w:rsidRPr="001A2B8E">
        <w:t>отсутствие новых механизмов, в том числе на федеральном уровне, по переселению граждан из аварийного жилищного фонда, признанного таковым после 1 января 2012 г.;</w:t>
      </w:r>
    </w:p>
    <w:p w:rsidR="00DA5B8A" w:rsidRPr="001A2B8E" w:rsidRDefault="00DA5B8A" w:rsidP="005F399B">
      <w:pPr>
        <w:spacing w:after="0" w:line="240" w:lineRule="auto"/>
        <w:ind w:firstLine="851"/>
        <w:jc w:val="both"/>
      </w:pPr>
      <w:r w:rsidRPr="001A2B8E">
        <w:t>значительный износ сооружений и оборудовани</w:t>
      </w:r>
      <w:r w:rsidR="002C6316" w:rsidRPr="001A2B8E">
        <w:t>я систем водоснабжения, водоотве</w:t>
      </w:r>
      <w:r w:rsidRPr="001A2B8E">
        <w:t>дения и теплоснабжения;</w:t>
      </w:r>
    </w:p>
    <w:p w:rsidR="00DA5B8A" w:rsidRPr="001A2B8E" w:rsidRDefault="00DA5B8A" w:rsidP="005F399B">
      <w:pPr>
        <w:spacing w:after="0" w:line="240" w:lineRule="auto"/>
        <w:ind w:firstLine="851"/>
        <w:jc w:val="both"/>
      </w:pPr>
      <w:r w:rsidRPr="001A2B8E">
        <w:t>низкая обеспеченность централизованными ист</w:t>
      </w:r>
      <w:r w:rsidR="002C6316" w:rsidRPr="001A2B8E">
        <w:t>очниками водоснабжения и несоот</w:t>
      </w:r>
      <w:r w:rsidRPr="001A2B8E">
        <w:t>ветствие качества воды гигиеническим нормативам в коммунальных водопроводах;</w:t>
      </w:r>
    </w:p>
    <w:p w:rsidR="00DA5B8A" w:rsidRPr="001A2B8E" w:rsidRDefault="00DA5B8A" w:rsidP="005F399B">
      <w:pPr>
        <w:spacing w:after="0" w:line="240" w:lineRule="auto"/>
        <w:ind w:firstLine="851"/>
        <w:jc w:val="both"/>
      </w:pPr>
      <w:r w:rsidRPr="001A2B8E">
        <w:t>отсутствие инвесторов для реализации проектов по модернизации, реконструкции и строительству тепловых сетей в связи с большим сроком окупаемости.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Приоритетные направления:</w:t>
      </w:r>
    </w:p>
    <w:p w:rsidR="00B23445" w:rsidRPr="001A2B8E" w:rsidRDefault="00B23445" w:rsidP="005F399B">
      <w:pPr>
        <w:spacing w:after="0" w:line="240" w:lineRule="auto"/>
        <w:ind w:firstLine="851"/>
        <w:jc w:val="both"/>
      </w:pPr>
      <w:r w:rsidRPr="001A2B8E">
        <w:t>Для достижения указанной цели в рамках реализации Муниципальной программы предусматривается решение следующих приоритетных задач:</w:t>
      </w:r>
    </w:p>
    <w:p w:rsidR="00B23445" w:rsidRPr="001A2B8E" w:rsidRDefault="00B23445" w:rsidP="005F399B">
      <w:pPr>
        <w:spacing w:after="0" w:line="240" w:lineRule="auto"/>
        <w:ind w:firstLine="851"/>
        <w:jc w:val="both"/>
      </w:pPr>
      <w:r w:rsidRPr="001A2B8E">
        <w:t>совершенствование механизмов финансирования жилищного строительства, в том числе посредством развития ипотечного жилищного кредитования;</w:t>
      </w:r>
    </w:p>
    <w:p w:rsidR="00B23445" w:rsidRPr="001A2B8E" w:rsidRDefault="00B23445" w:rsidP="005F399B">
      <w:pPr>
        <w:spacing w:after="0" w:line="240" w:lineRule="auto"/>
        <w:ind w:firstLine="851"/>
        <w:jc w:val="both"/>
      </w:pPr>
      <w:r w:rsidRPr="001A2B8E">
        <w:t>предоставление государственной поддержки на приобретение жилья отдельным категориям граждан, в том числе молодым семьям и семьям с детьми.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Жилищное строительство: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создание условий для развития массового строительства жилья, в том числе стандартного жилья, путем снятия административных барьеров на рынке жилищного строительства, содействия обеспечению жилищного строительства земельными участками и их инфраструктурному обустройству;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развитие ипотечного жилищного кредитования и кредитования жилищного строительства;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содействие формированию рынка арендного жилья и развитие некоммерческого жилищного фонда для граждан, имеющих невысокий уровень дохода;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выполнение государственных обязательств по обеспечению жильем отдельных категорий граждан, установленных федеральным законодательством;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обеспечение устойчивого сокращения непригодного для проживания жилищного фонда;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формирование и развитие системы проектного финансирования жилищного строительства.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Развитие и модернизация коммунальной инфраструктуры: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обеспечение населения </w:t>
      </w:r>
      <w:proofErr w:type="spellStart"/>
      <w:r w:rsidRPr="001A2B8E">
        <w:t>Канашского</w:t>
      </w:r>
      <w:proofErr w:type="spellEnd"/>
      <w:r w:rsidRPr="001A2B8E">
        <w:t xml:space="preserve"> района Чувашской Республики питьевой водой, соответствующей требованиям безопасности и безвредности, установленным санитарно-эпидемиологическими правилами, в объеме, достаточном для жизнедеятельности;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повышение эффективности и надежности функционирования систем </w:t>
      </w:r>
      <w:proofErr w:type="spellStart"/>
      <w:r w:rsidRPr="001A2B8E">
        <w:t>водообеспечения</w:t>
      </w:r>
      <w:proofErr w:type="spellEnd"/>
      <w:r w:rsidRPr="001A2B8E">
        <w:t xml:space="preserve"> за счет реализации </w:t>
      </w:r>
      <w:proofErr w:type="spellStart"/>
      <w:r w:rsidRPr="001A2B8E">
        <w:t>водоохранных</w:t>
      </w:r>
      <w:proofErr w:type="spellEnd"/>
      <w:r w:rsidRPr="001A2B8E">
        <w:t>, технических и санитарных мероприятий;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модернизация систем водоснабжения, водоотведения и очистки сточных вод в рамках реализации инвестиционных проектов;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совершенствование системы управления сектором водоснабжения, водоотведения и очистки сточных вод;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внедрение новых технологий обработки воды на водоочистных станциях;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предотвращение загрязнения источников питьевого водоснабжения;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 xml:space="preserve">обеспечение населения </w:t>
      </w:r>
      <w:proofErr w:type="spellStart"/>
      <w:r w:rsidRPr="001A2B8E">
        <w:t>Канашского</w:t>
      </w:r>
      <w:proofErr w:type="spellEnd"/>
      <w:r w:rsidRPr="001A2B8E">
        <w:t xml:space="preserve"> района качественной услугой теплоснабжения;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привлечение долгосрочных инвестиций в проекты по строительству, реконструкции и модернизации систем теплоснабжения;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lastRenderedPageBreak/>
        <w:t xml:space="preserve">газификация новых улиц в населенных пунктах </w:t>
      </w:r>
      <w:proofErr w:type="spellStart"/>
      <w:r w:rsidRPr="001A2B8E">
        <w:t>Канашского</w:t>
      </w:r>
      <w:proofErr w:type="spellEnd"/>
      <w:r w:rsidRPr="001A2B8E">
        <w:t xml:space="preserve"> района Чувашской Республики.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Ожидаемые результаты к 2035 году: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доведение ежегодного ввода жилья за счет всех источников финан</w:t>
      </w:r>
      <w:r w:rsidR="00357F12" w:rsidRPr="001A2B8E">
        <w:t xml:space="preserve">сирования не менее чем до 9,3 </w:t>
      </w:r>
      <w:proofErr w:type="spellStart"/>
      <w:proofErr w:type="gramStart"/>
      <w:r w:rsidR="00357F12" w:rsidRPr="001A2B8E">
        <w:t>тыс</w:t>
      </w:r>
      <w:proofErr w:type="spellEnd"/>
      <w:proofErr w:type="gramEnd"/>
      <w:r w:rsidRPr="001A2B8E">
        <w:t> кв. метров;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повышение доступности для населения услуг централизованных систем водоснабжения, водоотведения и очистки сточных вод;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сокращение потерь воды в сетях централизованного водоснабжения с одновременным снижением числа аварий в системах водоснабжения, водоотведения и очистки сточн</w:t>
      </w:r>
      <w:r w:rsidR="00476972" w:rsidRPr="001A2B8E">
        <w:t>ых.</w:t>
      </w:r>
    </w:p>
    <w:p w:rsidR="00476972" w:rsidRPr="001A2B8E" w:rsidRDefault="00476972" w:rsidP="005F399B">
      <w:pPr>
        <w:spacing w:after="0" w:line="240" w:lineRule="auto"/>
        <w:ind w:firstLine="851"/>
        <w:jc w:val="both"/>
      </w:pPr>
      <w:r w:rsidRPr="001A2B8E">
        <w:t>увеличение доли населения, обеспеченного питьевой водой, соответствующей нормативному уровню качества с 78 % в 2018 году до 90 % к 2035 году</w:t>
      </w:r>
    </w:p>
    <w:p w:rsidR="00476972" w:rsidRPr="001A2B8E" w:rsidRDefault="00AE7BBB" w:rsidP="005F399B">
      <w:pPr>
        <w:spacing w:after="0" w:line="240" w:lineRule="auto"/>
        <w:ind w:firstLine="851"/>
        <w:jc w:val="both"/>
      </w:pPr>
      <w:r w:rsidRPr="001A2B8E">
        <w:t xml:space="preserve">повышение уровня удовлетворенности граждан качеством жилищно-коммунальных услуг до </w:t>
      </w:r>
      <w:r w:rsidR="002B22AA" w:rsidRPr="001A2B8E">
        <w:t>90</w:t>
      </w:r>
      <w:r w:rsidRPr="001A2B8E">
        <w:t xml:space="preserve"> процентов.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bookmarkStart w:id="10" w:name="sub_2452"/>
      <w:r w:rsidRPr="001A2B8E">
        <w:t>Реализация приоритетного проекта "Формирование комфортной городской среды" в рамках национального проекта в сфере жилья и городской среды</w:t>
      </w:r>
    </w:p>
    <w:bookmarkEnd w:id="10"/>
    <w:p w:rsidR="00DE2D61" w:rsidRPr="001A2B8E" w:rsidRDefault="00476972" w:rsidP="005F399B">
      <w:pPr>
        <w:spacing w:after="0" w:line="240" w:lineRule="auto"/>
        <w:ind w:firstLine="851"/>
        <w:jc w:val="both"/>
      </w:pPr>
      <w:r w:rsidRPr="001A2B8E">
        <w:t>Основными целями муниципальной программы это создание комфортных условий для проживания граждан за счет благоустройства дворовых территорий многоквартирных домов и общественных территорий.</w:t>
      </w:r>
    </w:p>
    <w:p w:rsidR="00476972" w:rsidRPr="001A2B8E" w:rsidRDefault="00476972" w:rsidP="005F399B">
      <w:pPr>
        <w:spacing w:after="0" w:line="240" w:lineRule="auto"/>
        <w:ind w:firstLine="851"/>
        <w:jc w:val="both"/>
      </w:pPr>
      <w:r w:rsidRPr="001A2B8E">
        <w:t>Для достижения целей программы предполагается решение следующих задач:</w:t>
      </w:r>
    </w:p>
    <w:p w:rsidR="00476972" w:rsidRPr="001A2B8E" w:rsidRDefault="00476972" w:rsidP="005F399B">
      <w:pPr>
        <w:spacing w:after="0" w:line="240" w:lineRule="auto"/>
        <w:ind w:firstLine="851"/>
        <w:jc w:val="both"/>
      </w:pPr>
      <w:r w:rsidRPr="001A2B8E">
        <w:t>- благоустройство дворовых территорий многоквартирных домов и проездов к многоквартирным домам;</w:t>
      </w:r>
    </w:p>
    <w:p w:rsidR="00476972" w:rsidRPr="001A2B8E" w:rsidRDefault="00476972" w:rsidP="005F399B">
      <w:pPr>
        <w:spacing w:after="0" w:line="240" w:lineRule="auto"/>
        <w:ind w:firstLine="851"/>
        <w:jc w:val="both"/>
      </w:pPr>
      <w:r w:rsidRPr="001A2B8E">
        <w:t xml:space="preserve">- благоустройство общественных территорий </w:t>
      </w:r>
      <w:proofErr w:type="spellStart"/>
      <w:r w:rsidRPr="001A2B8E">
        <w:t>Канашского</w:t>
      </w:r>
      <w:proofErr w:type="spellEnd"/>
      <w:r w:rsidRPr="001A2B8E">
        <w:t xml:space="preserve"> района, наиболее посещаемых гражданами;</w:t>
      </w:r>
    </w:p>
    <w:p w:rsidR="00DE2D61" w:rsidRPr="001A2B8E" w:rsidRDefault="00476972" w:rsidP="005F399B">
      <w:pPr>
        <w:spacing w:after="0" w:line="240" w:lineRule="auto"/>
        <w:ind w:firstLine="851"/>
        <w:jc w:val="both"/>
      </w:pPr>
      <w:r w:rsidRPr="001A2B8E">
        <w:t>- привлечение граждан и общественности к благоустройству территории населенных пунктов.</w:t>
      </w:r>
    </w:p>
    <w:p w:rsidR="00DE2D61" w:rsidRPr="001A2B8E" w:rsidRDefault="00DE2D61" w:rsidP="005F399B">
      <w:pPr>
        <w:spacing w:after="0" w:line="240" w:lineRule="auto"/>
        <w:ind w:firstLine="851"/>
        <w:jc w:val="both"/>
      </w:pPr>
      <w:r w:rsidRPr="001A2B8E">
        <w:t>Значения целевых показателей:</w:t>
      </w:r>
    </w:p>
    <w:p w:rsidR="00476972" w:rsidRPr="001A2B8E" w:rsidRDefault="00476972" w:rsidP="005F399B">
      <w:pPr>
        <w:spacing w:after="0" w:line="240" w:lineRule="auto"/>
        <w:ind w:firstLine="851"/>
        <w:jc w:val="both"/>
      </w:pPr>
      <w:r w:rsidRPr="001A2B8E">
        <w:t>в 2024 году:</w:t>
      </w:r>
    </w:p>
    <w:p w:rsidR="00476972" w:rsidRPr="001A2B8E" w:rsidRDefault="00476972" w:rsidP="005F399B">
      <w:pPr>
        <w:spacing w:after="0" w:line="240" w:lineRule="auto"/>
        <w:ind w:firstLine="851"/>
        <w:jc w:val="both"/>
      </w:pPr>
      <w:r w:rsidRPr="001A2B8E">
        <w:t>количество благоустроенных дворовых территорий (оборудованных местами для проведения досуга и отдыха разными группами населения (спортивные, детские площадки и т.д.) – 12 ед.;</w:t>
      </w:r>
    </w:p>
    <w:p w:rsidR="00476972" w:rsidRPr="001A2B8E" w:rsidRDefault="00E97228" w:rsidP="005F399B">
      <w:pPr>
        <w:spacing w:after="0" w:line="240" w:lineRule="auto"/>
        <w:ind w:firstLine="851"/>
        <w:jc w:val="both"/>
      </w:pPr>
      <w:r w:rsidRPr="001A2B8E">
        <w:t>к</w:t>
      </w:r>
      <w:r w:rsidR="00476972" w:rsidRPr="001A2B8E">
        <w:t xml:space="preserve">оличество благоустроенных муниципальных территорий общего пользования </w:t>
      </w:r>
      <w:r w:rsidR="006A7536" w:rsidRPr="001A2B8E">
        <w:t>– 8 ед.</w:t>
      </w:r>
    </w:p>
    <w:p w:rsidR="006A7536" w:rsidRPr="001A2B8E" w:rsidRDefault="006A7536" w:rsidP="005F399B">
      <w:pPr>
        <w:spacing w:after="0" w:line="240" w:lineRule="auto"/>
        <w:ind w:firstLine="851"/>
        <w:jc w:val="both"/>
      </w:pP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Задача 4.10. Обеспечение безопасности жизнедеятельности населения</w:t>
      </w:r>
    </w:p>
    <w:p w:rsidR="005F399B" w:rsidRPr="001A2B8E" w:rsidRDefault="005F399B" w:rsidP="005F399B">
      <w:pPr>
        <w:spacing w:after="0" w:line="240" w:lineRule="auto"/>
        <w:ind w:firstLine="851"/>
        <w:jc w:val="both"/>
        <w:rPr>
          <w:lang w:eastAsia="ru-RU"/>
        </w:rPr>
      </w:pP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Целевое видение к 2035 году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Планируется обеспечение общественной безопасности и личной безопасности жителей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района, включая защищенность от преступных и противоправных действий, чрезвычайных ситуаций природного и техногенного характера.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Создание эффективной системы защиты населения и территорий района предусмотрено мероприятиями муниципальных программ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«Повышение безопасности жизнедеятельности населения и территорий 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Республики» и  «Обеспечение общественного порядка и противодействие преступности», а также их подпрограмм: </w:t>
      </w:r>
      <w:proofErr w:type="gramStart"/>
      <w:r w:rsidRPr="001A2B8E">
        <w:rPr>
          <w:lang w:eastAsia="ru-RU"/>
        </w:rPr>
        <w:t xml:space="preserve">«Защита населения и территорий от чрезвычайных ситуаций природного и техногенного характера, обеспечение пожарной безопасности населения на водных объектах на  территории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района», «Профилактика терроризма и экстремистской деятельности в </w:t>
      </w:r>
      <w:proofErr w:type="spellStart"/>
      <w:r w:rsidRPr="001A2B8E">
        <w:rPr>
          <w:lang w:eastAsia="ru-RU"/>
        </w:rPr>
        <w:t>Канашском</w:t>
      </w:r>
      <w:proofErr w:type="spellEnd"/>
      <w:r w:rsidRPr="001A2B8E">
        <w:rPr>
          <w:lang w:eastAsia="ru-RU"/>
        </w:rPr>
        <w:t xml:space="preserve"> районе», «Построение (развитие) аппаратно-программного комплекса «Безопасный город» на территории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Республики», «Профилактика правонарушений»,             «Профилактика незаконного потребления наркотических средств и психотропных веществ, наркомании в </w:t>
      </w:r>
      <w:proofErr w:type="spellStart"/>
      <w:r w:rsidRPr="001A2B8E">
        <w:rPr>
          <w:lang w:eastAsia="ru-RU"/>
        </w:rPr>
        <w:t>Канашском</w:t>
      </w:r>
      <w:proofErr w:type="spellEnd"/>
      <w:r w:rsidRPr="001A2B8E">
        <w:rPr>
          <w:lang w:eastAsia="ru-RU"/>
        </w:rPr>
        <w:t xml:space="preserve"> районе Чувашской Республики», «Предупреждение детской</w:t>
      </w:r>
      <w:proofErr w:type="gramEnd"/>
      <w:r w:rsidRPr="001A2B8E">
        <w:rPr>
          <w:lang w:eastAsia="ru-RU"/>
        </w:rPr>
        <w:t xml:space="preserve"> беспризорности, безнадзорности и правонарушений несовершеннолетних». Проблема – возникновение непредвиденных рисков, связанных с природными и техногенными катастрофами и катаклизмами, что может привести к снижению бюджетных доходов, а также потребовать концентрации бюджетных средств на преодолении последствий таких катастроф.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Приоритетные направления: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>Для решения задач по обеспечению общественной безопасности и личной безопасности жителей республики планируется реализация следующих мероприятий: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организация и осуществление профилактических мероприятий, направленных на недопущение возникновения чрезвычайных ситуаций природного и техногенного характера;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организация проведения аварийно-спасательных и других неотложных работ в районе чрезвычайной ситуации природного и техногенного характера;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организация и осуществление профилактики пожаров;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организация и осуществление тушения пожаров, спасения людей и материальных ценностей при пожарах;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организация и проведение обучения, тренировок и учений с различными слоями населения по обучению правилам поведения в случае возникновения чрезвычайных ситуаций природного и техногенного характера и проведение мероприятий, направленных на пропаганду спасательного дела через средства массовой информации;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планирование и организация учебного процесса по повышению квалификации;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доведение готовности автоматизированных систем оповещения органов местного самоуправления, входящих в состав региональной автоматизированной системы централизованного оповещения, до 100 процентов в 2021 году; доли населения проживающего на территориях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района, в которых </w:t>
      </w:r>
      <w:proofErr w:type="gramStart"/>
      <w:r w:rsidRPr="001A2B8E">
        <w:rPr>
          <w:lang w:eastAsia="ru-RU"/>
        </w:rPr>
        <w:t>развернута</w:t>
      </w:r>
      <w:proofErr w:type="gramEnd"/>
      <w:r w:rsidRPr="001A2B8E">
        <w:rPr>
          <w:lang w:eastAsia="ru-RU"/>
        </w:rPr>
        <w:t xml:space="preserve"> система-112, в общей численности населения </w:t>
      </w:r>
      <w:proofErr w:type="spellStart"/>
      <w:r w:rsidRPr="001A2B8E">
        <w:rPr>
          <w:lang w:eastAsia="ru-RU"/>
        </w:rPr>
        <w:t>Канашского</w:t>
      </w:r>
      <w:proofErr w:type="spellEnd"/>
      <w:r w:rsidRPr="001A2B8E">
        <w:rPr>
          <w:lang w:eastAsia="ru-RU"/>
        </w:rPr>
        <w:t xml:space="preserve"> района Чувашской Республики до 100 процентов в 2018 году.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Для решения задач по профилактике правонарушений и противодействию преступности планируется реализация следующих мероприятий: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обеспечение защиты прав и свобод граждан, имущественных и других интересов граждан и юридических лиц от преступных посягательств, совершенствование системы мер по сокращению предложения и спроса на наркотические средства и психотропные вещества;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повышение общего уровня безопасности, правопорядка и безопасности среды обитания;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повышение </w:t>
      </w:r>
      <w:proofErr w:type="gramStart"/>
      <w:r w:rsidRPr="001A2B8E">
        <w:rPr>
          <w:lang w:eastAsia="ru-RU"/>
        </w:rPr>
        <w:t>эффективности взаимодействия субъектов профилактики правонарушений</w:t>
      </w:r>
      <w:proofErr w:type="gramEnd"/>
      <w:r w:rsidRPr="001A2B8E">
        <w:rPr>
          <w:lang w:eastAsia="ru-RU"/>
        </w:rPr>
        <w:t xml:space="preserve"> и лиц, участвующих в профилактике правонарушений;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повышение роли органов местного самоуправления в вопросах охраны общественного порядка, защиты собственности, прав и свобод граждан, устранения причин и условий, способствующих совершению правонарушений;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постоянное совершенствование  правоохранительных мер по выявлению, предупреждению, пресечению и раскрытию актов терроризма, экстремизма, других преступных посягательств на права и свободы человека и гражданина, собственность, общественный порядок и общественную безопасность на территории республики;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снижение уровня рецидивной преступности и количества преступлений, совершенных в состоянии алкогольного опьянения;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снижение общественной опасности преступных деяний путем предупреждения совершения тяжких и особо тяжких преступлений;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развитие системы социальной профилактики правонарушений, в том числе сокращение детской беспризорности, безнадзорности, а также доли несовершеннолетних, совершивших преступления;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активизация деятельности советов профилактики, участковых пунктов полиции, содействие участию граждан, общественных формирований в охране правопорядка, профилактике правонарушений, в том числе связанных с бытовым пьянством, алкоголизмом и наркоманией;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оказание помощи в </w:t>
      </w:r>
      <w:proofErr w:type="spellStart"/>
      <w:r w:rsidRPr="001A2B8E">
        <w:rPr>
          <w:lang w:eastAsia="ru-RU"/>
        </w:rPr>
        <w:t>ресоциализации</w:t>
      </w:r>
      <w:proofErr w:type="spellEnd"/>
      <w:r w:rsidRPr="001A2B8E">
        <w:rPr>
          <w:lang w:eastAsia="ru-RU"/>
        </w:rPr>
        <w:t xml:space="preserve"> лиц, освободившихся из мест лишения свободы;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повышение уровня правовой культуры и информированности населения, совершенствование организационного, нормативно-правового и ресурсного обеспечения антинаркотической деятельности;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совершенствование единой системы профилактики немедицинского потребления наркотических средств и психотропных веществ различными категориями населения;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организация </w:t>
      </w:r>
      <w:proofErr w:type="gramStart"/>
      <w:r w:rsidRPr="001A2B8E">
        <w:rPr>
          <w:lang w:eastAsia="ru-RU"/>
        </w:rPr>
        <w:t>контроля за</w:t>
      </w:r>
      <w:proofErr w:type="gramEnd"/>
      <w:r w:rsidRPr="001A2B8E">
        <w:rPr>
          <w:lang w:eastAsia="ru-RU"/>
        </w:rPr>
        <w:t xml:space="preserve"> обстановкой на улице и в других общественных местах, своевременное реагирование на осложнение оперативной обстановки и оперативное управление силами и средствами, задействованными в охране общественного порядка.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lastRenderedPageBreak/>
        <w:t>Ожидаемые результаты к 2035 году: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 xml:space="preserve">доведение </w:t>
      </w:r>
      <w:proofErr w:type="gramStart"/>
      <w:r w:rsidRPr="001A2B8E">
        <w:rPr>
          <w:lang w:eastAsia="ru-RU"/>
        </w:rPr>
        <w:t>уровня готовности систем оповещения населения</w:t>
      </w:r>
      <w:proofErr w:type="gramEnd"/>
      <w:r w:rsidRPr="001A2B8E">
        <w:rPr>
          <w:lang w:eastAsia="ru-RU"/>
        </w:rPr>
        <w:t xml:space="preserve"> об опасностях, возникающих при военных конфликтах и чрезвычайных ситуациях, а также обеспеченности населения защитными сооружениями гражданской обороны, средствами индивидуальной защиты органов дыхания и медицинскими средствами индивидуальной защиты до 100 процентов;</w:t>
      </w:r>
    </w:p>
    <w:p w:rsidR="008E388B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r w:rsidRPr="001A2B8E">
        <w:rPr>
          <w:lang w:eastAsia="ru-RU"/>
        </w:rPr>
        <w:t>снижение количества чрезвычайных ситуаций, пожаров, происшествий на водных объектах на 30 процентов и численности погибшего в них населения на 50 процентов;</w:t>
      </w:r>
    </w:p>
    <w:p w:rsidR="00DE2D61" w:rsidRPr="001A2B8E" w:rsidRDefault="008E388B" w:rsidP="005F399B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1A2B8E">
        <w:rPr>
          <w:lang w:eastAsia="ru-RU"/>
        </w:rPr>
        <w:t>снижение доли преступлений, совершенных лицами, ранее их совершавшими, в общем числе раскрытых преступлений до 46,3 процентов, доли преступлений, совершенных лицами в состоянии алкогольного опьянения, в общем числе раскрытых преступлений до 36,1 процентов, числа несовершеннолетних, совершивших преступления, в расчете на 1 тыс. несовершеннолетних в возрасте от 14 до 18 лет до 4,4 процента.</w:t>
      </w:r>
      <w:proofErr w:type="gramEnd"/>
    </w:p>
    <w:p w:rsidR="008E388B" w:rsidRPr="00DE2D61" w:rsidRDefault="008E388B" w:rsidP="008E388B">
      <w:pPr>
        <w:spacing w:after="0" w:line="240" w:lineRule="auto"/>
        <w:ind w:firstLine="851"/>
        <w:jc w:val="both"/>
      </w:pPr>
    </w:p>
    <w:p w:rsidR="00215E1D" w:rsidRDefault="00215E1D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5F399B" w:rsidRDefault="005F399B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b/>
          <w:lang w:eastAsia="ru-RU"/>
        </w:rPr>
      </w:pPr>
    </w:p>
    <w:p w:rsidR="00DE2D61" w:rsidRPr="009A23DF" w:rsidRDefault="00DE2D61" w:rsidP="00835B3F">
      <w:pPr>
        <w:spacing w:after="0" w:line="240" w:lineRule="auto"/>
        <w:ind w:firstLine="851"/>
        <w:jc w:val="both"/>
        <w:rPr>
          <w:b/>
          <w:lang w:eastAsia="ru-RU"/>
        </w:rPr>
      </w:pPr>
      <w:r w:rsidRPr="009A23DF">
        <w:rPr>
          <w:b/>
          <w:lang w:eastAsia="ru-RU"/>
        </w:rPr>
        <w:lastRenderedPageBreak/>
        <w:t xml:space="preserve">Раздел III. Показатели достижения целей, сроки, этапы, ожидаемые результаты и механизмы реализации стратегии социально-экономического развития </w:t>
      </w:r>
      <w:proofErr w:type="spellStart"/>
      <w:r w:rsidRPr="009A23DF">
        <w:rPr>
          <w:b/>
          <w:lang w:eastAsia="ru-RU"/>
        </w:rPr>
        <w:t>Канашского</w:t>
      </w:r>
      <w:proofErr w:type="spellEnd"/>
      <w:r w:rsidRPr="009A23DF">
        <w:rPr>
          <w:b/>
          <w:lang w:eastAsia="ru-RU"/>
        </w:rPr>
        <w:t xml:space="preserve"> района Чувашской Республики до 2035 года  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215E1D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215E1D">
        <w:rPr>
          <w:lang w:eastAsia="ru-RU"/>
        </w:rPr>
        <w:t xml:space="preserve">3.1. Показатели достижения целей, сроки и этапы реализации Стратегии социально-экономического развития </w:t>
      </w:r>
      <w:proofErr w:type="spellStart"/>
      <w:r w:rsidRPr="00215E1D">
        <w:rPr>
          <w:lang w:eastAsia="ru-RU"/>
        </w:rPr>
        <w:t>Канашского</w:t>
      </w:r>
      <w:proofErr w:type="spellEnd"/>
      <w:r w:rsidRPr="00215E1D">
        <w:rPr>
          <w:lang w:eastAsia="ru-RU"/>
        </w:rPr>
        <w:t xml:space="preserve"> района Чувашской Республики до 2035 года</w:t>
      </w:r>
    </w:p>
    <w:p w:rsidR="00DE2D61" w:rsidRPr="00215E1D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215E1D" w:rsidRDefault="00DE2D61" w:rsidP="00835B3F">
      <w:pPr>
        <w:spacing w:after="0" w:line="240" w:lineRule="auto"/>
        <w:ind w:firstLine="851"/>
        <w:jc w:val="both"/>
      </w:pPr>
      <w:r w:rsidRPr="00215E1D">
        <w:t>Реализация Стратегии будет осуществляться</w:t>
      </w:r>
      <w:r w:rsidR="009A23DF" w:rsidRPr="00215E1D">
        <w:t xml:space="preserve"> в течение 16 лет в период с 2020</w:t>
      </w:r>
      <w:r w:rsidRPr="00215E1D">
        <w:t xml:space="preserve"> по 2035 годы.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215E1D">
        <w:t>Поскольку цели и задачи социально-экономического развития района определены на весь период действия Стратегии, то реализация Стратегии предполагается без выделения этапов.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3.2. Оценка финансовых ресурсов, необходимых </w:t>
      </w:r>
      <w:r w:rsidRPr="00DE2D61">
        <w:rPr>
          <w:lang w:eastAsia="ru-RU"/>
        </w:rPr>
        <w:br/>
        <w:t xml:space="preserve">для реализации Стратегии социально-экономического развития </w:t>
      </w:r>
      <w:r w:rsidRPr="00DE2D61">
        <w:rPr>
          <w:lang w:eastAsia="ru-RU"/>
        </w:rPr>
        <w:br/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 до 2035 года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Финансирование реализации Стратегии осуществляется за счет средств федерального бюджета, республиканского бюджета Чувашской Республики и бюджета </w:t>
      </w:r>
      <w:proofErr w:type="spellStart"/>
      <w:r>
        <w:t>Канаш</w:t>
      </w:r>
      <w:r w:rsidRPr="00DE2D61">
        <w:t>ского</w:t>
      </w:r>
      <w:proofErr w:type="spellEnd"/>
      <w:r w:rsidRPr="00DE2D61">
        <w:t xml:space="preserve"> района, а также внебюджетных источников с учетом возможностей бюджетной системы. 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t xml:space="preserve">Конкретизация финансовых ресурсов по направлениям реализации Стратегии будет осуществляться в рамках муниципальных программ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 (приложения № 4,5 к Стратегии).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  <w:r w:rsidRPr="00DE2D61">
        <w:t xml:space="preserve">Реализации Стратегии будет способствовать привлечение инвестиций в основной капитал крупных и средних организаций, </w:t>
      </w:r>
      <w:proofErr w:type="gramStart"/>
      <w:r w:rsidRPr="00DE2D61">
        <w:t>направляемых</w:t>
      </w:r>
      <w:proofErr w:type="gramEnd"/>
      <w:r w:rsidRPr="00DE2D61">
        <w:t xml:space="preserve"> в том числе на реализацию инвестиционных проектов, модернизацию и обновление производства. На их финансирование будут привлекаться внебюджетные средства. Перспективные инвестиционные проекты (зоны развития), направленные на реализацию Стратегии, приведены в приложении № 2 к Стратегии. </w:t>
      </w:r>
    </w:p>
    <w:p w:rsidR="00DE2D61" w:rsidRPr="00DE2D61" w:rsidRDefault="00DE2D61" w:rsidP="00835B3F">
      <w:pPr>
        <w:spacing w:after="0" w:line="240" w:lineRule="auto"/>
        <w:ind w:firstLine="851"/>
        <w:jc w:val="both"/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3.3. Ожидаемые результаты реализации Стратегии социально-экономического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 до 2035 года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Реализация стратегических целей, задач и приоритетных направлений </w:t>
      </w:r>
      <w:r w:rsidRPr="00DE2D61">
        <w:t>Стратегии</w:t>
      </w:r>
      <w:r w:rsidRPr="00DE2D61">
        <w:rPr>
          <w:lang w:eastAsia="ru-RU"/>
        </w:rPr>
        <w:t xml:space="preserve"> позволит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скому</w:t>
      </w:r>
      <w:proofErr w:type="spellEnd"/>
      <w:r w:rsidRPr="00DE2D61">
        <w:rPr>
          <w:lang w:eastAsia="ru-RU"/>
        </w:rPr>
        <w:t xml:space="preserve"> району Чувашской Республики к 2035 году стать конкурентоспособным районом, основой экономики которого будут высокотехнологичное и наукоемкое производство и развитая социальная инфраструктура, где  обеспечено  населению достойный уровень жизни.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Показатели, характеризующие ожидаемые результаты реализации Стратегии, в разрезе целей и задач приведены в приложении № 3 к Стратегии.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3.4. Механизмы реализации Стратегии социально-экономического </w:t>
      </w:r>
      <w:r w:rsidRPr="00DE2D61">
        <w:rPr>
          <w:lang w:eastAsia="ru-RU"/>
        </w:rPr>
        <w:br/>
        <w:t xml:space="preserve">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 до 2035 года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 Реализация Стратегии будет обеспечена путем формирования единой системы стратегического планирования района, которая представляет собой комплекс взаимосвязанных и согласованных между собой документов, от документов, определяющих долгосрочные цели социально-экономического развития района, до документов, предусматривающих конкретные мероприятия по достижению поставленных целей.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Стратегия выступает концептуальной основой системы стратегического планирования района – документом целеполагания, определяющим цели и направления социально-экономического развития района на долгосрочную перспективу. Реализация Стратегии требует взаимодействия всех заинтересованных в развитии района сторон: населения, бизнеса, местного самоуправления и органов государственной власти района.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Механизмы реализации Стратегии представляют собой совокупность принципов, методов и инструментов управленческого воздействия на процесс социально-экономического развития </w:t>
      </w:r>
      <w:proofErr w:type="spellStart"/>
      <w:r>
        <w:rPr>
          <w:lang w:eastAsia="ru-RU"/>
        </w:rPr>
        <w:lastRenderedPageBreak/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района, применяемых органами местного самоуправления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 для достижения стратегических целей. В основу механизмов реализации Стратегии заложены ключевые принципы: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государственно-частного партнерства – реализация Стратегии предполагает устойчивое взаимовыгодное развитие партнерских отношений органов местного самоуправления и предпринимательских структур на условиях четкого разделения компетенций, рисков и ответственности;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целеполагания – любое управленческое воздействие на процесс реализации Стратегии должно способствовать достижению поставленных в ней целей;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proofErr w:type="gramStart"/>
      <w:r w:rsidRPr="00DE2D61">
        <w:rPr>
          <w:lang w:eastAsia="ru-RU"/>
        </w:rPr>
        <w:t>иерархичности – реализация поставленных стратегических целей, задач, приоритетных направлений Стратегии будет осуществляться поэтапно и на всех уровнях управления (республиканском, муниципальном, на уровне организаций), каждый из которых обладает собственным кругом компетенций и, действуя в рамках собственных полномочий, способствует достижению конкретных задач и целей, поставленных Стратегией.</w:t>
      </w:r>
      <w:proofErr w:type="gramEnd"/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Инструментом реализации Стратегии являются муниципальные программы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 (приложения № 4,5 к Стратегии).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В </w:t>
      </w:r>
      <w:proofErr w:type="gramStart"/>
      <w:r w:rsidRPr="00DE2D61">
        <w:rPr>
          <w:lang w:eastAsia="ru-RU"/>
        </w:rPr>
        <w:t>рамках</w:t>
      </w:r>
      <w:proofErr w:type="gramEnd"/>
      <w:r w:rsidRPr="00DE2D61">
        <w:rPr>
          <w:lang w:eastAsia="ru-RU"/>
        </w:rPr>
        <w:t xml:space="preserve"> стратегического управления предполагается разработка новых муниципальных программ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 на период до 2035 года в соответствии с приоритетами развития, целями и задачами, обозначенными в Стратегии.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Корректировка Стратегии осуществляется по мере необходимости и обеспечивается в зависимости от изменений состояния внешней и внутренней среды на основе системы индикаторов через внесение изменений в муниципальные программы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 Чувашской Республики.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Организационные механизмы реализации Стратегии предусматривают проведение всеми структурными подразделениями  администрации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 ежегодного мониторинга плана мероприятий по реализации Стратегии, представление сведений для обобщения в отдел экономики администрации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Республики. Предусматривается также широкое информирование населения и общественности о ходе реализации Стратегии путем размещения информации на официальном сайте администрации 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 в сети «Интернет».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right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>Приложение N 1</w:t>
      </w:r>
      <w:r w:rsidRPr="00DE2D61">
        <w:rPr>
          <w:lang w:eastAsia="ru-RU"/>
        </w:rPr>
        <w:br/>
        <w:t>к Стратегии социально-экономического</w:t>
      </w:r>
      <w:r w:rsidRPr="00DE2D61">
        <w:rPr>
          <w:lang w:eastAsia="ru-RU"/>
        </w:rPr>
        <w:br/>
        <w:t xml:space="preserve">развития 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</w:t>
      </w:r>
      <w:r w:rsidRPr="00DE2D61">
        <w:rPr>
          <w:lang w:eastAsia="ru-RU"/>
        </w:rPr>
        <w:br/>
        <w:t>до 2035 года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Социально-экономическое положение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bookmarkStart w:id="11" w:name="sub_10"/>
      <w:r w:rsidRPr="00DE2D61">
        <w:rPr>
          <w:lang w:eastAsia="ru-RU"/>
        </w:rPr>
        <w:t>Таблица 1</w:t>
      </w:r>
    </w:p>
    <w:bookmarkEnd w:id="11"/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 xml:space="preserve">Динамика основных  показателей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tbl>
      <w:tblPr>
        <w:tblW w:w="10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0"/>
        <w:gridCol w:w="1540"/>
        <w:gridCol w:w="1120"/>
        <w:gridCol w:w="1260"/>
        <w:gridCol w:w="1260"/>
        <w:gridCol w:w="1540"/>
      </w:tblGrid>
      <w:tr w:rsidR="00DE2D61" w:rsidRPr="00DE2D61" w:rsidTr="00F70E2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Наименование показателя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2C1E7E">
              <w:rPr>
                <w:lang w:eastAsia="ru-RU"/>
              </w:rPr>
              <w:t>4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2C1E7E">
              <w:rPr>
                <w:lang w:eastAsia="ru-RU"/>
              </w:rPr>
              <w:t>5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2C1E7E">
              <w:rPr>
                <w:lang w:eastAsia="ru-RU"/>
              </w:rPr>
              <w:t>6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2C1E7E">
              <w:rPr>
                <w:lang w:eastAsia="ru-RU"/>
              </w:rPr>
              <w:t>7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2C1E7E">
              <w:rPr>
                <w:lang w:eastAsia="ru-RU"/>
              </w:rPr>
              <w:t>8</w:t>
            </w:r>
            <w:r w:rsidRPr="00DE2D61">
              <w:rPr>
                <w:lang w:eastAsia="ru-RU"/>
              </w:rPr>
              <w:t> г.</w:t>
            </w:r>
          </w:p>
        </w:tc>
      </w:tr>
      <w:tr w:rsidR="00DE2D61" w:rsidRPr="00DE2D61" w:rsidTr="00F70E2E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6</w:t>
            </w:r>
          </w:p>
        </w:tc>
      </w:tr>
      <w:tr w:rsidR="00F70E2E" w:rsidRPr="00DE2D61" w:rsidTr="00F70E2E">
        <w:tc>
          <w:tcPr>
            <w:tcW w:w="3500" w:type="dxa"/>
            <w:tcBorders>
              <w:top w:val="nil"/>
              <w:bottom w:val="nil"/>
              <w:right w:val="single" w:sz="4" w:space="0" w:color="auto"/>
            </w:tcBorders>
          </w:tcPr>
          <w:p w:rsidR="00F70E2E" w:rsidRPr="00DE2D61" w:rsidRDefault="00F70E2E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F70E2E">
              <w:rPr>
                <w:lang w:eastAsia="ru-RU"/>
              </w:rPr>
              <w:t>Индекс производства продукции сельского хозяйства (в сопоставимых ценах; в процентах к предыдущему году)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0E2E" w:rsidRDefault="00F70E2E" w:rsidP="005F5536">
            <w:pPr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>
              <w:t>101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0E2E" w:rsidRDefault="00F70E2E" w:rsidP="005F5536">
            <w:pPr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>
              <w:t>102.1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0E2E" w:rsidRDefault="00F70E2E" w:rsidP="005F5536">
            <w:pPr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>
              <w:t>97.7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0E2E" w:rsidRDefault="00F70E2E" w:rsidP="005F5536">
            <w:pPr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>
              <w:t>97.5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70E2E" w:rsidRDefault="00F70E2E" w:rsidP="005F5536">
            <w:pPr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>
              <w:t>103.7</w:t>
            </w:r>
          </w:p>
        </w:tc>
      </w:tr>
      <w:tr w:rsidR="00835B3F" w:rsidRPr="00916412" w:rsidTr="00E61025">
        <w:tc>
          <w:tcPr>
            <w:tcW w:w="3500" w:type="dxa"/>
            <w:tcBorders>
              <w:top w:val="nil"/>
              <w:bottom w:val="nil"/>
              <w:right w:val="single" w:sz="4" w:space="0" w:color="auto"/>
            </w:tcBorders>
          </w:tcPr>
          <w:p w:rsidR="00F70E2E" w:rsidRPr="00916412" w:rsidRDefault="00F70E2E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916412">
              <w:rPr>
                <w:lang w:eastAsia="ru-RU"/>
              </w:rPr>
              <w:t>Продукция сельского хозяйства во всех категориях хозяйств, млн. рублей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0E2E" w:rsidRPr="00916412" w:rsidRDefault="00916412" w:rsidP="005F5536">
            <w:pPr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 w:rsidRPr="00916412">
              <w:rPr>
                <w:sz w:val="24"/>
                <w:szCs w:val="24"/>
              </w:rPr>
              <w:t>1628,3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0E2E" w:rsidRPr="00916412" w:rsidRDefault="00916412" w:rsidP="005F5536">
            <w:pPr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 w:rsidRPr="00916412">
              <w:rPr>
                <w:sz w:val="24"/>
                <w:szCs w:val="24"/>
              </w:rPr>
              <w:t>1888,5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0E2E" w:rsidRPr="00916412" w:rsidRDefault="00916412" w:rsidP="005F5536">
            <w:pPr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 w:rsidRPr="00916412">
              <w:rPr>
                <w:sz w:val="24"/>
                <w:szCs w:val="24"/>
              </w:rPr>
              <w:t>1829,4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0E2E" w:rsidRPr="00916412" w:rsidRDefault="00916412" w:rsidP="005F5536">
            <w:pPr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 w:rsidRPr="00916412">
              <w:rPr>
                <w:sz w:val="24"/>
                <w:szCs w:val="24"/>
              </w:rPr>
              <w:t>1732,1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70E2E" w:rsidRPr="00916412" w:rsidRDefault="00916412" w:rsidP="005F5536">
            <w:pPr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 w:rsidRPr="00916412">
              <w:rPr>
                <w:sz w:val="24"/>
                <w:szCs w:val="24"/>
              </w:rPr>
              <w:t>1707,7</w:t>
            </w:r>
          </w:p>
        </w:tc>
      </w:tr>
      <w:tr w:rsidR="00DE2D61" w:rsidRPr="00DE2D61" w:rsidTr="00916412">
        <w:tc>
          <w:tcPr>
            <w:tcW w:w="35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E2D61" w:rsidRPr="00916412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916412">
              <w:rPr>
                <w:lang w:eastAsia="ru-RU"/>
              </w:rPr>
              <w:t>% к предыдущему году (в сопоставимых ценах)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2D61" w:rsidRPr="00916412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 w:rsidRPr="00916412">
              <w:rPr>
                <w:lang w:eastAsia="ru-RU"/>
              </w:rPr>
              <w:t>92,9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2D61" w:rsidRPr="00916412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 w:rsidRPr="00916412">
              <w:rPr>
                <w:lang w:eastAsia="ru-RU"/>
              </w:rPr>
              <w:t>126,7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2D61" w:rsidRPr="00916412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 w:rsidRPr="00916412">
              <w:rPr>
                <w:lang w:eastAsia="ru-RU"/>
              </w:rPr>
              <w:t>96,1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E2D61" w:rsidRPr="00DE2D61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 w:rsidRPr="00916412">
              <w:rPr>
                <w:lang w:eastAsia="ru-RU"/>
              </w:rPr>
              <w:t>102,2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DE2D61" w:rsidRPr="00DE2D61" w:rsidRDefault="00916412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98,6</w:t>
            </w:r>
          </w:p>
        </w:tc>
      </w:tr>
      <w:tr w:rsidR="00DE2D61" w:rsidRPr="00DE2D61" w:rsidTr="00F70E2E">
        <w:tc>
          <w:tcPr>
            <w:tcW w:w="3500" w:type="dxa"/>
            <w:tcBorders>
              <w:top w:val="nil"/>
              <w:bottom w:val="nil"/>
              <w:right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Инвестиции в основной капитал, млн. рублей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87,076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118,3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77,2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F8198D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84,9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DE2D61" w:rsidRPr="00DE2D61" w:rsidRDefault="00F8198D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124,6</w:t>
            </w:r>
          </w:p>
        </w:tc>
      </w:tr>
      <w:tr w:rsidR="00DE2D61" w:rsidRPr="00DE2D61" w:rsidTr="00F70E2E">
        <w:tc>
          <w:tcPr>
            <w:tcW w:w="3500" w:type="dxa"/>
            <w:tcBorders>
              <w:top w:val="nil"/>
              <w:bottom w:val="nil"/>
              <w:right w:val="single" w:sz="4" w:space="0" w:color="auto"/>
            </w:tcBorders>
          </w:tcPr>
          <w:p w:rsidR="00DE2D61" w:rsidRPr="00DE2D61" w:rsidRDefault="00DE2D61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% к предыдущему году (в сопоставимых ценах)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124,2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135,9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65,3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172,2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DE2D61" w:rsidRPr="00DE2D61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82,3</w:t>
            </w:r>
          </w:p>
        </w:tc>
      </w:tr>
      <w:tr w:rsidR="00D6479E" w:rsidRPr="00DE2D61" w:rsidTr="00F70E2E">
        <w:tc>
          <w:tcPr>
            <w:tcW w:w="3500" w:type="dxa"/>
            <w:tcBorders>
              <w:top w:val="nil"/>
              <w:bottom w:val="nil"/>
              <w:right w:val="single" w:sz="4" w:space="0" w:color="auto"/>
            </w:tcBorders>
          </w:tcPr>
          <w:p w:rsidR="00D6479E" w:rsidRPr="00DE2D61" w:rsidRDefault="00D6479E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Протяженность автомобильных дорог общего пользования с твердым покрытием, </w:t>
            </w:r>
            <w:proofErr w:type="gramStart"/>
            <w:r w:rsidRPr="00DE2D61">
              <w:rPr>
                <w:lang w:eastAsia="ru-RU"/>
              </w:rPr>
              <w:t>км</w:t>
            </w:r>
            <w:proofErr w:type="gramEnd"/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6A3332" w:rsidRDefault="00D6479E" w:rsidP="005F5536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811,8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6A3332" w:rsidRDefault="00D6479E" w:rsidP="005F5536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813,5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6A3332" w:rsidRDefault="00D6479E" w:rsidP="005F5536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815,1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6A3332" w:rsidRDefault="00D6479E" w:rsidP="005F5536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830,5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D6479E" w:rsidRPr="00DE2D61" w:rsidRDefault="00916412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831,5</w:t>
            </w:r>
          </w:p>
        </w:tc>
      </w:tr>
      <w:tr w:rsidR="00D6479E" w:rsidRPr="00DE2D61" w:rsidTr="00F70E2E">
        <w:tc>
          <w:tcPr>
            <w:tcW w:w="3500" w:type="dxa"/>
            <w:tcBorders>
              <w:top w:val="nil"/>
              <w:bottom w:val="nil"/>
              <w:right w:val="single" w:sz="4" w:space="0" w:color="auto"/>
            </w:tcBorders>
          </w:tcPr>
          <w:p w:rsidR="00D6479E" w:rsidRPr="00DE2D61" w:rsidRDefault="00D6479E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Плотность автомобильных дорог общего пользования с твердым покрытием, </w:t>
            </w:r>
            <w:proofErr w:type="gramStart"/>
            <w:r w:rsidRPr="00DE2D61">
              <w:rPr>
                <w:lang w:eastAsia="ru-RU"/>
              </w:rPr>
              <w:t>км</w:t>
            </w:r>
            <w:proofErr w:type="gramEnd"/>
            <w:r w:rsidRPr="00DE2D61">
              <w:rPr>
                <w:lang w:eastAsia="ru-RU"/>
              </w:rPr>
              <w:t xml:space="preserve"> путей на 1000 кв. км территории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DE2D61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439,4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DE2D61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445,7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DE2D61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455,1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DE2D61" w:rsidRDefault="00D6479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463,1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D6479E" w:rsidRPr="00DE2D61" w:rsidRDefault="00916412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466,3</w:t>
            </w:r>
          </w:p>
        </w:tc>
      </w:tr>
      <w:tr w:rsidR="000C660E" w:rsidRPr="00DE2D61" w:rsidTr="00F70E2E">
        <w:tc>
          <w:tcPr>
            <w:tcW w:w="3500" w:type="dxa"/>
            <w:tcBorders>
              <w:top w:val="nil"/>
              <w:bottom w:val="nil"/>
              <w:right w:val="single" w:sz="4" w:space="0" w:color="auto"/>
            </w:tcBorders>
          </w:tcPr>
          <w:p w:rsidR="000C660E" w:rsidRPr="00DE2D61" w:rsidRDefault="000C660E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Оборот розничной торговли, млн. рублей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660E" w:rsidRPr="00DE2D61" w:rsidRDefault="000C660E" w:rsidP="005F5536">
            <w:pPr>
              <w:spacing w:after="0" w:line="240" w:lineRule="auto"/>
              <w:ind w:firstLine="34"/>
              <w:jc w:val="center"/>
              <w:rPr>
                <w:lang w:eastAsia="ru-RU" w:bidi="ru-RU"/>
              </w:rPr>
            </w:pPr>
            <w:r>
              <w:rPr>
                <w:lang w:eastAsia="ru-RU" w:bidi="ru-RU"/>
              </w:rPr>
              <w:t>916,7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660E" w:rsidRPr="00DE2D61" w:rsidRDefault="000C660E" w:rsidP="005F5536">
            <w:pPr>
              <w:spacing w:after="0" w:line="240" w:lineRule="auto"/>
              <w:ind w:firstLine="34"/>
              <w:jc w:val="center"/>
              <w:rPr>
                <w:lang w:eastAsia="ru-RU" w:bidi="ru-RU"/>
              </w:rPr>
            </w:pPr>
            <w:r>
              <w:rPr>
                <w:lang w:eastAsia="ru-RU" w:bidi="ru-RU"/>
              </w:rPr>
              <w:t>1039,9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660E" w:rsidRPr="00DE2D61" w:rsidRDefault="000C660E" w:rsidP="005F5536">
            <w:pPr>
              <w:spacing w:after="0" w:line="240" w:lineRule="auto"/>
              <w:ind w:firstLine="34"/>
              <w:jc w:val="center"/>
              <w:rPr>
                <w:lang w:eastAsia="ru-RU" w:bidi="ru-RU"/>
              </w:rPr>
            </w:pPr>
            <w:r>
              <w:rPr>
                <w:lang w:eastAsia="ru-RU" w:bidi="ru-RU"/>
              </w:rPr>
              <w:t>994,8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660E" w:rsidRPr="00DE2D61" w:rsidRDefault="000C660E" w:rsidP="005F5536">
            <w:pPr>
              <w:spacing w:after="0" w:line="240" w:lineRule="auto"/>
              <w:ind w:firstLine="34"/>
              <w:jc w:val="center"/>
              <w:rPr>
                <w:lang w:eastAsia="ru-RU" w:bidi="ru-RU"/>
              </w:rPr>
            </w:pPr>
            <w:r>
              <w:rPr>
                <w:lang w:eastAsia="ru-RU" w:bidi="ru-RU"/>
              </w:rPr>
              <w:t>877,6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0C660E" w:rsidRPr="00DE2D61" w:rsidRDefault="000C660E" w:rsidP="005F5536">
            <w:pPr>
              <w:spacing w:after="0" w:line="240" w:lineRule="auto"/>
              <w:ind w:firstLine="34"/>
              <w:jc w:val="center"/>
              <w:rPr>
                <w:lang w:eastAsia="ru-RU" w:bidi="ru-RU"/>
              </w:rPr>
            </w:pPr>
            <w:r>
              <w:rPr>
                <w:lang w:eastAsia="ru-RU" w:bidi="ru-RU"/>
              </w:rPr>
              <w:t>927,3</w:t>
            </w:r>
          </w:p>
        </w:tc>
      </w:tr>
      <w:tr w:rsidR="00D6479E" w:rsidRPr="00DE2D61" w:rsidTr="00F70E2E">
        <w:tc>
          <w:tcPr>
            <w:tcW w:w="3500" w:type="dxa"/>
            <w:tcBorders>
              <w:top w:val="nil"/>
              <w:bottom w:val="nil"/>
              <w:right w:val="single" w:sz="4" w:space="0" w:color="auto"/>
            </w:tcBorders>
          </w:tcPr>
          <w:p w:rsidR="00D6479E" w:rsidRPr="00DE2D61" w:rsidRDefault="00D6479E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% к предыдущему году (в сопоставимых ценах)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DE2D61" w:rsidRDefault="000C660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101,6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DE2D61" w:rsidRDefault="000C660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113,4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DE2D61" w:rsidRDefault="000C660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95,7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DE2D61" w:rsidRDefault="000C660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88,2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D6479E" w:rsidRPr="00DE2D61" w:rsidRDefault="000C660E" w:rsidP="005F5536">
            <w:pPr>
              <w:spacing w:after="0" w:line="240" w:lineRule="auto"/>
              <w:ind w:firstLine="3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105,7</w:t>
            </w:r>
          </w:p>
        </w:tc>
      </w:tr>
      <w:tr w:rsidR="000C660E" w:rsidRPr="00DE2D61" w:rsidTr="00F70E2E">
        <w:tc>
          <w:tcPr>
            <w:tcW w:w="3500" w:type="dxa"/>
            <w:tcBorders>
              <w:top w:val="nil"/>
              <w:bottom w:val="nil"/>
              <w:right w:val="single" w:sz="4" w:space="0" w:color="auto"/>
            </w:tcBorders>
          </w:tcPr>
          <w:p w:rsidR="000C660E" w:rsidRPr="00DE2D61" w:rsidRDefault="000C660E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Среднемесячная номинальная начисленная заработная плата работников организаций, рублей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660E" w:rsidRPr="00F232F9" w:rsidRDefault="000C660E" w:rsidP="005F5536">
            <w:pPr>
              <w:spacing w:after="0" w:line="240" w:lineRule="auto"/>
              <w:ind w:firstLine="34"/>
              <w:jc w:val="center"/>
              <w:rPr>
                <w:lang w:eastAsia="ru-RU" w:bidi="ru-RU"/>
              </w:rPr>
            </w:pPr>
            <w:r>
              <w:rPr>
                <w:lang w:eastAsia="ru-RU" w:bidi="ru-RU"/>
              </w:rPr>
              <w:t>15868,6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660E" w:rsidRPr="00DE2D61" w:rsidRDefault="000C660E" w:rsidP="005F5536">
            <w:pPr>
              <w:spacing w:after="0" w:line="240" w:lineRule="auto"/>
              <w:ind w:firstLine="34"/>
              <w:jc w:val="center"/>
              <w:rPr>
                <w:lang w:eastAsia="ru-RU" w:bidi="ru-RU"/>
              </w:rPr>
            </w:pPr>
            <w:r>
              <w:rPr>
                <w:lang w:eastAsia="ru-RU" w:bidi="ru-RU"/>
              </w:rPr>
              <w:t>15431,2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660E" w:rsidRPr="00DE2D61" w:rsidRDefault="000C660E" w:rsidP="005F5536">
            <w:pPr>
              <w:spacing w:after="0" w:line="240" w:lineRule="auto"/>
              <w:ind w:firstLine="34"/>
              <w:jc w:val="center"/>
              <w:rPr>
                <w:lang w:eastAsia="ru-RU" w:bidi="ru-RU"/>
              </w:rPr>
            </w:pPr>
            <w:r>
              <w:rPr>
                <w:lang w:eastAsia="ru-RU" w:bidi="ru-RU"/>
              </w:rPr>
              <w:t>15941,4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660E" w:rsidRPr="00DE2D61" w:rsidRDefault="000C660E" w:rsidP="005F5536">
            <w:pPr>
              <w:spacing w:after="0" w:line="240" w:lineRule="auto"/>
              <w:ind w:firstLine="34"/>
              <w:jc w:val="center"/>
              <w:rPr>
                <w:lang w:eastAsia="ru-RU" w:bidi="ru-RU"/>
              </w:rPr>
            </w:pPr>
            <w:r>
              <w:rPr>
                <w:lang w:eastAsia="ru-RU" w:bidi="ru-RU"/>
              </w:rPr>
              <w:t>17321,7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0C660E" w:rsidRPr="00DE2D61" w:rsidRDefault="00835B3F" w:rsidP="005F5536">
            <w:pPr>
              <w:spacing w:after="0" w:line="240" w:lineRule="auto"/>
              <w:ind w:firstLine="34"/>
              <w:jc w:val="center"/>
              <w:rPr>
                <w:lang w:eastAsia="ru-RU" w:bidi="ru-RU"/>
              </w:rPr>
            </w:pPr>
            <w:r>
              <w:rPr>
                <w:lang w:eastAsia="ru-RU" w:bidi="ru-RU"/>
              </w:rPr>
              <w:t>20155,3</w:t>
            </w:r>
          </w:p>
        </w:tc>
      </w:tr>
      <w:tr w:rsidR="00D6479E" w:rsidRPr="00DE2D61" w:rsidTr="00F70E2E">
        <w:tc>
          <w:tcPr>
            <w:tcW w:w="35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6479E" w:rsidRPr="00DE2D61" w:rsidRDefault="00D6479E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9E" w:rsidRPr="00DE2D61" w:rsidRDefault="00D6479E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9E" w:rsidRPr="00DE2D61" w:rsidRDefault="00D6479E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9E" w:rsidRPr="00DE2D61" w:rsidRDefault="00D6479E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9E" w:rsidRPr="00DE2D61" w:rsidRDefault="00D6479E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6479E" w:rsidRPr="00DE2D61" w:rsidRDefault="00D6479E" w:rsidP="00694F3F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──────────────────────────────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bookmarkStart w:id="12" w:name="sub_40"/>
      <w:r w:rsidRPr="00DE2D61">
        <w:rPr>
          <w:lang w:eastAsia="ru-RU"/>
        </w:rPr>
        <w:t>Таблица 2</w:t>
      </w:r>
    </w:p>
    <w:bookmarkEnd w:id="12"/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Производство продукции сельского хозяйства (в фактически действовавших ценах)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>(</w:t>
      </w:r>
      <w:proofErr w:type="spellStart"/>
      <w:r w:rsidRPr="00DE2D61">
        <w:rPr>
          <w:lang w:eastAsia="ru-RU"/>
        </w:rPr>
        <w:t>млн</w:t>
      </w:r>
      <w:proofErr w:type="gramStart"/>
      <w:r w:rsidRPr="00DE2D61">
        <w:rPr>
          <w:lang w:eastAsia="ru-RU"/>
        </w:rPr>
        <w:t>.р</w:t>
      </w:r>
      <w:proofErr w:type="gramEnd"/>
      <w:r w:rsidRPr="00DE2D61">
        <w:rPr>
          <w:lang w:eastAsia="ru-RU"/>
        </w:rPr>
        <w:t>уб</w:t>
      </w:r>
      <w:proofErr w:type="spellEnd"/>
      <w:r w:rsidRPr="00DE2D61">
        <w:rPr>
          <w:lang w:eastAsia="ru-RU"/>
        </w:rPr>
        <w:t>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0"/>
        <w:gridCol w:w="1960"/>
        <w:gridCol w:w="3588"/>
        <w:gridCol w:w="2551"/>
      </w:tblGrid>
      <w:tr w:rsidR="00DE2D61" w:rsidRPr="00DE2D61" w:rsidTr="000C660E">
        <w:tc>
          <w:tcPr>
            <w:tcW w:w="15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Годы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Продукция сельского хозяйства в хозяйствах всех категорий</w:t>
            </w:r>
          </w:p>
        </w:tc>
        <w:tc>
          <w:tcPr>
            <w:tcW w:w="6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В том числе</w:t>
            </w:r>
          </w:p>
        </w:tc>
      </w:tr>
      <w:tr w:rsidR="00DE2D61" w:rsidRPr="00DE2D61" w:rsidTr="000C660E">
        <w:tc>
          <w:tcPr>
            <w:tcW w:w="15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Продукция растениеводства в хозяйствах всех категорий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Продукция животноводства в хозяйствах всех категорий</w:t>
            </w:r>
          </w:p>
        </w:tc>
      </w:tr>
      <w:tr w:rsidR="00DE2D61" w:rsidRPr="00DE2D61" w:rsidTr="000C660E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0C660E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2014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916412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1628,3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474B8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859,6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F8198D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768,7</w:t>
            </w:r>
          </w:p>
        </w:tc>
      </w:tr>
      <w:tr w:rsidR="00DE2D61" w:rsidRPr="00DE2D61" w:rsidTr="000C660E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0C660E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2015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916412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1888,5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474B8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1137,1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F8198D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751,5</w:t>
            </w:r>
          </w:p>
        </w:tc>
      </w:tr>
      <w:tr w:rsidR="00DE2D61" w:rsidRPr="00DE2D61" w:rsidTr="000C660E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0C660E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2016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916412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1829,4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474B8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1040,5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F8198D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788,9</w:t>
            </w:r>
          </w:p>
        </w:tc>
      </w:tr>
      <w:tr w:rsidR="00DE2D61" w:rsidRPr="00DE2D61" w:rsidTr="000C660E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0C660E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2017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916412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1732,1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474B8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909,3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F8198D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822,8</w:t>
            </w:r>
          </w:p>
        </w:tc>
      </w:tr>
      <w:tr w:rsidR="00DE2D61" w:rsidRPr="00DE2D61" w:rsidTr="000C660E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0C660E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2018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474B8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1707,7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F8198D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961,0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F8198D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>
              <w:rPr>
                <w:lang w:eastAsia="ru-RU"/>
              </w:rPr>
              <w:t>746,8</w:t>
            </w: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──────────────────────────────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bookmarkStart w:id="13" w:name="sub_4011"/>
      <w:r w:rsidRPr="00DE2D61">
        <w:rPr>
          <w:lang w:eastAsia="ru-RU"/>
        </w:rPr>
        <w:t>* Включая индивидуальных предпринимателей.</w:t>
      </w:r>
    </w:p>
    <w:bookmarkEnd w:id="13"/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bookmarkStart w:id="14" w:name="sub_70"/>
      <w:r w:rsidRPr="00DE2D61">
        <w:rPr>
          <w:lang w:eastAsia="ru-RU"/>
        </w:rPr>
        <w:t xml:space="preserve">Таблица </w:t>
      </w:r>
      <w:r w:rsidR="000C660E">
        <w:rPr>
          <w:lang w:eastAsia="ru-RU"/>
        </w:rPr>
        <w:t>3</w:t>
      </w:r>
    </w:p>
    <w:bookmarkEnd w:id="14"/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Строительная деятельность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980"/>
        <w:gridCol w:w="980"/>
        <w:gridCol w:w="980"/>
        <w:gridCol w:w="980"/>
        <w:gridCol w:w="900"/>
      </w:tblGrid>
      <w:tr w:rsidR="00DE2D61" w:rsidRPr="00DE2D61" w:rsidTr="00D6479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Наименование показателя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0C660E">
              <w:rPr>
                <w:lang w:eastAsia="ru-RU"/>
              </w:rPr>
              <w:t>4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0C660E">
              <w:rPr>
                <w:lang w:eastAsia="ru-RU"/>
              </w:rPr>
              <w:t>5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0C660E">
              <w:rPr>
                <w:lang w:eastAsia="ru-RU"/>
              </w:rPr>
              <w:t>6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0C660E">
              <w:rPr>
                <w:lang w:eastAsia="ru-RU"/>
              </w:rPr>
              <w:t>7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0C660E">
              <w:rPr>
                <w:lang w:eastAsia="ru-RU"/>
              </w:rPr>
              <w:t>8</w:t>
            </w:r>
            <w:r w:rsidRPr="00DE2D61">
              <w:rPr>
                <w:lang w:eastAsia="ru-RU"/>
              </w:rPr>
              <w:t> г.</w:t>
            </w:r>
          </w:p>
        </w:tc>
      </w:tr>
      <w:tr w:rsidR="00DE2D61" w:rsidRPr="00DE2D61" w:rsidTr="00D6479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6</w:t>
            </w:r>
          </w:p>
        </w:tc>
      </w:tr>
      <w:tr w:rsidR="00DE2D61" w:rsidRPr="00DE2D61" w:rsidTr="00D6479E">
        <w:tc>
          <w:tcPr>
            <w:tcW w:w="510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Объем работ, выполненных по виду деятельности "Строительство", млн. рублей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442,6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46,9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412,8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E2D61" w:rsidRPr="00DE2D61" w:rsidRDefault="00D6479E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DE2D61" w:rsidRPr="00DE2D61" w:rsidTr="00D6479E"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% к предыдущему году (в сопоставимых ценах)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145,3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10,6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в 8,8 </w:t>
            </w:r>
            <w:proofErr w:type="gramStart"/>
            <w:r>
              <w:rPr>
                <w:lang w:eastAsia="ru-RU"/>
              </w:rPr>
              <w:t>р</w:t>
            </w:r>
            <w:proofErr w:type="gramEnd"/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D61" w:rsidRPr="00DE2D61" w:rsidRDefault="00D6479E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</w:tcBorders>
          </w:tcPr>
          <w:p w:rsidR="00DE2D61" w:rsidRPr="00DE2D61" w:rsidRDefault="00D6479E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D6479E" w:rsidRPr="00DE2D61" w:rsidTr="00D6479E"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</w:tcPr>
          <w:p w:rsidR="00D6479E" w:rsidRPr="00DE2D61" w:rsidRDefault="00D6479E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Ввод в действие жилых домов за счет всех источников финансирования, тыс. кв. метров общей площади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26,7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9,3</w:t>
            </w:r>
          </w:p>
        </w:tc>
      </w:tr>
      <w:tr w:rsidR="00D6479E" w:rsidRPr="00DE2D61" w:rsidTr="00D6479E"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</w:tcPr>
          <w:p w:rsidR="00D6479E" w:rsidRPr="00DE2D61" w:rsidRDefault="00D6479E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% к предыдущему году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95,7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49,1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19</w:t>
            </w:r>
          </w:p>
        </w:tc>
      </w:tr>
      <w:tr w:rsidR="00D6479E" w:rsidRPr="00DE2D61" w:rsidTr="00D6479E">
        <w:tc>
          <w:tcPr>
            <w:tcW w:w="510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6479E" w:rsidRPr="00DE2D61" w:rsidRDefault="00D6479E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Ввод в действие жилых домов на 1000 человек населения, кв. метров общей площади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6479E" w:rsidRPr="006A3332" w:rsidRDefault="00D6479E" w:rsidP="004856B7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A3332">
              <w:rPr>
                <w:rFonts w:eastAsia="Times New Roman" w:cstheme="minorHAnsi"/>
                <w:sz w:val="20"/>
                <w:szCs w:val="20"/>
                <w:lang w:eastAsia="ru-RU"/>
              </w:rPr>
              <w:t>270</w:t>
            </w: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  <w:rPr>
          <w:lang w:val="en-US" w:eastAsia="ru-RU"/>
        </w:rPr>
      </w:pPr>
      <w:bookmarkStart w:id="15" w:name="sub_80"/>
    </w:p>
    <w:p w:rsidR="005F5536" w:rsidRDefault="005F5536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0C660E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Таблица 4</w:t>
      </w:r>
    </w:p>
    <w:bookmarkEnd w:id="15"/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Основные демографические показатели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tbl>
      <w:tblPr>
        <w:tblW w:w="10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0"/>
        <w:gridCol w:w="980"/>
        <w:gridCol w:w="980"/>
        <w:gridCol w:w="980"/>
        <w:gridCol w:w="980"/>
        <w:gridCol w:w="980"/>
      </w:tblGrid>
      <w:tr w:rsidR="00DE2D61" w:rsidRPr="00DE2D61" w:rsidTr="00425CE0">
        <w:tc>
          <w:tcPr>
            <w:tcW w:w="5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Наименование показателя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4632EC">
              <w:rPr>
                <w:lang w:eastAsia="ru-RU"/>
              </w:rPr>
              <w:t>4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4632EC">
              <w:rPr>
                <w:lang w:eastAsia="ru-RU"/>
              </w:rPr>
              <w:t>5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4632EC">
              <w:rPr>
                <w:lang w:eastAsia="ru-RU"/>
              </w:rPr>
              <w:t>6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4632EC">
              <w:rPr>
                <w:lang w:eastAsia="ru-RU"/>
              </w:rPr>
              <w:t>7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4632EC">
              <w:rPr>
                <w:lang w:eastAsia="ru-RU"/>
              </w:rPr>
              <w:t>8</w:t>
            </w:r>
            <w:r w:rsidRPr="00DE2D61">
              <w:rPr>
                <w:lang w:eastAsia="ru-RU"/>
              </w:rPr>
              <w:t> г.</w:t>
            </w:r>
          </w:p>
        </w:tc>
      </w:tr>
      <w:tr w:rsidR="00425CE0" w:rsidRPr="00DE2D61" w:rsidTr="00425CE0">
        <w:tc>
          <w:tcPr>
            <w:tcW w:w="532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25CE0" w:rsidRPr="00DE2D61" w:rsidRDefault="00425CE0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Численность постоянного населения (на конец года), тыс. человек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5CE0" w:rsidRPr="006937F8" w:rsidRDefault="00425CE0" w:rsidP="004856B7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6937F8">
              <w:rPr>
                <w:lang w:eastAsia="ru-RU" w:bidi="ru-RU"/>
              </w:rPr>
              <w:t>37</w:t>
            </w:r>
            <w:r>
              <w:rPr>
                <w:lang w:eastAsia="ru-RU" w:bidi="ru-RU"/>
              </w:rPr>
              <w:t>,</w:t>
            </w:r>
            <w:r w:rsidRPr="006937F8">
              <w:rPr>
                <w:lang w:eastAsia="ru-RU" w:bidi="ru-RU"/>
              </w:rPr>
              <w:t>178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5CE0" w:rsidRPr="006937F8" w:rsidRDefault="00425CE0" w:rsidP="004856B7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6937F8">
              <w:rPr>
                <w:lang w:eastAsia="ru-RU" w:bidi="ru-RU"/>
              </w:rPr>
              <w:t>36</w:t>
            </w:r>
            <w:r>
              <w:rPr>
                <w:lang w:eastAsia="ru-RU" w:bidi="ru-RU"/>
              </w:rPr>
              <w:t>,</w:t>
            </w:r>
            <w:r w:rsidRPr="006937F8">
              <w:rPr>
                <w:lang w:eastAsia="ru-RU" w:bidi="ru-RU"/>
              </w:rPr>
              <w:t>819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5CE0" w:rsidRPr="006937F8" w:rsidRDefault="00425CE0" w:rsidP="004856B7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6937F8">
              <w:rPr>
                <w:lang w:eastAsia="ru-RU" w:bidi="ru-RU"/>
              </w:rPr>
              <w:t>36</w:t>
            </w:r>
            <w:r>
              <w:rPr>
                <w:lang w:eastAsia="ru-RU" w:bidi="ru-RU"/>
              </w:rPr>
              <w:t>,</w:t>
            </w:r>
            <w:r w:rsidRPr="006937F8">
              <w:rPr>
                <w:lang w:eastAsia="ru-RU" w:bidi="ru-RU"/>
              </w:rPr>
              <w:t>254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5CE0" w:rsidRPr="006937F8" w:rsidRDefault="00425CE0" w:rsidP="004856B7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6937F8">
              <w:rPr>
                <w:lang w:eastAsia="ru-RU" w:bidi="ru-RU"/>
              </w:rPr>
              <w:t>35</w:t>
            </w:r>
            <w:r>
              <w:rPr>
                <w:lang w:eastAsia="ru-RU" w:bidi="ru-RU"/>
              </w:rPr>
              <w:t>,</w:t>
            </w:r>
            <w:r w:rsidRPr="006937F8">
              <w:rPr>
                <w:lang w:eastAsia="ru-RU" w:bidi="ru-RU"/>
              </w:rPr>
              <w:t>698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25CE0" w:rsidRPr="006937F8" w:rsidRDefault="00425CE0" w:rsidP="004856B7">
            <w:pPr>
              <w:spacing w:after="0" w:line="240" w:lineRule="auto"/>
              <w:jc w:val="both"/>
              <w:rPr>
                <w:lang w:eastAsia="ru-RU" w:bidi="ru-RU"/>
              </w:rPr>
            </w:pPr>
            <w:r w:rsidRPr="006937F8">
              <w:rPr>
                <w:lang w:eastAsia="ru-RU" w:bidi="ru-RU"/>
              </w:rPr>
              <w:t>35</w:t>
            </w:r>
            <w:r>
              <w:rPr>
                <w:lang w:eastAsia="ru-RU" w:bidi="ru-RU"/>
              </w:rPr>
              <w:t>,</w:t>
            </w:r>
            <w:r w:rsidRPr="006937F8">
              <w:rPr>
                <w:lang w:eastAsia="ru-RU" w:bidi="ru-RU"/>
              </w:rPr>
              <w:t>224</w:t>
            </w:r>
          </w:p>
        </w:tc>
      </w:tr>
      <w:tr w:rsidR="00003FC6" w:rsidRPr="00DE2D61" w:rsidTr="002C2C4A">
        <w:tc>
          <w:tcPr>
            <w:tcW w:w="5320" w:type="dxa"/>
            <w:tcBorders>
              <w:top w:val="nil"/>
              <w:bottom w:val="nil"/>
              <w:right w:val="single" w:sz="4" w:space="0" w:color="auto"/>
            </w:tcBorders>
          </w:tcPr>
          <w:p w:rsidR="00003FC6" w:rsidRPr="00DE2D61" w:rsidRDefault="00003FC6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Общий коэффициент рождаемости, число родившихся на 1000 человек населения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3FC6" w:rsidRDefault="00003FC6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14.9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3FC6" w:rsidRDefault="00003FC6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12.7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3FC6" w:rsidRDefault="00003FC6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12.6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3FC6" w:rsidRDefault="00003FC6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9.4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003FC6" w:rsidRDefault="00003FC6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9.5</w:t>
            </w:r>
          </w:p>
        </w:tc>
      </w:tr>
      <w:tr w:rsidR="00003FC6" w:rsidRPr="00DE2D61" w:rsidTr="002C2C4A">
        <w:tc>
          <w:tcPr>
            <w:tcW w:w="5320" w:type="dxa"/>
            <w:tcBorders>
              <w:top w:val="nil"/>
              <w:bottom w:val="nil"/>
              <w:right w:val="single" w:sz="4" w:space="0" w:color="auto"/>
            </w:tcBorders>
          </w:tcPr>
          <w:p w:rsidR="00003FC6" w:rsidRPr="00DE2D61" w:rsidRDefault="00003FC6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Общий коэффициент смертности, число умерших на 1000 человек населения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3FC6" w:rsidRDefault="00003FC6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17.4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3FC6" w:rsidRDefault="00003FC6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16.8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3FC6" w:rsidRDefault="00003FC6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17.6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3FC6" w:rsidRDefault="00003FC6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16.6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003FC6" w:rsidRDefault="00003FC6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16.9</w:t>
            </w:r>
          </w:p>
        </w:tc>
      </w:tr>
      <w:tr w:rsidR="00425CE0" w:rsidRPr="00DE2D61" w:rsidTr="002C2C4A">
        <w:tc>
          <w:tcPr>
            <w:tcW w:w="5320" w:type="dxa"/>
            <w:tcBorders>
              <w:top w:val="nil"/>
              <w:bottom w:val="nil"/>
              <w:right w:val="single" w:sz="4" w:space="0" w:color="auto"/>
            </w:tcBorders>
          </w:tcPr>
          <w:p w:rsidR="00425CE0" w:rsidRPr="00DE2D61" w:rsidRDefault="00425CE0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Коэффициент естественного прироста</w:t>
            </w:r>
            <w:proofErr w:type="gramStart"/>
            <w:r w:rsidRPr="00DE2D61">
              <w:rPr>
                <w:lang w:eastAsia="ru-RU"/>
              </w:rPr>
              <w:t>,(</w:t>
            </w:r>
            <w:proofErr w:type="gramEnd"/>
            <w:r w:rsidRPr="00DE2D61">
              <w:rPr>
                <w:lang w:eastAsia="ru-RU"/>
              </w:rPr>
              <w:t xml:space="preserve"> убыли-) населения, на 1000 человек населения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5CE0" w:rsidRDefault="00425CE0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5CE0" w:rsidRDefault="00425CE0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-4.1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5CE0" w:rsidRDefault="00425CE0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-5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5CE0" w:rsidRDefault="00425CE0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-7.2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425CE0" w:rsidRDefault="00425CE0" w:rsidP="004856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-7.4</w:t>
            </w:r>
          </w:p>
        </w:tc>
      </w:tr>
      <w:tr w:rsidR="00DE2D61" w:rsidRPr="00DE2D61" w:rsidTr="004632EC">
        <w:tc>
          <w:tcPr>
            <w:tcW w:w="53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Коэффициент миграционного прироста, на 10000 человек населения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003FC6" w:rsidP="004856B7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-71,8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-</w:t>
            </w:r>
            <w:r w:rsidR="00003FC6">
              <w:rPr>
                <w:lang w:eastAsia="ru-RU"/>
              </w:rPr>
              <w:t>113,5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003FC6" w:rsidP="004856B7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-104,0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-</w:t>
            </w:r>
            <w:r w:rsidR="00003FC6">
              <w:rPr>
                <w:lang w:eastAsia="ru-RU"/>
              </w:rPr>
              <w:t>61,63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-</w:t>
            </w:r>
            <w:r w:rsidR="00003FC6">
              <w:rPr>
                <w:lang w:eastAsia="ru-RU"/>
              </w:rPr>
              <w:t>124,3</w:t>
            </w: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bookmarkStart w:id="16" w:name="sub_90"/>
      <w:r w:rsidRPr="00DE2D61">
        <w:rPr>
          <w:lang w:eastAsia="ru-RU"/>
        </w:rPr>
        <w:t xml:space="preserve">Таблица </w:t>
      </w:r>
      <w:r w:rsidR="000C660E">
        <w:rPr>
          <w:lang w:eastAsia="ru-RU"/>
        </w:rPr>
        <w:t>5</w:t>
      </w:r>
    </w:p>
    <w:bookmarkEnd w:id="16"/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Основные показатели рынка труда</w:t>
      </w:r>
    </w:p>
    <w:tbl>
      <w:tblPr>
        <w:tblW w:w="10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0"/>
        <w:gridCol w:w="980"/>
        <w:gridCol w:w="980"/>
        <w:gridCol w:w="980"/>
        <w:gridCol w:w="980"/>
        <w:gridCol w:w="980"/>
      </w:tblGrid>
      <w:tr w:rsidR="00DE2D61" w:rsidRPr="00DE2D61" w:rsidTr="00425CE0">
        <w:tc>
          <w:tcPr>
            <w:tcW w:w="5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Наименование показателя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4632EC">
              <w:rPr>
                <w:lang w:eastAsia="ru-RU"/>
              </w:rPr>
              <w:t>4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4632EC">
              <w:rPr>
                <w:lang w:eastAsia="ru-RU"/>
              </w:rPr>
              <w:t>5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</w:t>
            </w:r>
            <w:r w:rsidR="004632EC">
              <w:rPr>
                <w:lang w:eastAsia="ru-RU"/>
              </w:rPr>
              <w:t>6</w:t>
            </w:r>
            <w:r w:rsidRPr="00DE2D61">
              <w:rPr>
                <w:lang w:eastAsia="ru-RU"/>
              </w:rPr>
              <w:t>5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4632EC">
              <w:rPr>
                <w:lang w:eastAsia="ru-RU"/>
              </w:rPr>
              <w:t>7</w:t>
            </w:r>
            <w:r w:rsidRPr="00DE2D61">
              <w:rPr>
                <w:lang w:eastAsia="ru-RU"/>
              </w:rPr>
              <w:t>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</w:t>
            </w:r>
            <w:r w:rsidR="004632EC">
              <w:rPr>
                <w:lang w:eastAsia="ru-RU"/>
              </w:rPr>
              <w:t>8</w:t>
            </w:r>
            <w:r w:rsidRPr="00DE2D61">
              <w:rPr>
                <w:lang w:eastAsia="ru-RU"/>
              </w:rPr>
              <w:t> г.</w:t>
            </w:r>
          </w:p>
        </w:tc>
      </w:tr>
      <w:tr w:rsidR="009A23DF" w:rsidRPr="004632EC" w:rsidTr="00425CE0">
        <w:tc>
          <w:tcPr>
            <w:tcW w:w="532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9A23DF" w:rsidRPr="00942B6F" w:rsidRDefault="009A23DF" w:rsidP="00555A14">
            <w:pPr>
              <w:pStyle w:val="ae"/>
              <w:rPr>
                <w:rFonts w:ascii="Times New Roman" w:hAnsi="Times New Roman" w:cs="Times New Roman"/>
              </w:rPr>
            </w:pPr>
            <w:r w:rsidRPr="00942B6F">
              <w:rPr>
                <w:rFonts w:ascii="Times New Roman" w:hAnsi="Times New Roman" w:cs="Times New Roman"/>
              </w:rPr>
              <w:t>Численность зарегистрированных безработных, (на конец года, чел.)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101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79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115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94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111</w:t>
            </w:r>
          </w:p>
        </w:tc>
      </w:tr>
      <w:tr w:rsidR="009A23DF" w:rsidRPr="004632EC" w:rsidTr="00425CE0">
        <w:tc>
          <w:tcPr>
            <w:tcW w:w="5320" w:type="dxa"/>
            <w:tcBorders>
              <w:top w:val="nil"/>
              <w:bottom w:val="nil"/>
              <w:right w:val="single" w:sz="4" w:space="0" w:color="auto"/>
            </w:tcBorders>
          </w:tcPr>
          <w:p w:rsidR="009A23DF" w:rsidRPr="00942B6F" w:rsidRDefault="009A23DF" w:rsidP="00555A14">
            <w:pPr>
              <w:pStyle w:val="ae"/>
              <w:rPr>
                <w:rFonts w:ascii="Times New Roman" w:hAnsi="Times New Roman" w:cs="Times New Roman"/>
              </w:rPr>
            </w:pPr>
            <w:r w:rsidRPr="00942B6F">
              <w:rPr>
                <w:rFonts w:ascii="Times New Roman" w:hAnsi="Times New Roman" w:cs="Times New Roman"/>
              </w:rPr>
              <w:t>Уровень зарегистрированной безработицы, %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0,46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0,37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0,55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0,46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0,47</w:t>
            </w:r>
          </w:p>
        </w:tc>
      </w:tr>
      <w:tr w:rsidR="009A23DF" w:rsidRPr="00DE2D61" w:rsidTr="00425CE0">
        <w:tc>
          <w:tcPr>
            <w:tcW w:w="53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A23DF" w:rsidRPr="00942B6F" w:rsidRDefault="009A23DF" w:rsidP="00555A14">
            <w:pPr>
              <w:pStyle w:val="ae"/>
              <w:rPr>
                <w:rFonts w:ascii="Times New Roman" w:hAnsi="Times New Roman" w:cs="Times New Roman"/>
              </w:rPr>
            </w:pPr>
            <w:r w:rsidRPr="00942B6F">
              <w:rPr>
                <w:rFonts w:ascii="Times New Roman" w:hAnsi="Times New Roman" w:cs="Times New Roman"/>
              </w:rPr>
              <w:t>Среднесписочная  численность работников организация, чел.*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3366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3374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3184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2769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A23DF" w:rsidRPr="008E388B" w:rsidRDefault="009A23DF" w:rsidP="004856B7">
            <w:pPr>
              <w:jc w:val="center"/>
              <w:rPr>
                <w:lang w:eastAsia="ru-RU"/>
              </w:rPr>
            </w:pPr>
            <w:r w:rsidRPr="008E388B">
              <w:rPr>
                <w:lang w:eastAsia="ru-RU"/>
              </w:rPr>
              <w:t>3541</w:t>
            </w: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──────────────────────────────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bookmarkStart w:id="17" w:name="sub_9011"/>
      <w:r w:rsidRPr="00DE2D61">
        <w:rPr>
          <w:lang w:eastAsia="ru-RU"/>
        </w:rPr>
        <w:t>* Без субъектов малого предпринимательства.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bookmarkStart w:id="18" w:name="sub_9022"/>
      <w:bookmarkEnd w:id="17"/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bookmarkStart w:id="19" w:name="sub_110"/>
      <w:bookmarkEnd w:id="18"/>
      <w:r w:rsidRPr="00DE2D61">
        <w:rPr>
          <w:lang w:eastAsia="ru-RU"/>
        </w:rPr>
        <w:t xml:space="preserve">Таблица </w:t>
      </w:r>
      <w:r w:rsidR="000C660E">
        <w:rPr>
          <w:lang w:eastAsia="ru-RU"/>
        </w:rPr>
        <w:t>6</w:t>
      </w:r>
    </w:p>
    <w:bookmarkEnd w:id="19"/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Основные социально-экономические индикаторы уровня жизни населения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tbl>
      <w:tblPr>
        <w:tblW w:w="10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0"/>
        <w:gridCol w:w="980"/>
        <w:gridCol w:w="980"/>
        <w:gridCol w:w="980"/>
        <w:gridCol w:w="980"/>
        <w:gridCol w:w="980"/>
      </w:tblGrid>
      <w:tr w:rsidR="00DE2D61" w:rsidRPr="00DE2D61" w:rsidTr="00425CE0">
        <w:tc>
          <w:tcPr>
            <w:tcW w:w="5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Наименование показателя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2013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2014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2015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2016 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2017 г.</w:t>
            </w:r>
          </w:p>
        </w:tc>
      </w:tr>
      <w:tr w:rsidR="004632EC" w:rsidRPr="00DE2D61" w:rsidTr="00425CE0">
        <w:tc>
          <w:tcPr>
            <w:tcW w:w="5320" w:type="dxa"/>
            <w:tcBorders>
              <w:top w:val="nil"/>
              <w:bottom w:val="nil"/>
              <w:right w:val="single" w:sz="4" w:space="0" w:color="auto"/>
            </w:tcBorders>
          </w:tcPr>
          <w:p w:rsidR="004632EC" w:rsidRPr="00DE2D61" w:rsidRDefault="004632EC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Среднемесячная номинальная начисленная заработная плата работников организаций, рублей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32EC" w:rsidRPr="00F232F9" w:rsidRDefault="004632EC" w:rsidP="004856B7">
            <w:pPr>
              <w:spacing w:after="0" w:line="240" w:lineRule="auto"/>
              <w:ind w:firstLine="34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15868,6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32EC" w:rsidRPr="00DE2D61" w:rsidRDefault="004632EC" w:rsidP="004856B7">
            <w:pPr>
              <w:spacing w:after="0" w:line="240" w:lineRule="auto"/>
              <w:ind w:firstLine="34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15431,2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32EC" w:rsidRPr="00DE2D61" w:rsidRDefault="004632EC" w:rsidP="004856B7">
            <w:pPr>
              <w:spacing w:after="0" w:line="240" w:lineRule="auto"/>
              <w:ind w:firstLine="34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15941,4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32EC" w:rsidRPr="00DE2D61" w:rsidRDefault="004632EC" w:rsidP="004856B7">
            <w:pPr>
              <w:spacing w:after="0" w:line="240" w:lineRule="auto"/>
              <w:ind w:firstLine="34"/>
              <w:jc w:val="both"/>
              <w:rPr>
                <w:lang w:eastAsia="ru-RU" w:bidi="ru-RU"/>
              </w:rPr>
            </w:pPr>
            <w:r>
              <w:rPr>
                <w:lang w:eastAsia="ru-RU" w:bidi="ru-RU"/>
              </w:rPr>
              <w:t>17321,7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4632EC" w:rsidRPr="00DE2D61" w:rsidRDefault="004632EC" w:rsidP="004856B7">
            <w:pPr>
              <w:spacing w:after="0" w:line="240" w:lineRule="auto"/>
              <w:ind w:firstLine="34"/>
              <w:jc w:val="both"/>
              <w:rPr>
                <w:lang w:eastAsia="ru-RU" w:bidi="ru-RU"/>
              </w:rPr>
            </w:pPr>
            <w:r w:rsidRPr="00F232F9">
              <w:rPr>
                <w:lang w:eastAsia="ru-RU" w:bidi="ru-RU"/>
              </w:rPr>
              <w:t>20142,8</w:t>
            </w:r>
          </w:p>
        </w:tc>
      </w:tr>
      <w:tr w:rsidR="00DE2D61" w:rsidRPr="00DE2D61" w:rsidTr="00425CE0">
        <w:tc>
          <w:tcPr>
            <w:tcW w:w="53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E2D61" w:rsidRPr="00DE2D61" w:rsidRDefault="00DE2D61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 w:rsidRPr="004856B7">
              <w:rPr>
                <w:lang w:eastAsia="ru-RU"/>
              </w:rPr>
              <w:t>Средний размер назначенных пенсий, рублей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4856B7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8595,9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4856B7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9597,0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4856B7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14960,4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D61" w:rsidRPr="00DE2D61" w:rsidRDefault="004856B7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10604,2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E2D61" w:rsidRPr="00DE2D61" w:rsidRDefault="004856B7" w:rsidP="004856B7">
            <w:pPr>
              <w:spacing w:after="0" w:line="240" w:lineRule="auto"/>
              <w:ind w:firstLine="34"/>
              <w:jc w:val="both"/>
              <w:rPr>
                <w:lang w:eastAsia="ru-RU"/>
              </w:rPr>
            </w:pPr>
            <w:r>
              <w:rPr>
                <w:lang w:eastAsia="ru-RU"/>
              </w:rPr>
              <w:t>11798,3</w:t>
            </w: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4856B7" w:rsidRDefault="004856B7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4856B7" w:rsidRDefault="004856B7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215E1D" w:rsidRDefault="00215E1D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1A2B8E" w:rsidRDefault="001A2B8E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1A2B8E" w:rsidRDefault="001A2B8E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1A2B8E" w:rsidRDefault="001A2B8E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1A2B8E" w:rsidRDefault="001A2B8E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1A2B8E" w:rsidRDefault="001A2B8E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1A2B8E" w:rsidRDefault="001A2B8E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1A2B8E" w:rsidRDefault="001A2B8E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1A2B8E" w:rsidRDefault="001A2B8E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1A2B8E" w:rsidRDefault="001A2B8E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1A2B8E" w:rsidRDefault="001A2B8E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1A2B8E" w:rsidRDefault="001A2B8E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1A2B8E" w:rsidRDefault="001A2B8E" w:rsidP="008E388B">
      <w:pPr>
        <w:spacing w:after="0" w:line="240" w:lineRule="auto"/>
        <w:ind w:firstLine="851"/>
        <w:jc w:val="right"/>
        <w:rPr>
          <w:lang w:eastAsia="ru-RU"/>
        </w:rPr>
      </w:pPr>
    </w:p>
    <w:p w:rsidR="00DE2D61" w:rsidRPr="00DE2D61" w:rsidRDefault="00DE2D61" w:rsidP="008E388B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 xml:space="preserve">Приложение № 2 </w:t>
      </w:r>
    </w:p>
    <w:p w:rsidR="00DE2D61" w:rsidRPr="00DE2D61" w:rsidRDefault="00DE2D61" w:rsidP="008E388B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 xml:space="preserve">к Стратегии социально-экономического развития </w:t>
      </w:r>
      <w:r w:rsidRPr="00DE2D61">
        <w:rPr>
          <w:lang w:eastAsia="ru-RU"/>
        </w:rPr>
        <w:br/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</w:t>
      </w:r>
    </w:p>
    <w:p w:rsidR="00DE2D61" w:rsidRPr="00DE2D61" w:rsidRDefault="00DE2D61" w:rsidP="008E388B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 xml:space="preserve">Чувашской Республики </w:t>
      </w:r>
      <w:r w:rsidRPr="00DE2D61">
        <w:rPr>
          <w:lang w:eastAsia="ru-RU"/>
        </w:rPr>
        <w:br/>
        <w:t>до 2035 года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E388B">
      <w:pPr>
        <w:spacing w:after="0" w:line="240" w:lineRule="auto"/>
        <w:ind w:firstLine="851"/>
        <w:jc w:val="center"/>
        <w:rPr>
          <w:lang w:eastAsia="ru-RU"/>
        </w:rPr>
      </w:pPr>
      <w:r w:rsidRPr="00DE2D61">
        <w:rPr>
          <w:lang w:eastAsia="ru-RU"/>
        </w:rPr>
        <w:t>Перспективные инвестиционные проекты (зоны развития),</w:t>
      </w:r>
    </w:p>
    <w:p w:rsidR="00DE2D61" w:rsidRPr="00DE2D61" w:rsidRDefault="00DE2D61" w:rsidP="008E388B">
      <w:pPr>
        <w:spacing w:after="0" w:line="240" w:lineRule="auto"/>
        <w:ind w:firstLine="851"/>
        <w:jc w:val="center"/>
        <w:rPr>
          <w:lang w:eastAsia="ru-RU"/>
        </w:rPr>
      </w:pPr>
      <w:r w:rsidRPr="00DE2D61">
        <w:rPr>
          <w:lang w:eastAsia="ru-RU"/>
        </w:rPr>
        <w:t xml:space="preserve">направленные на реализацию Стратегии </w:t>
      </w:r>
      <w:proofErr w:type="gramStart"/>
      <w:r w:rsidRPr="00DE2D61">
        <w:rPr>
          <w:lang w:eastAsia="ru-RU"/>
        </w:rPr>
        <w:t>социально-экономического</w:t>
      </w:r>
      <w:proofErr w:type="gramEnd"/>
    </w:p>
    <w:p w:rsidR="00DE2D61" w:rsidRPr="00DE2D61" w:rsidRDefault="00DE2D61" w:rsidP="008E388B">
      <w:pPr>
        <w:spacing w:after="0" w:line="240" w:lineRule="auto"/>
        <w:ind w:firstLine="851"/>
        <w:jc w:val="center"/>
        <w:rPr>
          <w:lang w:eastAsia="ru-RU"/>
        </w:rPr>
      </w:pPr>
      <w:r w:rsidRPr="00DE2D61">
        <w:rPr>
          <w:lang w:eastAsia="ru-RU"/>
        </w:rPr>
        <w:t xml:space="preserve">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 до 2035 года</w:t>
      </w:r>
    </w:p>
    <w:p w:rsidR="00DE2D61" w:rsidRPr="00DE2D61" w:rsidRDefault="00DE2D61" w:rsidP="008E388B">
      <w:pPr>
        <w:spacing w:after="0" w:line="240" w:lineRule="auto"/>
        <w:ind w:firstLine="851"/>
        <w:jc w:val="center"/>
        <w:rPr>
          <w:lang w:eastAsia="ru-RU"/>
        </w:rPr>
      </w:pPr>
    </w:p>
    <w:p w:rsidR="00DE2D61" w:rsidRPr="009112E8" w:rsidRDefault="006066D2" w:rsidP="009112E8">
      <w:pPr>
        <w:spacing w:after="0" w:line="240" w:lineRule="auto"/>
        <w:jc w:val="center"/>
        <w:rPr>
          <w:u w:val="single"/>
          <w:lang w:eastAsia="ru-RU"/>
        </w:rPr>
      </w:pPr>
      <w:r w:rsidRPr="009112E8">
        <w:rPr>
          <w:u w:val="single"/>
          <w:lang w:eastAsia="ru-RU"/>
        </w:rPr>
        <w:t>Производство и переработка сельскохозяйственной продукции</w:t>
      </w:r>
    </w:p>
    <w:p w:rsidR="006066D2" w:rsidRPr="00DE2D61" w:rsidRDefault="006066D2" w:rsidP="008E388B">
      <w:pPr>
        <w:spacing w:after="0" w:line="240" w:lineRule="auto"/>
        <w:jc w:val="both"/>
        <w:rPr>
          <w:lang w:eastAsia="ru-RU"/>
        </w:rPr>
      </w:pPr>
    </w:p>
    <w:p w:rsidR="00DE2D61" w:rsidRPr="00DE2D61" w:rsidRDefault="00DE2D61" w:rsidP="008E388B">
      <w:pPr>
        <w:spacing w:after="0" w:line="240" w:lineRule="auto"/>
        <w:jc w:val="both"/>
        <w:rPr>
          <w:lang w:eastAsia="ru-RU"/>
        </w:rPr>
      </w:pPr>
      <w:r w:rsidRPr="00DE2D61">
        <w:rPr>
          <w:lang w:eastAsia="ru-RU"/>
        </w:rPr>
        <w:t>Проект № 1</w:t>
      </w:r>
    </w:p>
    <w:p w:rsidR="00DE2D61" w:rsidRPr="00DE2D61" w:rsidRDefault="00DE2D61" w:rsidP="008E388B">
      <w:pPr>
        <w:spacing w:after="0" w:line="240" w:lineRule="auto"/>
        <w:jc w:val="both"/>
        <w:rPr>
          <w:lang w:eastAsia="ru-RU"/>
        </w:rPr>
      </w:pPr>
    </w:p>
    <w:tbl>
      <w:tblPr>
        <w:tblW w:w="48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4100"/>
        <w:gridCol w:w="5227"/>
      </w:tblGrid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1.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Наименование проекта</w:t>
            </w: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45"/>
              </w:tabs>
              <w:spacing w:after="0" w:line="240" w:lineRule="auto"/>
              <w:ind w:left="445" w:hanging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lang w:eastAsia="ru-RU"/>
              </w:rPr>
              <w:tab/>
              <w:t>Строительство молочно-товарного комплекса в СХПК им. Кирова на 600 голов коров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</w:tabs>
              <w:spacing w:after="0" w:line="240" w:lineRule="auto"/>
              <w:ind w:left="445" w:hanging="445"/>
              <w:jc w:val="both"/>
              <w:rPr>
                <w:rFonts w:eastAsia="Arial Unicode MS" w:cstheme="minorHAnsi"/>
                <w:lang w:eastAsia="ru-RU"/>
              </w:rPr>
            </w:pPr>
          </w:p>
        </w:tc>
      </w:tr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2.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Краткое описание проекта</w:t>
            </w: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33" w:hanging="468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lang w:eastAsia="ru-RU"/>
              </w:rPr>
              <w:tab/>
              <w:t>строительство МТК на 600 голов коров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</w:tabs>
              <w:spacing w:after="0" w:line="240" w:lineRule="auto"/>
              <w:ind w:left="445" w:hanging="445"/>
              <w:jc w:val="both"/>
              <w:rPr>
                <w:rFonts w:eastAsia="Arial Unicode MS" w:cstheme="minorHAnsi"/>
                <w:lang w:eastAsia="ru-RU"/>
              </w:rPr>
            </w:pPr>
          </w:p>
        </w:tc>
      </w:tr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3.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Основные показатели про</w:t>
            </w:r>
            <w:r w:rsidRPr="006066D2">
              <w:rPr>
                <w:rFonts w:eastAsia="Times New Roman" w:cstheme="minorHAnsi"/>
                <w:lang w:eastAsia="ru-RU"/>
              </w:rPr>
              <w:softHyphen/>
              <w:t>екта (общая стоимость проекта, срок реализации проекта, объем предполагаемого производства, предпола</w:t>
            </w:r>
            <w:r w:rsidRPr="006066D2">
              <w:rPr>
                <w:rFonts w:eastAsia="Times New Roman" w:cstheme="minorHAnsi"/>
                <w:lang w:eastAsia="ru-RU"/>
              </w:rPr>
              <w:softHyphen/>
              <w:t>гаемый срок окупаемости)</w:t>
            </w:r>
          </w:p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lang w:eastAsia="ru-RU"/>
              </w:rPr>
              <w:tab/>
              <w:t>общая стоимость проекта – 100 млн. рублей;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 xml:space="preserve">привлекаемые инвестиции – 100 млн. рублей; 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срок реализации – 2020-2022-3 года;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ab/>
              <w:t>срок окупаемости проекта – 10 лет;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ab/>
              <w:t xml:space="preserve">объем предполагаемого производства в год – 3600 тонн молока 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445"/>
              <w:jc w:val="both"/>
              <w:rPr>
                <w:rFonts w:eastAsia="Times New Roman" w:cstheme="minorHAnsi"/>
                <w:lang w:eastAsia="ru-RU"/>
              </w:rPr>
            </w:pPr>
          </w:p>
        </w:tc>
      </w:tr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4.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Предполагаемые формы участия инвестора в проекте</w:t>
            </w: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lang w:eastAsia="ru-RU"/>
              </w:rPr>
              <w:tab/>
            </w:r>
            <w:proofErr w:type="spellStart"/>
            <w:r w:rsidRPr="006066D2">
              <w:rPr>
                <w:rFonts w:eastAsia="Times New Roman" w:cstheme="minorHAnsi"/>
                <w:lang w:eastAsia="ru-RU"/>
              </w:rPr>
              <w:t>софинансирование</w:t>
            </w:r>
            <w:proofErr w:type="spellEnd"/>
            <w:r w:rsidRPr="006066D2">
              <w:rPr>
                <w:rFonts w:eastAsia="Times New Roman" w:cstheme="minorHAnsi"/>
                <w:lang w:eastAsia="ru-RU"/>
              </w:rPr>
              <w:t>, кредит</w:t>
            </w:r>
          </w:p>
        </w:tc>
      </w:tr>
    </w:tbl>
    <w:p w:rsid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6066D2" w:rsidRDefault="006066D2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Проект №2</w:t>
      </w:r>
    </w:p>
    <w:p w:rsidR="006066D2" w:rsidRDefault="006066D2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6066D2" w:rsidRPr="00DE2D61" w:rsidRDefault="006066D2" w:rsidP="00835B3F">
      <w:pPr>
        <w:spacing w:after="0" w:line="240" w:lineRule="auto"/>
        <w:ind w:firstLine="851"/>
        <w:jc w:val="both"/>
        <w:rPr>
          <w:lang w:eastAsia="ru-RU"/>
        </w:rPr>
      </w:pPr>
    </w:p>
    <w:tbl>
      <w:tblPr>
        <w:tblW w:w="48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4098"/>
        <w:gridCol w:w="5229"/>
      </w:tblGrid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1.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Наименование проекта</w:t>
            </w: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45"/>
              </w:tabs>
              <w:spacing w:after="0" w:line="240" w:lineRule="auto"/>
              <w:ind w:left="445" w:hanging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lang w:eastAsia="ru-RU"/>
              </w:rPr>
              <w:tab/>
              <w:t xml:space="preserve">Строительство комплекса по убою и переработке скота мощностью 10 тонн  живого веса в сутки ИП </w:t>
            </w:r>
            <w:proofErr w:type="spellStart"/>
            <w:r w:rsidRPr="006066D2">
              <w:rPr>
                <w:rFonts w:eastAsia="Times New Roman" w:cstheme="minorHAnsi"/>
                <w:lang w:eastAsia="ru-RU"/>
              </w:rPr>
              <w:t>Матьянов</w:t>
            </w:r>
            <w:proofErr w:type="spellEnd"/>
            <w:r w:rsidRPr="006066D2">
              <w:rPr>
                <w:rFonts w:eastAsia="Times New Roman" w:cstheme="minorHAnsi"/>
                <w:lang w:eastAsia="ru-RU"/>
              </w:rPr>
              <w:t xml:space="preserve"> Е.В.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</w:tabs>
              <w:spacing w:after="0" w:line="240" w:lineRule="auto"/>
              <w:ind w:left="445" w:hanging="445"/>
              <w:jc w:val="both"/>
              <w:rPr>
                <w:rFonts w:eastAsia="Arial Unicode MS" w:cstheme="minorHAnsi"/>
                <w:lang w:eastAsia="ru-RU"/>
              </w:rPr>
            </w:pPr>
          </w:p>
        </w:tc>
      </w:tr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2.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Краткое описание проекта</w:t>
            </w: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33" w:hanging="468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lang w:eastAsia="ru-RU"/>
              </w:rPr>
              <w:tab/>
              <w:t xml:space="preserve"> строительство комплекса по убою на 10 тонн живого веса в сутки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</w:tabs>
              <w:spacing w:after="0" w:line="240" w:lineRule="auto"/>
              <w:ind w:left="445" w:hanging="445"/>
              <w:jc w:val="both"/>
              <w:rPr>
                <w:rFonts w:eastAsia="Arial Unicode MS" w:cstheme="minorHAnsi"/>
                <w:lang w:eastAsia="ru-RU"/>
              </w:rPr>
            </w:pPr>
          </w:p>
        </w:tc>
      </w:tr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3.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Основные показатели про</w:t>
            </w:r>
            <w:r w:rsidRPr="006066D2">
              <w:rPr>
                <w:rFonts w:eastAsia="Times New Roman" w:cstheme="minorHAnsi"/>
                <w:lang w:eastAsia="ru-RU"/>
              </w:rPr>
              <w:softHyphen/>
              <w:t>екта (общая стоимость проекта, привлекаемые инвестиции, срок реализации проекта, объем предполагаемого производства, предпола</w:t>
            </w:r>
            <w:r w:rsidRPr="006066D2">
              <w:rPr>
                <w:rFonts w:eastAsia="Times New Roman" w:cstheme="minorHAnsi"/>
                <w:lang w:eastAsia="ru-RU"/>
              </w:rPr>
              <w:softHyphen/>
              <w:t>гаемый срок окупаемости)</w:t>
            </w:r>
          </w:p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lang w:eastAsia="ru-RU"/>
              </w:rPr>
              <w:tab/>
              <w:t>общая стоимость проекта – 20 млн. рублей;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ab/>
              <w:t>привлекаемые инвестиции – 10 млн. рублей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срок реализации – 2020-2022 3 год;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ab/>
              <w:t>срок окупаемости проекта – 8 лет;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12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ab/>
              <w:t>объем предполагаемого производства в год – 160 тонн мяса</w:t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ab/>
              <w:t xml:space="preserve"> </w:t>
            </w:r>
          </w:p>
        </w:tc>
      </w:tr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4.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Предполагаемые формы участия инвестора в проекте</w:t>
            </w: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30" w:lineRule="auto"/>
              <w:ind w:left="445" w:hanging="445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lang w:eastAsia="ru-RU"/>
              </w:rPr>
              <w:tab/>
            </w:r>
            <w:proofErr w:type="spellStart"/>
            <w:r w:rsidRPr="006066D2">
              <w:rPr>
                <w:rFonts w:eastAsia="Times New Roman" w:cstheme="minorHAnsi"/>
                <w:lang w:eastAsia="ru-RU"/>
              </w:rPr>
              <w:t>софинансирование</w:t>
            </w:r>
            <w:proofErr w:type="spellEnd"/>
            <w:r w:rsidRPr="006066D2">
              <w:rPr>
                <w:rFonts w:eastAsia="Times New Roman" w:cstheme="minorHAnsi"/>
                <w:lang w:eastAsia="ru-RU"/>
              </w:rPr>
              <w:t>, кредит</w:t>
            </w: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215E1D" w:rsidRDefault="00215E1D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Default="006066D2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lastRenderedPageBreak/>
        <w:t>Проект №3</w:t>
      </w:r>
    </w:p>
    <w:p w:rsidR="006066D2" w:rsidRDefault="006066D2" w:rsidP="00835B3F">
      <w:pPr>
        <w:spacing w:after="0" w:line="240" w:lineRule="auto"/>
        <w:ind w:firstLine="851"/>
        <w:jc w:val="both"/>
        <w:rPr>
          <w:lang w:eastAsia="ru-RU"/>
        </w:rPr>
      </w:pPr>
    </w:p>
    <w:tbl>
      <w:tblPr>
        <w:tblW w:w="4793" w:type="pct"/>
        <w:tblLook w:val="04A0" w:firstRow="1" w:lastRow="0" w:firstColumn="1" w:lastColumn="0" w:noHBand="0" w:noVBand="1"/>
      </w:tblPr>
      <w:tblGrid>
        <w:gridCol w:w="643"/>
        <w:gridCol w:w="4059"/>
        <w:gridCol w:w="5046"/>
      </w:tblGrid>
      <w:tr w:rsidR="006066D2" w:rsidRPr="006066D2" w:rsidTr="009112E8">
        <w:tc>
          <w:tcPr>
            <w:tcW w:w="330" w:type="pct"/>
            <w:hideMark/>
          </w:tcPr>
          <w:p w:rsidR="006066D2" w:rsidRPr="006066D2" w:rsidRDefault="006066D2" w:rsidP="006066D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426"/>
                <w:tab w:val="left" w:pos="5425"/>
              </w:tabs>
              <w:spacing w:after="0" w:line="230" w:lineRule="auto"/>
              <w:ind w:left="357" w:hanging="357"/>
              <w:jc w:val="center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ab/>
            </w:r>
          </w:p>
        </w:tc>
        <w:tc>
          <w:tcPr>
            <w:tcW w:w="2082" w:type="pct"/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Наименование проекта</w:t>
            </w:r>
          </w:p>
        </w:tc>
        <w:tc>
          <w:tcPr>
            <w:tcW w:w="2588" w:type="pct"/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lang w:eastAsia="ru-RU"/>
              </w:rPr>
              <w:tab/>
              <w:t xml:space="preserve">Строительство сенохранилища КФХ Егорова В.Н </w:t>
            </w:r>
          </w:p>
        </w:tc>
      </w:tr>
      <w:tr w:rsidR="006066D2" w:rsidRPr="006066D2" w:rsidTr="009112E8">
        <w:tc>
          <w:tcPr>
            <w:tcW w:w="330" w:type="pct"/>
          </w:tcPr>
          <w:p w:rsidR="006066D2" w:rsidRPr="006066D2" w:rsidRDefault="006066D2" w:rsidP="006066D2">
            <w:pPr>
              <w:widowControl w:val="0"/>
              <w:numPr>
                <w:ilvl w:val="0"/>
                <w:numId w:val="1"/>
              </w:numPr>
              <w:tabs>
                <w:tab w:val="left" w:pos="5425"/>
              </w:tabs>
              <w:spacing w:after="0" w:line="230" w:lineRule="auto"/>
              <w:ind w:left="357" w:hanging="357"/>
              <w:jc w:val="center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2082" w:type="pct"/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Краткое описание проекта</w:t>
            </w:r>
          </w:p>
        </w:tc>
        <w:tc>
          <w:tcPr>
            <w:tcW w:w="2588" w:type="pct"/>
          </w:tcPr>
          <w:p w:rsidR="006066D2" w:rsidRPr="006066D2" w:rsidRDefault="00215E1D" w:rsidP="00215E1D">
            <w:pPr>
              <w:widowControl w:val="0"/>
              <w:tabs>
                <w:tab w:val="left" w:pos="413"/>
              </w:tabs>
              <w:overflowPunct w:val="0"/>
              <w:autoSpaceDE w:val="0"/>
              <w:autoSpaceDN w:val="0"/>
              <w:adjustRightInd w:val="0"/>
              <w:spacing w:after="0" w:line="230" w:lineRule="auto"/>
              <w:ind w:left="431" w:hanging="30"/>
              <w:jc w:val="both"/>
              <w:textAlignment w:val="baseline"/>
              <w:rPr>
                <w:rFonts w:eastAsia="Arial Unicode MS" w:cstheme="minorHAnsi"/>
                <w:lang w:eastAsia="ru-RU"/>
              </w:rPr>
            </w:pPr>
            <w:r w:rsidRPr="00215E1D">
              <w:rPr>
                <w:rFonts w:eastAsia="Arial Unicode MS" w:cstheme="minorHAnsi"/>
                <w:lang w:eastAsia="ru-RU"/>
              </w:rPr>
              <w:t>Строительство сенохранилища</w:t>
            </w:r>
          </w:p>
        </w:tc>
      </w:tr>
      <w:tr w:rsidR="006066D2" w:rsidRPr="006066D2" w:rsidTr="009112E8">
        <w:tc>
          <w:tcPr>
            <w:tcW w:w="330" w:type="pct"/>
          </w:tcPr>
          <w:p w:rsidR="006066D2" w:rsidRPr="006066D2" w:rsidRDefault="006066D2" w:rsidP="006066D2">
            <w:pPr>
              <w:widowControl w:val="0"/>
              <w:numPr>
                <w:ilvl w:val="0"/>
                <w:numId w:val="1"/>
              </w:numPr>
              <w:tabs>
                <w:tab w:val="left" w:pos="5425"/>
              </w:tabs>
              <w:spacing w:after="0" w:line="230" w:lineRule="auto"/>
              <w:ind w:left="357" w:hanging="357"/>
              <w:jc w:val="center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2082" w:type="pct"/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Основные показатели проекта (общая стоимость проекта, привлекаемые инвестиции, срок реализации проекта, объем предполагаемого производства, предполагаемый срок окупаемости)</w:t>
            </w:r>
          </w:p>
        </w:tc>
        <w:tc>
          <w:tcPr>
            <w:tcW w:w="2588" w:type="pct"/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-</w:t>
            </w:r>
            <w:r w:rsidRPr="006066D2">
              <w:rPr>
                <w:rFonts w:eastAsia="Times New Roman" w:cstheme="minorHAnsi"/>
                <w:lang w:eastAsia="ru-RU"/>
              </w:rPr>
              <w:tab/>
              <w:t>общая стоимость проекта – 0,5 млн. рублей;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 xml:space="preserve">       срок реализации – 2020 год;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 xml:space="preserve">      </w:t>
            </w:r>
          </w:p>
        </w:tc>
      </w:tr>
      <w:tr w:rsidR="006066D2" w:rsidRPr="006066D2" w:rsidTr="009112E8">
        <w:tc>
          <w:tcPr>
            <w:tcW w:w="330" w:type="pct"/>
          </w:tcPr>
          <w:p w:rsidR="006066D2" w:rsidRPr="006066D2" w:rsidRDefault="006066D2" w:rsidP="006066D2">
            <w:pPr>
              <w:widowControl w:val="0"/>
              <w:numPr>
                <w:ilvl w:val="0"/>
                <w:numId w:val="1"/>
              </w:numPr>
              <w:tabs>
                <w:tab w:val="left" w:pos="5425"/>
              </w:tabs>
              <w:spacing w:after="0" w:line="230" w:lineRule="auto"/>
              <w:ind w:left="357" w:hanging="357"/>
              <w:jc w:val="center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2082" w:type="pct"/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Предполагаемые формы участия инвестора в проекте</w:t>
            </w:r>
          </w:p>
        </w:tc>
        <w:tc>
          <w:tcPr>
            <w:tcW w:w="2588" w:type="pct"/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lang w:eastAsia="ru-RU"/>
              </w:rPr>
            </w:pPr>
            <w:r w:rsidRPr="006066D2">
              <w:rPr>
                <w:rFonts w:eastAsia="Times New Roman" w:cstheme="minorHAnsi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lang w:eastAsia="ru-RU"/>
              </w:rPr>
              <w:tab/>
              <w:t>собственные средства</w:t>
            </w:r>
          </w:p>
        </w:tc>
      </w:tr>
    </w:tbl>
    <w:p w:rsidR="006066D2" w:rsidRPr="00DE2D61" w:rsidRDefault="006066D2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Default="006066D2" w:rsidP="00835B3F">
      <w:pPr>
        <w:spacing w:after="0" w:line="240" w:lineRule="auto"/>
        <w:ind w:firstLine="851"/>
        <w:jc w:val="both"/>
        <w:rPr>
          <w:lang w:eastAsia="ru-RU"/>
        </w:rPr>
      </w:pPr>
      <w:r>
        <w:rPr>
          <w:lang w:eastAsia="ru-RU"/>
        </w:rPr>
        <w:t>Проект №4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4098"/>
        <w:gridCol w:w="5510"/>
      </w:tblGrid>
      <w:tr w:rsidR="006066D2" w:rsidRPr="006066D2" w:rsidTr="006066D2"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2709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13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 xml:space="preserve">Строительство зернохранилища КФХ Тихонова В. И. 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</w:tr>
      <w:tr w:rsidR="006066D2" w:rsidRPr="006066D2" w:rsidTr="006066D2"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Краткое описание проекта</w:t>
            </w:r>
          </w:p>
        </w:tc>
        <w:tc>
          <w:tcPr>
            <w:tcW w:w="270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</w:tabs>
              <w:overflowPunct w:val="0"/>
              <w:autoSpaceDE w:val="0"/>
              <w:autoSpaceDN w:val="0"/>
              <w:adjustRightInd w:val="0"/>
              <w:spacing w:after="0" w:line="230" w:lineRule="auto"/>
              <w:ind w:left="431" w:hanging="431"/>
              <w:jc w:val="both"/>
              <w:textAlignment w:val="baseline"/>
              <w:rPr>
                <w:rFonts w:eastAsia="Arial Unicode MS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 xml:space="preserve">Строительство зернохранилища КФХ Тихонова В. И. </w:t>
            </w:r>
          </w:p>
        </w:tc>
      </w:tr>
      <w:tr w:rsidR="006066D2" w:rsidRPr="006066D2" w:rsidTr="006066D2"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Основные показатели про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softHyphen/>
              <w:t>екта (общая стоимость проекта, привлекаемые инвестиции, срок реализации проекта, объем предполагаемого производства, предпола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softHyphen/>
              <w:t>гаемый срок окупаемости)</w:t>
            </w:r>
          </w:p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2709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     срок реализации – 2020 год;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      общая стоимость проекта – 0,5 млн. рублей;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12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</w:tc>
      </w:tr>
      <w:tr w:rsidR="006066D2" w:rsidRPr="006066D2" w:rsidTr="006066D2"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Предполагаемые формы участия инвестора в проекте</w:t>
            </w:r>
          </w:p>
        </w:tc>
        <w:tc>
          <w:tcPr>
            <w:tcW w:w="270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>собственные средства</w:t>
            </w:r>
          </w:p>
        </w:tc>
      </w:tr>
    </w:tbl>
    <w:p w:rsidR="006066D2" w:rsidRPr="006066D2" w:rsidRDefault="006066D2" w:rsidP="006066D2">
      <w:pPr>
        <w:rPr>
          <w:rFonts w:eastAsia="Calibri" w:cstheme="minorHAnsi"/>
          <w:sz w:val="20"/>
          <w:szCs w:val="20"/>
        </w:rPr>
      </w:pPr>
    </w:p>
    <w:p w:rsidR="006066D2" w:rsidRPr="006066D2" w:rsidRDefault="006066D2" w:rsidP="006066D2">
      <w:pPr>
        <w:widowControl w:val="0"/>
        <w:spacing w:after="0" w:line="230" w:lineRule="auto"/>
        <w:jc w:val="both"/>
        <w:rPr>
          <w:rFonts w:eastAsia="Times New Roman" w:cstheme="minorHAnsi"/>
          <w:sz w:val="20"/>
          <w:szCs w:val="20"/>
          <w:lang w:eastAsia="ru-RU"/>
        </w:rPr>
      </w:pPr>
      <w:r w:rsidRPr="006066D2">
        <w:rPr>
          <w:rFonts w:eastAsia="Times New Roman" w:cstheme="minorHAnsi"/>
          <w:caps/>
          <w:sz w:val="20"/>
          <w:szCs w:val="20"/>
          <w:lang w:eastAsia="ru-RU"/>
        </w:rPr>
        <w:t>п</w:t>
      </w:r>
      <w:r w:rsidRPr="006066D2">
        <w:rPr>
          <w:rFonts w:eastAsia="Times New Roman" w:cstheme="minorHAnsi"/>
          <w:sz w:val="20"/>
          <w:szCs w:val="20"/>
          <w:lang w:eastAsia="ru-RU"/>
        </w:rPr>
        <w:t>роект № 5</w:t>
      </w:r>
    </w:p>
    <w:p w:rsidR="006066D2" w:rsidRPr="006066D2" w:rsidRDefault="006066D2" w:rsidP="006066D2">
      <w:pPr>
        <w:widowControl w:val="0"/>
        <w:spacing w:after="0" w:line="230" w:lineRule="auto"/>
        <w:jc w:val="both"/>
        <w:rPr>
          <w:rFonts w:eastAsia="Times New Roman" w:cstheme="minorHAnsi"/>
          <w:sz w:val="20"/>
          <w:szCs w:val="20"/>
          <w:lang w:eastAsia="ru-RU"/>
        </w:rPr>
      </w:pPr>
    </w:p>
    <w:tbl>
      <w:tblPr>
        <w:tblW w:w="48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4098"/>
        <w:gridCol w:w="5229"/>
      </w:tblGrid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13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 xml:space="preserve">Строительство корпуса по переработке меда и </w:t>
            </w:r>
            <w:proofErr w:type="spellStart"/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пчелопродукции</w:t>
            </w:r>
            <w:proofErr w:type="spellEnd"/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СППК «</w:t>
            </w:r>
            <w:proofErr w:type="spellStart"/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Мелилотус</w:t>
            </w:r>
            <w:proofErr w:type="spellEnd"/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» 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</w:tr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Краткое описание проекта</w:t>
            </w: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</w:tabs>
              <w:overflowPunct w:val="0"/>
              <w:autoSpaceDE w:val="0"/>
              <w:autoSpaceDN w:val="0"/>
              <w:adjustRightInd w:val="0"/>
              <w:spacing w:after="0" w:line="230" w:lineRule="auto"/>
              <w:ind w:left="431" w:hanging="431"/>
              <w:jc w:val="both"/>
              <w:textAlignment w:val="baseline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 xml:space="preserve">Строительство корпуса по переработке меда и </w:t>
            </w:r>
            <w:proofErr w:type="spellStart"/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пчелопродукции</w:t>
            </w:r>
            <w:proofErr w:type="spellEnd"/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СППК «</w:t>
            </w:r>
            <w:proofErr w:type="spellStart"/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Мелилотус</w:t>
            </w:r>
            <w:proofErr w:type="spellEnd"/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» 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</w:tabs>
              <w:overflowPunct w:val="0"/>
              <w:autoSpaceDE w:val="0"/>
              <w:autoSpaceDN w:val="0"/>
              <w:adjustRightInd w:val="0"/>
              <w:spacing w:after="0" w:line="230" w:lineRule="auto"/>
              <w:ind w:left="431" w:hanging="431"/>
              <w:jc w:val="both"/>
              <w:textAlignment w:val="baseline"/>
              <w:rPr>
                <w:rFonts w:eastAsia="Arial Unicode MS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Основные показатели про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softHyphen/>
              <w:t>екта (общая стоимость проекта, привлекаемые инвестиции, срок реализации проекта, объем предполагаемого производства, предпола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softHyphen/>
              <w:t>гаемый срок окупаемости)</w:t>
            </w:r>
          </w:p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>срок реализации – 2020 год;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      общая стоимость проекта – 45,7 млн. рублей;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12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</w:tc>
      </w:tr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Предполагаемые формы участия инвестора в проекте</w:t>
            </w: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 xml:space="preserve">бюджетн6ые средства, </w:t>
            </w:r>
            <w:proofErr w:type="spellStart"/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софинансирование</w:t>
            </w:r>
            <w:proofErr w:type="spellEnd"/>
          </w:p>
        </w:tc>
      </w:tr>
    </w:tbl>
    <w:p w:rsidR="006066D2" w:rsidRPr="006066D2" w:rsidRDefault="006066D2" w:rsidP="006066D2">
      <w:pPr>
        <w:rPr>
          <w:rFonts w:eastAsia="Calibri" w:cstheme="minorHAnsi"/>
          <w:sz w:val="20"/>
          <w:szCs w:val="20"/>
        </w:rPr>
      </w:pPr>
    </w:p>
    <w:p w:rsidR="006066D2" w:rsidRPr="006066D2" w:rsidRDefault="006066D2" w:rsidP="006066D2">
      <w:pPr>
        <w:widowControl w:val="0"/>
        <w:spacing w:after="0" w:line="230" w:lineRule="auto"/>
        <w:jc w:val="both"/>
        <w:rPr>
          <w:rFonts w:eastAsia="Times New Roman" w:cstheme="minorHAnsi"/>
          <w:sz w:val="20"/>
          <w:szCs w:val="20"/>
          <w:lang w:eastAsia="ru-RU"/>
        </w:rPr>
      </w:pPr>
      <w:r w:rsidRPr="006066D2">
        <w:rPr>
          <w:rFonts w:eastAsia="Times New Roman" w:cstheme="minorHAnsi"/>
          <w:caps/>
          <w:sz w:val="20"/>
          <w:szCs w:val="20"/>
          <w:lang w:eastAsia="ru-RU"/>
        </w:rPr>
        <w:t>п</w:t>
      </w:r>
      <w:r w:rsidRPr="006066D2">
        <w:rPr>
          <w:rFonts w:eastAsia="Times New Roman" w:cstheme="minorHAnsi"/>
          <w:sz w:val="20"/>
          <w:szCs w:val="20"/>
          <w:lang w:eastAsia="ru-RU"/>
        </w:rPr>
        <w:t>роект № 6</w:t>
      </w:r>
    </w:p>
    <w:p w:rsidR="006066D2" w:rsidRPr="006066D2" w:rsidRDefault="006066D2" w:rsidP="006066D2">
      <w:pPr>
        <w:widowControl w:val="0"/>
        <w:spacing w:after="0" w:line="230" w:lineRule="auto"/>
        <w:jc w:val="both"/>
        <w:rPr>
          <w:rFonts w:eastAsia="Times New Roman" w:cstheme="minorHAnsi"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4098"/>
        <w:gridCol w:w="5510"/>
      </w:tblGrid>
      <w:tr w:rsidR="006066D2" w:rsidRPr="006066D2" w:rsidTr="006066D2"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2709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13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>Строительство зернохранилища СХПК имени Кирова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</w:tr>
      <w:tr w:rsidR="006066D2" w:rsidRPr="006066D2" w:rsidTr="006066D2"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Краткое описание проекта</w:t>
            </w:r>
          </w:p>
        </w:tc>
        <w:tc>
          <w:tcPr>
            <w:tcW w:w="270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</w:tabs>
              <w:overflowPunct w:val="0"/>
              <w:autoSpaceDE w:val="0"/>
              <w:autoSpaceDN w:val="0"/>
              <w:adjustRightInd w:val="0"/>
              <w:spacing w:after="0" w:line="230" w:lineRule="auto"/>
              <w:ind w:left="431" w:hanging="431"/>
              <w:jc w:val="both"/>
              <w:textAlignment w:val="baseline"/>
              <w:rPr>
                <w:rFonts w:eastAsia="Arial Unicode MS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>Строительство зернохранилища СХПК имени Кирова</w:t>
            </w:r>
          </w:p>
        </w:tc>
      </w:tr>
      <w:tr w:rsidR="006066D2" w:rsidRPr="006066D2" w:rsidTr="006066D2"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Основные показатели про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softHyphen/>
              <w:t>екта (общая стоимость проекта, привлекаемые инвестиции, срок реализации проекта, объем предполагаемого производства, предпола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softHyphen/>
              <w:t>гаемый срок окупаемости)</w:t>
            </w:r>
          </w:p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2709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     срок реализации – 2026 год;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      общая стоимость проекта – 1,0 млн. рублей;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12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</w:tc>
      </w:tr>
      <w:tr w:rsidR="006066D2" w:rsidRPr="006066D2" w:rsidTr="006066D2"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201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Предполагаемые формы участия инвестора в проекте</w:t>
            </w:r>
          </w:p>
        </w:tc>
        <w:tc>
          <w:tcPr>
            <w:tcW w:w="270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>собственные средства</w:t>
            </w:r>
          </w:p>
        </w:tc>
      </w:tr>
    </w:tbl>
    <w:p w:rsidR="006066D2" w:rsidRPr="006066D2" w:rsidRDefault="006066D2" w:rsidP="006066D2">
      <w:pPr>
        <w:rPr>
          <w:rFonts w:eastAsia="Calibri" w:cstheme="minorHAnsi"/>
          <w:sz w:val="20"/>
          <w:szCs w:val="20"/>
        </w:rPr>
      </w:pPr>
    </w:p>
    <w:p w:rsidR="006066D2" w:rsidRPr="006066D2" w:rsidRDefault="006066D2" w:rsidP="006066D2">
      <w:pPr>
        <w:widowControl w:val="0"/>
        <w:spacing w:after="0" w:line="230" w:lineRule="auto"/>
        <w:jc w:val="both"/>
        <w:rPr>
          <w:rFonts w:eastAsia="Times New Roman" w:cstheme="minorHAnsi"/>
          <w:sz w:val="20"/>
          <w:szCs w:val="20"/>
          <w:lang w:eastAsia="ru-RU"/>
        </w:rPr>
      </w:pPr>
      <w:r w:rsidRPr="006066D2">
        <w:rPr>
          <w:rFonts w:eastAsia="Times New Roman" w:cstheme="minorHAnsi"/>
          <w:caps/>
          <w:sz w:val="20"/>
          <w:szCs w:val="20"/>
          <w:lang w:eastAsia="ru-RU"/>
        </w:rPr>
        <w:t>п</w:t>
      </w:r>
      <w:r w:rsidRPr="006066D2">
        <w:rPr>
          <w:rFonts w:eastAsia="Times New Roman" w:cstheme="minorHAnsi"/>
          <w:sz w:val="20"/>
          <w:szCs w:val="20"/>
          <w:lang w:eastAsia="ru-RU"/>
        </w:rPr>
        <w:t>роект № 7</w:t>
      </w:r>
    </w:p>
    <w:p w:rsidR="006066D2" w:rsidRPr="006066D2" w:rsidRDefault="006066D2" w:rsidP="006066D2">
      <w:pPr>
        <w:widowControl w:val="0"/>
        <w:spacing w:after="0" w:line="230" w:lineRule="auto"/>
        <w:jc w:val="both"/>
        <w:rPr>
          <w:rFonts w:eastAsia="Times New Roman" w:cstheme="minorHAnsi"/>
          <w:sz w:val="20"/>
          <w:szCs w:val="20"/>
          <w:lang w:eastAsia="ru-RU"/>
        </w:rPr>
      </w:pPr>
    </w:p>
    <w:tbl>
      <w:tblPr>
        <w:tblW w:w="48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4098"/>
        <w:gridCol w:w="5229"/>
      </w:tblGrid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13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>Строительство теплой стоянки для сельскохозяйственных машин ООО «Канаш-Агро»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</w:tr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Краткое описание проекта</w:t>
            </w: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</w:tabs>
              <w:overflowPunct w:val="0"/>
              <w:autoSpaceDE w:val="0"/>
              <w:autoSpaceDN w:val="0"/>
              <w:adjustRightInd w:val="0"/>
              <w:spacing w:after="0" w:line="230" w:lineRule="auto"/>
              <w:ind w:left="431" w:hanging="431"/>
              <w:jc w:val="both"/>
              <w:textAlignment w:val="baseline"/>
              <w:rPr>
                <w:rFonts w:eastAsia="Arial Unicode MS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>Строительство теплой стоянки для сельскохозяйственных машин ООО «Канаш-Агро»</w:t>
            </w:r>
          </w:p>
        </w:tc>
      </w:tr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Основные показатели про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softHyphen/>
              <w:t>екта (общая стоимость проекта, привлекаемые инвестиции, срок реализации проекта, объем предполагаемого производства, предпола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softHyphen/>
              <w:t>гаемый срок окупаемости)</w:t>
            </w:r>
          </w:p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     срок реализации – 2025 год;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      общая стоимость проекта – 50,0 млн. рублей;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12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</w:tc>
      </w:tr>
      <w:tr w:rsidR="006066D2" w:rsidRPr="006066D2" w:rsidTr="009112E8"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Предполагаемые формы участия инвестора в проекте</w:t>
            </w:r>
          </w:p>
        </w:tc>
        <w:tc>
          <w:tcPr>
            <w:tcW w:w="264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 xml:space="preserve">собственные средства, </w:t>
            </w:r>
            <w:proofErr w:type="spellStart"/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софинансирование</w:t>
            </w:r>
            <w:proofErr w:type="spellEnd"/>
          </w:p>
        </w:tc>
      </w:tr>
    </w:tbl>
    <w:p w:rsidR="006066D2" w:rsidRPr="006066D2" w:rsidRDefault="006066D2" w:rsidP="006066D2">
      <w:pPr>
        <w:rPr>
          <w:rFonts w:eastAsia="Calibri" w:cstheme="minorHAnsi"/>
          <w:sz w:val="20"/>
          <w:szCs w:val="20"/>
        </w:rPr>
      </w:pPr>
    </w:p>
    <w:p w:rsidR="006066D2" w:rsidRPr="006066D2" w:rsidRDefault="006066D2" w:rsidP="006066D2">
      <w:pPr>
        <w:widowControl w:val="0"/>
        <w:spacing w:after="0" w:line="230" w:lineRule="auto"/>
        <w:jc w:val="both"/>
        <w:rPr>
          <w:rFonts w:eastAsia="Times New Roman" w:cstheme="minorHAnsi"/>
          <w:sz w:val="20"/>
          <w:szCs w:val="20"/>
          <w:lang w:eastAsia="ru-RU"/>
        </w:rPr>
      </w:pPr>
      <w:r w:rsidRPr="006066D2">
        <w:rPr>
          <w:rFonts w:eastAsia="Times New Roman" w:cstheme="minorHAnsi"/>
          <w:caps/>
          <w:sz w:val="20"/>
          <w:szCs w:val="20"/>
          <w:lang w:eastAsia="ru-RU"/>
        </w:rPr>
        <w:t>п</w:t>
      </w:r>
      <w:r w:rsidRPr="006066D2">
        <w:rPr>
          <w:rFonts w:eastAsia="Times New Roman" w:cstheme="minorHAnsi"/>
          <w:sz w:val="20"/>
          <w:szCs w:val="20"/>
          <w:lang w:eastAsia="ru-RU"/>
        </w:rPr>
        <w:t>роект № 8</w:t>
      </w:r>
    </w:p>
    <w:p w:rsidR="006066D2" w:rsidRPr="006066D2" w:rsidRDefault="006066D2" w:rsidP="006066D2">
      <w:pPr>
        <w:widowControl w:val="0"/>
        <w:spacing w:after="0" w:line="230" w:lineRule="auto"/>
        <w:jc w:val="both"/>
        <w:rPr>
          <w:rFonts w:eastAsia="Times New Roman" w:cstheme="minorHAnsi"/>
          <w:sz w:val="20"/>
          <w:szCs w:val="20"/>
          <w:lang w:eastAsia="ru-RU"/>
        </w:rPr>
      </w:pPr>
    </w:p>
    <w:tbl>
      <w:tblPr>
        <w:tblW w:w="47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098"/>
        <w:gridCol w:w="5088"/>
      </w:tblGrid>
      <w:tr w:rsidR="006066D2" w:rsidRPr="006066D2" w:rsidTr="009112E8"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10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2610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13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>Строительство животноводческого помещения на 100 голов КФХ Степанова В.В.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</w:tr>
      <w:tr w:rsidR="006066D2" w:rsidRPr="006066D2" w:rsidTr="009112E8"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10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Краткое описание проекта</w:t>
            </w:r>
          </w:p>
        </w:tc>
        <w:tc>
          <w:tcPr>
            <w:tcW w:w="261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</w:tabs>
              <w:overflowPunct w:val="0"/>
              <w:autoSpaceDE w:val="0"/>
              <w:autoSpaceDN w:val="0"/>
              <w:adjustRightInd w:val="0"/>
              <w:spacing w:after="0" w:line="230" w:lineRule="auto"/>
              <w:ind w:left="431" w:hanging="431"/>
              <w:jc w:val="both"/>
              <w:textAlignment w:val="baseline"/>
              <w:rPr>
                <w:rFonts w:eastAsia="Arial Unicode MS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>Строительство животноводческого помещения на 100 голов КФХ Степанова В.В.</w:t>
            </w:r>
          </w:p>
        </w:tc>
      </w:tr>
      <w:tr w:rsidR="006066D2" w:rsidRPr="006066D2" w:rsidTr="009112E8"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102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Основные показатели про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softHyphen/>
              <w:t>екта (общая стоимость проекта, привлекаемые инвестиции, срок реализации проекта, объем предполагаемого производства, предпола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softHyphen/>
              <w:t>гаемый срок окупаемости)</w:t>
            </w:r>
          </w:p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2610" w:type="pct"/>
            <w:tcBorders>
              <w:top w:val="nil"/>
              <w:left w:val="nil"/>
              <w:bottom w:val="nil"/>
              <w:right w:val="nil"/>
            </w:tcBorders>
          </w:tcPr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     срок реализации – 2026 год;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      общая стоимость проекта – 15,0 млн. рублей;</w:t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  <w:p w:rsidR="006066D2" w:rsidRPr="006066D2" w:rsidRDefault="006066D2" w:rsidP="006066D2">
            <w:pPr>
              <w:widowControl w:val="0"/>
              <w:tabs>
                <w:tab w:val="left" w:pos="445"/>
                <w:tab w:val="left" w:pos="5425"/>
              </w:tabs>
              <w:spacing w:after="0" w:line="240" w:lineRule="auto"/>
              <w:ind w:left="445" w:hanging="12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</w:r>
          </w:p>
        </w:tc>
      </w:tr>
      <w:tr w:rsidR="006066D2" w:rsidRPr="006066D2" w:rsidTr="009112E8"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10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5425"/>
              </w:tabs>
              <w:spacing w:after="0" w:line="230" w:lineRule="auto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Предполагаемые формы участия инвестора в проекте</w:t>
            </w:r>
          </w:p>
        </w:tc>
        <w:tc>
          <w:tcPr>
            <w:tcW w:w="261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066D2" w:rsidRPr="006066D2" w:rsidRDefault="006066D2" w:rsidP="006066D2">
            <w:pPr>
              <w:widowControl w:val="0"/>
              <w:tabs>
                <w:tab w:val="left" w:pos="413"/>
                <w:tab w:val="left" w:pos="5425"/>
              </w:tabs>
              <w:spacing w:after="0" w:line="230" w:lineRule="auto"/>
              <w:ind w:left="431" w:hanging="431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>–</w:t>
            </w:r>
            <w:r w:rsidRPr="006066D2">
              <w:rPr>
                <w:rFonts w:eastAsia="Times New Roman" w:cstheme="minorHAnsi"/>
                <w:sz w:val="20"/>
                <w:szCs w:val="20"/>
                <w:lang w:eastAsia="ru-RU"/>
              </w:rPr>
              <w:tab/>
              <w:t>собственные средства, кредитные средства</w:t>
            </w:r>
          </w:p>
        </w:tc>
      </w:tr>
    </w:tbl>
    <w:p w:rsidR="006066D2" w:rsidRPr="006066D2" w:rsidRDefault="006066D2" w:rsidP="006066D2">
      <w:pPr>
        <w:rPr>
          <w:rFonts w:eastAsia="Calibri" w:cstheme="minorHAnsi"/>
          <w:sz w:val="20"/>
          <w:szCs w:val="20"/>
        </w:rPr>
      </w:pPr>
    </w:p>
    <w:p w:rsidR="006066D2" w:rsidRDefault="009112E8" w:rsidP="009112E8">
      <w:pPr>
        <w:jc w:val="center"/>
        <w:rPr>
          <w:rFonts w:eastAsia="Calibri" w:cstheme="minorHAnsi"/>
          <w:sz w:val="20"/>
          <w:szCs w:val="20"/>
          <w:u w:val="single"/>
        </w:rPr>
      </w:pPr>
      <w:r w:rsidRPr="009112E8">
        <w:rPr>
          <w:rFonts w:eastAsia="Calibri" w:cstheme="minorHAnsi"/>
          <w:sz w:val="20"/>
          <w:szCs w:val="20"/>
          <w:u w:val="single"/>
        </w:rPr>
        <w:t>Транспорт, связь, коммунальное и дорожное хозяйство</w:t>
      </w:r>
    </w:p>
    <w:p w:rsidR="009112E8" w:rsidRPr="009112E8" w:rsidRDefault="009112E8" w:rsidP="009112E8">
      <w:pPr>
        <w:rPr>
          <w:rFonts w:eastAsia="Calibri" w:cstheme="minorHAnsi"/>
          <w:sz w:val="20"/>
          <w:szCs w:val="20"/>
        </w:rPr>
      </w:pPr>
      <w:r w:rsidRPr="009112E8">
        <w:rPr>
          <w:rFonts w:eastAsia="Calibri" w:cstheme="minorHAnsi"/>
          <w:sz w:val="20"/>
          <w:szCs w:val="20"/>
        </w:rPr>
        <w:t>Проект №1</w:t>
      </w:r>
    </w:p>
    <w:tbl>
      <w:tblPr>
        <w:tblW w:w="9752" w:type="dxa"/>
        <w:tblInd w:w="137" w:type="dxa"/>
        <w:tblLook w:val="04A0" w:firstRow="1" w:lastRow="0" w:firstColumn="1" w:lastColumn="0" w:noHBand="0" w:noVBand="1"/>
      </w:tblPr>
      <w:tblGrid>
        <w:gridCol w:w="411"/>
        <w:gridCol w:w="2866"/>
        <w:gridCol w:w="346"/>
        <w:gridCol w:w="6129"/>
      </w:tblGrid>
      <w:tr w:rsidR="009112E8" w:rsidRPr="009112E8" w:rsidTr="009112E8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1.</w:t>
            </w:r>
          </w:p>
        </w:tc>
        <w:tc>
          <w:tcPr>
            <w:tcW w:w="286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Наименование проекта</w:t>
            </w: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6129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ремонт автомобильной дороги "</w:t>
            </w:r>
            <w:proofErr w:type="gramStart"/>
            <w:r w:rsidRPr="009112E8">
              <w:rPr>
                <w:rFonts w:eastAsia="Calibri" w:cstheme="minorHAnsi"/>
                <w:lang w:eastAsia="ru-RU"/>
              </w:rPr>
              <w:t>Канаш-Большие</w:t>
            </w:r>
            <w:proofErr w:type="gramEnd"/>
            <w:r w:rsidRPr="009112E8">
              <w:rPr>
                <w:rFonts w:eastAsia="Calibri" w:cstheme="minorHAnsi"/>
                <w:lang w:eastAsia="ru-RU"/>
              </w:rPr>
              <w:t xml:space="preserve">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Бикшихи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"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Канашского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района Чувашской Республики с км 1+200 по км 3+800</w:t>
            </w:r>
          </w:p>
        </w:tc>
      </w:tr>
      <w:tr w:rsidR="009112E8" w:rsidRPr="009112E8" w:rsidTr="009112E8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2.</w:t>
            </w:r>
          </w:p>
        </w:tc>
        <w:tc>
          <w:tcPr>
            <w:tcW w:w="2866" w:type="dxa"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Краткое описание про</w:t>
            </w:r>
            <w:r w:rsidRPr="009112E8">
              <w:rPr>
                <w:rFonts w:eastAsia="Calibri" w:cstheme="minorHAnsi"/>
                <w:lang w:eastAsia="ru-RU"/>
              </w:rPr>
              <w:softHyphen/>
              <w:t>екта</w:t>
            </w:r>
          </w:p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6129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ремонт автомобильной дороги "</w:t>
            </w:r>
            <w:proofErr w:type="gramStart"/>
            <w:r w:rsidRPr="009112E8">
              <w:rPr>
                <w:rFonts w:eastAsia="Calibri" w:cstheme="minorHAnsi"/>
                <w:lang w:eastAsia="ru-RU"/>
              </w:rPr>
              <w:t>Канаш-Большие</w:t>
            </w:r>
            <w:proofErr w:type="gramEnd"/>
            <w:r w:rsidRPr="009112E8">
              <w:rPr>
                <w:rFonts w:eastAsia="Calibri" w:cstheme="minorHAnsi"/>
                <w:lang w:eastAsia="ru-RU"/>
              </w:rPr>
              <w:t xml:space="preserve">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Бикшихи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"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Канашского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района Чувашской Республики с км 1+200 по км 3+800</w:t>
            </w:r>
          </w:p>
        </w:tc>
      </w:tr>
      <w:tr w:rsidR="009112E8" w:rsidRPr="009112E8" w:rsidTr="009112E8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3.</w:t>
            </w:r>
          </w:p>
        </w:tc>
        <w:tc>
          <w:tcPr>
            <w:tcW w:w="2866" w:type="dxa"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Основные показатели проекта (общая стоимость проекта, срок </w:t>
            </w:r>
            <w:r w:rsidRPr="009112E8">
              <w:rPr>
                <w:rFonts w:eastAsia="Calibri" w:cstheme="minorHAnsi"/>
                <w:lang w:eastAsia="ru-RU"/>
              </w:rPr>
              <w:br/>
            </w:r>
            <w:r w:rsidR="00215E1D">
              <w:rPr>
                <w:rFonts w:eastAsia="Calibri" w:cstheme="minorHAnsi"/>
                <w:lang w:eastAsia="ru-RU"/>
              </w:rPr>
              <w:t>реализации проекта)</w:t>
            </w: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6129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13,0 млн. рублей;</w:t>
            </w:r>
          </w:p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срок реализации проекта – 2020 годы</w:t>
            </w:r>
          </w:p>
        </w:tc>
      </w:tr>
      <w:tr w:rsidR="009112E8" w:rsidRPr="009112E8" w:rsidTr="009112E8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lastRenderedPageBreak/>
              <w:t>4.</w:t>
            </w:r>
          </w:p>
        </w:tc>
        <w:tc>
          <w:tcPr>
            <w:tcW w:w="286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Формы участия инвестора в проекте </w:t>
            </w: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6129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Бюджетные  средства </w:t>
            </w:r>
          </w:p>
        </w:tc>
      </w:tr>
    </w:tbl>
    <w:p w:rsidR="009112E8" w:rsidRPr="009112E8" w:rsidRDefault="009112E8" w:rsidP="009112E8">
      <w:pPr>
        <w:rPr>
          <w:rFonts w:eastAsia="Calibri" w:cstheme="minorHAnsi"/>
        </w:rPr>
      </w:pPr>
      <w:r>
        <w:rPr>
          <w:rFonts w:eastAsia="Calibri" w:cstheme="minorHAnsi"/>
        </w:rPr>
        <w:t>Проект №2</w:t>
      </w:r>
    </w:p>
    <w:tbl>
      <w:tblPr>
        <w:tblW w:w="9610" w:type="dxa"/>
        <w:tblInd w:w="137" w:type="dxa"/>
        <w:tblLook w:val="04A0" w:firstRow="1" w:lastRow="0" w:firstColumn="1" w:lastColumn="0" w:noHBand="0" w:noVBand="1"/>
      </w:tblPr>
      <w:tblGrid>
        <w:gridCol w:w="411"/>
        <w:gridCol w:w="2866"/>
        <w:gridCol w:w="346"/>
        <w:gridCol w:w="5987"/>
      </w:tblGrid>
      <w:tr w:rsidR="009112E8" w:rsidRPr="009112E8" w:rsidTr="00036107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1.</w:t>
            </w:r>
          </w:p>
        </w:tc>
        <w:tc>
          <w:tcPr>
            <w:tcW w:w="286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Наименование проекта</w:t>
            </w: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987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ремонт автомобильной дороги "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Аниш</w:t>
            </w:r>
            <w:proofErr w:type="spellEnd"/>
            <w:proofErr w:type="gramStart"/>
            <w:r w:rsidRPr="009112E8">
              <w:rPr>
                <w:rFonts w:eastAsia="Calibri" w:cstheme="minorHAnsi"/>
                <w:lang w:eastAsia="ru-RU"/>
              </w:rPr>
              <w:t>"-</w:t>
            </w:r>
            <w:proofErr w:type="gramEnd"/>
            <w:r w:rsidRPr="009112E8">
              <w:rPr>
                <w:rFonts w:eastAsia="Calibri" w:cstheme="minorHAnsi"/>
                <w:lang w:eastAsia="ru-RU"/>
              </w:rPr>
              <w:t xml:space="preserve">Новое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Урюмово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-Новые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Бюрженеры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"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Канашского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района Чувашской Республики с  км 3+980 по км 5+280</w:t>
            </w:r>
          </w:p>
        </w:tc>
      </w:tr>
      <w:tr w:rsidR="009112E8" w:rsidRPr="009112E8" w:rsidTr="00036107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2.</w:t>
            </w:r>
          </w:p>
        </w:tc>
        <w:tc>
          <w:tcPr>
            <w:tcW w:w="2866" w:type="dxa"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Краткое описание про</w:t>
            </w:r>
            <w:r w:rsidRPr="009112E8">
              <w:rPr>
                <w:rFonts w:eastAsia="Calibri" w:cstheme="minorHAnsi"/>
                <w:lang w:eastAsia="ru-RU"/>
              </w:rPr>
              <w:softHyphen/>
              <w:t>екта</w:t>
            </w:r>
          </w:p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987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ремонт автомобильной дороги "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Аниш</w:t>
            </w:r>
            <w:proofErr w:type="spellEnd"/>
            <w:proofErr w:type="gramStart"/>
            <w:r w:rsidRPr="009112E8">
              <w:rPr>
                <w:rFonts w:eastAsia="Calibri" w:cstheme="minorHAnsi"/>
                <w:lang w:eastAsia="ru-RU"/>
              </w:rPr>
              <w:t>"-</w:t>
            </w:r>
            <w:proofErr w:type="gramEnd"/>
            <w:r w:rsidRPr="009112E8">
              <w:rPr>
                <w:rFonts w:eastAsia="Calibri" w:cstheme="minorHAnsi"/>
                <w:lang w:eastAsia="ru-RU"/>
              </w:rPr>
              <w:t xml:space="preserve">Новое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Урюмово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-Новые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Бюрженеры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"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Канашского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района Чувашской Республики с  км 3+980 по км 5+280</w:t>
            </w:r>
          </w:p>
        </w:tc>
      </w:tr>
      <w:tr w:rsidR="009112E8" w:rsidRPr="009112E8" w:rsidTr="00036107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3.</w:t>
            </w:r>
          </w:p>
        </w:tc>
        <w:tc>
          <w:tcPr>
            <w:tcW w:w="2866" w:type="dxa"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Основные показатели проекта (общая стоимость про</w:t>
            </w:r>
            <w:r w:rsidR="00215E1D">
              <w:rPr>
                <w:rFonts w:eastAsia="Calibri" w:cstheme="minorHAnsi"/>
                <w:lang w:eastAsia="ru-RU"/>
              </w:rPr>
              <w:t xml:space="preserve">екта, срок </w:t>
            </w:r>
            <w:r w:rsidR="00215E1D">
              <w:rPr>
                <w:rFonts w:eastAsia="Calibri" w:cstheme="minorHAnsi"/>
                <w:lang w:eastAsia="ru-RU"/>
              </w:rPr>
              <w:br/>
              <w:t>реализации проекта)</w:t>
            </w: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987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11,0 млн. рублей;</w:t>
            </w:r>
          </w:p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срок реализации проекта – 2020 годы</w:t>
            </w:r>
          </w:p>
        </w:tc>
      </w:tr>
      <w:tr w:rsidR="009112E8" w:rsidRPr="009112E8" w:rsidTr="00036107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4.</w:t>
            </w:r>
          </w:p>
        </w:tc>
        <w:tc>
          <w:tcPr>
            <w:tcW w:w="2866" w:type="dxa"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Формы участия инвестора в проекте </w:t>
            </w:r>
          </w:p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>
              <w:rPr>
                <w:rFonts w:eastAsia="Calibri" w:cstheme="minorHAnsi"/>
                <w:lang w:eastAsia="ru-RU"/>
              </w:rPr>
              <w:t>Проект №3</w:t>
            </w: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987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Бюджетные  средства </w:t>
            </w:r>
          </w:p>
        </w:tc>
      </w:tr>
      <w:tr w:rsidR="009112E8" w:rsidRPr="009112E8" w:rsidTr="00036107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1.</w:t>
            </w:r>
          </w:p>
        </w:tc>
        <w:tc>
          <w:tcPr>
            <w:tcW w:w="286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Наименование проекта</w:t>
            </w: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987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ремонт автомобильной дороги Новые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Бюрженеры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-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Сядорга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Сирмы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Канашского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района Чувашской Республики с  </w:t>
            </w:r>
            <w:proofErr w:type="gramStart"/>
            <w:r w:rsidRPr="009112E8">
              <w:rPr>
                <w:rFonts w:eastAsia="Calibri" w:cstheme="minorHAnsi"/>
                <w:lang w:eastAsia="ru-RU"/>
              </w:rPr>
              <w:t>км</w:t>
            </w:r>
            <w:proofErr w:type="gramEnd"/>
            <w:r w:rsidRPr="009112E8">
              <w:rPr>
                <w:rFonts w:eastAsia="Calibri" w:cstheme="minorHAnsi"/>
                <w:lang w:eastAsia="ru-RU"/>
              </w:rPr>
              <w:t xml:space="preserve"> 0+000 по км 3+210</w:t>
            </w:r>
          </w:p>
        </w:tc>
      </w:tr>
      <w:tr w:rsidR="009112E8" w:rsidRPr="009112E8" w:rsidTr="00036107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2.</w:t>
            </w:r>
          </w:p>
        </w:tc>
        <w:tc>
          <w:tcPr>
            <w:tcW w:w="2866" w:type="dxa"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Краткое описание про</w:t>
            </w:r>
            <w:r w:rsidRPr="009112E8">
              <w:rPr>
                <w:rFonts w:eastAsia="Calibri" w:cstheme="minorHAnsi"/>
                <w:lang w:eastAsia="ru-RU"/>
              </w:rPr>
              <w:softHyphen/>
              <w:t>екта</w:t>
            </w:r>
          </w:p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987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ремонт автомобильной дороги Новые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Бюрженеры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-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Сядорга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Сирмы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Канашского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района Чувашской Республики с  </w:t>
            </w:r>
            <w:proofErr w:type="gramStart"/>
            <w:r w:rsidRPr="009112E8">
              <w:rPr>
                <w:rFonts w:eastAsia="Calibri" w:cstheme="minorHAnsi"/>
                <w:lang w:eastAsia="ru-RU"/>
              </w:rPr>
              <w:t>км</w:t>
            </w:r>
            <w:proofErr w:type="gramEnd"/>
            <w:r w:rsidRPr="009112E8">
              <w:rPr>
                <w:rFonts w:eastAsia="Calibri" w:cstheme="minorHAnsi"/>
                <w:lang w:eastAsia="ru-RU"/>
              </w:rPr>
              <w:t xml:space="preserve"> 0+000 по км 3+210</w:t>
            </w:r>
          </w:p>
        </w:tc>
      </w:tr>
      <w:tr w:rsidR="009112E8" w:rsidRPr="009112E8" w:rsidTr="00036107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3.</w:t>
            </w:r>
          </w:p>
        </w:tc>
        <w:tc>
          <w:tcPr>
            <w:tcW w:w="2866" w:type="dxa"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Основные показатели проекта (общая стоимость про</w:t>
            </w:r>
            <w:r w:rsidR="00215E1D">
              <w:rPr>
                <w:rFonts w:eastAsia="Calibri" w:cstheme="minorHAnsi"/>
                <w:lang w:eastAsia="ru-RU"/>
              </w:rPr>
              <w:t xml:space="preserve">екта, срок </w:t>
            </w:r>
            <w:r w:rsidR="00215E1D">
              <w:rPr>
                <w:rFonts w:eastAsia="Calibri" w:cstheme="minorHAnsi"/>
                <w:lang w:eastAsia="ru-RU"/>
              </w:rPr>
              <w:br/>
              <w:t>реализации проекта)</w:t>
            </w: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987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18,0 млн. рублей;</w:t>
            </w:r>
          </w:p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срок реализации проекта – 2021 годы</w:t>
            </w:r>
          </w:p>
        </w:tc>
      </w:tr>
      <w:tr w:rsidR="009112E8" w:rsidRPr="009112E8" w:rsidTr="00036107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4.</w:t>
            </w:r>
          </w:p>
        </w:tc>
        <w:tc>
          <w:tcPr>
            <w:tcW w:w="286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Формы участия инвестора в проекте </w:t>
            </w: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987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Бюджетные  средства </w:t>
            </w:r>
          </w:p>
        </w:tc>
      </w:tr>
    </w:tbl>
    <w:p w:rsidR="00215E1D" w:rsidRDefault="00215E1D" w:rsidP="009112E8">
      <w:pPr>
        <w:rPr>
          <w:rFonts w:eastAsia="Calibri" w:cstheme="minorHAnsi"/>
        </w:rPr>
      </w:pPr>
    </w:p>
    <w:p w:rsidR="009112E8" w:rsidRPr="009112E8" w:rsidRDefault="009112E8" w:rsidP="009112E8">
      <w:pPr>
        <w:rPr>
          <w:rFonts w:eastAsia="Calibri" w:cstheme="minorHAnsi"/>
        </w:rPr>
      </w:pPr>
      <w:r>
        <w:rPr>
          <w:rFonts w:eastAsia="Calibri" w:cstheme="minorHAnsi"/>
        </w:rPr>
        <w:t>Проект №4</w:t>
      </w:r>
    </w:p>
    <w:tbl>
      <w:tblPr>
        <w:tblW w:w="9610" w:type="dxa"/>
        <w:tblInd w:w="137" w:type="dxa"/>
        <w:tblLook w:val="04A0" w:firstRow="1" w:lastRow="0" w:firstColumn="1" w:lastColumn="0" w:noHBand="0" w:noVBand="1"/>
      </w:tblPr>
      <w:tblGrid>
        <w:gridCol w:w="411"/>
        <w:gridCol w:w="2866"/>
        <w:gridCol w:w="346"/>
        <w:gridCol w:w="5987"/>
      </w:tblGrid>
      <w:tr w:rsidR="009112E8" w:rsidRPr="009112E8" w:rsidTr="00036107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1.</w:t>
            </w:r>
          </w:p>
        </w:tc>
        <w:tc>
          <w:tcPr>
            <w:tcW w:w="286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Наименование проекта</w:t>
            </w: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987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ремонт автомобильной дороги "Шихазаны-Калинино-Малое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Тугаево-выс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.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Чинквары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"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Канашского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района Чувашской Республики с </w:t>
            </w:r>
            <w:proofErr w:type="gramStart"/>
            <w:r w:rsidRPr="009112E8">
              <w:rPr>
                <w:rFonts w:eastAsia="Calibri" w:cstheme="minorHAnsi"/>
                <w:lang w:eastAsia="ru-RU"/>
              </w:rPr>
              <w:t>км</w:t>
            </w:r>
            <w:proofErr w:type="gramEnd"/>
            <w:r w:rsidRPr="009112E8">
              <w:rPr>
                <w:rFonts w:eastAsia="Calibri" w:cstheme="minorHAnsi"/>
                <w:lang w:eastAsia="ru-RU"/>
              </w:rPr>
              <w:t xml:space="preserve"> 3+200 по км 6+410</w:t>
            </w:r>
          </w:p>
        </w:tc>
      </w:tr>
      <w:tr w:rsidR="009112E8" w:rsidRPr="009112E8" w:rsidTr="00036107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2.</w:t>
            </w:r>
          </w:p>
        </w:tc>
        <w:tc>
          <w:tcPr>
            <w:tcW w:w="2866" w:type="dxa"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Краткое описание про</w:t>
            </w:r>
            <w:r w:rsidRPr="009112E8">
              <w:rPr>
                <w:rFonts w:eastAsia="Calibri" w:cstheme="minorHAnsi"/>
                <w:lang w:eastAsia="ru-RU"/>
              </w:rPr>
              <w:softHyphen/>
              <w:t>екта</w:t>
            </w:r>
          </w:p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987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ремонт автомобильной дороги "Шихазаны-Калинино-Малое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Тугаево-выс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.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Чинквары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" </w:t>
            </w:r>
            <w:proofErr w:type="spellStart"/>
            <w:r w:rsidRPr="009112E8">
              <w:rPr>
                <w:rFonts w:eastAsia="Calibri" w:cstheme="minorHAnsi"/>
                <w:lang w:eastAsia="ru-RU"/>
              </w:rPr>
              <w:t>Канашского</w:t>
            </w:r>
            <w:proofErr w:type="spellEnd"/>
            <w:r w:rsidRPr="009112E8">
              <w:rPr>
                <w:rFonts w:eastAsia="Calibri" w:cstheme="minorHAnsi"/>
                <w:lang w:eastAsia="ru-RU"/>
              </w:rPr>
              <w:t xml:space="preserve"> района Чувашской </w:t>
            </w:r>
            <w:r w:rsidRPr="009112E8">
              <w:rPr>
                <w:rFonts w:eastAsia="Calibri" w:cstheme="minorHAnsi"/>
                <w:lang w:eastAsia="ru-RU"/>
              </w:rPr>
              <w:lastRenderedPageBreak/>
              <w:t xml:space="preserve">Республики с </w:t>
            </w:r>
            <w:proofErr w:type="gramStart"/>
            <w:r w:rsidRPr="009112E8">
              <w:rPr>
                <w:rFonts w:eastAsia="Calibri" w:cstheme="minorHAnsi"/>
                <w:lang w:eastAsia="ru-RU"/>
              </w:rPr>
              <w:t>км</w:t>
            </w:r>
            <w:proofErr w:type="gramEnd"/>
            <w:r w:rsidRPr="009112E8">
              <w:rPr>
                <w:rFonts w:eastAsia="Calibri" w:cstheme="minorHAnsi"/>
                <w:lang w:eastAsia="ru-RU"/>
              </w:rPr>
              <w:t xml:space="preserve"> 3+200 по км 6+410</w:t>
            </w:r>
          </w:p>
        </w:tc>
      </w:tr>
      <w:tr w:rsidR="009112E8" w:rsidRPr="009112E8" w:rsidTr="00036107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lastRenderedPageBreak/>
              <w:t>3.</w:t>
            </w:r>
          </w:p>
        </w:tc>
        <w:tc>
          <w:tcPr>
            <w:tcW w:w="2866" w:type="dxa"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Основные показатели проекта (общая стоимость проекта, срок </w:t>
            </w:r>
            <w:r w:rsidRPr="009112E8">
              <w:rPr>
                <w:rFonts w:eastAsia="Calibri" w:cstheme="minorHAnsi"/>
                <w:lang w:eastAsia="ru-RU"/>
              </w:rPr>
              <w:br/>
              <w:t>реализации проекта)</w:t>
            </w:r>
          </w:p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987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18,0 млн. рублей;</w:t>
            </w:r>
          </w:p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срок реализации проекта – 2022 годы</w:t>
            </w:r>
          </w:p>
        </w:tc>
      </w:tr>
      <w:tr w:rsidR="009112E8" w:rsidRPr="009112E8" w:rsidTr="00036107">
        <w:tc>
          <w:tcPr>
            <w:tcW w:w="411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4.</w:t>
            </w:r>
          </w:p>
        </w:tc>
        <w:tc>
          <w:tcPr>
            <w:tcW w:w="286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Формы участия инвестора в проекте </w:t>
            </w:r>
          </w:p>
        </w:tc>
        <w:tc>
          <w:tcPr>
            <w:tcW w:w="346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987" w:type="dxa"/>
            <w:hideMark/>
          </w:tcPr>
          <w:p w:rsidR="009112E8" w:rsidRPr="009112E8" w:rsidRDefault="009112E8" w:rsidP="009112E8">
            <w:pPr>
              <w:jc w:val="both"/>
              <w:rPr>
                <w:rFonts w:eastAsia="Calibri" w:cstheme="minorHAnsi"/>
                <w:lang w:eastAsia="ru-RU"/>
              </w:rPr>
            </w:pPr>
            <w:r w:rsidRPr="009112E8">
              <w:rPr>
                <w:rFonts w:eastAsia="Calibri" w:cstheme="minorHAnsi"/>
                <w:lang w:eastAsia="ru-RU"/>
              </w:rPr>
              <w:t xml:space="preserve">Бюджетные  средства </w:t>
            </w:r>
          </w:p>
        </w:tc>
      </w:tr>
    </w:tbl>
    <w:p w:rsidR="009112E8" w:rsidRDefault="00036107" w:rsidP="00036107">
      <w:pPr>
        <w:jc w:val="center"/>
        <w:rPr>
          <w:rFonts w:eastAsia="Calibri" w:cstheme="minorHAnsi"/>
          <w:u w:val="single"/>
        </w:rPr>
      </w:pPr>
      <w:r>
        <w:rPr>
          <w:rFonts w:eastAsia="Calibri" w:cstheme="minorHAnsi"/>
          <w:u w:val="single"/>
        </w:rPr>
        <w:t>Культура</w:t>
      </w:r>
    </w:p>
    <w:p w:rsidR="00036107" w:rsidRPr="00036107" w:rsidRDefault="00036107" w:rsidP="00036107">
      <w:pPr>
        <w:rPr>
          <w:rFonts w:eastAsia="Calibri" w:cstheme="minorHAnsi"/>
        </w:rPr>
      </w:pPr>
      <w:r w:rsidRPr="00036107">
        <w:rPr>
          <w:rFonts w:eastAsia="Calibri" w:cstheme="minorHAnsi"/>
        </w:rPr>
        <w:t>Проект №1</w:t>
      </w:r>
    </w:p>
    <w:tbl>
      <w:tblPr>
        <w:tblW w:w="9469" w:type="dxa"/>
        <w:tblInd w:w="137" w:type="dxa"/>
        <w:tblLook w:val="04A0" w:firstRow="1" w:lastRow="0" w:firstColumn="1" w:lastColumn="0" w:noHBand="0" w:noVBand="1"/>
      </w:tblPr>
      <w:tblGrid>
        <w:gridCol w:w="411"/>
        <w:gridCol w:w="2866"/>
        <w:gridCol w:w="346"/>
        <w:gridCol w:w="5420"/>
        <w:gridCol w:w="426"/>
      </w:tblGrid>
      <w:tr w:rsidR="00036107" w:rsidRPr="00215E1D" w:rsidTr="00AD517C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1.</w:t>
            </w:r>
          </w:p>
        </w:tc>
        <w:tc>
          <w:tcPr>
            <w:tcW w:w="286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Наименование проекта</w:t>
            </w: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846" w:type="dxa"/>
            <w:gridSpan w:val="2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Строительство здания сельского Дома культуры в </w:t>
            </w:r>
            <w:proofErr w:type="spellStart"/>
            <w:r w:rsidRPr="00215E1D">
              <w:rPr>
                <w:rFonts w:eastAsia="Calibri" w:cstheme="minorHAnsi"/>
                <w:lang w:eastAsia="ru-RU"/>
              </w:rPr>
              <w:t>д</w:t>
            </w:r>
            <w:proofErr w:type="gramStart"/>
            <w:r w:rsidRPr="00215E1D">
              <w:rPr>
                <w:rFonts w:eastAsia="Calibri" w:cstheme="minorHAnsi"/>
                <w:lang w:eastAsia="ru-RU"/>
              </w:rPr>
              <w:t>.Х</w:t>
            </w:r>
            <w:proofErr w:type="gramEnd"/>
            <w:r w:rsidRPr="00215E1D">
              <w:rPr>
                <w:rFonts w:eastAsia="Calibri" w:cstheme="minorHAnsi"/>
                <w:lang w:eastAsia="ru-RU"/>
              </w:rPr>
              <w:t>учель</w:t>
            </w:r>
            <w:proofErr w:type="spellEnd"/>
            <w:r w:rsidRPr="00215E1D">
              <w:rPr>
                <w:rFonts w:eastAsia="Calibri" w:cstheme="minorHAnsi"/>
                <w:lang w:eastAsia="ru-RU"/>
              </w:rPr>
              <w:t xml:space="preserve"> </w:t>
            </w: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</w:tc>
      </w:tr>
      <w:tr w:rsidR="00036107" w:rsidRPr="00215E1D" w:rsidTr="00AD517C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2.</w:t>
            </w:r>
          </w:p>
        </w:tc>
        <w:tc>
          <w:tcPr>
            <w:tcW w:w="2866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Краткое описание про</w:t>
            </w:r>
            <w:r w:rsidRPr="00215E1D">
              <w:rPr>
                <w:rFonts w:eastAsia="Calibri" w:cstheme="minorHAnsi"/>
                <w:lang w:eastAsia="ru-RU"/>
              </w:rPr>
              <w:softHyphen/>
              <w:t>екта</w:t>
            </w: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846" w:type="dxa"/>
            <w:gridSpan w:val="2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строительство здания сельского Дома культуры в </w:t>
            </w:r>
            <w:proofErr w:type="spellStart"/>
            <w:r w:rsidRPr="00215E1D">
              <w:rPr>
                <w:rFonts w:eastAsia="Calibri" w:cstheme="minorHAnsi"/>
                <w:lang w:eastAsia="ru-RU"/>
              </w:rPr>
              <w:t>д</w:t>
            </w:r>
            <w:proofErr w:type="gramStart"/>
            <w:r w:rsidRPr="00215E1D">
              <w:rPr>
                <w:rFonts w:eastAsia="Calibri" w:cstheme="minorHAnsi"/>
                <w:lang w:eastAsia="ru-RU"/>
              </w:rPr>
              <w:t>.Х</w:t>
            </w:r>
            <w:proofErr w:type="gramEnd"/>
            <w:r w:rsidRPr="00215E1D">
              <w:rPr>
                <w:rFonts w:eastAsia="Calibri" w:cstheme="minorHAnsi"/>
                <w:lang w:eastAsia="ru-RU"/>
              </w:rPr>
              <w:t>учель</w:t>
            </w:r>
            <w:proofErr w:type="spellEnd"/>
            <w:r w:rsidRPr="00215E1D">
              <w:rPr>
                <w:rFonts w:eastAsia="Calibri" w:cstheme="minorHAnsi"/>
                <w:lang w:eastAsia="ru-RU"/>
              </w:rPr>
              <w:t xml:space="preserve">  на 100 посадочных мест, включающих библиотеку</w:t>
            </w:r>
            <w:r w:rsidR="00215E1D">
              <w:rPr>
                <w:rFonts w:eastAsia="Calibri" w:cstheme="minorHAnsi"/>
                <w:lang w:eastAsia="ru-RU"/>
              </w:rPr>
              <w:t>, кабинеты для кружковой работы</w:t>
            </w:r>
          </w:p>
        </w:tc>
      </w:tr>
      <w:tr w:rsidR="00036107" w:rsidRPr="00215E1D" w:rsidTr="00AD517C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3.</w:t>
            </w:r>
          </w:p>
        </w:tc>
        <w:tc>
          <w:tcPr>
            <w:tcW w:w="2866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Основные показатели проекта (общая стоимость про</w:t>
            </w:r>
            <w:r w:rsidR="00215E1D">
              <w:rPr>
                <w:rFonts w:eastAsia="Calibri" w:cstheme="minorHAnsi"/>
                <w:lang w:eastAsia="ru-RU"/>
              </w:rPr>
              <w:t xml:space="preserve">екта, срок </w:t>
            </w:r>
            <w:r w:rsidR="00215E1D">
              <w:rPr>
                <w:rFonts w:eastAsia="Calibri" w:cstheme="minorHAnsi"/>
                <w:lang w:eastAsia="ru-RU"/>
              </w:rPr>
              <w:br/>
              <w:t>реализации проекта)</w:t>
            </w: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846" w:type="dxa"/>
            <w:gridSpan w:val="2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общая стоимость проекта – 23,3 млн. рублей;</w:t>
            </w: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срок реализации проекта – 2020 годы</w:t>
            </w:r>
          </w:p>
        </w:tc>
      </w:tr>
      <w:tr w:rsidR="00036107" w:rsidRPr="00215E1D" w:rsidTr="00AD517C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4.</w:t>
            </w:r>
          </w:p>
        </w:tc>
        <w:tc>
          <w:tcPr>
            <w:tcW w:w="286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Формы участия инвестора в проекте </w:t>
            </w: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846" w:type="dxa"/>
            <w:gridSpan w:val="2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Бюджетные  средства </w:t>
            </w:r>
          </w:p>
        </w:tc>
      </w:tr>
      <w:tr w:rsidR="00036107" w:rsidRPr="00215E1D" w:rsidTr="00AD517C">
        <w:tc>
          <w:tcPr>
            <w:tcW w:w="411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1.</w:t>
            </w:r>
          </w:p>
        </w:tc>
        <w:tc>
          <w:tcPr>
            <w:tcW w:w="2866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Проект №2</w:t>
            </w: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Наименование проекта</w:t>
            </w:r>
          </w:p>
        </w:tc>
        <w:tc>
          <w:tcPr>
            <w:tcW w:w="346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-</w:t>
            </w: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</w:tc>
        <w:tc>
          <w:tcPr>
            <w:tcW w:w="5846" w:type="dxa"/>
            <w:gridSpan w:val="2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строительство здания сельско</w:t>
            </w:r>
            <w:r w:rsidR="00215E1D">
              <w:rPr>
                <w:rFonts w:eastAsia="Calibri" w:cstheme="minorHAnsi"/>
                <w:lang w:eastAsia="ru-RU"/>
              </w:rPr>
              <w:t xml:space="preserve">го Дома культуры в </w:t>
            </w:r>
            <w:proofErr w:type="spellStart"/>
            <w:r w:rsidR="00215E1D">
              <w:rPr>
                <w:rFonts w:eastAsia="Calibri" w:cstheme="minorHAnsi"/>
                <w:lang w:eastAsia="ru-RU"/>
              </w:rPr>
              <w:t>д</w:t>
            </w:r>
            <w:proofErr w:type="gramStart"/>
            <w:r w:rsidR="00215E1D">
              <w:rPr>
                <w:rFonts w:eastAsia="Calibri" w:cstheme="minorHAnsi"/>
                <w:lang w:eastAsia="ru-RU"/>
              </w:rPr>
              <w:t>.Ю</w:t>
            </w:r>
            <w:proofErr w:type="gramEnd"/>
            <w:r w:rsidR="00215E1D">
              <w:rPr>
                <w:rFonts w:eastAsia="Calibri" w:cstheme="minorHAnsi"/>
                <w:lang w:eastAsia="ru-RU"/>
              </w:rPr>
              <w:t>манзары</w:t>
            </w:r>
            <w:proofErr w:type="spellEnd"/>
            <w:r w:rsidR="00215E1D">
              <w:rPr>
                <w:rFonts w:eastAsia="Calibri" w:cstheme="minorHAnsi"/>
                <w:lang w:eastAsia="ru-RU"/>
              </w:rPr>
              <w:t xml:space="preserve">  </w:t>
            </w:r>
          </w:p>
        </w:tc>
      </w:tr>
      <w:tr w:rsidR="00036107" w:rsidRPr="00215E1D" w:rsidTr="00AD517C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2.</w:t>
            </w:r>
          </w:p>
        </w:tc>
        <w:tc>
          <w:tcPr>
            <w:tcW w:w="2866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Краткое описание про</w:t>
            </w:r>
            <w:r w:rsidRPr="00215E1D">
              <w:rPr>
                <w:rFonts w:eastAsia="Calibri" w:cstheme="minorHAnsi"/>
                <w:lang w:eastAsia="ru-RU"/>
              </w:rPr>
              <w:softHyphen/>
              <w:t>екта</w:t>
            </w: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846" w:type="dxa"/>
            <w:gridSpan w:val="2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строительство здания сельского Дома культуры в </w:t>
            </w:r>
            <w:proofErr w:type="spellStart"/>
            <w:r w:rsidRPr="00215E1D">
              <w:rPr>
                <w:rFonts w:eastAsia="Calibri" w:cstheme="minorHAnsi"/>
                <w:lang w:eastAsia="ru-RU"/>
              </w:rPr>
              <w:t>д</w:t>
            </w:r>
            <w:proofErr w:type="gramStart"/>
            <w:r w:rsidRPr="00215E1D">
              <w:rPr>
                <w:rFonts w:eastAsia="Calibri" w:cstheme="minorHAnsi"/>
                <w:lang w:eastAsia="ru-RU"/>
              </w:rPr>
              <w:t>.Ю</w:t>
            </w:r>
            <w:proofErr w:type="gramEnd"/>
            <w:r w:rsidRPr="00215E1D">
              <w:rPr>
                <w:rFonts w:eastAsia="Calibri" w:cstheme="minorHAnsi"/>
                <w:lang w:eastAsia="ru-RU"/>
              </w:rPr>
              <w:t>манзары</w:t>
            </w:r>
            <w:proofErr w:type="spellEnd"/>
            <w:r w:rsidRPr="00215E1D">
              <w:rPr>
                <w:rFonts w:eastAsia="Calibri" w:cstheme="minorHAnsi"/>
                <w:lang w:eastAsia="ru-RU"/>
              </w:rPr>
              <w:t xml:space="preserve"> на 100 посадочных мест, включающих библиотеку, кабинеты для кружковой работы.</w:t>
            </w:r>
          </w:p>
        </w:tc>
      </w:tr>
      <w:tr w:rsidR="00036107" w:rsidRPr="00215E1D" w:rsidTr="00AD517C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3.</w:t>
            </w:r>
          </w:p>
        </w:tc>
        <w:tc>
          <w:tcPr>
            <w:tcW w:w="2866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Основные показатели проекта (общая стоимость про</w:t>
            </w:r>
            <w:r w:rsidR="00215E1D">
              <w:rPr>
                <w:rFonts w:eastAsia="Calibri" w:cstheme="minorHAnsi"/>
                <w:lang w:eastAsia="ru-RU"/>
              </w:rPr>
              <w:t xml:space="preserve">екта, срок </w:t>
            </w:r>
            <w:r w:rsidR="00215E1D">
              <w:rPr>
                <w:rFonts w:eastAsia="Calibri" w:cstheme="minorHAnsi"/>
                <w:lang w:eastAsia="ru-RU"/>
              </w:rPr>
              <w:br/>
              <w:t>реализации проекта)</w:t>
            </w: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846" w:type="dxa"/>
            <w:gridSpan w:val="2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общая стоимость проекта – 24,5 млн. рублей;</w:t>
            </w: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срок реализации проекта – 2022 годы</w:t>
            </w:r>
          </w:p>
        </w:tc>
      </w:tr>
      <w:tr w:rsidR="00036107" w:rsidRPr="00215E1D" w:rsidTr="00AD517C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4.</w:t>
            </w:r>
          </w:p>
        </w:tc>
        <w:tc>
          <w:tcPr>
            <w:tcW w:w="2866" w:type="dxa"/>
            <w:hideMark/>
          </w:tcPr>
          <w:p w:rsidR="00036107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Формы участия инвестора в проекте </w:t>
            </w:r>
          </w:p>
          <w:p w:rsidR="00AD517C" w:rsidRDefault="00AD517C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AD517C" w:rsidRPr="00215E1D" w:rsidRDefault="00AD517C" w:rsidP="00036107">
            <w:pPr>
              <w:jc w:val="both"/>
              <w:rPr>
                <w:rFonts w:eastAsia="Calibri" w:cstheme="minorHAnsi"/>
                <w:lang w:eastAsia="ru-RU"/>
              </w:rPr>
            </w:pPr>
            <w:r>
              <w:rPr>
                <w:rFonts w:eastAsia="Calibri" w:cstheme="minorHAnsi"/>
                <w:lang w:eastAsia="ru-RU"/>
              </w:rPr>
              <w:t>Проект №3</w:t>
            </w: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lastRenderedPageBreak/>
              <w:t>–</w:t>
            </w:r>
          </w:p>
        </w:tc>
        <w:tc>
          <w:tcPr>
            <w:tcW w:w="5846" w:type="dxa"/>
            <w:gridSpan w:val="2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Бюджетные  средства </w:t>
            </w:r>
          </w:p>
        </w:tc>
      </w:tr>
      <w:tr w:rsidR="00AD517C" w:rsidRPr="00AD517C" w:rsidTr="00AD517C">
        <w:trPr>
          <w:gridAfter w:val="1"/>
          <w:wAfter w:w="426" w:type="dxa"/>
        </w:trPr>
        <w:tc>
          <w:tcPr>
            <w:tcW w:w="411" w:type="dxa"/>
            <w:hideMark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lastRenderedPageBreak/>
              <w:t>1.</w:t>
            </w:r>
          </w:p>
        </w:tc>
        <w:tc>
          <w:tcPr>
            <w:tcW w:w="2866" w:type="dxa"/>
            <w:hideMark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46" w:type="dxa"/>
            <w:hideMark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5420" w:type="dxa"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 xml:space="preserve">Строительство здания сельского Дома культуры в </w:t>
            </w:r>
            <w:proofErr w:type="spellStart"/>
            <w:r w:rsidRPr="00AD517C">
              <w:rPr>
                <w:rFonts w:cstheme="minorHAnsi"/>
                <w:sz w:val="20"/>
                <w:szCs w:val="20"/>
                <w:lang w:eastAsia="ru-RU"/>
              </w:rPr>
              <w:t>д</w:t>
            </w:r>
            <w:proofErr w:type="gramStart"/>
            <w:r w:rsidRPr="00AD517C">
              <w:rPr>
                <w:rFonts w:cstheme="minorHAnsi"/>
                <w:sz w:val="20"/>
                <w:szCs w:val="20"/>
                <w:lang w:eastAsia="ru-RU"/>
              </w:rPr>
              <w:t>.Б</w:t>
            </w:r>
            <w:proofErr w:type="gramEnd"/>
            <w:r w:rsidRPr="00AD517C">
              <w:rPr>
                <w:rFonts w:cstheme="minorHAnsi"/>
                <w:sz w:val="20"/>
                <w:szCs w:val="20"/>
                <w:lang w:eastAsia="ru-RU"/>
              </w:rPr>
              <w:t>ольшиеТиуши</w:t>
            </w:r>
            <w:proofErr w:type="spellEnd"/>
          </w:p>
        </w:tc>
      </w:tr>
      <w:tr w:rsidR="00AD517C" w:rsidRPr="00AD517C" w:rsidTr="00AD517C">
        <w:trPr>
          <w:gridAfter w:val="1"/>
          <w:wAfter w:w="426" w:type="dxa"/>
        </w:trPr>
        <w:tc>
          <w:tcPr>
            <w:tcW w:w="411" w:type="dxa"/>
            <w:hideMark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866" w:type="dxa"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>Краткое описание про</w:t>
            </w:r>
            <w:r w:rsidRPr="00AD517C">
              <w:rPr>
                <w:rFonts w:cstheme="minorHAnsi"/>
                <w:sz w:val="20"/>
                <w:szCs w:val="20"/>
                <w:lang w:eastAsia="ru-RU"/>
              </w:rPr>
              <w:softHyphen/>
              <w:t>екта</w:t>
            </w:r>
          </w:p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</w:p>
        </w:tc>
        <w:tc>
          <w:tcPr>
            <w:tcW w:w="346" w:type="dxa"/>
            <w:hideMark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5420" w:type="dxa"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 xml:space="preserve">строительство здания сельского Дома культуры в </w:t>
            </w:r>
            <w:proofErr w:type="spellStart"/>
            <w:r w:rsidRPr="00AD517C">
              <w:rPr>
                <w:rFonts w:cstheme="minorHAnsi"/>
                <w:sz w:val="20"/>
                <w:szCs w:val="20"/>
                <w:lang w:eastAsia="ru-RU"/>
              </w:rPr>
              <w:t>д</w:t>
            </w:r>
            <w:proofErr w:type="gramStart"/>
            <w:r w:rsidRPr="00AD517C">
              <w:rPr>
                <w:rFonts w:cstheme="minorHAnsi"/>
                <w:sz w:val="20"/>
                <w:szCs w:val="20"/>
                <w:lang w:eastAsia="ru-RU"/>
              </w:rPr>
              <w:t>.Б</w:t>
            </w:r>
            <w:proofErr w:type="gramEnd"/>
            <w:r w:rsidRPr="00AD517C">
              <w:rPr>
                <w:rFonts w:cstheme="minorHAnsi"/>
                <w:sz w:val="20"/>
                <w:szCs w:val="20"/>
                <w:lang w:eastAsia="ru-RU"/>
              </w:rPr>
              <w:t>ольшиеТиуши</w:t>
            </w:r>
            <w:proofErr w:type="spellEnd"/>
            <w:r w:rsidRPr="00AD517C">
              <w:rPr>
                <w:rFonts w:cstheme="minorHAnsi"/>
                <w:sz w:val="20"/>
                <w:szCs w:val="20"/>
                <w:lang w:eastAsia="ru-RU"/>
              </w:rPr>
              <w:t xml:space="preserve">  на 100 посадочных мест, включающих библиотеку, кабинеты для кружковой работы, занятий спортом</w:t>
            </w:r>
          </w:p>
        </w:tc>
      </w:tr>
      <w:tr w:rsidR="00AD517C" w:rsidRPr="00AD517C" w:rsidTr="00AD517C">
        <w:trPr>
          <w:gridAfter w:val="1"/>
          <w:wAfter w:w="426" w:type="dxa"/>
        </w:trPr>
        <w:tc>
          <w:tcPr>
            <w:tcW w:w="411" w:type="dxa"/>
            <w:hideMark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866" w:type="dxa"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 xml:space="preserve">Основные показатели проекта (общая стоимость проекта, срок </w:t>
            </w:r>
            <w:r w:rsidRPr="00AD517C">
              <w:rPr>
                <w:rFonts w:cstheme="minorHAnsi"/>
                <w:sz w:val="20"/>
                <w:szCs w:val="20"/>
                <w:lang w:eastAsia="ru-RU"/>
              </w:rPr>
              <w:br/>
              <w:t>реализации проекта)</w:t>
            </w:r>
          </w:p>
        </w:tc>
        <w:tc>
          <w:tcPr>
            <w:tcW w:w="346" w:type="dxa"/>
            <w:hideMark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5420" w:type="dxa"/>
            <w:hideMark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>общая стоимость проекта – 14,0 млн. рублей;</w:t>
            </w:r>
          </w:p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>срок реализации проекта – 2022 годы</w:t>
            </w:r>
          </w:p>
        </w:tc>
      </w:tr>
      <w:tr w:rsidR="00AD517C" w:rsidRPr="00AD517C" w:rsidTr="00AD517C">
        <w:trPr>
          <w:gridAfter w:val="1"/>
          <w:wAfter w:w="426" w:type="dxa"/>
        </w:trPr>
        <w:tc>
          <w:tcPr>
            <w:tcW w:w="411" w:type="dxa"/>
            <w:hideMark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866" w:type="dxa"/>
            <w:hideMark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 xml:space="preserve">Формы участия инвестора в проекте </w:t>
            </w:r>
          </w:p>
        </w:tc>
        <w:tc>
          <w:tcPr>
            <w:tcW w:w="346" w:type="dxa"/>
            <w:hideMark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5420" w:type="dxa"/>
            <w:hideMark/>
          </w:tcPr>
          <w:p w:rsidR="00AD517C" w:rsidRPr="00AD517C" w:rsidRDefault="00AD517C">
            <w:pPr>
              <w:jc w:val="both"/>
              <w:rPr>
                <w:rFonts w:cstheme="minorHAnsi"/>
                <w:sz w:val="20"/>
                <w:szCs w:val="20"/>
                <w:lang w:eastAsia="ru-RU"/>
              </w:rPr>
            </w:pPr>
            <w:r w:rsidRPr="00AD517C">
              <w:rPr>
                <w:rFonts w:cstheme="minorHAnsi"/>
                <w:sz w:val="20"/>
                <w:szCs w:val="20"/>
                <w:lang w:eastAsia="ru-RU"/>
              </w:rPr>
              <w:t xml:space="preserve">Бюджетные  средства </w:t>
            </w:r>
          </w:p>
        </w:tc>
      </w:tr>
    </w:tbl>
    <w:p w:rsidR="00AD517C" w:rsidRDefault="00AD517C" w:rsidP="00036107">
      <w:pPr>
        <w:jc w:val="center"/>
        <w:rPr>
          <w:rFonts w:eastAsia="Calibri" w:cstheme="minorHAnsi"/>
          <w:u w:val="single"/>
        </w:rPr>
      </w:pPr>
    </w:p>
    <w:p w:rsidR="00036107" w:rsidRPr="00215E1D" w:rsidRDefault="00036107" w:rsidP="00036107">
      <w:pPr>
        <w:jc w:val="center"/>
        <w:rPr>
          <w:rFonts w:eastAsia="Calibri" w:cstheme="minorHAnsi"/>
          <w:u w:val="single"/>
        </w:rPr>
      </w:pPr>
      <w:r w:rsidRPr="00215E1D">
        <w:rPr>
          <w:rFonts w:eastAsia="Calibri" w:cstheme="minorHAnsi"/>
          <w:u w:val="single"/>
        </w:rPr>
        <w:t>Физическая культура и спорт</w:t>
      </w:r>
    </w:p>
    <w:p w:rsidR="005D4885" w:rsidRPr="00215E1D" w:rsidRDefault="005D4885" w:rsidP="005D4885">
      <w:pPr>
        <w:rPr>
          <w:rFonts w:eastAsia="Calibri" w:cstheme="minorHAnsi"/>
        </w:rPr>
      </w:pPr>
      <w:r w:rsidRPr="00215E1D">
        <w:rPr>
          <w:rFonts w:eastAsia="Calibri" w:cstheme="minorHAnsi"/>
        </w:rPr>
        <w:t>Проект №1</w:t>
      </w:r>
    </w:p>
    <w:tbl>
      <w:tblPr>
        <w:tblW w:w="9894" w:type="dxa"/>
        <w:tblInd w:w="137" w:type="dxa"/>
        <w:tblLook w:val="04A0" w:firstRow="1" w:lastRow="0" w:firstColumn="1" w:lastColumn="0" w:noHBand="0" w:noVBand="1"/>
      </w:tblPr>
      <w:tblGrid>
        <w:gridCol w:w="411"/>
        <w:gridCol w:w="2866"/>
        <w:gridCol w:w="346"/>
        <w:gridCol w:w="6271"/>
      </w:tblGrid>
      <w:tr w:rsidR="00036107" w:rsidRPr="00215E1D" w:rsidTr="00215E1D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1.</w:t>
            </w:r>
          </w:p>
        </w:tc>
        <w:tc>
          <w:tcPr>
            <w:tcW w:w="286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Наименование проекта</w:t>
            </w: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6271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Капитальный ремонт кровли здания МБО ДО «ДЮСШ им. Г.Н. Смирнова»</w:t>
            </w:r>
          </w:p>
        </w:tc>
      </w:tr>
      <w:tr w:rsidR="00036107" w:rsidRPr="00215E1D" w:rsidTr="00215E1D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2.</w:t>
            </w:r>
          </w:p>
        </w:tc>
        <w:tc>
          <w:tcPr>
            <w:tcW w:w="2866" w:type="dxa"/>
          </w:tcPr>
          <w:p w:rsidR="00036107" w:rsidRPr="00215E1D" w:rsidRDefault="00215E1D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Краткое описание про</w:t>
            </w:r>
            <w:r w:rsidRPr="00215E1D">
              <w:rPr>
                <w:rFonts w:eastAsia="Calibri" w:cstheme="minorHAnsi"/>
                <w:lang w:eastAsia="ru-RU"/>
              </w:rPr>
              <w:softHyphen/>
              <w:t>екта</w:t>
            </w: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6271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Капитальный ремонт кровли здания </w:t>
            </w:r>
          </w:p>
        </w:tc>
      </w:tr>
      <w:tr w:rsidR="00036107" w:rsidRPr="00215E1D" w:rsidTr="00215E1D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3.</w:t>
            </w:r>
          </w:p>
        </w:tc>
        <w:tc>
          <w:tcPr>
            <w:tcW w:w="2866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Основные показатели проекта (общая стоимость про</w:t>
            </w:r>
            <w:r w:rsidR="00215E1D" w:rsidRPr="00215E1D">
              <w:rPr>
                <w:rFonts w:eastAsia="Calibri" w:cstheme="minorHAnsi"/>
                <w:lang w:eastAsia="ru-RU"/>
              </w:rPr>
              <w:t xml:space="preserve">екта, срок </w:t>
            </w:r>
            <w:r w:rsidR="00215E1D" w:rsidRPr="00215E1D">
              <w:rPr>
                <w:rFonts w:eastAsia="Calibri" w:cstheme="minorHAnsi"/>
                <w:lang w:eastAsia="ru-RU"/>
              </w:rPr>
              <w:br/>
              <w:t>реализации проекта)</w:t>
            </w: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627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общая стоимость проекта – 2,235 млн. рублей;</w:t>
            </w: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срок реализации проекта – 2020 годы</w:t>
            </w:r>
          </w:p>
        </w:tc>
      </w:tr>
      <w:tr w:rsidR="00036107" w:rsidRPr="00215E1D" w:rsidTr="00215E1D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4.</w:t>
            </w:r>
          </w:p>
        </w:tc>
        <w:tc>
          <w:tcPr>
            <w:tcW w:w="286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Формы участия инвестора в проекте </w:t>
            </w: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627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Бюджетные  средства </w:t>
            </w:r>
          </w:p>
        </w:tc>
      </w:tr>
      <w:tr w:rsidR="00036107" w:rsidRPr="00215E1D" w:rsidTr="00215E1D">
        <w:trPr>
          <w:trHeight w:val="1835"/>
        </w:trPr>
        <w:tc>
          <w:tcPr>
            <w:tcW w:w="411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1.</w:t>
            </w:r>
          </w:p>
        </w:tc>
        <w:tc>
          <w:tcPr>
            <w:tcW w:w="2866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5D4885" w:rsidP="005D4885">
            <w:pPr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Проект №2</w:t>
            </w: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Наименование проекта</w:t>
            </w:r>
          </w:p>
        </w:tc>
        <w:tc>
          <w:tcPr>
            <w:tcW w:w="346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-</w:t>
            </w: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</w:tc>
        <w:tc>
          <w:tcPr>
            <w:tcW w:w="6271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</w:p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Капитальный ремонт канализационной сети к зданию АОУ ДО «Импульс»</w:t>
            </w:r>
          </w:p>
        </w:tc>
      </w:tr>
      <w:tr w:rsidR="00036107" w:rsidRPr="00215E1D" w:rsidTr="00215E1D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2.</w:t>
            </w:r>
          </w:p>
        </w:tc>
        <w:tc>
          <w:tcPr>
            <w:tcW w:w="2866" w:type="dxa"/>
          </w:tcPr>
          <w:p w:rsidR="00036107" w:rsidRPr="00215E1D" w:rsidRDefault="00215E1D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Краткое описание про</w:t>
            </w:r>
            <w:r w:rsidRPr="00215E1D">
              <w:rPr>
                <w:rFonts w:eastAsia="Calibri" w:cstheme="minorHAnsi"/>
                <w:lang w:eastAsia="ru-RU"/>
              </w:rPr>
              <w:softHyphen/>
              <w:t>екта</w:t>
            </w: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6271" w:type="dxa"/>
          </w:tcPr>
          <w:p w:rsidR="00036107" w:rsidRPr="00215E1D" w:rsidRDefault="00036107" w:rsidP="00052CAF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Капитальный ремон</w:t>
            </w:r>
            <w:r w:rsidR="00052CAF" w:rsidRPr="00215E1D">
              <w:rPr>
                <w:rFonts w:eastAsia="Calibri" w:cstheme="minorHAnsi"/>
                <w:lang w:eastAsia="ru-RU"/>
              </w:rPr>
              <w:t xml:space="preserve">т канализационной сети </w:t>
            </w:r>
          </w:p>
        </w:tc>
      </w:tr>
      <w:tr w:rsidR="00036107" w:rsidRPr="00215E1D" w:rsidTr="00215E1D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3.</w:t>
            </w:r>
          </w:p>
        </w:tc>
        <w:tc>
          <w:tcPr>
            <w:tcW w:w="2866" w:type="dxa"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Основные показатели проекта (общая стоимость про</w:t>
            </w:r>
            <w:r w:rsidR="00215E1D" w:rsidRPr="00215E1D">
              <w:rPr>
                <w:rFonts w:eastAsia="Calibri" w:cstheme="minorHAnsi"/>
                <w:lang w:eastAsia="ru-RU"/>
              </w:rPr>
              <w:t xml:space="preserve">екта, срок </w:t>
            </w:r>
            <w:r w:rsidR="00215E1D" w:rsidRPr="00215E1D">
              <w:rPr>
                <w:rFonts w:eastAsia="Calibri" w:cstheme="minorHAnsi"/>
                <w:lang w:eastAsia="ru-RU"/>
              </w:rPr>
              <w:br/>
            </w:r>
            <w:r w:rsidR="00215E1D" w:rsidRPr="00215E1D">
              <w:rPr>
                <w:rFonts w:eastAsia="Calibri" w:cstheme="minorHAnsi"/>
                <w:lang w:eastAsia="ru-RU"/>
              </w:rPr>
              <w:lastRenderedPageBreak/>
              <w:t>реализации проекта)</w:t>
            </w: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lastRenderedPageBreak/>
              <w:t>–</w:t>
            </w:r>
          </w:p>
        </w:tc>
        <w:tc>
          <w:tcPr>
            <w:tcW w:w="6271" w:type="dxa"/>
            <w:hideMark/>
          </w:tcPr>
          <w:p w:rsidR="00036107" w:rsidRPr="00215E1D" w:rsidRDefault="00052CAF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общая стоимость проекта – 1,597</w:t>
            </w:r>
            <w:r w:rsidR="00036107" w:rsidRPr="00215E1D">
              <w:rPr>
                <w:rFonts w:eastAsia="Calibri" w:cstheme="minorHAnsi"/>
                <w:lang w:eastAsia="ru-RU"/>
              </w:rPr>
              <w:t xml:space="preserve"> млн. рублей;</w:t>
            </w:r>
          </w:p>
          <w:p w:rsidR="00036107" w:rsidRPr="00215E1D" w:rsidRDefault="00036107" w:rsidP="00052CAF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срок реализации проекта – 202</w:t>
            </w:r>
            <w:r w:rsidR="00052CAF" w:rsidRPr="00215E1D">
              <w:rPr>
                <w:rFonts w:eastAsia="Calibri" w:cstheme="minorHAnsi"/>
                <w:lang w:eastAsia="ru-RU"/>
              </w:rPr>
              <w:t>0</w:t>
            </w:r>
            <w:r w:rsidRPr="00215E1D">
              <w:rPr>
                <w:rFonts w:eastAsia="Calibri" w:cstheme="minorHAnsi"/>
                <w:lang w:eastAsia="ru-RU"/>
              </w:rPr>
              <w:t xml:space="preserve"> годы</w:t>
            </w:r>
          </w:p>
        </w:tc>
      </w:tr>
      <w:tr w:rsidR="00036107" w:rsidRPr="00215E1D" w:rsidTr="00215E1D">
        <w:tc>
          <w:tcPr>
            <w:tcW w:w="41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lastRenderedPageBreak/>
              <w:t>4.</w:t>
            </w:r>
          </w:p>
        </w:tc>
        <w:tc>
          <w:tcPr>
            <w:tcW w:w="286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Формы участия инвестора в проекте </w:t>
            </w:r>
          </w:p>
        </w:tc>
        <w:tc>
          <w:tcPr>
            <w:tcW w:w="346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6271" w:type="dxa"/>
            <w:hideMark/>
          </w:tcPr>
          <w:p w:rsidR="00036107" w:rsidRPr="00215E1D" w:rsidRDefault="00036107" w:rsidP="00036107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Бюджетные  средства </w:t>
            </w:r>
          </w:p>
        </w:tc>
      </w:tr>
    </w:tbl>
    <w:p w:rsidR="00036107" w:rsidRPr="00215E1D" w:rsidRDefault="005D4885" w:rsidP="005D4885">
      <w:pPr>
        <w:tabs>
          <w:tab w:val="left" w:pos="864"/>
        </w:tabs>
        <w:rPr>
          <w:rFonts w:eastAsia="Calibri" w:cstheme="minorHAnsi"/>
        </w:rPr>
      </w:pPr>
      <w:r w:rsidRPr="00215E1D">
        <w:rPr>
          <w:rFonts w:eastAsia="Calibri" w:cstheme="minorHAnsi"/>
        </w:rPr>
        <w:t xml:space="preserve">        Проект №3</w:t>
      </w:r>
    </w:p>
    <w:tbl>
      <w:tblPr>
        <w:tblW w:w="9110" w:type="dxa"/>
        <w:tblInd w:w="137" w:type="dxa"/>
        <w:tblLook w:val="04A0" w:firstRow="1" w:lastRow="0" w:firstColumn="1" w:lastColumn="0" w:noHBand="0" w:noVBand="1"/>
      </w:tblPr>
      <w:tblGrid>
        <w:gridCol w:w="414"/>
        <w:gridCol w:w="2887"/>
        <w:gridCol w:w="349"/>
        <w:gridCol w:w="5460"/>
      </w:tblGrid>
      <w:tr w:rsidR="005D4885" w:rsidRPr="00215E1D" w:rsidTr="005D4885">
        <w:trPr>
          <w:trHeight w:val="1130"/>
        </w:trPr>
        <w:tc>
          <w:tcPr>
            <w:tcW w:w="414" w:type="dxa"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1.</w:t>
            </w:r>
          </w:p>
        </w:tc>
        <w:tc>
          <w:tcPr>
            <w:tcW w:w="2887" w:type="dxa"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Наименование проекта</w:t>
            </w:r>
          </w:p>
        </w:tc>
        <w:tc>
          <w:tcPr>
            <w:tcW w:w="349" w:type="dxa"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-</w:t>
            </w:r>
          </w:p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</w:p>
        </w:tc>
        <w:tc>
          <w:tcPr>
            <w:tcW w:w="5460" w:type="dxa"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Капитальный ремонт пола спортзала АОУ ДО «Импульс»</w:t>
            </w:r>
          </w:p>
        </w:tc>
      </w:tr>
      <w:tr w:rsidR="005D4885" w:rsidRPr="00215E1D" w:rsidTr="00215E1D">
        <w:trPr>
          <w:trHeight w:val="579"/>
        </w:trPr>
        <w:tc>
          <w:tcPr>
            <w:tcW w:w="414" w:type="dxa"/>
            <w:hideMark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2.</w:t>
            </w:r>
          </w:p>
        </w:tc>
        <w:tc>
          <w:tcPr>
            <w:tcW w:w="2887" w:type="dxa"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Краткое описание про</w:t>
            </w:r>
            <w:r w:rsidRPr="00215E1D">
              <w:rPr>
                <w:rFonts w:eastAsia="Calibri" w:cstheme="minorHAnsi"/>
                <w:lang w:eastAsia="ru-RU"/>
              </w:rPr>
              <w:softHyphen/>
              <w:t>екта</w:t>
            </w:r>
          </w:p>
        </w:tc>
        <w:tc>
          <w:tcPr>
            <w:tcW w:w="349" w:type="dxa"/>
            <w:hideMark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460" w:type="dxa"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Капитальный ремонт пола спортзала </w:t>
            </w:r>
          </w:p>
        </w:tc>
      </w:tr>
      <w:tr w:rsidR="005D4885" w:rsidRPr="00215E1D" w:rsidTr="00215E1D">
        <w:trPr>
          <w:trHeight w:val="1267"/>
        </w:trPr>
        <w:tc>
          <w:tcPr>
            <w:tcW w:w="414" w:type="dxa"/>
            <w:hideMark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3.</w:t>
            </w:r>
          </w:p>
        </w:tc>
        <w:tc>
          <w:tcPr>
            <w:tcW w:w="2887" w:type="dxa"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Основные показатели проекта (общая стоимость про</w:t>
            </w:r>
            <w:r w:rsidR="00215E1D">
              <w:rPr>
                <w:rFonts w:eastAsia="Calibri" w:cstheme="minorHAnsi"/>
                <w:lang w:eastAsia="ru-RU"/>
              </w:rPr>
              <w:t xml:space="preserve">екта, срок </w:t>
            </w:r>
            <w:r w:rsidR="00215E1D">
              <w:rPr>
                <w:rFonts w:eastAsia="Calibri" w:cstheme="minorHAnsi"/>
                <w:lang w:eastAsia="ru-RU"/>
              </w:rPr>
              <w:br/>
              <w:t>реализации проекта)</w:t>
            </w:r>
          </w:p>
        </w:tc>
        <w:tc>
          <w:tcPr>
            <w:tcW w:w="349" w:type="dxa"/>
            <w:hideMark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460" w:type="dxa"/>
            <w:hideMark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общая стоимость проекта – 459,6 тыс. рублей;</w:t>
            </w:r>
          </w:p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срок реализации проекта – 2020 годы</w:t>
            </w:r>
          </w:p>
        </w:tc>
      </w:tr>
      <w:tr w:rsidR="005D4885" w:rsidRPr="00215E1D" w:rsidTr="005D4885">
        <w:trPr>
          <w:trHeight w:val="827"/>
        </w:trPr>
        <w:tc>
          <w:tcPr>
            <w:tcW w:w="414" w:type="dxa"/>
            <w:hideMark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4.</w:t>
            </w:r>
          </w:p>
        </w:tc>
        <w:tc>
          <w:tcPr>
            <w:tcW w:w="2887" w:type="dxa"/>
            <w:hideMark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Формы участия инвестора в проекте </w:t>
            </w:r>
          </w:p>
        </w:tc>
        <w:tc>
          <w:tcPr>
            <w:tcW w:w="349" w:type="dxa"/>
            <w:hideMark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>–</w:t>
            </w:r>
          </w:p>
        </w:tc>
        <w:tc>
          <w:tcPr>
            <w:tcW w:w="5460" w:type="dxa"/>
            <w:hideMark/>
          </w:tcPr>
          <w:p w:rsidR="005D4885" w:rsidRPr="00215E1D" w:rsidRDefault="005D4885" w:rsidP="005D4885">
            <w:pPr>
              <w:jc w:val="both"/>
              <w:rPr>
                <w:rFonts w:eastAsia="Calibri" w:cstheme="minorHAnsi"/>
                <w:lang w:eastAsia="ru-RU"/>
              </w:rPr>
            </w:pPr>
            <w:r w:rsidRPr="00215E1D">
              <w:rPr>
                <w:rFonts w:eastAsia="Calibri" w:cstheme="minorHAnsi"/>
                <w:lang w:eastAsia="ru-RU"/>
              </w:rPr>
              <w:t xml:space="preserve">Бюджетные  средства </w:t>
            </w:r>
          </w:p>
        </w:tc>
      </w:tr>
    </w:tbl>
    <w:p w:rsidR="009112E8" w:rsidRPr="00215E1D" w:rsidRDefault="009112E8" w:rsidP="009112E8">
      <w:pPr>
        <w:rPr>
          <w:rFonts w:eastAsia="Calibri" w:cstheme="minorHAnsi"/>
          <w:u w:val="single"/>
        </w:rPr>
      </w:pPr>
    </w:p>
    <w:p w:rsidR="005D4885" w:rsidRPr="00215E1D" w:rsidRDefault="005D4885" w:rsidP="005D4885">
      <w:pPr>
        <w:spacing w:after="0" w:line="240" w:lineRule="auto"/>
        <w:jc w:val="both"/>
        <w:rPr>
          <w:rFonts w:cstheme="minorHAnsi"/>
          <w:lang w:eastAsia="ru-RU"/>
        </w:rPr>
      </w:pPr>
    </w:p>
    <w:p w:rsidR="00DE2D61" w:rsidRPr="00215E1D" w:rsidRDefault="00DE2D61" w:rsidP="00835B3F">
      <w:pPr>
        <w:spacing w:after="0" w:line="240" w:lineRule="auto"/>
        <w:ind w:firstLine="851"/>
        <w:jc w:val="both"/>
        <w:rPr>
          <w:rFonts w:cstheme="minorHAnsi"/>
          <w:lang w:eastAsia="ru-RU"/>
        </w:rPr>
      </w:pPr>
    </w:p>
    <w:p w:rsidR="00DE2D61" w:rsidRPr="00215E1D" w:rsidRDefault="00DE2D61" w:rsidP="00835B3F">
      <w:pPr>
        <w:spacing w:after="0" w:line="240" w:lineRule="auto"/>
        <w:ind w:firstLine="851"/>
        <w:jc w:val="both"/>
        <w:rPr>
          <w:rFonts w:cstheme="minorHAnsi"/>
          <w:lang w:eastAsia="ru-RU"/>
        </w:rPr>
      </w:pPr>
    </w:p>
    <w:p w:rsidR="00DE2D61" w:rsidRPr="006066D2" w:rsidRDefault="00DE2D61" w:rsidP="00835B3F">
      <w:pPr>
        <w:spacing w:after="0" w:line="240" w:lineRule="auto"/>
        <w:ind w:firstLine="851"/>
        <w:jc w:val="both"/>
        <w:rPr>
          <w:rFonts w:cstheme="minorHAnsi"/>
          <w:sz w:val="20"/>
          <w:szCs w:val="20"/>
          <w:lang w:eastAsia="ru-RU"/>
        </w:rPr>
        <w:sectPr w:rsidR="00DE2D61" w:rsidRPr="006066D2" w:rsidSect="00822E80">
          <w:headerReference w:type="default" r:id="rId21"/>
          <w:footerReference w:type="default" r:id="rId22"/>
          <w:pgSz w:w="11910" w:h="16840"/>
          <w:pgMar w:top="1038" w:right="539" w:bottom="1701" w:left="1418" w:header="0" w:footer="1004" w:gutter="0"/>
          <w:cols w:space="720"/>
        </w:sectPr>
      </w:pPr>
    </w:p>
    <w:p w:rsidR="00DE2D61" w:rsidRPr="00DE2D61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lastRenderedPageBreak/>
        <w:t>Приложение № 3</w:t>
      </w:r>
    </w:p>
    <w:p w:rsidR="00DE2D61" w:rsidRPr="00DE2D61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 xml:space="preserve">к Стратегии социально-экономического развития </w:t>
      </w:r>
      <w:r w:rsidRPr="00DE2D61">
        <w:rPr>
          <w:lang w:eastAsia="ru-RU"/>
        </w:rPr>
        <w:br/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</w:t>
      </w:r>
    </w:p>
    <w:p w:rsidR="00DE2D61" w:rsidRPr="00DE2D61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 xml:space="preserve">Чувашской Республики </w:t>
      </w:r>
      <w:r w:rsidRPr="00DE2D61">
        <w:rPr>
          <w:lang w:eastAsia="ru-RU"/>
        </w:rPr>
        <w:br/>
        <w:t>до 2035 года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215E1D">
      <w:pPr>
        <w:spacing w:after="0" w:line="240" w:lineRule="auto"/>
        <w:ind w:firstLine="851"/>
        <w:jc w:val="center"/>
        <w:rPr>
          <w:lang w:eastAsia="ru-RU"/>
        </w:rPr>
      </w:pPr>
      <w:r w:rsidRPr="00DE2D61">
        <w:rPr>
          <w:lang w:eastAsia="ru-RU"/>
        </w:rPr>
        <w:t>ОЖИДАЕМЫЕ РЕЗУЛЬТАТЫ</w:t>
      </w:r>
    </w:p>
    <w:p w:rsidR="00DE2D61" w:rsidRPr="00DE2D61" w:rsidRDefault="00DE2D61" w:rsidP="00215E1D">
      <w:pPr>
        <w:spacing w:after="0" w:line="240" w:lineRule="auto"/>
        <w:ind w:firstLine="851"/>
        <w:jc w:val="center"/>
        <w:rPr>
          <w:lang w:eastAsia="ru-RU"/>
        </w:rPr>
      </w:pPr>
      <w:r w:rsidRPr="00DE2D61">
        <w:rPr>
          <w:lang w:eastAsia="ru-RU"/>
        </w:rPr>
        <w:t xml:space="preserve">реализации Стратегии социально-экономического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 до 2035 года</w:t>
      </w:r>
    </w:p>
    <w:p w:rsidR="00DE2D61" w:rsidRPr="00DE2D61" w:rsidRDefault="00DE2D61" w:rsidP="00215E1D">
      <w:pPr>
        <w:spacing w:after="0" w:line="240" w:lineRule="auto"/>
        <w:ind w:firstLine="851"/>
        <w:jc w:val="center"/>
        <w:rPr>
          <w:lang w:eastAsia="ru-RU"/>
        </w:rPr>
      </w:pPr>
    </w:p>
    <w:tbl>
      <w:tblPr>
        <w:tblStyle w:val="af"/>
        <w:tblpPr w:leftFromText="180" w:rightFromText="180" w:vertAnchor="page" w:horzAnchor="page" w:tblpX="1790" w:tblpY="10336"/>
        <w:tblW w:w="14790" w:type="dxa"/>
        <w:tblLayout w:type="fixed"/>
        <w:tblLook w:val="04A0" w:firstRow="1" w:lastRow="0" w:firstColumn="1" w:lastColumn="0" w:noHBand="0" w:noVBand="1"/>
      </w:tblPr>
      <w:tblGrid>
        <w:gridCol w:w="817"/>
        <w:gridCol w:w="4961"/>
        <w:gridCol w:w="1417"/>
        <w:gridCol w:w="1333"/>
        <w:gridCol w:w="1250"/>
        <w:gridCol w:w="1308"/>
        <w:gridCol w:w="1224"/>
        <w:gridCol w:w="1282"/>
        <w:gridCol w:w="1198"/>
      </w:tblGrid>
      <w:tr w:rsidR="00215E1D" w:rsidTr="00215E1D">
        <w:tc>
          <w:tcPr>
            <w:tcW w:w="14790" w:type="dxa"/>
            <w:gridSpan w:val="9"/>
          </w:tcPr>
          <w:p w:rsidR="00215E1D" w:rsidRPr="00DE2D61" w:rsidRDefault="00215E1D" w:rsidP="00215E1D">
            <w:pPr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Цель 1. Рост конкурентоспособности экономики, развитие отраслей экономики и создание высокотехнологичных производств</w:t>
            </w:r>
          </w:p>
          <w:p w:rsidR="00215E1D" w:rsidRDefault="00215E1D" w:rsidP="00215E1D"/>
        </w:tc>
      </w:tr>
      <w:tr w:rsidR="00215E1D" w:rsidTr="00215E1D">
        <w:tc>
          <w:tcPr>
            <w:tcW w:w="817" w:type="dxa"/>
          </w:tcPr>
          <w:p w:rsidR="00215E1D" w:rsidRDefault="00215E1D" w:rsidP="00215E1D">
            <w:r>
              <w:t xml:space="preserve">№ </w:t>
            </w:r>
          </w:p>
          <w:p w:rsidR="00215E1D" w:rsidRDefault="00215E1D" w:rsidP="00215E1D">
            <w:proofErr w:type="spellStart"/>
            <w:r>
              <w:t>пп</w:t>
            </w:r>
            <w:proofErr w:type="spellEnd"/>
          </w:p>
        </w:tc>
        <w:tc>
          <w:tcPr>
            <w:tcW w:w="4961" w:type="dxa"/>
          </w:tcPr>
          <w:p w:rsidR="00215E1D" w:rsidRDefault="00215E1D" w:rsidP="00215E1D">
            <w:r w:rsidRPr="008D58B7">
              <w:t>Показатели</w:t>
            </w:r>
          </w:p>
        </w:tc>
        <w:tc>
          <w:tcPr>
            <w:tcW w:w="1417" w:type="dxa"/>
          </w:tcPr>
          <w:p w:rsidR="00215E1D" w:rsidRDefault="00215E1D" w:rsidP="00215E1D">
            <w:r>
              <w:t>2018 г</w:t>
            </w:r>
          </w:p>
        </w:tc>
        <w:tc>
          <w:tcPr>
            <w:tcW w:w="1333" w:type="dxa"/>
          </w:tcPr>
          <w:p w:rsidR="00215E1D" w:rsidRDefault="00215E1D" w:rsidP="00215E1D">
            <w:r>
              <w:t>2019 г.</w:t>
            </w:r>
          </w:p>
        </w:tc>
        <w:tc>
          <w:tcPr>
            <w:tcW w:w="1250" w:type="dxa"/>
          </w:tcPr>
          <w:p w:rsidR="00215E1D" w:rsidRDefault="00215E1D" w:rsidP="00215E1D">
            <w:r>
              <w:t>2020 г.</w:t>
            </w:r>
          </w:p>
        </w:tc>
        <w:tc>
          <w:tcPr>
            <w:tcW w:w="1308" w:type="dxa"/>
          </w:tcPr>
          <w:p w:rsidR="00215E1D" w:rsidRDefault="00215E1D" w:rsidP="00215E1D">
            <w:r>
              <w:t>2025 г.</w:t>
            </w:r>
          </w:p>
        </w:tc>
        <w:tc>
          <w:tcPr>
            <w:tcW w:w="1224" w:type="dxa"/>
          </w:tcPr>
          <w:p w:rsidR="00215E1D" w:rsidRDefault="00215E1D" w:rsidP="00215E1D">
            <w:r>
              <w:t>2030 г.</w:t>
            </w:r>
          </w:p>
        </w:tc>
        <w:tc>
          <w:tcPr>
            <w:tcW w:w="1282" w:type="dxa"/>
          </w:tcPr>
          <w:p w:rsidR="00215E1D" w:rsidRDefault="00215E1D" w:rsidP="00215E1D">
            <w:r>
              <w:t>2035 г.</w:t>
            </w:r>
          </w:p>
        </w:tc>
        <w:tc>
          <w:tcPr>
            <w:tcW w:w="1198" w:type="dxa"/>
          </w:tcPr>
          <w:p w:rsidR="00215E1D" w:rsidRDefault="00215E1D" w:rsidP="00215E1D">
            <w:r>
              <w:t>2035 г.</w:t>
            </w:r>
          </w:p>
          <w:p w:rsidR="00215E1D" w:rsidRDefault="00215E1D" w:rsidP="00215E1D">
            <w:r>
              <w:t xml:space="preserve"> к 2019 г., %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>
            <w:r>
              <w:t>1</w:t>
            </w:r>
          </w:p>
        </w:tc>
        <w:tc>
          <w:tcPr>
            <w:tcW w:w="4961" w:type="dxa"/>
          </w:tcPr>
          <w:p w:rsidR="00215E1D" w:rsidRDefault="00215E1D" w:rsidP="00215E1D">
            <w:r>
              <w:t>2</w:t>
            </w:r>
          </w:p>
        </w:tc>
        <w:tc>
          <w:tcPr>
            <w:tcW w:w="1417" w:type="dxa"/>
          </w:tcPr>
          <w:p w:rsidR="00215E1D" w:rsidRDefault="00215E1D" w:rsidP="00215E1D">
            <w:r>
              <w:t>3</w:t>
            </w:r>
          </w:p>
        </w:tc>
        <w:tc>
          <w:tcPr>
            <w:tcW w:w="1333" w:type="dxa"/>
          </w:tcPr>
          <w:p w:rsidR="00215E1D" w:rsidRDefault="00215E1D" w:rsidP="00215E1D">
            <w:r>
              <w:t>4</w:t>
            </w:r>
          </w:p>
        </w:tc>
        <w:tc>
          <w:tcPr>
            <w:tcW w:w="1250" w:type="dxa"/>
          </w:tcPr>
          <w:p w:rsidR="00215E1D" w:rsidRDefault="00215E1D" w:rsidP="00215E1D">
            <w:r>
              <w:t>5</w:t>
            </w:r>
          </w:p>
        </w:tc>
        <w:tc>
          <w:tcPr>
            <w:tcW w:w="1308" w:type="dxa"/>
          </w:tcPr>
          <w:p w:rsidR="00215E1D" w:rsidRDefault="00215E1D" w:rsidP="00215E1D">
            <w:r>
              <w:t>6</w:t>
            </w:r>
          </w:p>
        </w:tc>
        <w:tc>
          <w:tcPr>
            <w:tcW w:w="1224" w:type="dxa"/>
          </w:tcPr>
          <w:p w:rsidR="00215E1D" w:rsidRDefault="00215E1D" w:rsidP="00215E1D">
            <w:r>
              <w:t>7</w:t>
            </w:r>
          </w:p>
        </w:tc>
        <w:tc>
          <w:tcPr>
            <w:tcW w:w="1282" w:type="dxa"/>
          </w:tcPr>
          <w:p w:rsidR="00215E1D" w:rsidRDefault="00215E1D" w:rsidP="00215E1D">
            <w:r>
              <w:t>8</w:t>
            </w:r>
          </w:p>
        </w:tc>
        <w:tc>
          <w:tcPr>
            <w:tcW w:w="1198" w:type="dxa"/>
          </w:tcPr>
          <w:p w:rsidR="00215E1D" w:rsidRDefault="00215E1D" w:rsidP="00215E1D">
            <w:r>
              <w:t>9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Задача 1.1. Обеспечение конкурентоспособности промышленного комплекса за счет создания </w:t>
            </w:r>
          </w:p>
          <w:p w:rsidR="00215E1D" w:rsidRDefault="00215E1D" w:rsidP="00215E1D">
            <w:r w:rsidRPr="00DE2D61">
              <w:rPr>
                <w:lang w:eastAsia="ru-RU"/>
              </w:rPr>
              <w:t>новых высокотехнологичных производств.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Индекс промышленного производства, % к предыдущему году</w:t>
            </w:r>
          </w:p>
        </w:tc>
        <w:tc>
          <w:tcPr>
            <w:tcW w:w="1417" w:type="dxa"/>
          </w:tcPr>
          <w:p w:rsidR="00215E1D" w:rsidRDefault="00215E1D" w:rsidP="00215E1D"/>
        </w:tc>
        <w:tc>
          <w:tcPr>
            <w:tcW w:w="1333" w:type="dxa"/>
          </w:tcPr>
          <w:p w:rsidR="00215E1D" w:rsidRDefault="00215E1D" w:rsidP="00215E1D"/>
        </w:tc>
        <w:tc>
          <w:tcPr>
            <w:tcW w:w="1250" w:type="dxa"/>
          </w:tcPr>
          <w:p w:rsidR="00215E1D" w:rsidRDefault="00215E1D" w:rsidP="00215E1D"/>
        </w:tc>
        <w:tc>
          <w:tcPr>
            <w:tcW w:w="1308" w:type="dxa"/>
          </w:tcPr>
          <w:p w:rsidR="00215E1D" w:rsidRDefault="00215E1D" w:rsidP="00215E1D"/>
        </w:tc>
        <w:tc>
          <w:tcPr>
            <w:tcW w:w="1224" w:type="dxa"/>
          </w:tcPr>
          <w:p w:rsidR="00215E1D" w:rsidRDefault="00215E1D" w:rsidP="00215E1D"/>
        </w:tc>
        <w:tc>
          <w:tcPr>
            <w:tcW w:w="1282" w:type="dxa"/>
          </w:tcPr>
          <w:p w:rsidR="00215E1D" w:rsidRDefault="00215E1D" w:rsidP="00215E1D"/>
        </w:tc>
        <w:tc>
          <w:tcPr>
            <w:tcW w:w="1198" w:type="dxa"/>
          </w:tcPr>
          <w:p w:rsidR="00215E1D" w:rsidRDefault="00215E1D" w:rsidP="00215E1D"/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pPr>
              <w:rPr>
                <w:lang w:eastAsia="ru-RU"/>
              </w:rPr>
            </w:pPr>
            <w:r>
              <w:rPr>
                <w:lang w:eastAsia="ru-RU"/>
              </w:rPr>
              <w:t>2.</w:t>
            </w:r>
            <w:r>
              <w:rPr>
                <w:lang w:eastAsia="ru-RU"/>
              </w:rPr>
              <w:tab/>
              <w:t xml:space="preserve">Отгружено товаров </w:t>
            </w:r>
            <w:r>
              <w:t xml:space="preserve"> </w:t>
            </w:r>
            <w:r>
              <w:rPr>
                <w:lang w:eastAsia="ru-RU"/>
              </w:rPr>
              <w:t>производства, выполнено работ и</w:t>
            </w:r>
          </w:p>
          <w:p w:rsidR="00215E1D" w:rsidRDefault="00215E1D" w:rsidP="00215E1D">
            <w:r>
              <w:rPr>
                <w:lang w:eastAsia="ru-RU"/>
              </w:rPr>
              <w:t xml:space="preserve">оказано услуг </w:t>
            </w:r>
            <w:proofErr w:type="gramStart"/>
            <w:r>
              <w:rPr>
                <w:lang w:eastAsia="ru-RU"/>
              </w:rPr>
              <w:t>собственными</w:t>
            </w:r>
            <w:proofErr w:type="gramEnd"/>
            <w:r>
              <w:rPr>
                <w:lang w:eastAsia="ru-RU"/>
              </w:rPr>
              <w:t xml:space="preserve"> сила-ми организаций по видам деятельности «добыча полезных ископаемых», «обрабатывающие производства»,</w:t>
            </w:r>
          </w:p>
        </w:tc>
        <w:tc>
          <w:tcPr>
            <w:tcW w:w="1417" w:type="dxa"/>
          </w:tcPr>
          <w:p w:rsidR="00215E1D" w:rsidRDefault="00215E1D" w:rsidP="00215E1D">
            <w:r>
              <w:t>*</w:t>
            </w:r>
          </w:p>
        </w:tc>
        <w:tc>
          <w:tcPr>
            <w:tcW w:w="1333" w:type="dxa"/>
          </w:tcPr>
          <w:p w:rsidR="00215E1D" w:rsidRDefault="00215E1D" w:rsidP="00215E1D">
            <w:r>
              <w:t>*</w:t>
            </w:r>
          </w:p>
        </w:tc>
        <w:tc>
          <w:tcPr>
            <w:tcW w:w="1250" w:type="dxa"/>
          </w:tcPr>
          <w:p w:rsidR="00215E1D" w:rsidRDefault="00215E1D" w:rsidP="00215E1D">
            <w:r>
              <w:t>*</w:t>
            </w:r>
          </w:p>
        </w:tc>
        <w:tc>
          <w:tcPr>
            <w:tcW w:w="1308" w:type="dxa"/>
          </w:tcPr>
          <w:p w:rsidR="00215E1D" w:rsidRDefault="00215E1D" w:rsidP="00215E1D">
            <w:r>
              <w:t>100,3</w:t>
            </w:r>
          </w:p>
        </w:tc>
        <w:tc>
          <w:tcPr>
            <w:tcW w:w="1224" w:type="dxa"/>
          </w:tcPr>
          <w:p w:rsidR="00215E1D" w:rsidRDefault="00215E1D" w:rsidP="00215E1D">
            <w:r>
              <w:t>100,4</w:t>
            </w:r>
          </w:p>
        </w:tc>
        <w:tc>
          <w:tcPr>
            <w:tcW w:w="1282" w:type="dxa"/>
          </w:tcPr>
          <w:p w:rsidR="00215E1D" w:rsidRDefault="00215E1D" w:rsidP="00215E1D">
            <w:r>
              <w:t>100,5</w:t>
            </w:r>
          </w:p>
        </w:tc>
        <w:tc>
          <w:tcPr>
            <w:tcW w:w="1198" w:type="dxa"/>
          </w:tcPr>
          <w:p w:rsidR="00215E1D" w:rsidRDefault="00215E1D" w:rsidP="00215E1D">
            <w:r>
              <w:t>-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Число высокопроизводительных рабочих мест,  мес</w:t>
            </w:r>
            <w:r>
              <w:rPr>
                <w:lang w:eastAsia="ru-RU"/>
              </w:rPr>
              <w:t>т</w:t>
            </w:r>
          </w:p>
        </w:tc>
        <w:tc>
          <w:tcPr>
            <w:tcW w:w="1417" w:type="dxa"/>
          </w:tcPr>
          <w:p w:rsidR="00215E1D" w:rsidRDefault="00215E1D" w:rsidP="00215E1D">
            <w:r>
              <w:t>-</w:t>
            </w:r>
          </w:p>
        </w:tc>
        <w:tc>
          <w:tcPr>
            <w:tcW w:w="1333" w:type="dxa"/>
          </w:tcPr>
          <w:p w:rsidR="00215E1D" w:rsidRDefault="00215E1D" w:rsidP="00215E1D">
            <w:r>
              <w:t>-</w:t>
            </w:r>
          </w:p>
        </w:tc>
        <w:tc>
          <w:tcPr>
            <w:tcW w:w="1250" w:type="dxa"/>
          </w:tcPr>
          <w:p w:rsidR="00215E1D" w:rsidRDefault="00215E1D" w:rsidP="00215E1D">
            <w:r>
              <w:t>-</w:t>
            </w:r>
          </w:p>
        </w:tc>
        <w:tc>
          <w:tcPr>
            <w:tcW w:w="1308" w:type="dxa"/>
          </w:tcPr>
          <w:p w:rsidR="00215E1D" w:rsidRDefault="00215E1D" w:rsidP="00215E1D">
            <w:r>
              <w:t>20</w:t>
            </w:r>
          </w:p>
        </w:tc>
        <w:tc>
          <w:tcPr>
            <w:tcW w:w="1224" w:type="dxa"/>
          </w:tcPr>
          <w:p w:rsidR="00215E1D" w:rsidRDefault="00215E1D" w:rsidP="00215E1D">
            <w:r>
              <w:t>30</w:t>
            </w:r>
          </w:p>
        </w:tc>
        <w:tc>
          <w:tcPr>
            <w:tcW w:w="1282" w:type="dxa"/>
          </w:tcPr>
          <w:p w:rsidR="00215E1D" w:rsidRDefault="00215E1D" w:rsidP="00215E1D">
            <w:r>
              <w:t>40</w:t>
            </w:r>
          </w:p>
        </w:tc>
        <w:tc>
          <w:tcPr>
            <w:tcW w:w="1198" w:type="dxa"/>
          </w:tcPr>
          <w:p w:rsidR="00215E1D" w:rsidRDefault="00215E1D" w:rsidP="00215E1D">
            <w:r>
              <w:t>-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pPr>
              <w:tabs>
                <w:tab w:val="left" w:pos="34"/>
              </w:tabs>
            </w:pPr>
            <w:r>
              <w:tab/>
            </w:r>
            <w:r w:rsidRPr="00DE2D61">
              <w:rPr>
                <w:lang w:eastAsia="ru-RU"/>
              </w:rPr>
              <w:t xml:space="preserve"> Рост производительности труда в обрабатывающих производствах, % к предыдущему году</w:t>
            </w:r>
          </w:p>
        </w:tc>
        <w:tc>
          <w:tcPr>
            <w:tcW w:w="1417" w:type="dxa"/>
          </w:tcPr>
          <w:p w:rsidR="00215E1D" w:rsidRDefault="00215E1D" w:rsidP="00215E1D">
            <w:r>
              <w:t>-</w:t>
            </w:r>
          </w:p>
        </w:tc>
        <w:tc>
          <w:tcPr>
            <w:tcW w:w="1333" w:type="dxa"/>
          </w:tcPr>
          <w:p w:rsidR="00215E1D" w:rsidRDefault="00215E1D" w:rsidP="00215E1D">
            <w:r>
              <w:t>-</w:t>
            </w:r>
          </w:p>
        </w:tc>
        <w:tc>
          <w:tcPr>
            <w:tcW w:w="1250" w:type="dxa"/>
          </w:tcPr>
          <w:p w:rsidR="00215E1D" w:rsidRDefault="00215E1D" w:rsidP="00215E1D">
            <w:r>
              <w:t>-</w:t>
            </w:r>
          </w:p>
        </w:tc>
        <w:tc>
          <w:tcPr>
            <w:tcW w:w="1308" w:type="dxa"/>
          </w:tcPr>
          <w:p w:rsidR="00215E1D" w:rsidRDefault="00215E1D" w:rsidP="00215E1D">
            <w:r>
              <w:t>101,1</w:t>
            </w:r>
          </w:p>
        </w:tc>
        <w:tc>
          <w:tcPr>
            <w:tcW w:w="1224" w:type="dxa"/>
          </w:tcPr>
          <w:p w:rsidR="00215E1D" w:rsidRDefault="00215E1D" w:rsidP="00215E1D">
            <w:r>
              <w:t>101,5</w:t>
            </w:r>
          </w:p>
        </w:tc>
        <w:tc>
          <w:tcPr>
            <w:tcW w:w="1282" w:type="dxa"/>
          </w:tcPr>
          <w:p w:rsidR="00215E1D" w:rsidRDefault="00215E1D" w:rsidP="00215E1D">
            <w:r>
              <w:t>102,0</w:t>
            </w:r>
          </w:p>
        </w:tc>
        <w:tc>
          <w:tcPr>
            <w:tcW w:w="1198" w:type="dxa"/>
          </w:tcPr>
          <w:p w:rsidR="00215E1D" w:rsidRDefault="00215E1D" w:rsidP="00215E1D">
            <w:r>
              <w:t>-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Default="00215E1D" w:rsidP="00215E1D">
            <w:pPr>
              <w:jc w:val="both"/>
            </w:pPr>
            <w:r w:rsidRPr="00DE2D61">
              <w:rPr>
                <w:lang w:eastAsia="ru-RU"/>
              </w:rPr>
              <w:t>Задача 1.2. Создание высокотехнологичного агропромышленного комплекса, обеспечивающего население качественной и экологически чистой продукцией</w:t>
            </w:r>
          </w:p>
        </w:tc>
      </w:tr>
      <w:tr w:rsidR="00215E1D" w:rsidTr="00215E1D">
        <w:trPr>
          <w:trHeight w:val="99"/>
        </w:trPr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Объем производства  продукции сельского хозяйства на душу населения, тыс. рублей </w:t>
            </w:r>
          </w:p>
        </w:tc>
        <w:tc>
          <w:tcPr>
            <w:tcW w:w="1417" w:type="dxa"/>
          </w:tcPr>
          <w:p w:rsidR="00215E1D" w:rsidRDefault="00215E1D" w:rsidP="00215E1D">
            <w:r>
              <w:t>39,7</w:t>
            </w:r>
          </w:p>
        </w:tc>
        <w:tc>
          <w:tcPr>
            <w:tcW w:w="1333" w:type="dxa"/>
          </w:tcPr>
          <w:p w:rsidR="00215E1D" w:rsidRDefault="00215E1D" w:rsidP="00215E1D">
            <w:r>
              <w:t>41,8</w:t>
            </w:r>
          </w:p>
        </w:tc>
        <w:tc>
          <w:tcPr>
            <w:tcW w:w="1250" w:type="dxa"/>
          </w:tcPr>
          <w:p w:rsidR="00215E1D" w:rsidRDefault="00215E1D" w:rsidP="00215E1D">
            <w:r>
              <w:t>44,5</w:t>
            </w:r>
          </w:p>
        </w:tc>
        <w:tc>
          <w:tcPr>
            <w:tcW w:w="1308" w:type="dxa"/>
          </w:tcPr>
          <w:p w:rsidR="00215E1D" w:rsidRDefault="00215E1D" w:rsidP="00215E1D">
            <w:r>
              <w:t>66,1</w:t>
            </w:r>
          </w:p>
        </w:tc>
        <w:tc>
          <w:tcPr>
            <w:tcW w:w="1224" w:type="dxa"/>
          </w:tcPr>
          <w:p w:rsidR="00215E1D" w:rsidRDefault="00215E1D" w:rsidP="00215E1D">
            <w:r>
              <w:t>103,4</w:t>
            </w:r>
          </w:p>
        </w:tc>
        <w:tc>
          <w:tcPr>
            <w:tcW w:w="1282" w:type="dxa"/>
          </w:tcPr>
          <w:p w:rsidR="00215E1D" w:rsidRDefault="00215E1D" w:rsidP="00215E1D">
            <w:r>
              <w:t>138,1</w:t>
            </w:r>
          </w:p>
        </w:tc>
        <w:tc>
          <w:tcPr>
            <w:tcW w:w="1198" w:type="dxa"/>
          </w:tcPr>
          <w:p w:rsidR="00215E1D" w:rsidRDefault="00215E1D" w:rsidP="00215E1D">
            <w:r>
              <w:t>в 3,3 раза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 Индекс производства продукции сельского хозяйства в хозяйствах всех категорий, % к предыдущему году</w:t>
            </w:r>
          </w:p>
        </w:tc>
        <w:tc>
          <w:tcPr>
            <w:tcW w:w="1417" w:type="dxa"/>
          </w:tcPr>
          <w:p w:rsidR="00215E1D" w:rsidRDefault="00215E1D" w:rsidP="00215E1D">
            <w:r>
              <w:t>101,2</w:t>
            </w:r>
          </w:p>
        </w:tc>
        <w:tc>
          <w:tcPr>
            <w:tcW w:w="1333" w:type="dxa"/>
          </w:tcPr>
          <w:p w:rsidR="00215E1D" w:rsidRDefault="00215E1D" w:rsidP="00215E1D">
            <w:r>
              <w:t>101,1</w:t>
            </w:r>
          </w:p>
        </w:tc>
        <w:tc>
          <w:tcPr>
            <w:tcW w:w="1250" w:type="dxa"/>
          </w:tcPr>
          <w:p w:rsidR="00215E1D" w:rsidRDefault="00215E1D" w:rsidP="00215E1D">
            <w:r>
              <w:t>101,2</w:t>
            </w:r>
          </w:p>
        </w:tc>
        <w:tc>
          <w:tcPr>
            <w:tcW w:w="1308" w:type="dxa"/>
          </w:tcPr>
          <w:p w:rsidR="00215E1D" w:rsidRDefault="00215E1D" w:rsidP="00215E1D">
            <w:r>
              <w:t>103,0</w:t>
            </w:r>
          </w:p>
        </w:tc>
        <w:tc>
          <w:tcPr>
            <w:tcW w:w="1224" w:type="dxa"/>
          </w:tcPr>
          <w:p w:rsidR="00215E1D" w:rsidRDefault="00215E1D" w:rsidP="00215E1D">
            <w:r>
              <w:t>101,1</w:t>
            </w:r>
          </w:p>
        </w:tc>
        <w:tc>
          <w:tcPr>
            <w:tcW w:w="1282" w:type="dxa"/>
          </w:tcPr>
          <w:p w:rsidR="00215E1D" w:rsidRDefault="00215E1D" w:rsidP="00215E1D">
            <w:r>
              <w:t>101,2</w:t>
            </w:r>
          </w:p>
        </w:tc>
        <w:tc>
          <w:tcPr>
            <w:tcW w:w="1198" w:type="dxa"/>
          </w:tcPr>
          <w:p w:rsidR="00215E1D" w:rsidRDefault="00215E1D" w:rsidP="00215E1D">
            <w:r>
              <w:t>100,1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Default="00215E1D" w:rsidP="00215E1D">
            <w:r w:rsidRPr="00DE2D61">
              <w:rPr>
                <w:lang w:eastAsia="ru-RU"/>
              </w:rPr>
              <w:t>Задача 1.3. Развитие транспортной инфраструктуры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r w:rsidRPr="00606A8A">
              <w:rPr>
                <w:lang w:eastAsia="ru-RU"/>
              </w:rPr>
              <w:t>Прирост протяженности автомобильных дорог, соответствующих нормативным требованиям к транспортно-эксплуатационным показателям к 2035 году</w:t>
            </w:r>
          </w:p>
        </w:tc>
        <w:tc>
          <w:tcPr>
            <w:tcW w:w="1417" w:type="dxa"/>
          </w:tcPr>
          <w:p w:rsidR="00215E1D" w:rsidRDefault="00215E1D" w:rsidP="00215E1D">
            <w:r>
              <w:t>34</w:t>
            </w:r>
          </w:p>
        </w:tc>
        <w:tc>
          <w:tcPr>
            <w:tcW w:w="1333" w:type="dxa"/>
          </w:tcPr>
          <w:p w:rsidR="00215E1D" w:rsidRDefault="00215E1D" w:rsidP="00215E1D">
            <w:r>
              <w:t>35,9</w:t>
            </w:r>
          </w:p>
        </w:tc>
        <w:tc>
          <w:tcPr>
            <w:tcW w:w="1250" w:type="dxa"/>
          </w:tcPr>
          <w:p w:rsidR="00215E1D" w:rsidRDefault="00215E1D" w:rsidP="00215E1D">
            <w:r>
              <w:t>37,8</w:t>
            </w:r>
          </w:p>
        </w:tc>
        <w:tc>
          <w:tcPr>
            <w:tcW w:w="1308" w:type="dxa"/>
          </w:tcPr>
          <w:p w:rsidR="00215E1D" w:rsidRDefault="00215E1D" w:rsidP="00215E1D">
            <w:r>
              <w:t>55,5</w:t>
            </w:r>
          </w:p>
        </w:tc>
        <w:tc>
          <w:tcPr>
            <w:tcW w:w="1224" w:type="dxa"/>
          </w:tcPr>
          <w:p w:rsidR="00215E1D" w:rsidRDefault="00215E1D" w:rsidP="00215E1D">
            <w:r>
              <w:t>59,1</w:t>
            </w:r>
          </w:p>
        </w:tc>
        <w:tc>
          <w:tcPr>
            <w:tcW w:w="1282" w:type="dxa"/>
          </w:tcPr>
          <w:p w:rsidR="00215E1D" w:rsidRDefault="00215E1D" w:rsidP="00215E1D">
            <w:r>
              <w:t>71</w:t>
            </w:r>
          </w:p>
        </w:tc>
        <w:tc>
          <w:tcPr>
            <w:tcW w:w="1198" w:type="dxa"/>
          </w:tcPr>
          <w:p w:rsidR="00215E1D" w:rsidRDefault="00215E1D" w:rsidP="00215E1D">
            <w:r>
              <w:t>в 2 раза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1.4. Развитие информатизации и связи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r w:rsidRPr="00DE2D61">
              <w:rPr>
                <w:lang w:eastAsia="ru-RU"/>
              </w:rPr>
              <w:t>Число домашних хозяйств, имеющих широкополосный доступ к информационно-телекоммуникацион</w:t>
            </w:r>
            <w:r w:rsidRPr="00DE2D61">
              <w:rPr>
                <w:lang w:eastAsia="ru-RU"/>
              </w:rPr>
              <w:softHyphen/>
              <w:t>ной сети «Интернет», в расчете на 100 домашних хозяйств,</w:t>
            </w:r>
          </w:p>
        </w:tc>
        <w:tc>
          <w:tcPr>
            <w:tcW w:w="1417" w:type="dxa"/>
          </w:tcPr>
          <w:p w:rsidR="00215E1D" w:rsidRDefault="001A2B8E" w:rsidP="00215E1D">
            <w:r>
              <w:t>30</w:t>
            </w:r>
          </w:p>
        </w:tc>
        <w:tc>
          <w:tcPr>
            <w:tcW w:w="1333" w:type="dxa"/>
          </w:tcPr>
          <w:p w:rsidR="00215E1D" w:rsidRDefault="001A2B8E" w:rsidP="00215E1D">
            <w:r>
              <w:t>40</w:t>
            </w:r>
          </w:p>
        </w:tc>
        <w:tc>
          <w:tcPr>
            <w:tcW w:w="1250" w:type="dxa"/>
          </w:tcPr>
          <w:p w:rsidR="00215E1D" w:rsidRDefault="001A2B8E" w:rsidP="00215E1D">
            <w:r>
              <w:t>45</w:t>
            </w:r>
          </w:p>
        </w:tc>
        <w:tc>
          <w:tcPr>
            <w:tcW w:w="1308" w:type="dxa"/>
          </w:tcPr>
          <w:p w:rsidR="00215E1D" w:rsidRDefault="001A2B8E" w:rsidP="00215E1D">
            <w:r>
              <w:t>50</w:t>
            </w:r>
          </w:p>
        </w:tc>
        <w:tc>
          <w:tcPr>
            <w:tcW w:w="1224" w:type="dxa"/>
          </w:tcPr>
          <w:p w:rsidR="00215E1D" w:rsidRDefault="001A2B8E" w:rsidP="00215E1D">
            <w:r>
              <w:t>60</w:t>
            </w:r>
          </w:p>
        </w:tc>
        <w:tc>
          <w:tcPr>
            <w:tcW w:w="1282" w:type="dxa"/>
          </w:tcPr>
          <w:p w:rsidR="00215E1D" w:rsidRDefault="001A2B8E" w:rsidP="00215E1D">
            <w:r>
              <w:t>70</w:t>
            </w:r>
          </w:p>
        </w:tc>
        <w:tc>
          <w:tcPr>
            <w:tcW w:w="1198" w:type="dxa"/>
          </w:tcPr>
          <w:p w:rsidR="00215E1D" w:rsidRDefault="001A2B8E" w:rsidP="00215E1D">
            <w:r>
              <w:t>в 2 раза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r w:rsidRPr="00DE2D61">
              <w:rPr>
                <w:lang w:eastAsia="ru-RU"/>
              </w:rPr>
              <w:t>Доля граждан, использующих механизм получения государственных (муниципальных) услуг в электронной форме, %</w:t>
            </w:r>
          </w:p>
        </w:tc>
        <w:tc>
          <w:tcPr>
            <w:tcW w:w="1417" w:type="dxa"/>
          </w:tcPr>
          <w:p w:rsidR="00215E1D" w:rsidRDefault="001A2B8E" w:rsidP="00215E1D">
            <w:r>
              <w:t>60</w:t>
            </w:r>
          </w:p>
        </w:tc>
        <w:tc>
          <w:tcPr>
            <w:tcW w:w="1333" w:type="dxa"/>
          </w:tcPr>
          <w:p w:rsidR="00215E1D" w:rsidRDefault="001A2B8E" w:rsidP="00215E1D">
            <w:r>
              <w:t>63</w:t>
            </w:r>
          </w:p>
        </w:tc>
        <w:tc>
          <w:tcPr>
            <w:tcW w:w="1250" w:type="dxa"/>
          </w:tcPr>
          <w:p w:rsidR="00215E1D" w:rsidRDefault="001A2B8E" w:rsidP="00215E1D">
            <w:r>
              <w:t>65</w:t>
            </w:r>
          </w:p>
        </w:tc>
        <w:tc>
          <w:tcPr>
            <w:tcW w:w="1308" w:type="dxa"/>
          </w:tcPr>
          <w:p w:rsidR="00215E1D" w:rsidRDefault="001A2B8E" w:rsidP="00215E1D">
            <w:r>
              <w:t>70</w:t>
            </w:r>
          </w:p>
        </w:tc>
        <w:tc>
          <w:tcPr>
            <w:tcW w:w="1224" w:type="dxa"/>
          </w:tcPr>
          <w:p w:rsidR="00215E1D" w:rsidRDefault="001A2B8E" w:rsidP="00215E1D">
            <w:r>
              <w:t>75</w:t>
            </w:r>
          </w:p>
        </w:tc>
        <w:tc>
          <w:tcPr>
            <w:tcW w:w="1282" w:type="dxa"/>
          </w:tcPr>
          <w:p w:rsidR="00215E1D" w:rsidRDefault="001A2B8E" w:rsidP="00215E1D">
            <w:r>
              <w:t>80</w:t>
            </w:r>
          </w:p>
        </w:tc>
        <w:tc>
          <w:tcPr>
            <w:tcW w:w="1198" w:type="dxa"/>
          </w:tcPr>
          <w:p w:rsidR="00215E1D" w:rsidRDefault="001A2B8E" w:rsidP="00215E1D">
            <w:r>
              <w:t>133,3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Цель 2. Совершенствование институциональной среды, обеспечивающей благоприятные условия для привлечения инвестиций, развития бизнеса и предпринимательских инициатив, повышение эффективности муниципального управления на всех уровнях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>
            <w:r>
              <w:t xml:space="preserve">№ </w:t>
            </w:r>
          </w:p>
          <w:p w:rsidR="00215E1D" w:rsidRDefault="00215E1D" w:rsidP="00215E1D">
            <w:proofErr w:type="spellStart"/>
            <w:r>
              <w:t>пп</w:t>
            </w:r>
            <w:proofErr w:type="spellEnd"/>
          </w:p>
        </w:tc>
        <w:tc>
          <w:tcPr>
            <w:tcW w:w="4961" w:type="dxa"/>
          </w:tcPr>
          <w:p w:rsidR="00215E1D" w:rsidRDefault="00215E1D" w:rsidP="00215E1D">
            <w:r w:rsidRPr="008D58B7">
              <w:t>Показатели</w:t>
            </w:r>
          </w:p>
        </w:tc>
        <w:tc>
          <w:tcPr>
            <w:tcW w:w="1417" w:type="dxa"/>
          </w:tcPr>
          <w:p w:rsidR="00215E1D" w:rsidRDefault="00215E1D" w:rsidP="00215E1D">
            <w:r>
              <w:t>2018 г</w:t>
            </w:r>
          </w:p>
        </w:tc>
        <w:tc>
          <w:tcPr>
            <w:tcW w:w="1333" w:type="dxa"/>
          </w:tcPr>
          <w:p w:rsidR="00215E1D" w:rsidRDefault="00215E1D" w:rsidP="00215E1D">
            <w:r>
              <w:t>2019 г.</w:t>
            </w:r>
          </w:p>
        </w:tc>
        <w:tc>
          <w:tcPr>
            <w:tcW w:w="1250" w:type="dxa"/>
          </w:tcPr>
          <w:p w:rsidR="00215E1D" w:rsidRDefault="00215E1D" w:rsidP="00215E1D">
            <w:r>
              <w:t>2020 г.</w:t>
            </w:r>
          </w:p>
        </w:tc>
        <w:tc>
          <w:tcPr>
            <w:tcW w:w="1308" w:type="dxa"/>
          </w:tcPr>
          <w:p w:rsidR="00215E1D" w:rsidRDefault="00215E1D" w:rsidP="00215E1D">
            <w:r>
              <w:t>2025 г.</w:t>
            </w:r>
          </w:p>
        </w:tc>
        <w:tc>
          <w:tcPr>
            <w:tcW w:w="1224" w:type="dxa"/>
          </w:tcPr>
          <w:p w:rsidR="00215E1D" w:rsidRDefault="00215E1D" w:rsidP="00215E1D">
            <w:r>
              <w:t>2030 г.</w:t>
            </w:r>
          </w:p>
        </w:tc>
        <w:tc>
          <w:tcPr>
            <w:tcW w:w="1282" w:type="dxa"/>
          </w:tcPr>
          <w:p w:rsidR="00215E1D" w:rsidRDefault="00215E1D" w:rsidP="00215E1D">
            <w:r>
              <w:t>2035 г.</w:t>
            </w:r>
          </w:p>
        </w:tc>
        <w:tc>
          <w:tcPr>
            <w:tcW w:w="1198" w:type="dxa"/>
          </w:tcPr>
          <w:p w:rsidR="00215E1D" w:rsidRDefault="00215E1D" w:rsidP="00215E1D">
            <w:r>
              <w:t>2035 г.</w:t>
            </w:r>
          </w:p>
          <w:p w:rsidR="00215E1D" w:rsidRDefault="00215E1D" w:rsidP="00215E1D">
            <w:r>
              <w:t xml:space="preserve"> к 2018 г., %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>
            <w:r>
              <w:t>1</w:t>
            </w:r>
          </w:p>
        </w:tc>
        <w:tc>
          <w:tcPr>
            <w:tcW w:w="4961" w:type="dxa"/>
          </w:tcPr>
          <w:p w:rsidR="00215E1D" w:rsidRDefault="00215E1D" w:rsidP="00215E1D">
            <w:r>
              <w:t>2</w:t>
            </w:r>
          </w:p>
        </w:tc>
        <w:tc>
          <w:tcPr>
            <w:tcW w:w="1417" w:type="dxa"/>
          </w:tcPr>
          <w:p w:rsidR="00215E1D" w:rsidRDefault="00215E1D" w:rsidP="00215E1D">
            <w:r>
              <w:t>3</w:t>
            </w:r>
          </w:p>
        </w:tc>
        <w:tc>
          <w:tcPr>
            <w:tcW w:w="1333" w:type="dxa"/>
          </w:tcPr>
          <w:p w:rsidR="00215E1D" w:rsidRDefault="00215E1D" w:rsidP="00215E1D">
            <w:r>
              <w:t>4</w:t>
            </w:r>
          </w:p>
        </w:tc>
        <w:tc>
          <w:tcPr>
            <w:tcW w:w="1250" w:type="dxa"/>
          </w:tcPr>
          <w:p w:rsidR="00215E1D" w:rsidRDefault="00215E1D" w:rsidP="00215E1D">
            <w:r>
              <w:t>5</w:t>
            </w:r>
          </w:p>
        </w:tc>
        <w:tc>
          <w:tcPr>
            <w:tcW w:w="1308" w:type="dxa"/>
          </w:tcPr>
          <w:p w:rsidR="00215E1D" w:rsidRDefault="00215E1D" w:rsidP="00215E1D">
            <w:r>
              <w:t>6</w:t>
            </w:r>
          </w:p>
        </w:tc>
        <w:tc>
          <w:tcPr>
            <w:tcW w:w="1224" w:type="dxa"/>
          </w:tcPr>
          <w:p w:rsidR="00215E1D" w:rsidRDefault="00215E1D" w:rsidP="00215E1D">
            <w:r>
              <w:t>7</w:t>
            </w:r>
          </w:p>
        </w:tc>
        <w:tc>
          <w:tcPr>
            <w:tcW w:w="1282" w:type="dxa"/>
          </w:tcPr>
          <w:p w:rsidR="00215E1D" w:rsidRDefault="00215E1D" w:rsidP="00215E1D">
            <w:r>
              <w:t>8</w:t>
            </w:r>
          </w:p>
        </w:tc>
        <w:tc>
          <w:tcPr>
            <w:tcW w:w="1198" w:type="dxa"/>
          </w:tcPr>
          <w:p w:rsidR="00215E1D" w:rsidRDefault="00215E1D" w:rsidP="00215E1D">
            <w:r>
              <w:t>9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2.1. Формирование привлекательного инвестиционного климата</w:t>
            </w:r>
            <w:r>
              <w:rPr>
                <w:lang w:eastAsia="ru-RU"/>
              </w:rPr>
              <w:t xml:space="preserve"> </w:t>
            </w:r>
            <w:r w:rsidRPr="00DE2D61">
              <w:rPr>
                <w:lang w:eastAsia="ru-RU"/>
              </w:rPr>
              <w:t>для привлечения инвестиций мирового уровня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r w:rsidRPr="00DE2D61">
              <w:rPr>
                <w:lang w:eastAsia="ru-RU"/>
              </w:rPr>
              <w:t xml:space="preserve">Объем инвестиций в основной капитал за счет всех источников финансирования, млн. рублей  </w:t>
            </w:r>
          </w:p>
        </w:tc>
        <w:tc>
          <w:tcPr>
            <w:tcW w:w="1417" w:type="dxa"/>
          </w:tcPr>
          <w:p w:rsidR="00215E1D" w:rsidRDefault="00215E1D" w:rsidP="00215E1D">
            <w:r>
              <w:t>140,8</w:t>
            </w:r>
          </w:p>
        </w:tc>
        <w:tc>
          <w:tcPr>
            <w:tcW w:w="1333" w:type="dxa"/>
          </w:tcPr>
          <w:p w:rsidR="00215E1D" w:rsidRDefault="00215E1D" w:rsidP="00215E1D">
            <w:r>
              <w:t>122,7</w:t>
            </w:r>
          </w:p>
        </w:tc>
        <w:tc>
          <w:tcPr>
            <w:tcW w:w="1250" w:type="dxa"/>
          </w:tcPr>
          <w:p w:rsidR="00215E1D" w:rsidRDefault="00215E1D" w:rsidP="00215E1D">
            <w:r>
              <w:t>122,5</w:t>
            </w:r>
          </w:p>
        </w:tc>
        <w:tc>
          <w:tcPr>
            <w:tcW w:w="1308" w:type="dxa"/>
          </w:tcPr>
          <w:p w:rsidR="00215E1D" w:rsidRDefault="00215E1D" w:rsidP="00215E1D">
            <w:r>
              <w:t>121,9</w:t>
            </w:r>
          </w:p>
        </w:tc>
        <w:tc>
          <w:tcPr>
            <w:tcW w:w="1224" w:type="dxa"/>
          </w:tcPr>
          <w:p w:rsidR="00215E1D" w:rsidRDefault="00215E1D" w:rsidP="00215E1D">
            <w:r>
              <w:t>121,5</w:t>
            </w:r>
          </w:p>
        </w:tc>
        <w:tc>
          <w:tcPr>
            <w:tcW w:w="1282" w:type="dxa"/>
          </w:tcPr>
          <w:p w:rsidR="00215E1D" w:rsidRDefault="00215E1D" w:rsidP="00215E1D">
            <w:r>
              <w:t>121,0</w:t>
            </w:r>
          </w:p>
        </w:tc>
        <w:tc>
          <w:tcPr>
            <w:tcW w:w="1198" w:type="dxa"/>
          </w:tcPr>
          <w:p w:rsidR="00215E1D" w:rsidRDefault="00215E1D" w:rsidP="00215E1D">
            <w:r>
              <w:t>98,6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темп роста</w:t>
            </w:r>
            <w:r>
              <w:rPr>
                <w:lang w:eastAsia="ru-RU"/>
              </w:rPr>
              <w:t xml:space="preserve"> инвестиций в основной капитал за счет всех источников финансирования</w:t>
            </w:r>
            <w:r w:rsidRPr="00DE2D61">
              <w:rPr>
                <w:lang w:eastAsia="ru-RU"/>
              </w:rPr>
              <w:t>, % к предыдущему году</w:t>
            </w:r>
          </w:p>
          <w:p w:rsidR="00215E1D" w:rsidRDefault="00215E1D" w:rsidP="00215E1D"/>
        </w:tc>
        <w:tc>
          <w:tcPr>
            <w:tcW w:w="1417" w:type="dxa"/>
          </w:tcPr>
          <w:p w:rsidR="00215E1D" w:rsidRDefault="00215E1D" w:rsidP="00215E1D">
            <w:r>
              <w:t>87</w:t>
            </w:r>
          </w:p>
        </w:tc>
        <w:tc>
          <w:tcPr>
            <w:tcW w:w="1333" w:type="dxa"/>
          </w:tcPr>
          <w:p w:rsidR="00215E1D" w:rsidRDefault="00215E1D" w:rsidP="00215E1D">
            <w:r>
              <w:t>101,3</w:t>
            </w:r>
          </w:p>
        </w:tc>
        <w:tc>
          <w:tcPr>
            <w:tcW w:w="1250" w:type="dxa"/>
          </w:tcPr>
          <w:p w:rsidR="00215E1D" w:rsidRDefault="00215E1D" w:rsidP="00215E1D">
            <w:r>
              <w:t>101,8</w:t>
            </w:r>
          </w:p>
        </w:tc>
        <w:tc>
          <w:tcPr>
            <w:tcW w:w="1308" w:type="dxa"/>
          </w:tcPr>
          <w:p w:rsidR="00215E1D" w:rsidRDefault="00215E1D" w:rsidP="00215E1D">
            <w:r>
              <w:t>105,2</w:t>
            </w:r>
          </w:p>
        </w:tc>
        <w:tc>
          <w:tcPr>
            <w:tcW w:w="1224" w:type="dxa"/>
          </w:tcPr>
          <w:p w:rsidR="00215E1D" w:rsidRDefault="00215E1D" w:rsidP="00215E1D">
            <w:r>
              <w:t>104,6</w:t>
            </w:r>
          </w:p>
        </w:tc>
        <w:tc>
          <w:tcPr>
            <w:tcW w:w="1282" w:type="dxa"/>
          </w:tcPr>
          <w:p w:rsidR="00215E1D" w:rsidRDefault="00215E1D" w:rsidP="00215E1D">
            <w:r>
              <w:t>104,0</w:t>
            </w:r>
          </w:p>
        </w:tc>
        <w:tc>
          <w:tcPr>
            <w:tcW w:w="1198" w:type="dxa"/>
          </w:tcPr>
          <w:p w:rsidR="00215E1D" w:rsidRDefault="00215E1D" w:rsidP="00215E1D">
            <w:r>
              <w:t>102,7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Объем инвестиций в основной капитал (за исключением бюджетных средств), млн. рублей</w:t>
            </w:r>
          </w:p>
        </w:tc>
        <w:tc>
          <w:tcPr>
            <w:tcW w:w="1417" w:type="dxa"/>
          </w:tcPr>
          <w:p w:rsidR="00215E1D" w:rsidRDefault="00215E1D" w:rsidP="00215E1D">
            <w:r>
              <w:t>109,4</w:t>
            </w:r>
          </w:p>
        </w:tc>
        <w:tc>
          <w:tcPr>
            <w:tcW w:w="1333" w:type="dxa"/>
          </w:tcPr>
          <w:p w:rsidR="00215E1D" w:rsidRDefault="00215E1D" w:rsidP="00215E1D">
            <w:r>
              <w:t>102,07</w:t>
            </w:r>
          </w:p>
        </w:tc>
        <w:tc>
          <w:tcPr>
            <w:tcW w:w="1250" w:type="dxa"/>
          </w:tcPr>
          <w:p w:rsidR="00215E1D" w:rsidRDefault="00215E1D" w:rsidP="00215E1D">
            <w:r>
              <w:t>102</w:t>
            </w:r>
          </w:p>
        </w:tc>
        <w:tc>
          <w:tcPr>
            <w:tcW w:w="1308" w:type="dxa"/>
          </w:tcPr>
          <w:p w:rsidR="00215E1D" w:rsidRDefault="00215E1D" w:rsidP="00215E1D">
            <w:r>
              <w:t>101,9</w:t>
            </w:r>
          </w:p>
        </w:tc>
        <w:tc>
          <w:tcPr>
            <w:tcW w:w="1224" w:type="dxa"/>
          </w:tcPr>
          <w:p w:rsidR="00215E1D" w:rsidRDefault="00215E1D" w:rsidP="00215E1D">
            <w:r>
              <w:t>101,7</w:t>
            </w:r>
          </w:p>
        </w:tc>
        <w:tc>
          <w:tcPr>
            <w:tcW w:w="1282" w:type="dxa"/>
          </w:tcPr>
          <w:p w:rsidR="00215E1D" w:rsidRDefault="00215E1D" w:rsidP="00215E1D">
            <w:r>
              <w:t>101,5</w:t>
            </w:r>
          </w:p>
        </w:tc>
        <w:tc>
          <w:tcPr>
            <w:tcW w:w="1198" w:type="dxa"/>
          </w:tcPr>
          <w:p w:rsidR="00215E1D" w:rsidRDefault="00215E1D" w:rsidP="00215E1D">
            <w:r>
              <w:t>99,4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темп роста, % к предыдущему году</w:t>
            </w:r>
          </w:p>
          <w:p w:rsidR="00215E1D" w:rsidRPr="00DE2D61" w:rsidRDefault="00215E1D" w:rsidP="00215E1D">
            <w:pPr>
              <w:jc w:val="both"/>
              <w:rPr>
                <w:lang w:eastAsia="ru-RU"/>
              </w:rPr>
            </w:pPr>
          </w:p>
        </w:tc>
        <w:tc>
          <w:tcPr>
            <w:tcW w:w="1417" w:type="dxa"/>
          </w:tcPr>
          <w:p w:rsidR="00215E1D" w:rsidRDefault="00215E1D" w:rsidP="00215E1D">
            <w:r>
              <w:t>82,3</w:t>
            </w:r>
          </w:p>
        </w:tc>
        <w:tc>
          <w:tcPr>
            <w:tcW w:w="1333" w:type="dxa"/>
          </w:tcPr>
          <w:p w:rsidR="00215E1D" w:rsidRDefault="00215E1D" w:rsidP="00215E1D">
            <w:r>
              <w:t>93,3</w:t>
            </w:r>
          </w:p>
        </w:tc>
        <w:tc>
          <w:tcPr>
            <w:tcW w:w="1250" w:type="dxa"/>
          </w:tcPr>
          <w:p w:rsidR="00215E1D" w:rsidRDefault="00215E1D" w:rsidP="00215E1D">
            <w:r>
              <w:t>99,9</w:t>
            </w:r>
          </w:p>
        </w:tc>
        <w:tc>
          <w:tcPr>
            <w:tcW w:w="1308" w:type="dxa"/>
          </w:tcPr>
          <w:p w:rsidR="00215E1D" w:rsidRDefault="00215E1D" w:rsidP="00215E1D">
            <w:r>
              <w:t>99,9</w:t>
            </w:r>
          </w:p>
        </w:tc>
        <w:tc>
          <w:tcPr>
            <w:tcW w:w="1224" w:type="dxa"/>
          </w:tcPr>
          <w:p w:rsidR="00215E1D" w:rsidRDefault="00215E1D" w:rsidP="00215E1D">
            <w:r>
              <w:t>99,8</w:t>
            </w:r>
          </w:p>
        </w:tc>
        <w:tc>
          <w:tcPr>
            <w:tcW w:w="1282" w:type="dxa"/>
          </w:tcPr>
          <w:p w:rsidR="00215E1D" w:rsidRDefault="00215E1D" w:rsidP="00215E1D">
            <w:r>
              <w:t>99,8</w:t>
            </w:r>
          </w:p>
        </w:tc>
        <w:tc>
          <w:tcPr>
            <w:tcW w:w="1198" w:type="dxa"/>
          </w:tcPr>
          <w:p w:rsidR="00215E1D" w:rsidRDefault="00215E1D" w:rsidP="00215E1D">
            <w:r>
              <w:t>107,0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>Задача 2.2. Обеспечение благоприятного предпринимательского климата</w:t>
            </w:r>
          </w:p>
          <w:p w:rsidR="00215E1D" w:rsidRDefault="00215E1D" w:rsidP="00215E1D"/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>
              <w:t xml:space="preserve">Прирост количества субъектов МСП, осуществляющих деятельность на территории </w:t>
            </w:r>
            <w:proofErr w:type="spellStart"/>
            <w:r>
              <w:t>Канашского</w:t>
            </w:r>
            <w:proofErr w:type="spellEnd"/>
            <w:r>
              <w:t xml:space="preserve"> </w:t>
            </w:r>
            <w:proofErr w:type="spellStart"/>
            <w:r>
              <w:t>районаЧР</w:t>
            </w:r>
            <w:proofErr w:type="spellEnd"/>
            <w:proofErr w:type="gramStart"/>
            <w:r>
              <w:t xml:space="preserve"> </w:t>
            </w:r>
            <w:r w:rsidRPr="00DE2D61">
              <w:rPr>
                <w:lang w:eastAsia="ru-RU"/>
              </w:rPr>
              <w:t>)</w:t>
            </w:r>
            <w:proofErr w:type="gramEnd"/>
            <w:r w:rsidRPr="00DE2D61">
              <w:rPr>
                <w:lang w:eastAsia="ru-RU"/>
              </w:rPr>
              <w:t xml:space="preserve"> в расчете на 1 тыс. человек населения, единиц </w:t>
            </w:r>
          </w:p>
        </w:tc>
        <w:tc>
          <w:tcPr>
            <w:tcW w:w="1417" w:type="dxa"/>
          </w:tcPr>
          <w:p w:rsidR="00215E1D" w:rsidRDefault="00215E1D" w:rsidP="00215E1D">
            <w:r>
              <w:t>26,5</w:t>
            </w:r>
          </w:p>
        </w:tc>
        <w:tc>
          <w:tcPr>
            <w:tcW w:w="1333" w:type="dxa"/>
          </w:tcPr>
          <w:p w:rsidR="00215E1D" w:rsidRDefault="00215E1D" w:rsidP="00215E1D">
            <w:r>
              <w:t>26,9</w:t>
            </w:r>
          </w:p>
        </w:tc>
        <w:tc>
          <w:tcPr>
            <w:tcW w:w="1250" w:type="dxa"/>
          </w:tcPr>
          <w:p w:rsidR="00215E1D" w:rsidRDefault="00215E1D" w:rsidP="00215E1D">
            <w:r>
              <w:t>27,3</w:t>
            </w:r>
          </w:p>
        </w:tc>
        <w:tc>
          <w:tcPr>
            <w:tcW w:w="1308" w:type="dxa"/>
          </w:tcPr>
          <w:p w:rsidR="00215E1D" w:rsidRDefault="00215E1D" w:rsidP="00215E1D">
            <w:r>
              <w:t>30,1</w:t>
            </w:r>
          </w:p>
        </w:tc>
        <w:tc>
          <w:tcPr>
            <w:tcW w:w="1224" w:type="dxa"/>
          </w:tcPr>
          <w:p w:rsidR="00215E1D" w:rsidRDefault="00215E1D" w:rsidP="00215E1D">
            <w:r>
              <w:t>32,9</w:t>
            </w:r>
          </w:p>
        </w:tc>
        <w:tc>
          <w:tcPr>
            <w:tcW w:w="1282" w:type="dxa"/>
          </w:tcPr>
          <w:p w:rsidR="00215E1D" w:rsidRDefault="00215E1D" w:rsidP="00215E1D">
            <w:r>
              <w:t>37,4</w:t>
            </w:r>
          </w:p>
        </w:tc>
        <w:tc>
          <w:tcPr>
            <w:tcW w:w="1198" w:type="dxa"/>
          </w:tcPr>
          <w:p w:rsidR="00215E1D" w:rsidRDefault="00215E1D" w:rsidP="00215E1D">
            <w:r>
              <w:t>141,1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Доля среднесписочной численности работников на предприятиях малого и среднего бизнеса в общей численности занятого населения, %</w:t>
            </w:r>
          </w:p>
          <w:p w:rsidR="00215E1D" w:rsidRPr="00DE2D61" w:rsidRDefault="00215E1D" w:rsidP="00215E1D">
            <w:pPr>
              <w:jc w:val="both"/>
              <w:rPr>
                <w:lang w:eastAsia="ru-RU"/>
              </w:rPr>
            </w:pPr>
          </w:p>
        </w:tc>
        <w:tc>
          <w:tcPr>
            <w:tcW w:w="1417" w:type="dxa"/>
          </w:tcPr>
          <w:p w:rsidR="00215E1D" w:rsidRDefault="00215E1D" w:rsidP="00215E1D">
            <w:r>
              <w:t>41</w:t>
            </w:r>
          </w:p>
        </w:tc>
        <w:tc>
          <w:tcPr>
            <w:tcW w:w="1333" w:type="dxa"/>
          </w:tcPr>
          <w:p w:rsidR="00215E1D" w:rsidRDefault="00215E1D" w:rsidP="00215E1D">
            <w:r>
              <w:t>27,2</w:t>
            </w:r>
          </w:p>
        </w:tc>
        <w:tc>
          <w:tcPr>
            <w:tcW w:w="1250" w:type="dxa"/>
          </w:tcPr>
          <w:p w:rsidR="00215E1D" w:rsidRDefault="00215E1D" w:rsidP="00215E1D">
            <w:r>
              <w:t>27,4</w:t>
            </w:r>
          </w:p>
        </w:tc>
        <w:tc>
          <w:tcPr>
            <w:tcW w:w="1308" w:type="dxa"/>
          </w:tcPr>
          <w:p w:rsidR="00215E1D" w:rsidRDefault="00215E1D" w:rsidP="00215E1D">
            <w:r>
              <w:t>29,3</w:t>
            </w:r>
          </w:p>
        </w:tc>
        <w:tc>
          <w:tcPr>
            <w:tcW w:w="1224" w:type="dxa"/>
          </w:tcPr>
          <w:p w:rsidR="00215E1D" w:rsidRDefault="00215E1D" w:rsidP="00215E1D">
            <w:r>
              <w:t>30,4</w:t>
            </w:r>
          </w:p>
        </w:tc>
        <w:tc>
          <w:tcPr>
            <w:tcW w:w="1282" w:type="dxa"/>
          </w:tcPr>
          <w:p w:rsidR="00215E1D" w:rsidRDefault="00215E1D" w:rsidP="00215E1D">
            <w:r>
              <w:t>31,4</w:t>
            </w:r>
          </w:p>
        </w:tc>
        <w:tc>
          <w:tcPr>
            <w:tcW w:w="1198" w:type="dxa"/>
          </w:tcPr>
          <w:p w:rsidR="00215E1D" w:rsidRDefault="00215E1D" w:rsidP="00215E1D">
            <w:r>
              <w:t>115,4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Прирост о</w:t>
            </w:r>
            <w:r w:rsidRPr="00DE2D61">
              <w:rPr>
                <w:lang w:eastAsia="ru-RU"/>
              </w:rPr>
              <w:t>борот</w:t>
            </w:r>
            <w:r>
              <w:rPr>
                <w:lang w:eastAsia="ru-RU"/>
              </w:rPr>
              <w:t>а</w:t>
            </w:r>
            <w:r w:rsidRPr="00DE2D61">
              <w:rPr>
                <w:lang w:eastAsia="ru-RU"/>
              </w:rPr>
              <w:t xml:space="preserve"> субъектов малого и среднего предпринимательства в действующих ценах, млн. рублей</w:t>
            </w:r>
          </w:p>
        </w:tc>
        <w:tc>
          <w:tcPr>
            <w:tcW w:w="1417" w:type="dxa"/>
          </w:tcPr>
          <w:p w:rsidR="00215E1D" w:rsidRDefault="00215E1D" w:rsidP="00215E1D">
            <w:r>
              <w:t>420,1</w:t>
            </w:r>
          </w:p>
        </w:tc>
        <w:tc>
          <w:tcPr>
            <w:tcW w:w="1333" w:type="dxa"/>
          </w:tcPr>
          <w:p w:rsidR="00215E1D" w:rsidRDefault="00215E1D" w:rsidP="00215E1D">
            <w:r>
              <w:t>428,5</w:t>
            </w:r>
          </w:p>
        </w:tc>
        <w:tc>
          <w:tcPr>
            <w:tcW w:w="1250" w:type="dxa"/>
          </w:tcPr>
          <w:p w:rsidR="00215E1D" w:rsidRDefault="00215E1D" w:rsidP="00215E1D">
            <w:r>
              <w:t>432,7</w:t>
            </w:r>
          </w:p>
        </w:tc>
        <w:tc>
          <w:tcPr>
            <w:tcW w:w="1308" w:type="dxa"/>
          </w:tcPr>
          <w:p w:rsidR="00215E1D" w:rsidRDefault="00215E1D" w:rsidP="00215E1D">
            <w:r>
              <w:t>490,0</w:t>
            </w:r>
          </w:p>
        </w:tc>
        <w:tc>
          <w:tcPr>
            <w:tcW w:w="1224" w:type="dxa"/>
          </w:tcPr>
          <w:p w:rsidR="00215E1D" w:rsidRDefault="00215E1D" w:rsidP="00215E1D">
            <w:r>
              <w:t>600,0</w:t>
            </w:r>
          </w:p>
        </w:tc>
        <w:tc>
          <w:tcPr>
            <w:tcW w:w="1282" w:type="dxa"/>
          </w:tcPr>
          <w:p w:rsidR="00215E1D" w:rsidRDefault="00215E1D" w:rsidP="00215E1D">
            <w:r>
              <w:t>720,0</w:t>
            </w:r>
          </w:p>
        </w:tc>
        <w:tc>
          <w:tcPr>
            <w:tcW w:w="1198" w:type="dxa"/>
          </w:tcPr>
          <w:p w:rsidR="00215E1D" w:rsidRDefault="00215E1D" w:rsidP="00215E1D">
            <w:r>
              <w:t>168,0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Задача 2.3. Повышение эффективности управления муниципальным  имуществом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</w:t>
            </w:r>
          </w:p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Чувашской Республики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Уровень актуализации реестра муниципального  имущества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Республики, % </w:t>
            </w:r>
          </w:p>
        </w:tc>
        <w:tc>
          <w:tcPr>
            <w:tcW w:w="1417" w:type="dxa"/>
          </w:tcPr>
          <w:p w:rsidR="00215E1D" w:rsidRDefault="00215E1D" w:rsidP="00215E1D">
            <w:r>
              <w:t>98,0</w:t>
            </w:r>
          </w:p>
        </w:tc>
        <w:tc>
          <w:tcPr>
            <w:tcW w:w="1333" w:type="dxa"/>
          </w:tcPr>
          <w:p w:rsidR="00215E1D" w:rsidRDefault="00215E1D" w:rsidP="00215E1D">
            <w:r>
              <w:t>98,0</w:t>
            </w:r>
          </w:p>
        </w:tc>
        <w:tc>
          <w:tcPr>
            <w:tcW w:w="1250" w:type="dxa"/>
          </w:tcPr>
          <w:p w:rsidR="00215E1D" w:rsidRDefault="00215E1D" w:rsidP="00215E1D">
            <w:r>
              <w:t>98,0</w:t>
            </w:r>
          </w:p>
        </w:tc>
        <w:tc>
          <w:tcPr>
            <w:tcW w:w="1308" w:type="dxa"/>
          </w:tcPr>
          <w:p w:rsidR="00215E1D" w:rsidRDefault="00215E1D" w:rsidP="00215E1D">
            <w:r>
              <w:t>100,0</w:t>
            </w:r>
          </w:p>
        </w:tc>
        <w:tc>
          <w:tcPr>
            <w:tcW w:w="1224" w:type="dxa"/>
          </w:tcPr>
          <w:p w:rsidR="00215E1D" w:rsidRDefault="00215E1D" w:rsidP="00215E1D">
            <w:r>
              <w:t>100,0</w:t>
            </w:r>
          </w:p>
        </w:tc>
        <w:tc>
          <w:tcPr>
            <w:tcW w:w="1282" w:type="dxa"/>
          </w:tcPr>
          <w:p w:rsidR="00215E1D" w:rsidRDefault="00215E1D" w:rsidP="00215E1D">
            <w:r>
              <w:t>100,0</w:t>
            </w:r>
          </w:p>
        </w:tc>
        <w:tc>
          <w:tcPr>
            <w:tcW w:w="1198" w:type="dxa"/>
          </w:tcPr>
          <w:p w:rsidR="00215E1D" w:rsidRDefault="00215E1D" w:rsidP="00215E1D">
            <w:r>
              <w:t>102,0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r w:rsidRPr="00DE2D61">
              <w:rPr>
                <w:lang w:eastAsia="ru-RU"/>
              </w:rPr>
              <w:t xml:space="preserve">Доля муниципального имущества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Республики, вовлеченного в хозяйственный оборот, %</w:t>
            </w:r>
          </w:p>
        </w:tc>
        <w:tc>
          <w:tcPr>
            <w:tcW w:w="1417" w:type="dxa"/>
          </w:tcPr>
          <w:p w:rsidR="00215E1D" w:rsidRDefault="00215E1D" w:rsidP="00215E1D">
            <w:r>
              <w:t>99,0</w:t>
            </w:r>
          </w:p>
        </w:tc>
        <w:tc>
          <w:tcPr>
            <w:tcW w:w="1333" w:type="dxa"/>
          </w:tcPr>
          <w:p w:rsidR="00215E1D" w:rsidRDefault="00215E1D" w:rsidP="00215E1D">
            <w:r>
              <w:t>99,5</w:t>
            </w:r>
          </w:p>
        </w:tc>
        <w:tc>
          <w:tcPr>
            <w:tcW w:w="1250" w:type="dxa"/>
          </w:tcPr>
          <w:p w:rsidR="00215E1D" w:rsidRDefault="00215E1D" w:rsidP="00215E1D">
            <w:r>
              <w:t>99,5</w:t>
            </w:r>
          </w:p>
        </w:tc>
        <w:tc>
          <w:tcPr>
            <w:tcW w:w="1308" w:type="dxa"/>
          </w:tcPr>
          <w:p w:rsidR="00215E1D" w:rsidRDefault="00215E1D" w:rsidP="00215E1D">
            <w:r>
              <w:t>100,0</w:t>
            </w:r>
          </w:p>
        </w:tc>
        <w:tc>
          <w:tcPr>
            <w:tcW w:w="1224" w:type="dxa"/>
          </w:tcPr>
          <w:p w:rsidR="00215E1D" w:rsidRDefault="00215E1D" w:rsidP="00215E1D">
            <w:r>
              <w:t>100,0</w:t>
            </w:r>
          </w:p>
        </w:tc>
        <w:tc>
          <w:tcPr>
            <w:tcW w:w="1282" w:type="dxa"/>
          </w:tcPr>
          <w:p w:rsidR="00215E1D" w:rsidRDefault="00215E1D" w:rsidP="00215E1D">
            <w:r>
              <w:t>100,0</w:t>
            </w:r>
          </w:p>
        </w:tc>
        <w:tc>
          <w:tcPr>
            <w:tcW w:w="1198" w:type="dxa"/>
          </w:tcPr>
          <w:p w:rsidR="00215E1D" w:rsidRDefault="00215E1D" w:rsidP="00215E1D">
            <w:r>
              <w:t>100,5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2.4. Повышение устойчивости бюджетной системы и эффективности муниципального управления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Отношение муниципального долга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к доходам консолидированного бюджета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 Чувашской Республики (без учета безвозмездных поступлений), %</w:t>
            </w:r>
          </w:p>
        </w:tc>
        <w:tc>
          <w:tcPr>
            <w:tcW w:w="1417" w:type="dxa"/>
          </w:tcPr>
          <w:p w:rsidR="00215E1D" w:rsidRDefault="00215E1D" w:rsidP="00215E1D">
            <w:r>
              <w:t>50</w:t>
            </w:r>
          </w:p>
        </w:tc>
        <w:tc>
          <w:tcPr>
            <w:tcW w:w="1333" w:type="dxa"/>
          </w:tcPr>
          <w:p w:rsidR="00215E1D" w:rsidRDefault="00215E1D" w:rsidP="00215E1D">
            <w:r>
              <w:t>50</w:t>
            </w:r>
          </w:p>
        </w:tc>
        <w:tc>
          <w:tcPr>
            <w:tcW w:w="1250" w:type="dxa"/>
          </w:tcPr>
          <w:p w:rsidR="00215E1D" w:rsidRDefault="00215E1D" w:rsidP="00215E1D">
            <w:r>
              <w:t>50</w:t>
            </w:r>
          </w:p>
        </w:tc>
        <w:tc>
          <w:tcPr>
            <w:tcW w:w="1308" w:type="dxa"/>
          </w:tcPr>
          <w:p w:rsidR="00215E1D" w:rsidRDefault="00215E1D" w:rsidP="00215E1D">
            <w:r>
              <w:t>50</w:t>
            </w:r>
          </w:p>
        </w:tc>
        <w:tc>
          <w:tcPr>
            <w:tcW w:w="1224" w:type="dxa"/>
          </w:tcPr>
          <w:p w:rsidR="00215E1D" w:rsidRDefault="00215E1D" w:rsidP="00215E1D">
            <w:r>
              <w:t>50</w:t>
            </w:r>
          </w:p>
        </w:tc>
        <w:tc>
          <w:tcPr>
            <w:tcW w:w="1282" w:type="dxa"/>
          </w:tcPr>
          <w:p w:rsidR="00215E1D" w:rsidRDefault="00215E1D" w:rsidP="00215E1D">
            <w:r>
              <w:t>50</w:t>
            </w:r>
          </w:p>
        </w:tc>
        <w:tc>
          <w:tcPr>
            <w:tcW w:w="1198" w:type="dxa"/>
          </w:tcPr>
          <w:p w:rsidR="00215E1D" w:rsidRDefault="00215E1D" w:rsidP="00215E1D">
            <w:r>
              <w:t>100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r w:rsidRPr="00DE2D61">
              <w:rPr>
                <w:lang w:eastAsia="ru-RU"/>
              </w:rPr>
              <w:t xml:space="preserve">Отношение дефицита консолидированного  бюджета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к доходам бюджета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 Чувашской Республики (без учета безвозмездных поступлений), %</w:t>
            </w:r>
          </w:p>
        </w:tc>
        <w:tc>
          <w:tcPr>
            <w:tcW w:w="1417" w:type="dxa"/>
          </w:tcPr>
          <w:p w:rsidR="00215E1D" w:rsidRDefault="00215E1D" w:rsidP="00215E1D">
            <w:r>
              <w:t>5,0</w:t>
            </w:r>
          </w:p>
        </w:tc>
        <w:tc>
          <w:tcPr>
            <w:tcW w:w="1333" w:type="dxa"/>
          </w:tcPr>
          <w:p w:rsidR="00215E1D" w:rsidRDefault="00215E1D" w:rsidP="00215E1D">
            <w:r>
              <w:t>5,0</w:t>
            </w:r>
          </w:p>
        </w:tc>
        <w:tc>
          <w:tcPr>
            <w:tcW w:w="1250" w:type="dxa"/>
          </w:tcPr>
          <w:p w:rsidR="00215E1D" w:rsidRDefault="00215E1D" w:rsidP="00215E1D">
            <w:r>
              <w:t>5,0</w:t>
            </w:r>
          </w:p>
        </w:tc>
        <w:tc>
          <w:tcPr>
            <w:tcW w:w="1308" w:type="dxa"/>
          </w:tcPr>
          <w:p w:rsidR="00215E1D" w:rsidRDefault="00215E1D" w:rsidP="00215E1D">
            <w:r>
              <w:t>5,0</w:t>
            </w:r>
          </w:p>
        </w:tc>
        <w:tc>
          <w:tcPr>
            <w:tcW w:w="1224" w:type="dxa"/>
          </w:tcPr>
          <w:p w:rsidR="00215E1D" w:rsidRDefault="00215E1D" w:rsidP="00215E1D">
            <w:r>
              <w:t>5,0</w:t>
            </w:r>
          </w:p>
        </w:tc>
        <w:tc>
          <w:tcPr>
            <w:tcW w:w="1282" w:type="dxa"/>
          </w:tcPr>
          <w:p w:rsidR="00215E1D" w:rsidRDefault="00215E1D" w:rsidP="00215E1D">
            <w:r>
              <w:t>5,0</w:t>
            </w:r>
          </w:p>
        </w:tc>
        <w:tc>
          <w:tcPr>
            <w:tcW w:w="1198" w:type="dxa"/>
          </w:tcPr>
          <w:p w:rsidR="00215E1D" w:rsidRDefault="00215E1D" w:rsidP="00215E1D">
            <w:r>
              <w:t>100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Default="00215E1D" w:rsidP="00215E1D">
            <w:r w:rsidRPr="00DE2D61">
              <w:rPr>
                <w:lang w:eastAsia="ru-RU"/>
              </w:rPr>
              <w:t xml:space="preserve">                 Задача 2.5. Развитие конкуренции на товарных рынках района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Снижение количества муниципальных унитарных предприятий, ед.</w:t>
            </w:r>
          </w:p>
        </w:tc>
        <w:tc>
          <w:tcPr>
            <w:tcW w:w="1417" w:type="dxa"/>
          </w:tcPr>
          <w:p w:rsidR="00215E1D" w:rsidRDefault="00215E1D" w:rsidP="00215E1D">
            <w:r>
              <w:t>-</w:t>
            </w:r>
          </w:p>
        </w:tc>
        <w:tc>
          <w:tcPr>
            <w:tcW w:w="1333" w:type="dxa"/>
          </w:tcPr>
          <w:p w:rsidR="00215E1D" w:rsidRDefault="00215E1D" w:rsidP="00215E1D">
            <w:r>
              <w:t>-</w:t>
            </w:r>
          </w:p>
        </w:tc>
        <w:tc>
          <w:tcPr>
            <w:tcW w:w="1250" w:type="dxa"/>
          </w:tcPr>
          <w:p w:rsidR="00215E1D" w:rsidRDefault="00215E1D" w:rsidP="00215E1D">
            <w:r>
              <w:t>-</w:t>
            </w:r>
          </w:p>
        </w:tc>
        <w:tc>
          <w:tcPr>
            <w:tcW w:w="1308" w:type="dxa"/>
          </w:tcPr>
          <w:p w:rsidR="00215E1D" w:rsidRDefault="00215E1D" w:rsidP="00215E1D">
            <w:r>
              <w:t>-</w:t>
            </w:r>
          </w:p>
        </w:tc>
        <w:tc>
          <w:tcPr>
            <w:tcW w:w="1224" w:type="dxa"/>
          </w:tcPr>
          <w:p w:rsidR="00215E1D" w:rsidRDefault="00215E1D" w:rsidP="00215E1D">
            <w:r>
              <w:t>-</w:t>
            </w:r>
          </w:p>
        </w:tc>
        <w:tc>
          <w:tcPr>
            <w:tcW w:w="1282" w:type="dxa"/>
          </w:tcPr>
          <w:p w:rsidR="00215E1D" w:rsidRDefault="00215E1D" w:rsidP="00215E1D">
            <w:r>
              <w:t>-</w:t>
            </w:r>
          </w:p>
        </w:tc>
        <w:tc>
          <w:tcPr>
            <w:tcW w:w="1198" w:type="dxa"/>
          </w:tcPr>
          <w:p w:rsidR="00215E1D" w:rsidRDefault="00215E1D" w:rsidP="00215E1D"/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Снижение количества нарушений органами местного самоуправления антимонопольного законодательства, %.</w:t>
            </w:r>
          </w:p>
        </w:tc>
        <w:tc>
          <w:tcPr>
            <w:tcW w:w="1417" w:type="dxa"/>
          </w:tcPr>
          <w:p w:rsidR="00215E1D" w:rsidRDefault="00215E1D" w:rsidP="00215E1D">
            <w:r>
              <w:t>100,0</w:t>
            </w:r>
          </w:p>
        </w:tc>
        <w:tc>
          <w:tcPr>
            <w:tcW w:w="1333" w:type="dxa"/>
          </w:tcPr>
          <w:p w:rsidR="00215E1D" w:rsidRDefault="00215E1D" w:rsidP="00215E1D">
            <w:r>
              <w:t>100,0</w:t>
            </w:r>
          </w:p>
        </w:tc>
        <w:tc>
          <w:tcPr>
            <w:tcW w:w="1250" w:type="dxa"/>
          </w:tcPr>
          <w:p w:rsidR="00215E1D" w:rsidRDefault="00215E1D" w:rsidP="00215E1D">
            <w:r>
              <w:t>100,0</w:t>
            </w:r>
          </w:p>
        </w:tc>
        <w:tc>
          <w:tcPr>
            <w:tcW w:w="1308" w:type="dxa"/>
          </w:tcPr>
          <w:p w:rsidR="00215E1D" w:rsidRDefault="00215E1D" w:rsidP="00215E1D">
            <w:r>
              <w:t>100,0</w:t>
            </w:r>
          </w:p>
        </w:tc>
        <w:tc>
          <w:tcPr>
            <w:tcW w:w="1224" w:type="dxa"/>
          </w:tcPr>
          <w:p w:rsidR="00215E1D" w:rsidRDefault="00215E1D" w:rsidP="00215E1D">
            <w:r>
              <w:t>100,0</w:t>
            </w:r>
          </w:p>
        </w:tc>
        <w:tc>
          <w:tcPr>
            <w:tcW w:w="1282" w:type="dxa"/>
          </w:tcPr>
          <w:p w:rsidR="00215E1D" w:rsidRDefault="00215E1D" w:rsidP="00215E1D">
            <w:r>
              <w:t>100,0</w:t>
            </w:r>
          </w:p>
        </w:tc>
        <w:tc>
          <w:tcPr>
            <w:tcW w:w="1198" w:type="dxa"/>
          </w:tcPr>
          <w:p w:rsidR="00215E1D" w:rsidRDefault="00215E1D" w:rsidP="00215E1D">
            <w:r>
              <w:t>100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Default="00215E1D" w:rsidP="00215E1D">
            <w:r w:rsidRPr="00DE2D61">
              <w:rPr>
                <w:lang w:eastAsia="ru-RU"/>
              </w:rPr>
              <w:t xml:space="preserve">Цель 3. Рациональное природопользование и обеспечение экологической безопасности в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ском</w:t>
            </w:r>
            <w:proofErr w:type="spellEnd"/>
            <w:r w:rsidRPr="00DE2D61">
              <w:rPr>
                <w:lang w:eastAsia="ru-RU"/>
              </w:rPr>
              <w:t xml:space="preserve"> районе Чувашской Республике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>
            <w:r>
              <w:t xml:space="preserve">№ </w:t>
            </w:r>
          </w:p>
          <w:p w:rsidR="00215E1D" w:rsidRDefault="00215E1D" w:rsidP="00215E1D">
            <w:proofErr w:type="spellStart"/>
            <w:r>
              <w:t>пп</w:t>
            </w:r>
            <w:proofErr w:type="spellEnd"/>
          </w:p>
        </w:tc>
        <w:tc>
          <w:tcPr>
            <w:tcW w:w="4961" w:type="dxa"/>
          </w:tcPr>
          <w:p w:rsidR="00215E1D" w:rsidRDefault="00215E1D" w:rsidP="00215E1D">
            <w:r w:rsidRPr="008D58B7">
              <w:t>Показатели</w:t>
            </w:r>
          </w:p>
        </w:tc>
        <w:tc>
          <w:tcPr>
            <w:tcW w:w="1417" w:type="dxa"/>
          </w:tcPr>
          <w:p w:rsidR="00215E1D" w:rsidRDefault="00215E1D" w:rsidP="00215E1D">
            <w:r>
              <w:t>2018 г</w:t>
            </w:r>
          </w:p>
        </w:tc>
        <w:tc>
          <w:tcPr>
            <w:tcW w:w="1333" w:type="dxa"/>
          </w:tcPr>
          <w:p w:rsidR="00215E1D" w:rsidRDefault="00215E1D" w:rsidP="00215E1D">
            <w:r>
              <w:t>2019 г.</w:t>
            </w:r>
          </w:p>
        </w:tc>
        <w:tc>
          <w:tcPr>
            <w:tcW w:w="1250" w:type="dxa"/>
          </w:tcPr>
          <w:p w:rsidR="00215E1D" w:rsidRDefault="00215E1D" w:rsidP="00215E1D">
            <w:r>
              <w:t>2020 г.</w:t>
            </w:r>
          </w:p>
        </w:tc>
        <w:tc>
          <w:tcPr>
            <w:tcW w:w="1308" w:type="dxa"/>
          </w:tcPr>
          <w:p w:rsidR="00215E1D" w:rsidRDefault="00215E1D" w:rsidP="00215E1D">
            <w:r>
              <w:t>2025 г.</w:t>
            </w:r>
          </w:p>
        </w:tc>
        <w:tc>
          <w:tcPr>
            <w:tcW w:w="1224" w:type="dxa"/>
          </w:tcPr>
          <w:p w:rsidR="00215E1D" w:rsidRDefault="00215E1D" w:rsidP="00215E1D">
            <w:r>
              <w:t>2030 г.</w:t>
            </w:r>
          </w:p>
        </w:tc>
        <w:tc>
          <w:tcPr>
            <w:tcW w:w="1282" w:type="dxa"/>
          </w:tcPr>
          <w:p w:rsidR="00215E1D" w:rsidRDefault="00215E1D" w:rsidP="00215E1D">
            <w:r>
              <w:t>2035 г.</w:t>
            </w:r>
          </w:p>
        </w:tc>
        <w:tc>
          <w:tcPr>
            <w:tcW w:w="1198" w:type="dxa"/>
          </w:tcPr>
          <w:p w:rsidR="00215E1D" w:rsidRDefault="00215E1D" w:rsidP="00215E1D">
            <w:r>
              <w:t>2035 г.</w:t>
            </w:r>
          </w:p>
          <w:p w:rsidR="00215E1D" w:rsidRDefault="00215E1D" w:rsidP="00215E1D">
            <w:r>
              <w:t xml:space="preserve"> к 2018 г., %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>
            <w:r>
              <w:t>1</w:t>
            </w:r>
          </w:p>
        </w:tc>
        <w:tc>
          <w:tcPr>
            <w:tcW w:w="4961" w:type="dxa"/>
          </w:tcPr>
          <w:p w:rsidR="00215E1D" w:rsidRDefault="00215E1D" w:rsidP="00215E1D">
            <w:r>
              <w:t>2</w:t>
            </w:r>
          </w:p>
        </w:tc>
        <w:tc>
          <w:tcPr>
            <w:tcW w:w="1417" w:type="dxa"/>
          </w:tcPr>
          <w:p w:rsidR="00215E1D" w:rsidRDefault="00215E1D" w:rsidP="00215E1D">
            <w:r>
              <w:t>3</w:t>
            </w:r>
          </w:p>
        </w:tc>
        <w:tc>
          <w:tcPr>
            <w:tcW w:w="1333" w:type="dxa"/>
          </w:tcPr>
          <w:p w:rsidR="00215E1D" w:rsidRDefault="00215E1D" w:rsidP="00215E1D">
            <w:r>
              <w:t>4</w:t>
            </w:r>
          </w:p>
        </w:tc>
        <w:tc>
          <w:tcPr>
            <w:tcW w:w="1250" w:type="dxa"/>
          </w:tcPr>
          <w:p w:rsidR="00215E1D" w:rsidRDefault="00215E1D" w:rsidP="00215E1D">
            <w:r>
              <w:t>5</w:t>
            </w:r>
          </w:p>
        </w:tc>
        <w:tc>
          <w:tcPr>
            <w:tcW w:w="1308" w:type="dxa"/>
          </w:tcPr>
          <w:p w:rsidR="00215E1D" w:rsidRDefault="00215E1D" w:rsidP="00215E1D">
            <w:r>
              <w:t>6</w:t>
            </w:r>
          </w:p>
        </w:tc>
        <w:tc>
          <w:tcPr>
            <w:tcW w:w="1224" w:type="dxa"/>
          </w:tcPr>
          <w:p w:rsidR="00215E1D" w:rsidRDefault="00215E1D" w:rsidP="00215E1D">
            <w:r>
              <w:t>7</w:t>
            </w:r>
          </w:p>
        </w:tc>
        <w:tc>
          <w:tcPr>
            <w:tcW w:w="1282" w:type="dxa"/>
          </w:tcPr>
          <w:p w:rsidR="00215E1D" w:rsidRDefault="00215E1D" w:rsidP="00215E1D">
            <w:r>
              <w:t>8</w:t>
            </w:r>
          </w:p>
        </w:tc>
        <w:tc>
          <w:tcPr>
            <w:tcW w:w="1198" w:type="dxa"/>
          </w:tcPr>
          <w:p w:rsidR="00215E1D" w:rsidRDefault="00215E1D" w:rsidP="00215E1D">
            <w:r>
              <w:t>9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1A2B8E" w:rsidRDefault="00215E1D" w:rsidP="00215E1D">
            <w:pPr>
              <w:jc w:val="both"/>
              <w:rPr>
                <w:lang w:eastAsia="ru-RU"/>
              </w:rPr>
            </w:pPr>
            <w:r w:rsidRPr="001A2B8E">
              <w:rPr>
                <w:lang w:eastAsia="ru-RU"/>
              </w:rPr>
              <w:t xml:space="preserve">Доля утилизированных и обезвреженных отходов производства и потребления в общем объеме образовавшихся отходов I–IV классов опасности, % </w:t>
            </w:r>
          </w:p>
        </w:tc>
        <w:tc>
          <w:tcPr>
            <w:tcW w:w="1417" w:type="dxa"/>
          </w:tcPr>
          <w:p w:rsidR="00215E1D" w:rsidRDefault="001A2B8E" w:rsidP="00215E1D">
            <w:r>
              <w:t>60</w:t>
            </w:r>
          </w:p>
        </w:tc>
        <w:tc>
          <w:tcPr>
            <w:tcW w:w="1333" w:type="dxa"/>
          </w:tcPr>
          <w:p w:rsidR="00215E1D" w:rsidRDefault="001A2B8E" w:rsidP="00215E1D">
            <w:r>
              <w:t>80</w:t>
            </w:r>
          </w:p>
        </w:tc>
        <w:tc>
          <w:tcPr>
            <w:tcW w:w="1250" w:type="dxa"/>
          </w:tcPr>
          <w:p w:rsidR="00215E1D" w:rsidRDefault="001A2B8E" w:rsidP="00215E1D">
            <w:r>
              <w:t>90</w:t>
            </w:r>
          </w:p>
        </w:tc>
        <w:tc>
          <w:tcPr>
            <w:tcW w:w="1308" w:type="dxa"/>
          </w:tcPr>
          <w:p w:rsidR="00215E1D" w:rsidRDefault="001A2B8E" w:rsidP="00215E1D">
            <w:r>
              <w:t>100</w:t>
            </w:r>
          </w:p>
        </w:tc>
        <w:tc>
          <w:tcPr>
            <w:tcW w:w="1224" w:type="dxa"/>
          </w:tcPr>
          <w:p w:rsidR="00215E1D" w:rsidRDefault="001A2B8E" w:rsidP="00215E1D">
            <w:r>
              <w:t>100</w:t>
            </w:r>
          </w:p>
        </w:tc>
        <w:tc>
          <w:tcPr>
            <w:tcW w:w="1282" w:type="dxa"/>
          </w:tcPr>
          <w:p w:rsidR="00215E1D" w:rsidRDefault="001A2B8E" w:rsidP="00215E1D">
            <w:r>
              <w:t>100</w:t>
            </w:r>
          </w:p>
        </w:tc>
        <w:tc>
          <w:tcPr>
            <w:tcW w:w="1198" w:type="dxa"/>
          </w:tcPr>
          <w:p w:rsidR="00215E1D" w:rsidRDefault="001A2B8E" w:rsidP="00215E1D">
            <w:r>
              <w:t>166,7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Цель 4. Развитие человеческого капитала и социальной сферы в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ском</w:t>
            </w:r>
            <w:proofErr w:type="spellEnd"/>
            <w:r w:rsidRPr="00DE2D61">
              <w:rPr>
                <w:lang w:eastAsia="ru-RU"/>
              </w:rPr>
              <w:t xml:space="preserve"> районе Чувашской Республике. </w:t>
            </w:r>
          </w:p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Повышение уровня и качества жизни населения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>
            <w:r>
              <w:t xml:space="preserve">№ </w:t>
            </w:r>
          </w:p>
          <w:p w:rsidR="00215E1D" w:rsidRDefault="00215E1D" w:rsidP="00215E1D">
            <w:proofErr w:type="spellStart"/>
            <w:r>
              <w:t>пп</w:t>
            </w:r>
            <w:proofErr w:type="spellEnd"/>
          </w:p>
        </w:tc>
        <w:tc>
          <w:tcPr>
            <w:tcW w:w="4961" w:type="dxa"/>
          </w:tcPr>
          <w:p w:rsidR="00215E1D" w:rsidRDefault="00215E1D" w:rsidP="00215E1D">
            <w:r w:rsidRPr="008D58B7">
              <w:t>Показатели</w:t>
            </w:r>
          </w:p>
        </w:tc>
        <w:tc>
          <w:tcPr>
            <w:tcW w:w="1417" w:type="dxa"/>
          </w:tcPr>
          <w:p w:rsidR="00215E1D" w:rsidRDefault="00215E1D" w:rsidP="00215E1D">
            <w:r>
              <w:t>2018 г</w:t>
            </w:r>
          </w:p>
        </w:tc>
        <w:tc>
          <w:tcPr>
            <w:tcW w:w="1333" w:type="dxa"/>
          </w:tcPr>
          <w:p w:rsidR="00215E1D" w:rsidRDefault="00215E1D" w:rsidP="00215E1D">
            <w:r>
              <w:t>2019 г.</w:t>
            </w:r>
          </w:p>
        </w:tc>
        <w:tc>
          <w:tcPr>
            <w:tcW w:w="1250" w:type="dxa"/>
          </w:tcPr>
          <w:p w:rsidR="00215E1D" w:rsidRDefault="00215E1D" w:rsidP="00215E1D">
            <w:r>
              <w:t>2020 г.</w:t>
            </w:r>
          </w:p>
        </w:tc>
        <w:tc>
          <w:tcPr>
            <w:tcW w:w="1308" w:type="dxa"/>
          </w:tcPr>
          <w:p w:rsidR="00215E1D" w:rsidRDefault="00215E1D" w:rsidP="00215E1D">
            <w:r>
              <w:t>2025 г.</w:t>
            </w:r>
          </w:p>
        </w:tc>
        <w:tc>
          <w:tcPr>
            <w:tcW w:w="1224" w:type="dxa"/>
          </w:tcPr>
          <w:p w:rsidR="00215E1D" w:rsidRDefault="00215E1D" w:rsidP="00215E1D">
            <w:r>
              <w:t>2030 г.</w:t>
            </w:r>
          </w:p>
        </w:tc>
        <w:tc>
          <w:tcPr>
            <w:tcW w:w="1282" w:type="dxa"/>
          </w:tcPr>
          <w:p w:rsidR="00215E1D" w:rsidRDefault="00215E1D" w:rsidP="00215E1D">
            <w:r>
              <w:t>2035 г.</w:t>
            </w:r>
          </w:p>
        </w:tc>
        <w:tc>
          <w:tcPr>
            <w:tcW w:w="1198" w:type="dxa"/>
          </w:tcPr>
          <w:p w:rsidR="00215E1D" w:rsidRDefault="00215E1D" w:rsidP="00215E1D">
            <w:r>
              <w:t>2035 г.</w:t>
            </w:r>
          </w:p>
          <w:p w:rsidR="00215E1D" w:rsidRDefault="00215E1D" w:rsidP="00215E1D">
            <w:r>
              <w:t xml:space="preserve"> к 2018 г., %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>
            <w:r>
              <w:t>1</w:t>
            </w:r>
          </w:p>
        </w:tc>
        <w:tc>
          <w:tcPr>
            <w:tcW w:w="4961" w:type="dxa"/>
          </w:tcPr>
          <w:p w:rsidR="00215E1D" w:rsidRDefault="00215E1D" w:rsidP="00215E1D">
            <w:r>
              <w:t>2</w:t>
            </w:r>
          </w:p>
        </w:tc>
        <w:tc>
          <w:tcPr>
            <w:tcW w:w="1417" w:type="dxa"/>
          </w:tcPr>
          <w:p w:rsidR="00215E1D" w:rsidRDefault="00215E1D" w:rsidP="00215E1D">
            <w:r>
              <w:t>3</w:t>
            </w:r>
          </w:p>
        </w:tc>
        <w:tc>
          <w:tcPr>
            <w:tcW w:w="1333" w:type="dxa"/>
          </w:tcPr>
          <w:p w:rsidR="00215E1D" w:rsidRDefault="00215E1D" w:rsidP="00215E1D">
            <w:r>
              <w:t>4</w:t>
            </w:r>
          </w:p>
        </w:tc>
        <w:tc>
          <w:tcPr>
            <w:tcW w:w="1250" w:type="dxa"/>
          </w:tcPr>
          <w:p w:rsidR="00215E1D" w:rsidRDefault="00215E1D" w:rsidP="00215E1D">
            <w:r>
              <w:t>5</w:t>
            </w:r>
          </w:p>
        </w:tc>
        <w:tc>
          <w:tcPr>
            <w:tcW w:w="1308" w:type="dxa"/>
          </w:tcPr>
          <w:p w:rsidR="00215E1D" w:rsidRDefault="00215E1D" w:rsidP="00215E1D">
            <w:r>
              <w:t>6</w:t>
            </w:r>
          </w:p>
        </w:tc>
        <w:tc>
          <w:tcPr>
            <w:tcW w:w="1224" w:type="dxa"/>
          </w:tcPr>
          <w:p w:rsidR="00215E1D" w:rsidRDefault="00215E1D" w:rsidP="00215E1D">
            <w:r>
              <w:t>7</w:t>
            </w:r>
          </w:p>
        </w:tc>
        <w:tc>
          <w:tcPr>
            <w:tcW w:w="1282" w:type="dxa"/>
          </w:tcPr>
          <w:p w:rsidR="00215E1D" w:rsidRDefault="00215E1D" w:rsidP="00215E1D">
            <w:r>
              <w:t>8</w:t>
            </w:r>
          </w:p>
        </w:tc>
        <w:tc>
          <w:tcPr>
            <w:tcW w:w="1198" w:type="dxa"/>
          </w:tcPr>
          <w:p w:rsidR="00215E1D" w:rsidRDefault="00215E1D" w:rsidP="00215E1D">
            <w:r>
              <w:t>9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r w:rsidRPr="00DE2D61">
              <w:rPr>
                <w:lang w:eastAsia="ru-RU"/>
              </w:rPr>
              <w:t>Среднегодовая численность населения, тыс. человек</w:t>
            </w:r>
          </w:p>
        </w:tc>
        <w:tc>
          <w:tcPr>
            <w:tcW w:w="1417" w:type="dxa"/>
          </w:tcPr>
          <w:p w:rsidR="00215E1D" w:rsidRDefault="00215E1D" w:rsidP="00215E1D">
            <w:r>
              <w:t>35,2</w:t>
            </w:r>
          </w:p>
        </w:tc>
        <w:tc>
          <w:tcPr>
            <w:tcW w:w="1333" w:type="dxa"/>
          </w:tcPr>
          <w:p w:rsidR="00215E1D" w:rsidRDefault="00215E1D" w:rsidP="00215E1D">
            <w:r>
              <w:t>34,5</w:t>
            </w:r>
          </w:p>
        </w:tc>
        <w:tc>
          <w:tcPr>
            <w:tcW w:w="1250" w:type="dxa"/>
          </w:tcPr>
          <w:p w:rsidR="00215E1D" w:rsidRDefault="00215E1D" w:rsidP="00215E1D">
            <w:r>
              <w:t>33,5</w:t>
            </w:r>
          </w:p>
        </w:tc>
        <w:tc>
          <w:tcPr>
            <w:tcW w:w="1308" w:type="dxa"/>
          </w:tcPr>
          <w:p w:rsidR="00215E1D" w:rsidRDefault="00215E1D" w:rsidP="00215E1D">
            <w:r>
              <w:t>30,5</w:t>
            </w:r>
          </w:p>
        </w:tc>
        <w:tc>
          <w:tcPr>
            <w:tcW w:w="1224" w:type="dxa"/>
          </w:tcPr>
          <w:p w:rsidR="00215E1D" w:rsidRDefault="00215E1D" w:rsidP="00215E1D">
            <w:r>
              <w:t>30,0</w:t>
            </w:r>
          </w:p>
        </w:tc>
        <w:tc>
          <w:tcPr>
            <w:tcW w:w="1282" w:type="dxa"/>
          </w:tcPr>
          <w:p w:rsidR="00215E1D" w:rsidRDefault="00215E1D" w:rsidP="00215E1D">
            <w:r>
              <w:t>29,5</w:t>
            </w:r>
          </w:p>
        </w:tc>
        <w:tc>
          <w:tcPr>
            <w:tcW w:w="1198" w:type="dxa"/>
          </w:tcPr>
          <w:p w:rsidR="00215E1D" w:rsidRDefault="00215E1D" w:rsidP="00215E1D">
            <w:r>
              <w:t>85,5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Общий коэффициент рождаемости, число родившихся на 1000 человек населения</w:t>
            </w:r>
          </w:p>
          <w:p w:rsidR="00215E1D" w:rsidRPr="00DE2D61" w:rsidRDefault="00215E1D" w:rsidP="00215E1D">
            <w:pPr>
              <w:jc w:val="both"/>
              <w:rPr>
                <w:lang w:eastAsia="ru-RU"/>
              </w:rPr>
            </w:pPr>
          </w:p>
        </w:tc>
        <w:tc>
          <w:tcPr>
            <w:tcW w:w="1417" w:type="dxa"/>
          </w:tcPr>
          <w:p w:rsidR="00215E1D" w:rsidRDefault="00215E1D" w:rsidP="00215E1D">
            <w:r>
              <w:t>9,5</w:t>
            </w:r>
          </w:p>
        </w:tc>
        <w:tc>
          <w:tcPr>
            <w:tcW w:w="1333" w:type="dxa"/>
          </w:tcPr>
          <w:p w:rsidR="00215E1D" w:rsidRDefault="00215E1D" w:rsidP="00215E1D">
            <w:r>
              <w:t>8,2</w:t>
            </w:r>
          </w:p>
        </w:tc>
        <w:tc>
          <w:tcPr>
            <w:tcW w:w="1250" w:type="dxa"/>
          </w:tcPr>
          <w:p w:rsidR="00215E1D" w:rsidRDefault="00215E1D" w:rsidP="00215E1D">
            <w:r>
              <w:t>8,9</w:t>
            </w:r>
          </w:p>
        </w:tc>
        <w:tc>
          <w:tcPr>
            <w:tcW w:w="1308" w:type="dxa"/>
          </w:tcPr>
          <w:p w:rsidR="00215E1D" w:rsidRDefault="00215E1D" w:rsidP="00215E1D">
            <w:r>
              <w:t>11,0</w:t>
            </w:r>
          </w:p>
        </w:tc>
        <w:tc>
          <w:tcPr>
            <w:tcW w:w="1224" w:type="dxa"/>
          </w:tcPr>
          <w:p w:rsidR="00215E1D" w:rsidRDefault="00215E1D" w:rsidP="00215E1D">
            <w:r>
              <w:t>13,0</w:t>
            </w:r>
          </w:p>
        </w:tc>
        <w:tc>
          <w:tcPr>
            <w:tcW w:w="1282" w:type="dxa"/>
          </w:tcPr>
          <w:p w:rsidR="00215E1D" w:rsidRDefault="00215E1D" w:rsidP="00215E1D">
            <w:r>
              <w:t>14,0</w:t>
            </w:r>
          </w:p>
        </w:tc>
        <w:tc>
          <w:tcPr>
            <w:tcW w:w="1198" w:type="dxa"/>
          </w:tcPr>
          <w:p w:rsidR="00215E1D" w:rsidRDefault="00215E1D" w:rsidP="00215E1D">
            <w:r>
              <w:t>170,7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Общий коэффициент смертности, число умерших на 1000 человек населения</w:t>
            </w:r>
          </w:p>
          <w:p w:rsidR="00215E1D" w:rsidRPr="00DE2D61" w:rsidRDefault="00215E1D" w:rsidP="00215E1D">
            <w:pPr>
              <w:jc w:val="both"/>
              <w:rPr>
                <w:lang w:eastAsia="ru-RU"/>
              </w:rPr>
            </w:pPr>
          </w:p>
        </w:tc>
        <w:tc>
          <w:tcPr>
            <w:tcW w:w="1417" w:type="dxa"/>
          </w:tcPr>
          <w:p w:rsidR="00215E1D" w:rsidRDefault="00215E1D" w:rsidP="00215E1D">
            <w:r>
              <w:t>16,9</w:t>
            </w:r>
          </w:p>
        </w:tc>
        <w:tc>
          <w:tcPr>
            <w:tcW w:w="1333" w:type="dxa"/>
          </w:tcPr>
          <w:p w:rsidR="00215E1D" w:rsidRDefault="00215E1D" w:rsidP="00215E1D">
            <w:r>
              <w:t>15,3</w:t>
            </w:r>
          </w:p>
        </w:tc>
        <w:tc>
          <w:tcPr>
            <w:tcW w:w="1250" w:type="dxa"/>
          </w:tcPr>
          <w:p w:rsidR="00215E1D" w:rsidRDefault="00215E1D" w:rsidP="00215E1D">
            <w:r>
              <w:t>14,6</w:t>
            </w:r>
          </w:p>
        </w:tc>
        <w:tc>
          <w:tcPr>
            <w:tcW w:w="1308" w:type="dxa"/>
          </w:tcPr>
          <w:p w:rsidR="00215E1D" w:rsidRDefault="00215E1D" w:rsidP="00215E1D">
            <w:r>
              <w:t>13,0</w:t>
            </w:r>
          </w:p>
        </w:tc>
        <w:tc>
          <w:tcPr>
            <w:tcW w:w="1224" w:type="dxa"/>
          </w:tcPr>
          <w:p w:rsidR="00215E1D" w:rsidRDefault="00215E1D" w:rsidP="00215E1D">
            <w:r>
              <w:t>12,0</w:t>
            </w:r>
          </w:p>
        </w:tc>
        <w:tc>
          <w:tcPr>
            <w:tcW w:w="1282" w:type="dxa"/>
          </w:tcPr>
          <w:p w:rsidR="00215E1D" w:rsidRDefault="00215E1D" w:rsidP="00215E1D">
            <w:r>
              <w:t>11,0</w:t>
            </w:r>
          </w:p>
        </w:tc>
        <w:tc>
          <w:tcPr>
            <w:tcW w:w="1198" w:type="dxa"/>
          </w:tcPr>
          <w:p w:rsidR="00215E1D" w:rsidRDefault="00215E1D" w:rsidP="00215E1D">
            <w:r>
              <w:t>71,9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Младенческая смертность, случаев на 1 тыс. родившихся живыми</w:t>
            </w:r>
          </w:p>
          <w:p w:rsidR="00215E1D" w:rsidRPr="00DE2D61" w:rsidRDefault="00215E1D" w:rsidP="00215E1D">
            <w:pPr>
              <w:jc w:val="both"/>
              <w:rPr>
                <w:lang w:eastAsia="ru-RU"/>
              </w:rPr>
            </w:pPr>
          </w:p>
        </w:tc>
        <w:tc>
          <w:tcPr>
            <w:tcW w:w="1417" w:type="dxa"/>
          </w:tcPr>
          <w:p w:rsidR="00215E1D" w:rsidRDefault="00215E1D" w:rsidP="00215E1D">
            <w:r>
              <w:t>3,2*</w:t>
            </w:r>
          </w:p>
        </w:tc>
        <w:tc>
          <w:tcPr>
            <w:tcW w:w="1333" w:type="dxa"/>
          </w:tcPr>
          <w:p w:rsidR="00215E1D" w:rsidRDefault="00215E1D" w:rsidP="00215E1D">
            <w:r>
              <w:t>3,4*</w:t>
            </w:r>
          </w:p>
        </w:tc>
        <w:tc>
          <w:tcPr>
            <w:tcW w:w="1250" w:type="dxa"/>
          </w:tcPr>
          <w:p w:rsidR="00215E1D" w:rsidRDefault="00215E1D" w:rsidP="00215E1D">
            <w:r>
              <w:t>0</w:t>
            </w:r>
          </w:p>
        </w:tc>
        <w:tc>
          <w:tcPr>
            <w:tcW w:w="1308" w:type="dxa"/>
          </w:tcPr>
          <w:p w:rsidR="00215E1D" w:rsidRDefault="00215E1D" w:rsidP="00215E1D">
            <w:r>
              <w:t>0</w:t>
            </w:r>
          </w:p>
        </w:tc>
        <w:tc>
          <w:tcPr>
            <w:tcW w:w="1224" w:type="dxa"/>
          </w:tcPr>
          <w:p w:rsidR="00215E1D" w:rsidRDefault="00215E1D" w:rsidP="00215E1D">
            <w:r>
              <w:t>0</w:t>
            </w:r>
          </w:p>
        </w:tc>
        <w:tc>
          <w:tcPr>
            <w:tcW w:w="1282" w:type="dxa"/>
          </w:tcPr>
          <w:p w:rsidR="00215E1D" w:rsidRDefault="00215E1D" w:rsidP="00215E1D">
            <w:r>
              <w:t>0</w:t>
            </w:r>
          </w:p>
        </w:tc>
        <w:tc>
          <w:tcPr>
            <w:tcW w:w="1198" w:type="dxa"/>
          </w:tcPr>
          <w:p w:rsidR="00215E1D" w:rsidRDefault="00215E1D" w:rsidP="00215E1D">
            <w:r>
              <w:t>-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4.2. Совершенствование сферы потребления и пов</w:t>
            </w:r>
            <w:r>
              <w:rPr>
                <w:lang w:eastAsia="ru-RU"/>
              </w:rPr>
              <w:t>ышение качества жизни населения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Индекс потребительских цен (декабрь к декабрю </w:t>
            </w:r>
            <w:r w:rsidRPr="00DE2D61">
              <w:rPr>
                <w:lang w:eastAsia="ru-RU"/>
              </w:rPr>
              <w:lastRenderedPageBreak/>
              <w:t xml:space="preserve">предыдущего года), % </w:t>
            </w:r>
          </w:p>
        </w:tc>
        <w:tc>
          <w:tcPr>
            <w:tcW w:w="1417" w:type="dxa"/>
          </w:tcPr>
          <w:p w:rsidR="00215E1D" w:rsidRDefault="00215E1D" w:rsidP="00215E1D">
            <w:r>
              <w:lastRenderedPageBreak/>
              <w:t>101,1</w:t>
            </w:r>
          </w:p>
        </w:tc>
        <w:tc>
          <w:tcPr>
            <w:tcW w:w="1333" w:type="dxa"/>
          </w:tcPr>
          <w:p w:rsidR="00215E1D" w:rsidRDefault="00215E1D" w:rsidP="00215E1D">
            <w:r>
              <w:t>102,0</w:t>
            </w:r>
          </w:p>
        </w:tc>
        <w:tc>
          <w:tcPr>
            <w:tcW w:w="1250" w:type="dxa"/>
          </w:tcPr>
          <w:p w:rsidR="00215E1D" w:rsidRDefault="00215E1D" w:rsidP="00215E1D">
            <w:r>
              <w:t>103,7</w:t>
            </w:r>
          </w:p>
        </w:tc>
        <w:tc>
          <w:tcPr>
            <w:tcW w:w="1308" w:type="dxa"/>
          </w:tcPr>
          <w:p w:rsidR="00215E1D" w:rsidRDefault="00215E1D" w:rsidP="00215E1D">
            <w:r>
              <w:t>103,0</w:t>
            </w:r>
          </w:p>
        </w:tc>
        <w:tc>
          <w:tcPr>
            <w:tcW w:w="1224" w:type="dxa"/>
          </w:tcPr>
          <w:p w:rsidR="00215E1D" w:rsidRDefault="00215E1D" w:rsidP="00215E1D">
            <w:r>
              <w:t>103,0</w:t>
            </w:r>
          </w:p>
        </w:tc>
        <w:tc>
          <w:tcPr>
            <w:tcW w:w="1282" w:type="dxa"/>
          </w:tcPr>
          <w:p w:rsidR="00215E1D" w:rsidRDefault="00215E1D" w:rsidP="00215E1D">
            <w:r>
              <w:t>102,9</w:t>
            </w:r>
          </w:p>
        </w:tc>
        <w:tc>
          <w:tcPr>
            <w:tcW w:w="1198" w:type="dxa"/>
          </w:tcPr>
          <w:p w:rsidR="00215E1D" w:rsidRDefault="00215E1D" w:rsidP="00215E1D">
            <w:r>
              <w:t>100,9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Оборот розничной торговли, на душу населения, тыс. рублей</w:t>
            </w:r>
          </w:p>
          <w:p w:rsidR="00215E1D" w:rsidRDefault="00215E1D" w:rsidP="00215E1D"/>
        </w:tc>
        <w:tc>
          <w:tcPr>
            <w:tcW w:w="1417" w:type="dxa"/>
          </w:tcPr>
          <w:p w:rsidR="00215E1D" w:rsidRDefault="00215E1D" w:rsidP="00215E1D">
            <w:r>
              <w:t>26,9</w:t>
            </w:r>
          </w:p>
        </w:tc>
        <w:tc>
          <w:tcPr>
            <w:tcW w:w="1333" w:type="dxa"/>
          </w:tcPr>
          <w:p w:rsidR="00215E1D" w:rsidRDefault="00215E1D" w:rsidP="00215E1D">
            <w:r>
              <w:t>27,1</w:t>
            </w:r>
          </w:p>
        </w:tc>
        <w:tc>
          <w:tcPr>
            <w:tcW w:w="1250" w:type="dxa"/>
          </w:tcPr>
          <w:p w:rsidR="00215E1D" w:rsidRDefault="00215E1D" w:rsidP="00215E1D">
            <w:r>
              <w:t>28,1</w:t>
            </w:r>
          </w:p>
        </w:tc>
        <w:tc>
          <w:tcPr>
            <w:tcW w:w="1308" w:type="dxa"/>
          </w:tcPr>
          <w:p w:rsidR="00215E1D" w:rsidRDefault="00215E1D" w:rsidP="00215E1D">
            <w:r>
              <w:t>27,6</w:t>
            </w:r>
          </w:p>
        </w:tc>
        <w:tc>
          <w:tcPr>
            <w:tcW w:w="1224" w:type="dxa"/>
          </w:tcPr>
          <w:p w:rsidR="00215E1D" w:rsidRDefault="00215E1D" w:rsidP="00215E1D">
            <w:r>
              <w:t>29,1</w:t>
            </w:r>
          </w:p>
        </w:tc>
        <w:tc>
          <w:tcPr>
            <w:tcW w:w="1282" w:type="dxa"/>
          </w:tcPr>
          <w:p w:rsidR="00215E1D" w:rsidRDefault="00215E1D" w:rsidP="00215E1D">
            <w:r>
              <w:t>40,0</w:t>
            </w:r>
          </w:p>
        </w:tc>
        <w:tc>
          <w:tcPr>
            <w:tcW w:w="1198" w:type="dxa"/>
          </w:tcPr>
          <w:p w:rsidR="00215E1D" w:rsidRDefault="00215E1D" w:rsidP="00215E1D">
            <w:r>
              <w:t>147,6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Среднемесячная заработная плата одного работника, рублей</w:t>
            </w:r>
          </w:p>
        </w:tc>
        <w:tc>
          <w:tcPr>
            <w:tcW w:w="1417" w:type="dxa"/>
          </w:tcPr>
          <w:p w:rsidR="00215E1D" w:rsidRDefault="00215E1D" w:rsidP="00215E1D">
            <w:r>
              <w:t>20142,8</w:t>
            </w:r>
          </w:p>
        </w:tc>
        <w:tc>
          <w:tcPr>
            <w:tcW w:w="1333" w:type="dxa"/>
          </w:tcPr>
          <w:p w:rsidR="00215E1D" w:rsidRDefault="00215E1D" w:rsidP="00215E1D">
            <w:r>
              <w:t>22,358,5</w:t>
            </w:r>
          </w:p>
        </w:tc>
        <w:tc>
          <w:tcPr>
            <w:tcW w:w="1250" w:type="dxa"/>
          </w:tcPr>
          <w:p w:rsidR="00215E1D" w:rsidRDefault="00215E1D" w:rsidP="00215E1D">
            <w:r>
              <w:t>24244,85</w:t>
            </w:r>
          </w:p>
        </w:tc>
        <w:tc>
          <w:tcPr>
            <w:tcW w:w="1308" w:type="dxa"/>
          </w:tcPr>
          <w:p w:rsidR="00215E1D" w:rsidRDefault="00215E1D" w:rsidP="00215E1D">
            <w:r>
              <w:t>34427,69</w:t>
            </w:r>
          </w:p>
        </w:tc>
        <w:tc>
          <w:tcPr>
            <w:tcW w:w="1224" w:type="dxa"/>
          </w:tcPr>
          <w:p w:rsidR="00215E1D" w:rsidRDefault="00215E1D" w:rsidP="00215E1D">
            <w:r>
              <w:t>47433,44</w:t>
            </w:r>
          </w:p>
        </w:tc>
        <w:tc>
          <w:tcPr>
            <w:tcW w:w="1282" w:type="dxa"/>
          </w:tcPr>
          <w:p w:rsidR="00215E1D" w:rsidRDefault="00215E1D" w:rsidP="00215E1D">
            <w:r>
              <w:t>67777,64</w:t>
            </w:r>
          </w:p>
        </w:tc>
        <w:tc>
          <w:tcPr>
            <w:tcW w:w="1198" w:type="dxa"/>
          </w:tcPr>
          <w:p w:rsidR="00215E1D" w:rsidRDefault="00215E1D" w:rsidP="00215E1D">
            <w:r>
              <w:t>в 3 раза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4.3. Создание конкурентоспособного образования, кадровое обеспечение реального сектора экономики и приоритетные направления работы с молодежью</w:t>
            </w:r>
          </w:p>
          <w:p w:rsidR="00215E1D" w:rsidRDefault="00215E1D" w:rsidP="00215E1D"/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Обеспеченность детей дошкольного возраста местами в дошкольных образовательных организациях, % </w:t>
            </w:r>
          </w:p>
          <w:p w:rsidR="00215E1D" w:rsidRPr="00DE2D61" w:rsidRDefault="00215E1D" w:rsidP="00215E1D">
            <w:pPr>
              <w:jc w:val="both"/>
              <w:rPr>
                <w:lang w:eastAsia="ru-RU"/>
              </w:rPr>
            </w:pPr>
          </w:p>
        </w:tc>
        <w:tc>
          <w:tcPr>
            <w:tcW w:w="1417" w:type="dxa"/>
          </w:tcPr>
          <w:p w:rsidR="00215E1D" w:rsidRDefault="00215E1D" w:rsidP="00215E1D">
            <w:r>
              <w:t>93,7</w:t>
            </w:r>
          </w:p>
        </w:tc>
        <w:tc>
          <w:tcPr>
            <w:tcW w:w="1333" w:type="dxa"/>
          </w:tcPr>
          <w:p w:rsidR="00215E1D" w:rsidRDefault="00215E1D" w:rsidP="00215E1D">
            <w:r>
              <w:t>100</w:t>
            </w:r>
          </w:p>
        </w:tc>
        <w:tc>
          <w:tcPr>
            <w:tcW w:w="1250" w:type="dxa"/>
          </w:tcPr>
          <w:p w:rsidR="00215E1D" w:rsidRDefault="00215E1D" w:rsidP="00215E1D">
            <w:r>
              <w:t>100</w:t>
            </w:r>
          </w:p>
        </w:tc>
        <w:tc>
          <w:tcPr>
            <w:tcW w:w="1308" w:type="dxa"/>
          </w:tcPr>
          <w:p w:rsidR="00215E1D" w:rsidRDefault="00215E1D" w:rsidP="00215E1D">
            <w:r>
              <w:t>100</w:t>
            </w:r>
          </w:p>
        </w:tc>
        <w:tc>
          <w:tcPr>
            <w:tcW w:w="1224" w:type="dxa"/>
          </w:tcPr>
          <w:p w:rsidR="00215E1D" w:rsidRDefault="00215E1D" w:rsidP="00215E1D">
            <w:r>
              <w:t>100</w:t>
            </w:r>
          </w:p>
        </w:tc>
        <w:tc>
          <w:tcPr>
            <w:tcW w:w="1282" w:type="dxa"/>
          </w:tcPr>
          <w:p w:rsidR="00215E1D" w:rsidRDefault="00215E1D" w:rsidP="00215E1D">
            <w:r>
              <w:t>100</w:t>
            </w:r>
          </w:p>
        </w:tc>
        <w:tc>
          <w:tcPr>
            <w:tcW w:w="1198" w:type="dxa"/>
          </w:tcPr>
          <w:p w:rsidR="00215E1D" w:rsidRDefault="00215E1D" w:rsidP="00215E1D">
            <w:r>
              <w:t>100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Доля обучающихся в муниципальных общеобразовательных организациях, занимающихся в одну смену, в общей </w:t>
            </w:r>
            <w:proofErr w:type="gramStart"/>
            <w:r w:rsidRPr="00DE2D61">
              <w:rPr>
                <w:lang w:eastAsia="ru-RU"/>
              </w:rPr>
              <w:t>численности</w:t>
            </w:r>
            <w:proofErr w:type="gramEnd"/>
            <w:r w:rsidRPr="00DE2D61">
              <w:rPr>
                <w:lang w:eastAsia="ru-RU"/>
              </w:rPr>
              <w:t xml:space="preserve"> обучающихся в муниципальных общеобразовательных организациях, %</w:t>
            </w:r>
          </w:p>
          <w:p w:rsidR="00215E1D" w:rsidRPr="00DE2D61" w:rsidRDefault="00215E1D" w:rsidP="00215E1D">
            <w:pPr>
              <w:jc w:val="both"/>
              <w:rPr>
                <w:lang w:eastAsia="ru-RU"/>
              </w:rPr>
            </w:pPr>
          </w:p>
        </w:tc>
        <w:tc>
          <w:tcPr>
            <w:tcW w:w="1417" w:type="dxa"/>
          </w:tcPr>
          <w:p w:rsidR="00215E1D" w:rsidRDefault="00215E1D" w:rsidP="00215E1D">
            <w:r>
              <w:t>100</w:t>
            </w:r>
          </w:p>
        </w:tc>
        <w:tc>
          <w:tcPr>
            <w:tcW w:w="1333" w:type="dxa"/>
          </w:tcPr>
          <w:p w:rsidR="00215E1D" w:rsidRDefault="00215E1D" w:rsidP="00215E1D">
            <w:r>
              <w:t>100</w:t>
            </w:r>
          </w:p>
        </w:tc>
        <w:tc>
          <w:tcPr>
            <w:tcW w:w="1250" w:type="dxa"/>
          </w:tcPr>
          <w:p w:rsidR="00215E1D" w:rsidRDefault="00215E1D" w:rsidP="00215E1D">
            <w:r>
              <w:t>100</w:t>
            </w:r>
          </w:p>
        </w:tc>
        <w:tc>
          <w:tcPr>
            <w:tcW w:w="1308" w:type="dxa"/>
          </w:tcPr>
          <w:p w:rsidR="00215E1D" w:rsidRDefault="00215E1D" w:rsidP="00215E1D">
            <w:r>
              <w:t>100</w:t>
            </w:r>
          </w:p>
        </w:tc>
        <w:tc>
          <w:tcPr>
            <w:tcW w:w="1224" w:type="dxa"/>
          </w:tcPr>
          <w:p w:rsidR="00215E1D" w:rsidRDefault="00215E1D" w:rsidP="00215E1D">
            <w:r>
              <w:t>100</w:t>
            </w:r>
          </w:p>
        </w:tc>
        <w:tc>
          <w:tcPr>
            <w:tcW w:w="1282" w:type="dxa"/>
          </w:tcPr>
          <w:p w:rsidR="00215E1D" w:rsidRDefault="00215E1D" w:rsidP="00215E1D">
            <w:r>
              <w:t>100</w:t>
            </w:r>
          </w:p>
        </w:tc>
        <w:tc>
          <w:tcPr>
            <w:tcW w:w="1198" w:type="dxa"/>
          </w:tcPr>
          <w:p w:rsidR="00215E1D" w:rsidRDefault="00215E1D" w:rsidP="00215E1D">
            <w:r>
              <w:t>100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Доля молодежи в возрасте от 14 до 30 лет, охваченной деятельностью молодежных общественных объединений, в общей ее численности, %</w:t>
            </w:r>
          </w:p>
        </w:tc>
        <w:tc>
          <w:tcPr>
            <w:tcW w:w="1417" w:type="dxa"/>
          </w:tcPr>
          <w:p w:rsidR="00215E1D" w:rsidRDefault="00215E1D" w:rsidP="00215E1D">
            <w:r>
              <w:t>15</w:t>
            </w:r>
          </w:p>
        </w:tc>
        <w:tc>
          <w:tcPr>
            <w:tcW w:w="1333" w:type="dxa"/>
          </w:tcPr>
          <w:p w:rsidR="00215E1D" w:rsidRDefault="00215E1D" w:rsidP="00215E1D">
            <w:r>
              <w:t>15</w:t>
            </w:r>
          </w:p>
        </w:tc>
        <w:tc>
          <w:tcPr>
            <w:tcW w:w="1250" w:type="dxa"/>
          </w:tcPr>
          <w:p w:rsidR="00215E1D" w:rsidRDefault="00215E1D" w:rsidP="00215E1D">
            <w:r>
              <w:t>15</w:t>
            </w:r>
          </w:p>
        </w:tc>
        <w:tc>
          <w:tcPr>
            <w:tcW w:w="1308" w:type="dxa"/>
          </w:tcPr>
          <w:p w:rsidR="00215E1D" w:rsidRDefault="00215E1D" w:rsidP="00215E1D">
            <w:r>
              <w:t>20</w:t>
            </w:r>
          </w:p>
        </w:tc>
        <w:tc>
          <w:tcPr>
            <w:tcW w:w="1224" w:type="dxa"/>
          </w:tcPr>
          <w:p w:rsidR="00215E1D" w:rsidRDefault="00215E1D" w:rsidP="00215E1D">
            <w:r>
              <w:t>20</w:t>
            </w:r>
          </w:p>
        </w:tc>
        <w:tc>
          <w:tcPr>
            <w:tcW w:w="1282" w:type="dxa"/>
          </w:tcPr>
          <w:p w:rsidR="00215E1D" w:rsidRDefault="00215E1D" w:rsidP="00215E1D">
            <w:r>
              <w:t>20</w:t>
            </w:r>
          </w:p>
        </w:tc>
        <w:tc>
          <w:tcPr>
            <w:tcW w:w="1198" w:type="dxa"/>
          </w:tcPr>
          <w:p w:rsidR="00215E1D" w:rsidRDefault="00215E1D" w:rsidP="00215E1D">
            <w:r>
              <w:t>133,3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4.4. Развитие рынка труда, обеспечение занятости населения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Уровень регистрируемой безработицы в среднем за год, % по отношению к численности рабочей силы</w:t>
            </w:r>
          </w:p>
          <w:p w:rsidR="00215E1D" w:rsidRPr="00DE2D61" w:rsidRDefault="00215E1D" w:rsidP="00215E1D">
            <w:pPr>
              <w:jc w:val="both"/>
              <w:rPr>
                <w:lang w:eastAsia="ru-RU"/>
              </w:rPr>
            </w:pPr>
          </w:p>
        </w:tc>
        <w:tc>
          <w:tcPr>
            <w:tcW w:w="1417" w:type="dxa"/>
          </w:tcPr>
          <w:p w:rsidR="00215E1D" w:rsidRDefault="00215E1D" w:rsidP="00215E1D">
            <w:r>
              <w:t>0,55</w:t>
            </w:r>
          </w:p>
        </w:tc>
        <w:tc>
          <w:tcPr>
            <w:tcW w:w="1333" w:type="dxa"/>
          </w:tcPr>
          <w:p w:rsidR="00215E1D" w:rsidRPr="006407D4" w:rsidRDefault="00215E1D" w:rsidP="00215E1D">
            <w:pPr>
              <w:autoSpaceDN w:val="0"/>
              <w:adjustRightInd w:val="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0,55</w:t>
            </w:r>
          </w:p>
        </w:tc>
        <w:tc>
          <w:tcPr>
            <w:tcW w:w="1250" w:type="dxa"/>
          </w:tcPr>
          <w:p w:rsidR="00215E1D" w:rsidRPr="006407D4" w:rsidRDefault="00215E1D" w:rsidP="00215E1D">
            <w:pPr>
              <w:autoSpaceDN w:val="0"/>
              <w:adjustRightInd w:val="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0,55</w:t>
            </w:r>
          </w:p>
        </w:tc>
        <w:tc>
          <w:tcPr>
            <w:tcW w:w="1308" w:type="dxa"/>
          </w:tcPr>
          <w:p w:rsidR="00215E1D" w:rsidRPr="006407D4" w:rsidRDefault="00215E1D" w:rsidP="00215E1D">
            <w:pPr>
              <w:autoSpaceDN w:val="0"/>
              <w:adjustRightInd w:val="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0,50</w:t>
            </w:r>
          </w:p>
        </w:tc>
        <w:tc>
          <w:tcPr>
            <w:tcW w:w="1224" w:type="dxa"/>
          </w:tcPr>
          <w:p w:rsidR="00215E1D" w:rsidRPr="006407D4" w:rsidRDefault="00215E1D" w:rsidP="00215E1D">
            <w:pPr>
              <w:autoSpaceDN w:val="0"/>
              <w:adjustRightInd w:val="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0,50</w:t>
            </w:r>
          </w:p>
        </w:tc>
        <w:tc>
          <w:tcPr>
            <w:tcW w:w="1282" w:type="dxa"/>
          </w:tcPr>
          <w:p w:rsidR="00215E1D" w:rsidRPr="006407D4" w:rsidRDefault="00215E1D" w:rsidP="00215E1D">
            <w:pPr>
              <w:autoSpaceDN w:val="0"/>
              <w:adjustRightInd w:val="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0,50</w:t>
            </w:r>
          </w:p>
        </w:tc>
        <w:tc>
          <w:tcPr>
            <w:tcW w:w="1198" w:type="dxa"/>
          </w:tcPr>
          <w:p w:rsidR="00215E1D" w:rsidRDefault="00215E1D" w:rsidP="00215E1D">
            <w:r>
              <w:t>90,9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Численность безработных граждан, зарегистрированных в ор</w:t>
            </w:r>
            <w:r w:rsidRPr="00DE2D61">
              <w:rPr>
                <w:lang w:eastAsia="ru-RU"/>
              </w:rPr>
              <w:softHyphen/>
              <w:t>ганах службы занятости (на конец года), тыс. человек</w:t>
            </w:r>
          </w:p>
          <w:p w:rsidR="00215E1D" w:rsidRPr="00DE2D61" w:rsidRDefault="00215E1D" w:rsidP="00215E1D">
            <w:pPr>
              <w:jc w:val="both"/>
              <w:rPr>
                <w:lang w:eastAsia="ru-RU"/>
              </w:rPr>
            </w:pPr>
          </w:p>
        </w:tc>
        <w:tc>
          <w:tcPr>
            <w:tcW w:w="1417" w:type="dxa"/>
          </w:tcPr>
          <w:p w:rsidR="00215E1D" w:rsidRDefault="00215E1D" w:rsidP="00215E1D">
            <w:r>
              <w:t>0,11</w:t>
            </w:r>
          </w:p>
        </w:tc>
        <w:tc>
          <w:tcPr>
            <w:tcW w:w="1333" w:type="dxa"/>
          </w:tcPr>
          <w:p w:rsidR="00215E1D" w:rsidRDefault="00215E1D" w:rsidP="00215E1D">
            <w:r>
              <w:t>0,11</w:t>
            </w:r>
          </w:p>
        </w:tc>
        <w:tc>
          <w:tcPr>
            <w:tcW w:w="1250" w:type="dxa"/>
          </w:tcPr>
          <w:p w:rsidR="00215E1D" w:rsidRDefault="00215E1D" w:rsidP="00215E1D">
            <w:r>
              <w:t>0,1</w:t>
            </w:r>
          </w:p>
        </w:tc>
        <w:tc>
          <w:tcPr>
            <w:tcW w:w="1308" w:type="dxa"/>
          </w:tcPr>
          <w:p w:rsidR="00215E1D" w:rsidRDefault="00215E1D" w:rsidP="00215E1D">
            <w:r>
              <w:t>0,1</w:t>
            </w:r>
          </w:p>
        </w:tc>
        <w:tc>
          <w:tcPr>
            <w:tcW w:w="1224" w:type="dxa"/>
          </w:tcPr>
          <w:p w:rsidR="00215E1D" w:rsidRDefault="00215E1D" w:rsidP="00215E1D">
            <w:r>
              <w:t>0,1</w:t>
            </w:r>
          </w:p>
        </w:tc>
        <w:tc>
          <w:tcPr>
            <w:tcW w:w="1282" w:type="dxa"/>
          </w:tcPr>
          <w:p w:rsidR="00215E1D" w:rsidRDefault="00215E1D" w:rsidP="00215E1D">
            <w:r>
              <w:t>0,1</w:t>
            </w:r>
          </w:p>
        </w:tc>
        <w:tc>
          <w:tcPr>
            <w:tcW w:w="1198" w:type="dxa"/>
          </w:tcPr>
          <w:p w:rsidR="00215E1D" w:rsidRDefault="00215E1D" w:rsidP="00215E1D">
            <w:r>
              <w:t>90,9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4.5. Развитие социальной защиты населения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Доля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 в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ском</w:t>
            </w:r>
            <w:proofErr w:type="spellEnd"/>
            <w:r w:rsidRPr="00DE2D61">
              <w:rPr>
                <w:lang w:eastAsia="ru-RU"/>
              </w:rPr>
              <w:t xml:space="preserve"> районе Чувашской Республики, %</w:t>
            </w:r>
          </w:p>
        </w:tc>
        <w:tc>
          <w:tcPr>
            <w:tcW w:w="1417" w:type="dxa"/>
          </w:tcPr>
          <w:p w:rsidR="00215E1D" w:rsidRDefault="00215E1D" w:rsidP="00215E1D">
            <w:r>
              <w:t>67,0</w:t>
            </w:r>
          </w:p>
        </w:tc>
        <w:tc>
          <w:tcPr>
            <w:tcW w:w="1333" w:type="dxa"/>
          </w:tcPr>
          <w:p w:rsidR="00215E1D" w:rsidRDefault="00215E1D" w:rsidP="00215E1D">
            <w:r>
              <w:t>70,0</w:t>
            </w:r>
          </w:p>
        </w:tc>
        <w:tc>
          <w:tcPr>
            <w:tcW w:w="1250" w:type="dxa"/>
          </w:tcPr>
          <w:p w:rsidR="00215E1D" w:rsidRDefault="00215E1D" w:rsidP="00215E1D">
            <w:r>
              <w:t>72,0</w:t>
            </w:r>
          </w:p>
        </w:tc>
        <w:tc>
          <w:tcPr>
            <w:tcW w:w="1308" w:type="dxa"/>
          </w:tcPr>
          <w:p w:rsidR="00215E1D" w:rsidRDefault="00215E1D" w:rsidP="00215E1D">
            <w:r>
              <w:t>75,0</w:t>
            </w:r>
          </w:p>
        </w:tc>
        <w:tc>
          <w:tcPr>
            <w:tcW w:w="1224" w:type="dxa"/>
          </w:tcPr>
          <w:p w:rsidR="00215E1D" w:rsidRDefault="00215E1D" w:rsidP="00215E1D">
            <w:r>
              <w:t>78,0</w:t>
            </w:r>
          </w:p>
        </w:tc>
        <w:tc>
          <w:tcPr>
            <w:tcW w:w="1282" w:type="dxa"/>
          </w:tcPr>
          <w:p w:rsidR="00215E1D" w:rsidRDefault="00215E1D" w:rsidP="00215E1D">
            <w:r>
              <w:t>80,0</w:t>
            </w:r>
          </w:p>
        </w:tc>
        <w:tc>
          <w:tcPr>
            <w:tcW w:w="1198" w:type="dxa"/>
          </w:tcPr>
          <w:p w:rsidR="00215E1D" w:rsidRDefault="00215E1D" w:rsidP="00215E1D">
            <w:r>
              <w:t>114,3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Доля несовершеннолетних в возрасте от 6 до 18 лет, охваченных различными формами организованного отдыха и оздоровления, в общей численности несовершеннолетних в возрасте от 6 до 18 лет, %</w:t>
            </w:r>
          </w:p>
          <w:p w:rsidR="00215E1D" w:rsidRPr="00DE2D61" w:rsidRDefault="00215E1D" w:rsidP="00215E1D">
            <w:pPr>
              <w:jc w:val="both"/>
              <w:rPr>
                <w:lang w:eastAsia="ru-RU"/>
              </w:rPr>
            </w:pPr>
          </w:p>
        </w:tc>
        <w:tc>
          <w:tcPr>
            <w:tcW w:w="1417" w:type="dxa"/>
          </w:tcPr>
          <w:p w:rsidR="00215E1D" w:rsidRPr="003173BB" w:rsidRDefault="00215E1D" w:rsidP="0021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1333" w:type="dxa"/>
          </w:tcPr>
          <w:p w:rsidR="00215E1D" w:rsidRPr="003173BB" w:rsidRDefault="00215E1D" w:rsidP="0021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1250" w:type="dxa"/>
          </w:tcPr>
          <w:p w:rsidR="00215E1D" w:rsidRPr="003173BB" w:rsidRDefault="00215E1D" w:rsidP="0021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66,0</w:t>
            </w:r>
          </w:p>
        </w:tc>
        <w:tc>
          <w:tcPr>
            <w:tcW w:w="1308" w:type="dxa"/>
          </w:tcPr>
          <w:p w:rsidR="00215E1D" w:rsidRPr="003173BB" w:rsidRDefault="00215E1D" w:rsidP="0021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1224" w:type="dxa"/>
          </w:tcPr>
          <w:p w:rsidR="00215E1D" w:rsidRPr="003173BB" w:rsidRDefault="00215E1D" w:rsidP="0021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</w:t>
            </w:r>
          </w:p>
        </w:tc>
        <w:tc>
          <w:tcPr>
            <w:tcW w:w="1282" w:type="dxa"/>
          </w:tcPr>
          <w:p w:rsidR="00215E1D" w:rsidRPr="003173BB" w:rsidRDefault="00215E1D" w:rsidP="0021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1198" w:type="dxa"/>
          </w:tcPr>
          <w:p w:rsidR="00215E1D" w:rsidRPr="003173BB" w:rsidRDefault="00215E1D" w:rsidP="0021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123,1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Количество граждан, нуждающихся в предоставлении социальных услуг в стационарной форме социального обслуживания, получающих социальные услуги в полустационарной форме социального обслуживания и форме социального обслуживания на дому с применением </w:t>
            </w:r>
            <w:proofErr w:type="spellStart"/>
            <w:r w:rsidRPr="00DE2D61">
              <w:rPr>
                <w:lang w:eastAsia="ru-RU"/>
              </w:rPr>
              <w:t>стационарзамещающихтехнологий</w:t>
            </w:r>
            <w:proofErr w:type="spellEnd"/>
            <w:r w:rsidRPr="00DE2D61">
              <w:rPr>
                <w:lang w:eastAsia="ru-RU"/>
              </w:rPr>
              <w:t>, человек</w:t>
            </w:r>
          </w:p>
        </w:tc>
        <w:tc>
          <w:tcPr>
            <w:tcW w:w="1417" w:type="dxa"/>
          </w:tcPr>
          <w:p w:rsidR="00215E1D" w:rsidRDefault="00215E1D" w:rsidP="00215E1D">
            <w:r>
              <w:t>228</w:t>
            </w:r>
          </w:p>
        </w:tc>
        <w:tc>
          <w:tcPr>
            <w:tcW w:w="1333" w:type="dxa"/>
          </w:tcPr>
          <w:p w:rsidR="00215E1D" w:rsidRDefault="00215E1D" w:rsidP="00215E1D">
            <w:r>
              <w:t>232</w:t>
            </w:r>
          </w:p>
        </w:tc>
        <w:tc>
          <w:tcPr>
            <w:tcW w:w="1250" w:type="dxa"/>
          </w:tcPr>
          <w:p w:rsidR="00215E1D" w:rsidRDefault="00215E1D" w:rsidP="00215E1D">
            <w:r>
              <w:t>238</w:t>
            </w:r>
          </w:p>
        </w:tc>
        <w:tc>
          <w:tcPr>
            <w:tcW w:w="1308" w:type="dxa"/>
          </w:tcPr>
          <w:p w:rsidR="00215E1D" w:rsidRDefault="00215E1D" w:rsidP="00215E1D">
            <w:r>
              <w:t>250</w:t>
            </w:r>
          </w:p>
        </w:tc>
        <w:tc>
          <w:tcPr>
            <w:tcW w:w="1224" w:type="dxa"/>
          </w:tcPr>
          <w:p w:rsidR="00215E1D" w:rsidRDefault="00215E1D" w:rsidP="00215E1D">
            <w:r>
              <w:t>263</w:t>
            </w:r>
          </w:p>
        </w:tc>
        <w:tc>
          <w:tcPr>
            <w:tcW w:w="1282" w:type="dxa"/>
          </w:tcPr>
          <w:p w:rsidR="00215E1D" w:rsidRDefault="00215E1D" w:rsidP="00215E1D">
            <w:r>
              <w:t>276</w:t>
            </w:r>
          </w:p>
        </w:tc>
        <w:tc>
          <w:tcPr>
            <w:tcW w:w="1198" w:type="dxa"/>
          </w:tcPr>
          <w:p w:rsidR="00215E1D" w:rsidRDefault="00215E1D" w:rsidP="00215E1D">
            <w:r>
              <w:t>119,0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4.6. Развитие рынка услуг в социальной сфере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Количество социально ориентированных некоммерческих организаций (далее – СОНКО), зарегистрированных на территории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Республики, единиц</w:t>
            </w:r>
          </w:p>
          <w:p w:rsidR="00215E1D" w:rsidRPr="00DE2D61" w:rsidRDefault="00215E1D" w:rsidP="00215E1D">
            <w:pPr>
              <w:jc w:val="both"/>
              <w:rPr>
                <w:lang w:eastAsia="ru-RU"/>
              </w:rPr>
            </w:pPr>
          </w:p>
        </w:tc>
        <w:tc>
          <w:tcPr>
            <w:tcW w:w="1417" w:type="dxa"/>
          </w:tcPr>
          <w:p w:rsidR="00215E1D" w:rsidRDefault="00215E1D" w:rsidP="00215E1D">
            <w:r>
              <w:t>-</w:t>
            </w:r>
          </w:p>
        </w:tc>
        <w:tc>
          <w:tcPr>
            <w:tcW w:w="1333" w:type="dxa"/>
          </w:tcPr>
          <w:p w:rsidR="00215E1D" w:rsidRDefault="00215E1D" w:rsidP="00215E1D">
            <w:r>
              <w:t>-</w:t>
            </w:r>
          </w:p>
        </w:tc>
        <w:tc>
          <w:tcPr>
            <w:tcW w:w="1250" w:type="dxa"/>
          </w:tcPr>
          <w:p w:rsidR="00215E1D" w:rsidRDefault="00215E1D" w:rsidP="00215E1D">
            <w:r>
              <w:t>-</w:t>
            </w:r>
          </w:p>
        </w:tc>
        <w:tc>
          <w:tcPr>
            <w:tcW w:w="1308" w:type="dxa"/>
          </w:tcPr>
          <w:p w:rsidR="00215E1D" w:rsidRDefault="00215E1D" w:rsidP="00215E1D">
            <w:r>
              <w:t>-</w:t>
            </w:r>
          </w:p>
        </w:tc>
        <w:tc>
          <w:tcPr>
            <w:tcW w:w="1224" w:type="dxa"/>
          </w:tcPr>
          <w:p w:rsidR="00215E1D" w:rsidRDefault="00215E1D" w:rsidP="00215E1D">
            <w:r>
              <w:t>1</w:t>
            </w:r>
          </w:p>
        </w:tc>
        <w:tc>
          <w:tcPr>
            <w:tcW w:w="1282" w:type="dxa"/>
          </w:tcPr>
          <w:p w:rsidR="00215E1D" w:rsidRDefault="00215E1D" w:rsidP="00215E1D">
            <w:r>
              <w:t>1</w:t>
            </w:r>
          </w:p>
        </w:tc>
        <w:tc>
          <w:tcPr>
            <w:tcW w:w="1198" w:type="dxa"/>
          </w:tcPr>
          <w:p w:rsidR="00215E1D" w:rsidRDefault="00215E1D" w:rsidP="00215E1D">
            <w:r>
              <w:t>-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Среднегодовая численность добровольцев СОНКО, зарегистрированных на территории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Республики, человек</w:t>
            </w:r>
          </w:p>
        </w:tc>
        <w:tc>
          <w:tcPr>
            <w:tcW w:w="1417" w:type="dxa"/>
          </w:tcPr>
          <w:p w:rsidR="00215E1D" w:rsidRDefault="00215E1D" w:rsidP="00215E1D">
            <w:r>
              <w:t>-</w:t>
            </w:r>
          </w:p>
        </w:tc>
        <w:tc>
          <w:tcPr>
            <w:tcW w:w="1333" w:type="dxa"/>
          </w:tcPr>
          <w:p w:rsidR="00215E1D" w:rsidRDefault="00215E1D" w:rsidP="00215E1D">
            <w:r>
              <w:t>-</w:t>
            </w:r>
          </w:p>
        </w:tc>
        <w:tc>
          <w:tcPr>
            <w:tcW w:w="1250" w:type="dxa"/>
          </w:tcPr>
          <w:p w:rsidR="00215E1D" w:rsidRDefault="00215E1D" w:rsidP="00215E1D">
            <w:r>
              <w:t>-</w:t>
            </w:r>
          </w:p>
        </w:tc>
        <w:tc>
          <w:tcPr>
            <w:tcW w:w="1308" w:type="dxa"/>
          </w:tcPr>
          <w:p w:rsidR="00215E1D" w:rsidRDefault="00215E1D" w:rsidP="00215E1D">
            <w:r>
              <w:t>-</w:t>
            </w:r>
          </w:p>
        </w:tc>
        <w:tc>
          <w:tcPr>
            <w:tcW w:w="1224" w:type="dxa"/>
          </w:tcPr>
          <w:p w:rsidR="00215E1D" w:rsidRDefault="00215E1D" w:rsidP="00215E1D">
            <w:r>
              <w:t>5</w:t>
            </w:r>
          </w:p>
        </w:tc>
        <w:tc>
          <w:tcPr>
            <w:tcW w:w="1282" w:type="dxa"/>
          </w:tcPr>
          <w:p w:rsidR="00215E1D" w:rsidRDefault="00215E1D" w:rsidP="00215E1D">
            <w:r>
              <w:t>10</w:t>
            </w:r>
          </w:p>
        </w:tc>
        <w:tc>
          <w:tcPr>
            <w:tcW w:w="1198" w:type="dxa"/>
          </w:tcPr>
          <w:p w:rsidR="00215E1D" w:rsidRDefault="00215E1D" w:rsidP="00215E1D">
            <w:r>
              <w:t>-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4.7. Развитие культуры, туризма, укрепление единства российской нации и этнокультурное развитие народов Чувашской Республики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E42101" w:rsidRDefault="00215E1D" w:rsidP="00215E1D">
            <w:r w:rsidRPr="00E42101">
              <w:rPr>
                <w:rFonts w:eastAsia="Times New Roman" w:cs="Times New Roman"/>
                <w:lang w:eastAsia="ru-RU"/>
              </w:rPr>
              <w:t>Увеличение числа посещений организаций культуры</w:t>
            </w:r>
          </w:p>
        </w:tc>
        <w:tc>
          <w:tcPr>
            <w:tcW w:w="1417" w:type="dxa"/>
          </w:tcPr>
          <w:p w:rsidR="00215E1D" w:rsidRDefault="00215E1D" w:rsidP="00215E1D">
            <w:r>
              <w:t>1,0</w:t>
            </w:r>
          </w:p>
        </w:tc>
        <w:tc>
          <w:tcPr>
            <w:tcW w:w="1333" w:type="dxa"/>
          </w:tcPr>
          <w:p w:rsidR="00215E1D" w:rsidRDefault="00215E1D" w:rsidP="00215E1D">
            <w:r>
              <w:t>1,0</w:t>
            </w:r>
          </w:p>
        </w:tc>
        <w:tc>
          <w:tcPr>
            <w:tcW w:w="1250" w:type="dxa"/>
          </w:tcPr>
          <w:p w:rsidR="00215E1D" w:rsidRDefault="00215E1D" w:rsidP="00215E1D">
            <w:r>
              <w:t>3,0</w:t>
            </w:r>
          </w:p>
        </w:tc>
        <w:tc>
          <w:tcPr>
            <w:tcW w:w="1308" w:type="dxa"/>
          </w:tcPr>
          <w:p w:rsidR="00215E1D" w:rsidRDefault="00215E1D" w:rsidP="00215E1D">
            <w:r>
              <w:t>17,0</w:t>
            </w:r>
          </w:p>
        </w:tc>
        <w:tc>
          <w:tcPr>
            <w:tcW w:w="1224" w:type="dxa"/>
          </w:tcPr>
          <w:p w:rsidR="00215E1D" w:rsidRDefault="00215E1D" w:rsidP="00215E1D">
            <w:r>
              <w:t>22,0</w:t>
            </w:r>
          </w:p>
        </w:tc>
        <w:tc>
          <w:tcPr>
            <w:tcW w:w="1282" w:type="dxa"/>
          </w:tcPr>
          <w:p w:rsidR="00215E1D" w:rsidRDefault="00215E1D" w:rsidP="00215E1D">
            <w:r>
              <w:t>25,0</w:t>
            </w:r>
          </w:p>
        </w:tc>
        <w:tc>
          <w:tcPr>
            <w:tcW w:w="1198" w:type="dxa"/>
          </w:tcPr>
          <w:p w:rsidR="00215E1D" w:rsidRDefault="00215E1D" w:rsidP="00215E1D">
            <w:r>
              <w:t>в 25 раз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Количество туристов, обслуженных туристскими организациями в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ском</w:t>
            </w:r>
            <w:proofErr w:type="spellEnd"/>
            <w:r w:rsidRPr="00DE2D61">
              <w:rPr>
                <w:lang w:eastAsia="ru-RU"/>
              </w:rPr>
              <w:t xml:space="preserve"> районе Чувашской Республики, тыс. человек</w:t>
            </w:r>
          </w:p>
        </w:tc>
        <w:tc>
          <w:tcPr>
            <w:tcW w:w="1417" w:type="dxa"/>
          </w:tcPr>
          <w:p w:rsidR="00215E1D" w:rsidRDefault="00215E1D" w:rsidP="00215E1D">
            <w:r>
              <w:t>-</w:t>
            </w:r>
          </w:p>
        </w:tc>
        <w:tc>
          <w:tcPr>
            <w:tcW w:w="1333" w:type="dxa"/>
          </w:tcPr>
          <w:p w:rsidR="00215E1D" w:rsidRDefault="00215E1D" w:rsidP="00215E1D">
            <w:r>
              <w:t>-</w:t>
            </w:r>
          </w:p>
        </w:tc>
        <w:tc>
          <w:tcPr>
            <w:tcW w:w="1250" w:type="dxa"/>
          </w:tcPr>
          <w:p w:rsidR="00215E1D" w:rsidRDefault="00215E1D" w:rsidP="00215E1D">
            <w:r>
              <w:t>-</w:t>
            </w:r>
          </w:p>
        </w:tc>
        <w:tc>
          <w:tcPr>
            <w:tcW w:w="1308" w:type="dxa"/>
          </w:tcPr>
          <w:p w:rsidR="00215E1D" w:rsidRDefault="00215E1D" w:rsidP="00215E1D">
            <w:r>
              <w:t>7</w:t>
            </w:r>
          </w:p>
        </w:tc>
        <w:tc>
          <w:tcPr>
            <w:tcW w:w="1224" w:type="dxa"/>
          </w:tcPr>
          <w:p w:rsidR="00215E1D" w:rsidRDefault="00215E1D" w:rsidP="00215E1D">
            <w:r>
              <w:t>12</w:t>
            </w:r>
          </w:p>
        </w:tc>
        <w:tc>
          <w:tcPr>
            <w:tcW w:w="1282" w:type="dxa"/>
          </w:tcPr>
          <w:p w:rsidR="00215E1D" w:rsidRDefault="00215E1D" w:rsidP="00215E1D">
            <w:r>
              <w:t>22</w:t>
            </w:r>
          </w:p>
        </w:tc>
        <w:tc>
          <w:tcPr>
            <w:tcW w:w="1198" w:type="dxa"/>
          </w:tcPr>
          <w:p w:rsidR="00215E1D" w:rsidRDefault="00215E1D" w:rsidP="00215E1D">
            <w:r>
              <w:t>-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Default="00215E1D" w:rsidP="00215E1D">
            <w:r w:rsidRPr="00DE2D61">
              <w:rPr>
                <w:lang w:eastAsia="ru-RU"/>
              </w:rPr>
              <w:t>Задача 4.8. Развитие физической культуры и спорта</w:t>
            </w:r>
          </w:p>
        </w:tc>
      </w:tr>
      <w:tr w:rsidR="00215E1D" w:rsidRPr="00A02D7E" w:rsidTr="00215E1D">
        <w:tc>
          <w:tcPr>
            <w:tcW w:w="817" w:type="dxa"/>
          </w:tcPr>
          <w:p w:rsidR="00215E1D" w:rsidRPr="00A02D7E" w:rsidRDefault="00215E1D" w:rsidP="00215E1D"/>
        </w:tc>
        <w:tc>
          <w:tcPr>
            <w:tcW w:w="4961" w:type="dxa"/>
          </w:tcPr>
          <w:p w:rsidR="00215E1D" w:rsidRPr="00A02D7E" w:rsidRDefault="00215E1D" w:rsidP="00215E1D">
            <w:pPr>
              <w:jc w:val="both"/>
              <w:rPr>
                <w:lang w:eastAsia="ru-RU"/>
              </w:rPr>
            </w:pPr>
            <w:r w:rsidRPr="00A02D7E">
              <w:rPr>
                <w:lang w:eastAsia="ru-RU"/>
              </w:rPr>
              <w:t>Доля населения, систематически занимающегося физической культурой и спортом, в общей численности населения, %</w:t>
            </w:r>
          </w:p>
          <w:p w:rsidR="00215E1D" w:rsidRPr="00A02D7E" w:rsidRDefault="00215E1D" w:rsidP="00215E1D">
            <w:pPr>
              <w:jc w:val="both"/>
              <w:rPr>
                <w:lang w:eastAsia="ru-RU"/>
              </w:rPr>
            </w:pPr>
          </w:p>
        </w:tc>
        <w:tc>
          <w:tcPr>
            <w:tcW w:w="1417" w:type="dxa"/>
          </w:tcPr>
          <w:p w:rsidR="00215E1D" w:rsidRPr="00A02D7E" w:rsidRDefault="00215E1D" w:rsidP="00215E1D">
            <w:r>
              <w:t>42,6</w:t>
            </w:r>
          </w:p>
        </w:tc>
        <w:tc>
          <w:tcPr>
            <w:tcW w:w="1333" w:type="dxa"/>
          </w:tcPr>
          <w:p w:rsidR="00215E1D" w:rsidRPr="00A02D7E" w:rsidRDefault="00215E1D" w:rsidP="00215E1D">
            <w:r>
              <w:t>44,7</w:t>
            </w:r>
          </w:p>
        </w:tc>
        <w:tc>
          <w:tcPr>
            <w:tcW w:w="1250" w:type="dxa"/>
          </w:tcPr>
          <w:p w:rsidR="00215E1D" w:rsidRPr="00A02D7E" w:rsidRDefault="00215E1D" w:rsidP="00215E1D">
            <w:r w:rsidRPr="00A02D7E">
              <w:t>46,5</w:t>
            </w:r>
          </w:p>
        </w:tc>
        <w:tc>
          <w:tcPr>
            <w:tcW w:w="1308" w:type="dxa"/>
          </w:tcPr>
          <w:p w:rsidR="00215E1D" w:rsidRPr="00A02D7E" w:rsidRDefault="00215E1D" w:rsidP="00215E1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55,3</w:t>
            </w:r>
          </w:p>
        </w:tc>
        <w:tc>
          <w:tcPr>
            <w:tcW w:w="1224" w:type="dxa"/>
          </w:tcPr>
          <w:p w:rsidR="00215E1D" w:rsidRPr="00A02D7E" w:rsidRDefault="00215E1D" w:rsidP="00215E1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57,5</w:t>
            </w:r>
          </w:p>
        </w:tc>
        <w:tc>
          <w:tcPr>
            <w:tcW w:w="1282" w:type="dxa"/>
          </w:tcPr>
          <w:p w:rsidR="00215E1D" w:rsidRPr="00A02D7E" w:rsidRDefault="00215E1D" w:rsidP="00215E1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1198" w:type="dxa"/>
          </w:tcPr>
          <w:p w:rsidR="00215E1D" w:rsidRPr="00A02D7E" w:rsidRDefault="00215E1D" w:rsidP="00215E1D">
            <w:r>
              <w:t>134,2</w:t>
            </w:r>
          </w:p>
        </w:tc>
      </w:tr>
      <w:tr w:rsidR="00215E1D" w:rsidTr="00215E1D">
        <w:tc>
          <w:tcPr>
            <w:tcW w:w="817" w:type="dxa"/>
          </w:tcPr>
          <w:p w:rsidR="00215E1D" w:rsidRPr="00A02D7E" w:rsidRDefault="00215E1D" w:rsidP="00215E1D"/>
        </w:tc>
        <w:tc>
          <w:tcPr>
            <w:tcW w:w="4961" w:type="dxa"/>
          </w:tcPr>
          <w:p w:rsidR="00215E1D" w:rsidRPr="00A02D7E" w:rsidRDefault="00215E1D" w:rsidP="00215E1D">
            <w:pPr>
              <w:jc w:val="both"/>
              <w:rPr>
                <w:lang w:eastAsia="ru-RU"/>
              </w:rPr>
            </w:pPr>
            <w:r w:rsidRPr="00A02D7E">
              <w:rPr>
                <w:lang w:eastAsia="ru-RU"/>
              </w:rPr>
              <w:t>Уровень обеспеченности спортивными сооружениями исходя из единовременной пропускной способности объектов спорта, в том числе на сельских территориях, %</w:t>
            </w:r>
          </w:p>
          <w:p w:rsidR="00215E1D" w:rsidRPr="00A02D7E" w:rsidRDefault="00215E1D" w:rsidP="00215E1D">
            <w:pPr>
              <w:jc w:val="both"/>
              <w:rPr>
                <w:lang w:eastAsia="ru-RU"/>
              </w:rPr>
            </w:pPr>
          </w:p>
        </w:tc>
        <w:tc>
          <w:tcPr>
            <w:tcW w:w="1417" w:type="dxa"/>
          </w:tcPr>
          <w:p w:rsidR="00215E1D" w:rsidRPr="00A02D7E" w:rsidRDefault="00215E1D" w:rsidP="00215E1D">
            <w:r>
              <w:t>61,8</w:t>
            </w:r>
          </w:p>
        </w:tc>
        <w:tc>
          <w:tcPr>
            <w:tcW w:w="1333" w:type="dxa"/>
          </w:tcPr>
          <w:p w:rsidR="00215E1D" w:rsidRPr="00A02D7E" w:rsidRDefault="00215E1D" w:rsidP="00215E1D">
            <w:r>
              <w:t>65,2</w:t>
            </w:r>
          </w:p>
        </w:tc>
        <w:tc>
          <w:tcPr>
            <w:tcW w:w="1250" w:type="dxa"/>
          </w:tcPr>
          <w:p w:rsidR="00215E1D" w:rsidRPr="00A02D7E" w:rsidRDefault="00215E1D" w:rsidP="00215E1D">
            <w:r w:rsidRPr="00A02D7E">
              <w:t>75,6</w:t>
            </w:r>
          </w:p>
        </w:tc>
        <w:tc>
          <w:tcPr>
            <w:tcW w:w="1308" w:type="dxa"/>
          </w:tcPr>
          <w:p w:rsidR="00215E1D" w:rsidRPr="00A02D7E" w:rsidRDefault="00215E1D" w:rsidP="00215E1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77,5</w:t>
            </w:r>
          </w:p>
        </w:tc>
        <w:tc>
          <w:tcPr>
            <w:tcW w:w="1224" w:type="dxa"/>
          </w:tcPr>
          <w:p w:rsidR="00215E1D" w:rsidRPr="00A02D7E" w:rsidRDefault="00215E1D" w:rsidP="00215E1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78,5</w:t>
            </w:r>
          </w:p>
        </w:tc>
        <w:tc>
          <w:tcPr>
            <w:tcW w:w="1282" w:type="dxa"/>
          </w:tcPr>
          <w:p w:rsidR="00215E1D" w:rsidRPr="00135007" w:rsidRDefault="00215E1D" w:rsidP="00215E1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79,5</w:t>
            </w:r>
          </w:p>
        </w:tc>
        <w:tc>
          <w:tcPr>
            <w:tcW w:w="1198" w:type="dxa"/>
          </w:tcPr>
          <w:p w:rsidR="00215E1D" w:rsidRDefault="00215E1D" w:rsidP="00215E1D">
            <w:r>
              <w:t>121,9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Задача 4.9. Развитие строительного комплекса, обеспечение доступным и комфортным жильем, </w:t>
            </w:r>
          </w:p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предоставление качественных коммунальных услуг</w:t>
            </w:r>
          </w:p>
          <w:p w:rsidR="00215E1D" w:rsidRDefault="00215E1D" w:rsidP="00215E1D"/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Общая площадь жилых помещений, приходящаяся в среднем на одного жителя, кв. метров на конец года</w:t>
            </w:r>
          </w:p>
          <w:p w:rsidR="00215E1D" w:rsidRDefault="00215E1D" w:rsidP="00215E1D"/>
        </w:tc>
        <w:tc>
          <w:tcPr>
            <w:tcW w:w="1417" w:type="dxa"/>
          </w:tcPr>
          <w:p w:rsidR="00215E1D" w:rsidRDefault="001A2B8E" w:rsidP="00215E1D">
            <w:r>
              <w:t>31,0</w:t>
            </w:r>
          </w:p>
        </w:tc>
        <w:tc>
          <w:tcPr>
            <w:tcW w:w="1333" w:type="dxa"/>
          </w:tcPr>
          <w:p w:rsidR="00215E1D" w:rsidRDefault="001A2B8E" w:rsidP="00215E1D">
            <w:r>
              <w:t>31,0</w:t>
            </w:r>
          </w:p>
        </w:tc>
        <w:tc>
          <w:tcPr>
            <w:tcW w:w="1250" w:type="dxa"/>
          </w:tcPr>
          <w:p w:rsidR="00215E1D" w:rsidRDefault="001A2B8E" w:rsidP="00215E1D">
            <w:r>
              <w:t>32,0</w:t>
            </w:r>
          </w:p>
        </w:tc>
        <w:tc>
          <w:tcPr>
            <w:tcW w:w="1308" w:type="dxa"/>
          </w:tcPr>
          <w:p w:rsidR="00215E1D" w:rsidRDefault="001A2B8E" w:rsidP="00215E1D">
            <w:r>
              <w:t>37,0</w:t>
            </w:r>
          </w:p>
        </w:tc>
        <w:tc>
          <w:tcPr>
            <w:tcW w:w="1224" w:type="dxa"/>
          </w:tcPr>
          <w:p w:rsidR="00215E1D" w:rsidRDefault="001A2B8E" w:rsidP="00215E1D">
            <w:r>
              <w:t>40,0</w:t>
            </w:r>
          </w:p>
        </w:tc>
        <w:tc>
          <w:tcPr>
            <w:tcW w:w="1282" w:type="dxa"/>
          </w:tcPr>
          <w:p w:rsidR="00215E1D" w:rsidRDefault="001A2B8E" w:rsidP="00215E1D">
            <w:r>
              <w:t>45,0</w:t>
            </w:r>
          </w:p>
        </w:tc>
        <w:tc>
          <w:tcPr>
            <w:tcW w:w="1198" w:type="dxa"/>
          </w:tcPr>
          <w:p w:rsidR="00215E1D" w:rsidRDefault="001A2B8E" w:rsidP="001A2B8E">
            <w:r>
              <w:t>-</w:t>
            </w:r>
          </w:p>
        </w:tc>
      </w:tr>
      <w:tr w:rsidR="00215E1D" w:rsidTr="00215E1D">
        <w:tc>
          <w:tcPr>
            <w:tcW w:w="14790" w:type="dxa"/>
            <w:gridSpan w:val="9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4.10. Обеспечение безопасности жизнедеятельности населения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Готовность систем оповещения населения об опасностях, возникающих при чрезвычайных ситуациях, %</w:t>
            </w:r>
          </w:p>
        </w:tc>
        <w:tc>
          <w:tcPr>
            <w:tcW w:w="1417" w:type="dxa"/>
          </w:tcPr>
          <w:p w:rsidR="00215E1D" w:rsidRDefault="00215E1D" w:rsidP="00215E1D">
            <w:r>
              <w:t>-</w:t>
            </w:r>
          </w:p>
        </w:tc>
        <w:tc>
          <w:tcPr>
            <w:tcW w:w="1333" w:type="dxa"/>
          </w:tcPr>
          <w:p w:rsidR="00215E1D" w:rsidRDefault="00215E1D" w:rsidP="00215E1D">
            <w:r>
              <w:t>99,0</w:t>
            </w:r>
          </w:p>
        </w:tc>
        <w:tc>
          <w:tcPr>
            <w:tcW w:w="1250" w:type="dxa"/>
          </w:tcPr>
          <w:p w:rsidR="00215E1D" w:rsidRDefault="00215E1D" w:rsidP="00215E1D">
            <w:r>
              <w:t>100,0</w:t>
            </w:r>
          </w:p>
        </w:tc>
        <w:tc>
          <w:tcPr>
            <w:tcW w:w="1308" w:type="dxa"/>
          </w:tcPr>
          <w:p w:rsidR="00215E1D" w:rsidRDefault="00215E1D" w:rsidP="00215E1D">
            <w:r>
              <w:t>100,0</w:t>
            </w:r>
          </w:p>
        </w:tc>
        <w:tc>
          <w:tcPr>
            <w:tcW w:w="1224" w:type="dxa"/>
          </w:tcPr>
          <w:p w:rsidR="00215E1D" w:rsidRDefault="00215E1D" w:rsidP="00215E1D">
            <w:r>
              <w:t>100,0</w:t>
            </w:r>
          </w:p>
        </w:tc>
        <w:tc>
          <w:tcPr>
            <w:tcW w:w="1282" w:type="dxa"/>
          </w:tcPr>
          <w:p w:rsidR="00215E1D" w:rsidRDefault="00215E1D" w:rsidP="00215E1D">
            <w:r>
              <w:t>100,0</w:t>
            </w:r>
          </w:p>
        </w:tc>
        <w:tc>
          <w:tcPr>
            <w:tcW w:w="1198" w:type="dxa"/>
          </w:tcPr>
          <w:p w:rsidR="00215E1D" w:rsidRDefault="00215E1D" w:rsidP="00215E1D">
            <w:r>
              <w:t>101,0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Снижение количества чрезвычайных ситуаций, пожаров, происшествий на водных объектах, ед.</w:t>
            </w:r>
          </w:p>
        </w:tc>
        <w:tc>
          <w:tcPr>
            <w:tcW w:w="1417" w:type="dxa"/>
          </w:tcPr>
          <w:p w:rsidR="00215E1D" w:rsidRDefault="00215E1D" w:rsidP="00215E1D">
            <w:r>
              <w:t>5*</w:t>
            </w:r>
          </w:p>
        </w:tc>
        <w:tc>
          <w:tcPr>
            <w:tcW w:w="1333" w:type="dxa"/>
          </w:tcPr>
          <w:p w:rsidR="00215E1D" w:rsidRDefault="00215E1D" w:rsidP="00215E1D">
            <w:r>
              <w:t>50</w:t>
            </w:r>
          </w:p>
        </w:tc>
        <w:tc>
          <w:tcPr>
            <w:tcW w:w="1250" w:type="dxa"/>
          </w:tcPr>
          <w:p w:rsidR="00215E1D" w:rsidRDefault="00215E1D" w:rsidP="00215E1D">
            <w:r>
              <w:t>49</w:t>
            </w:r>
          </w:p>
        </w:tc>
        <w:tc>
          <w:tcPr>
            <w:tcW w:w="1308" w:type="dxa"/>
          </w:tcPr>
          <w:p w:rsidR="00215E1D" w:rsidRDefault="00215E1D" w:rsidP="00215E1D">
            <w:r>
              <w:t>44</w:t>
            </w:r>
          </w:p>
        </w:tc>
        <w:tc>
          <w:tcPr>
            <w:tcW w:w="1224" w:type="dxa"/>
          </w:tcPr>
          <w:p w:rsidR="00215E1D" w:rsidRDefault="00215E1D" w:rsidP="00215E1D">
            <w:r>
              <w:t>40</w:t>
            </w:r>
          </w:p>
        </w:tc>
        <w:tc>
          <w:tcPr>
            <w:tcW w:w="1282" w:type="dxa"/>
          </w:tcPr>
          <w:p w:rsidR="00215E1D" w:rsidRDefault="00215E1D" w:rsidP="00215E1D">
            <w:r>
              <w:t>35</w:t>
            </w:r>
          </w:p>
        </w:tc>
        <w:tc>
          <w:tcPr>
            <w:tcW w:w="1198" w:type="dxa"/>
          </w:tcPr>
          <w:p w:rsidR="00215E1D" w:rsidRDefault="00215E1D" w:rsidP="00215E1D">
            <w:r>
              <w:t>70,0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Доля преступлений, совершенных лицами, ранее их совершавшими, в общем числе раскрытых преступлений, %</w:t>
            </w:r>
          </w:p>
        </w:tc>
        <w:tc>
          <w:tcPr>
            <w:tcW w:w="1417" w:type="dxa"/>
          </w:tcPr>
          <w:p w:rsidR="00215E1D" w:rsidRDefault="00215E1D" w:rsidP="00215E1D">
            <w:r>
              <w:t>49,5</w:t>
            </w:r>
          </w:p>
        </w:tc>
        <w:tc>
          <w:tcPr>
            <w:tcW w:w="1333" w:type="dxa"/>
          </w:tcPr>
          <w:p w:rsidR="00215E1D" w:rsidRDefault="00215E1D" w:rsidP="00215E1D">
            <w:r>
              <w:t>48,5</w:t>
            </w:r>
          </w:p>
        </w:tc>
        <w:tc>
          <w:tcPr>
            <w:tcW w:w="1250" w:type="dxa"/>
          </w:tcPr>
          <w:p w:rsidR="00215E1D" w:rsidRDefault="00215E1D" w:rsidP="00215E1D">
            <w:r>
              <w:t>47,0</w:t>
            </w:r>
          </w:p>
        </w:tc>
        <w:tc>
          <w:tcPr>
            <w:tcW w:w="1308" w:type="dxa"/>
          </w:tcPr>
          <w:p w:rsidR="00215E1D" w:rsidRDefault="00215E1D" w:rsidP="00215E1D">
            <w:r>
              <w:t>46,5</w:t>
            </w:r>
          </w:p>
        </w:tc>
        <w:tc>
          <w:tcPr>
            <w:tcW w:w="1224" w:type="dxa"/>
          </w:tcPr>
          <w:p w:rsidR="00215E1D" w:rsidRDefault="00215E1D" w:rsidP="00215E1D">
            <w:r>
              <w:t>46,4</w:t>
            </w:r>
          </w:p>
        </w:tc>
        <w:tc>
          <w:tcPr>
            <w:tcW w:w="1282" w:type="dxa"/>
          </w:tcPr>
          <w:p w:rsidR="00215E1D" w:rsidRDefault="00215E1D" w:rsidP="00215E1D">
            <w:r>
              <w:t>46,3</w:t>
            </w:r>
          </w:p>
        </w:tc>
        <w:tc>
          <w:tcPr>
            <w:tcW w:w="1198" w:type="dxa"/>
          </w:tcPr>
          <w:p w:rsidR="00215E1D" w:rsidRDefault="00215E1D" w:rsidP="00215E1D">
            <w:r>
              <w:t>95,5</w:t>
            </w:r>
          </w:p>
        </w:tc>
      </w:tr>
      <w:tr w:rsidR="00215E1D" w:rsidTr="00215E1D">
        <w:tc>
          <w:tcPr>
            <w:tcW w:w="817" w:type="dxa"/>
          </w:tcPr>
          <w:p w:rsidR="00215E1D" w:rsidRDefault="00215E1D" w:rsidP="00215E1D"/>
        </w:tc>
        <w:tc>
          <w:tcPr>
            <w:tcW w:w="4961" w:type="dxa"/>
          </w:tcPr>
          <w:p w:rsidR="00215E1D" w:rsidRPr="00DE2D61" w:rsidRDefault="00215E1D" w:rsidP="00215E1D">
            <w:pPr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Число несовершеннолетних, совершивших преступления, в расчете на 1 тыс. несовершеннолетних в возрасте от 14 до 18 лет</w:t>
            </w:r>
          </w:p>
        </w:tc>
        <w:tc>
          <w:tcPr>
            <w:tcW w:w="1417" w:type="dxa"/>
          </w:tcPr>
          <w:p w:rsidR="00215E1D" w:rsidRDefault="00215E1D" w:rsidP="00215E1D">
            <w:r>
              <w:t>5,3</w:t>
            </w:r>
          </w:p>
        </w:tc>
        <w:tc>
          <w:tcPr>
            <w:tcW w:w="1333" w:type="dxa"/>
          </w:tcPr>
          <w:p w:rsidR="00215E1D" w:rsidRDefault="00215E1D" w:rsidP="00215E1D">
            <w:r>
              <w:t>5,2</w:t>
            </w:r>
          </w:p>
        </w:tc>
        <w:tc>
          <w:tcPr>
            <w:tcW w:w="1250" w:type="dxa"/>
          </w:tcPr>
          <w:p w:rsidR="00215E1D" w:rsidRDefault="00215E1D" w:rsidP="00215E1D">
            <w:r>
              <w:t>5,1</w:t>
            </w:r>
          </w:p>
        </w:tc>
        <w:tc>
          <w:tcPr>
            <w:tcW w:w="1308" w:type="dxa"/>
          </w:tcPr>
          <w:p w:rsidR="00215E1D" w:rsidRDefault="00215E1D" w:rsidP="00215E1D">
            <w:r>
              <w:t>4,6</w:t>
            </w:r>
          </w:p>
        </w:tc>
        <w:tc>
          <w:tcPr>
            <w:tcW w:w="1224" w:type="dxa"/>
          </w:tcPr>
          <w:p w:rsidR="00215E1D" w:rsidRDefault="00215E1D" w:rsidP="00215E1D">
            <w:r>
              <w:t>4,5</w:t>
            </w:r>
          </w:p>
        </w:tc>
        <w:tc>
          <w:tcPr>
            <w:tcW w:w="1282" w:type="dxa"/>
          </w:tcPr>
          <w:p w:rsidR="00215E1D" w:rsidRDefault="00215E1D" w:rsidP="00215E1D">
            <w:r>
              <w:t>4,4</w:t>
            </w:r>
          </w:p>
        </w:tc>
        <w:tc>
          <w:tcPr>
            <w:tcW w:w="1198" w:type="dxa"/>
          </w:tcPr>
          <w:p w:rsidR="00215E1D" w:rsidRDefault="00215E1D" w:rsidP="00215E1D">
            <w:r>
              <w:t>84,6</w:t>
            </w: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3C7C0F" w:rsidP="00835B3F">
      <w:pPr>
        <w:spacing w:after="0" w:line="240" w:lineRule="auto"/>
        <w:ind w:firstLine="851"/>
        <w:jc w:val="right"/>
        <w:rPr>
          <w:lang w:eastAsia="ru-RU"/>
        </w:rPr>
      </w:pPr>
      <w:r>
        <w:rPr>
          <w:lang w:eastAsia="ru-RU"/>
        </w:rPr>
        <w:t>П</w:t>
      </w:r>
      <w:r w:rsidR="00DE2D61" w:rsidRPr="00DE2D61">
        <w:rPr>
          <w:lang w:eastAsia="ru-RU"/>
        </w:rPr>
        <w:t>риложение № 4</w:t>
      </w:r>
    </w:p>
    <w:p w:rsidR="00DE2D61" w:rsidRPr="00DE2D61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 xml:space="preserve">к Стратегии социально-экономического развития </w:t>
      </w:r>
      <w:r w:rsidRPr="00DE2D61">
        <w:rPr>
          <w:lang w:eastAsia="ru-RU"/>
        </w:rPr>
        <w:br/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</w:t>
      </w:r>
    </w:p>
    <w:p w:rsidR="00DE2D61" w:rsidRPr="00DE2D61" w:rsidRDefault="00DE2D61" w:rsidP="00835B3F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 xml:space="preserve">Чувашской Республики </w:t>
      </w:r>
      <w:r w:rsidRPr="00DE2D61">
        <w:rPr>
          <w:lang w:eastAsia="ru-RU"/>
        </w:rPr>
        <w:br/>
        <w:t>до 2035 года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22238D">
      <w:pPr>
        <w:spacing w:after="0" w:line="240" w:lineRule="auto"/>
        <w:ind w:firstLine="851"/>
        <w:jc w:val="center"/>
        <w:rPr>
          <w:lang w:eastAsia="ru-RU"/>
        </w:rPr>
      </w:pPr>
      <w:r w:rsidRPr="00DE2D61">
        <w:rPr>
          <w:lang w:eastAsia="ru-RU"/>
        </w:rPr>
        <w:t>И Н Ф О Р М А Ц И Я</w:t>
      </w:r>
    </w:p>
    <w:p w:rsidR="00DE2D61" w:rsidRPr="00DE2D61" w:rsidRDefault="00DE2D61" w:rsidP="0022238D">
      <w:pPr>
        <w:spacing w:after="0" w:line="240" w:lineRule="auto"/>
        <w:ind w:firstLine="851"/>
        <w:jc w:val="center"/>
        <w:rPr>
          <w:lang w:eastAsia="ru-RU"/>
        </w:rPr>
      </w:pPr>
      <w:r w:rsidRPr="00DE2D61">
        <w:rPr>
          <w:lang w:eastAsia="ru-RU"/>
        </w:rPr>
        <w:t xml:space="preserve">о муниципальных  программах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Республики, в рамках которых планируется достижение</w:t>
      </w:r>
    </w:p>
    <w:p w:rsidR="00DE2D61" w:rsidRPr="00DE2D61" w:rsidRDefault="00DE2D61" w:rsidP="0022238D">
      <w:pPr>
        <w:spacing w:after="0" w:line="240" w:lineRule="auto"/>
        <w:ind w:firstLine="851"/>
        <w:jc w:val="center"/>
        <w:rPr>
          <w:lang w:eastAsia="ru-RU"/>
        </w:rPr>
      </w:pPr>
      <w:r w:rsidRPr="00DE2D61">
        <w:rPr>
          <w:lang w:eastAsia="ru-RU"/>
        </w:rPr>
        <w:t xml:space="preserve">ожидаемых результатов Стратегии социально-экономического развития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 до 2035 года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tbl>
      <w:tblPr>
        <w:tblW w:w="1485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9"/>
        <w:gridCol w:w="2578"/>
        <w:gridCol w:w="3632"/>
        <w:gridCol w:w="5581"/>
      </w:tblGrid>
      <w:tr w:rsidR="00DE2D61" w:rsidRPr="00DE2D61" w:rsidTr="00DE2D61">
        <w:tc>
          <w:tcPr>
            <w:tcW w:w="3059" w:type="dxa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Наименование задач </w:t>
            </w:r>
            <w:r w:rsidRPr="00DE2D61">
              <w:rPr>
                <w:lang w:eastAsia="ru-RU"/>
              </w:rPr>
              <w:br/>
              <w:t>Стратегии</w:t>
            </w: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Наименование муниципальных программ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(подпрограмм муниципальных программ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Республики), в рамках которых планируется достижение результатов Стратегии</w:t>
            </w:r>
          </w:p>
        </w:tc>
        <w:tc>
          <w:tcPr>
            <w:tcW w:w="3632" w:type="dxa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Ожидаемые результаты </w:t>
            </w: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реализации Стратегии </w:t>
            </w: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Национальные проекты, приоритетные проекты (программы) и перспективные инвестиционные проекты (зоны развития)</w:t>
            </w: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tbl>
      <w:tblPr>
        <w:tblW w:w="1485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9"/>
        <w:gridCol w:w="2578"/>
        <w:gridCol w:w="3632"/>
        <w:gridCol w:w="5581"/>
      </w:tblGrid>
      <w:tr w:rsidR="00DE2D61" w:rsidRPr="00DE2D61" w:rsidTr="00DE2D61">
        <w:trPr>
          <w:tblHeader/>
        </w:trPr>
        <w:tc>
          <w:tcPr>
            <w:tcW w:w="3059" w:type="dxa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1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2</w:t>
            </w:r>
          </w:p>
        </w:tc>
        <w:tc>
          <w:tcPr>
            <w:tcW w:w="3632" w:type="dxa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3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4</w:t>
            </w:r>
          </w:p>
        </w:tc>
      </w:tr>
      <w:tr w:rsidR="00DE2D61" w:rsidRPr="00DE2D61" w:rsidTr="00DE2D61">
        <w:tc>
          <w:tcPr>
            <w:tcW w:w="14850" w:type="dxa"/>
            <w:gridSpan w:val="4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Цель 1. Рост конкурентоспособности экономики, развитие отраслей наукоемкой экономики </w:t>
            </w: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 xml:space="preserve">и создание высокотехнологичных производств </w:t>
            </w: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rPr>
          <w:trHeight w:val="3588"/>
        </w:trPr>
        <w:tc>
          <w:tcPr>
            <w:tcW w:w="3059" w:type="dxa"/>
            <w:shd w:val="clear" w:color="auto" w:fill="auto"/>
          </w:tcPr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>Задача 1.1. Обеспечение конкурентоспособности промышленного комплекса за счет создания новых высокотехнологичных производств, проникновения цифровых и информационно-коммуникационных технологий, формирующих основу для так называемой «четвертой индустриальной революции», в промышленность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муниципальная программа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«Экономическое развитие Чувашской Республики»</w:t>
            </w:r>
          </w:p>
        </w:tc>
        <w:tc>
          <w:tcPr>
            <w:tcW w:w="3632" w:type="dxa"/>
            <w:shd w:val="clear" w:color="auto" w:fill="auto"/>
          </w:tcPr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прирост высокопроизводительных рабочих </w:t>
            </w:r>
            <w:proofErr w:type="gramStart"/>
            <w:r w:rsidRPr="00DE2D61">
              <w:rPr>
                <w:lang w:eastAsia="ru-RU"/>
              </w:rPr>
              <w:t>мест</w:t>
            </w:r>
            <w:proofErr w:type="gramEnd"/>
            <w:r w:rsidRPr="00DE2D61">
              <w:rPr>
                <w:lang w:eastAsia="ru-RU"/>
              </w:rPr>
              <w:t xml:space="preserve"> как за счет традиционных отраслей промышленности, так и за счет появлени</w:t>
            </w:r>
            <w:r w:rsidR="003C7C0F">
              <w:rPr>
                <w:lang w:eastAsia="ru-RU"/>
              </w:rPr>
              <w:t xml:space="preserve">я новых отраслей экономики с 0 </w:t>
            </w:r>
            <w:r w:rsidRPr="00DE2D61">
              <w:rPr>
                <w:lang w:eastAsia="ru-RU"/>
              </w:rPr>
              <w:t>ед. в 201</w:t>
            </w:r>
            <w:r w:rsidR="003C7C0F">
              <w:rPr>
                <w:lang w:eastAsia="ru-RU"/>
              </w:rPr>
              <w:t>8</w:t>
            </w:r>
            <w:r w:rsidRPr="00DE2D61">
              <w:rPr>
                <w:lang w:eastAsia="ru-RU"/>
              </w:rPr>
              <w:t xml:space="preserve"> году до </w:t>
            </w:r>
            <w:r w:rsidR="003C7C0F">
              <w:rPr>
                <w:lang w:eastAsia="ru-RU"/>
              </w:rPr>
              <w:t>40</w:t>
            </w:r>
            <w:r w:rsidRPr="00DE2D61">
              <w:rPr>
                <w:lang w:eastAsia="ru-RU"/>
              </w:rPr>
              <w:t xml:space="preserve"> ед. к 2035 году;</w:t>
            </w:r>
          </w:p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увеличение индекса </w:t>
            </w:r>
            <w:r w:rsidR="003C7C0F">
              <w:rPr>
                <w:lang w:eastAsia="ru-RU"/>
              </w:rPr>
              <w:t>промышленного производства до 102%</w:t>
            </w:r>
          </w:p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</w:p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1.</w:t>
            </w:r>
            <w:r w:rsidR="003C7C0F">
              <w:rPr>
                <w:lang w:eastAsia="ru-RU"/>
              </w:rPr>
              <w:t>2</w:t>
            </w:r>
            <w:r w:rsidRPr="00DE2D61">
              <w:rPr>
                <w:lang w:eastAsia="ru-RU"/>
              </w:rPr>
              <w:t>. Создание высокотехнологичного агропромышленного комплекса, обеспечивающего население качественной и экологически чистой продукцией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муниципальная программа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«Развитие сельского хозяйства и регулирование рынка сельскохозяйственной продукции, сырья и продовольствия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Республики»</w:t>
            </w:r>
          </w:p>
        </w:tc>
        <w:tc>
          <w:tcPr>
            <w:tcW w:w="3632" w:type="dxa"/>
            <w:shd w:val="clear" w:color="auto" w:fill="auto"/>
          </w:tcPr>
          <w:p w:rsidR="0022238D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увеличение объема производства сельскохозяйственной продукции в фактически действующих ценах в 3,</w:t>
            </w:r>
            <w:r w:rsidR="0022238D">
              <w:rPr>
                <w:lang w:eastAsia="ru-RU"/>
              </w:rPr>
              <w:t>3</w:t>
            </w:r>
            <w:r w:rsidRPr="00DE2D61">
              <w:rPr>
                <w:lang w:eastAsia="ru-RU"/>
              </w:rPr>
              <w:t xml:space="preserve"> раза по сравнению с 201</w:t>
            </w:r>
            <w:r w:rsidR="0022238D">
              <w:rPr>
                <w:lang w:eastAsia="ru-RU"/>
              </w:rPr>
              <w:t>8</w:t>
            </w:r>
            <w:r w:rsidRPr="00DE2D61">
              <w:rPr>
                <w:lang w:eastAsia="ru-RU"/>
              </w:rPr>
              <w:t xml:space="preserve"> годом,  </w:t>
            </w:r>
          </w:p>
          <w:p w:rsidR="00DE2D61" w:rsidRPr="00DE2D61" w:rsidRDefault="0022238D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22238D">
              <w:rPr>
                <w:lang w:eastAsia="ru-RU"/>
              </w:rPr>
              <w:t xml:space="preserve">рост индекс производства продукции сельского хозяйства в хозяйствах всех категорий (в сопоставимых ценах) – рост на 100,1% по отношению к 2018 году </w:t>
            </w:r>
          </w:p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продвижение продукции организаций агропромышленного комплекса под единым брендом «Сделано в Чувашии»;</w:t>
            </w:r>
          </w:p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ускоренное развитие агропромышленного комплекса, определяющего высокие </w:t>
            </w:r>
            <w:r w:rsidRPr="00DE2D61">
              <w:rPr>
                <w:lang w:eastAsia="ru-RU"/>
              </w:rPr>
              <w:lastRenderedPageBreak/>
              <w:t>требования к качеству социальной среды в сельской местности</w:t>
            </w:r>
          </w:p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5581" w:type="dxa"/>
            <w:shd w:val="clear" w:color="auto" w:fill="auto"/>
          </w:tcPr>
          <w:p w:rsidR="00DE2D61" w:rsidRPr="00DE2D61" w:rsidRDefault="0022238D" w:rsidP="003C7C0F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Региональный проект: «Создание системы поддержки и развитие сельской кооперации»</w:t>
            </w:r>
          </w:p>
          <w:p w:rsidR="00CA0226" w:rsidRDefault="00CA0226" w:rsidP="003C7C0F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Проекты:</w:t>
            </w:r>
          </w:p>
          <w:p w:rsidR="00DE2D61" w:rsidRDefault="00CA0226" w:rsidP="00CA0226">
            <w:pPr>
              <w:spacing w:after="0" w:line="240" w:lineRule="auto"/>
              <w:rPr>
                <w:lang w:eastAsia="ru-RU"/>
              </w:rPr>
            </w:pPr>
            <w:r w:rsidRPr="00CA0226">
              <w:rPr>
                <w:lang w:eastAsia="ru-RU"/>
              </w:rPr>
              <w:t>Строительство молочно</w:t>
            </w:r>
            <w:r>
              <w:rPr>
                <w:lang w:eastAsia="ru-RU"/>
              </w:rPr>
              <w:t xml:space="preserve">-товарного комплекса в СХПК </w:t>
            </w:r>
            <w:proofErr w:type="spellStart"/>
            <w:r>
              <w:rPr>
                <w:lang w:eastAsia="ru-RU"/>
              </w:rPr>
              <w:t>им</w:t>
            </w:r>
            <w:proofErr w:type="gramStart"/>
            <w:r>
              <w:rPr>
                <w:lang w:eastAsia="ru-RU"/>
              </w:rPr>
              <w:t>.</w:t>
            </w:r>
            <w:r w:rsidRPr="00CA0226">
              <w:rPr>
                <w:lang w:eastAsia="ru-RU"/>
              </w:rPr>
              <w:t>К</w:t>
            </w:r>
            <w:proofErr w:type="gramEnd"/>
            <w:r w:rsidRPr="00CA0226">
              <w:rPr>
                <w:lang w:eastAsia="ru-RU"/>
              </w:rPr>
              <w:t>ирова</w:t>
            </w:r>
            <w:proofErr w:type="spellEnd"/>
            <w:r w:rsidRPr="00CA0226">
              <w:rPr>
                <w:lang w:eastAsia="ru-RU"/>
              </w:rPr>
              <w:t xml:space="preserve"> на 600 голов коров</w:t>
            </w:r>
            <w:r w:rsidR="00DE2D61" w:rsidRPr="00DE2D61">
              <w:rPr>
                <w:lang w:eastAsia="ru-RU"/>
              </w:rPr>
              <w:br/>
            </w:r>
            <w:r w:rsidRPr="00CA0226">
              <w:rPr>
                <w:lang w:eastAsia="ru-RU"/>
              </w:rPr>
              <w:t xml:space="preserve">Строительство комплекса по убою и переработке скота мощностью 10 тонн  живого веса в сутки ИП </w:t>
            </w:r>
            <w:proofErr w:type="spellStart"/>
            <w:r w:rsidRPr="00CA0226">
              <w:rPr>
                <w:lang w:eastAsia="ru-RU"/>
              </w:rPr>
              <w:t>Матьянов</w:t>
            </w:r>
            <w:proofErr w:type="spellEnd"/>
            <w:r w:rsidRPr="00CA0226">
              <w:rPr>
                <w:lang w:eastAsia="ru-RU"/>
              </w:rPr>
              <w:t xml:space="preserve"> Е.В.</w:t>
            </w:r>
          </w:p>
          <w:p w:rsidR="00DE2D61" w:rsidRDefault="00CA0226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>Строительство сенохранилища КФХ Егорова В.Н</w:t>
            </w:r>
            <w:r>
              <w:rPr>
                <w:lang w:eastAsia="ru-RU"/>
              </w:rPr>
              <w:t>.</w:t>
            </w:r>
          </w:p>
          <w:p w:rsidR="00CA0226" w:rsidRDefault="00CA0226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>Строительство зернохранилища КФХ Тихонова В. И</w:t>
            </w:r>
            <w:r>
              <w:rPr>
                <w:lang w:eastAsia="ru-RU"/>
              </w:rPr>
              <w:t>.</w:t>
            </w:r>
          </w:p>
          <w:p w:rsidR="00CA0226" w:rsidRDefault="00CA0226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 xml:space="preserve">Строительство корпуса по переработке меда и </w:t>
            </w:r>
            <w:proofErr w:type="spellStart"/>
            <w:r w:rsidRPr="00CA0226">
              <w:rPr>
                <w:lang w:eastAsia="ru-RU"/>
              </w:rPr>
              <w:t>пчелопродукции</w:t>
            </w:r>
            <w:proofErr w:type="spellEnd"/>
            <w:r w:rsidRPr="00CA0226">
              <w:rPr>
                <w:lang w:eastAsia="ru-RU"/>
              </w:rPr>
              <w:t xml:space="preserve"> СППК «</w:t>
            </w:r>
            <w:proofErr w:type="spellStart"/>
            <w:r w:rsidRPr="00CA0226">
              <w:rPr>
                <w:lang w:eastAsia="ru-RU"/>
              </w:rPr>
              <w:t>Мелилотус</w:t>
            </w:r>
            <w:proofErr w:type="spellEnd"/>
            <w:r w:rsidRPr="00CA0226">
              <w:rPr>
                <w:lang w:eastAsia="ru-RU"/>
              </w:rPr>
              <w:t>»</w:t>
            </w:r>
          </w:p>
          <w:p w:rsidR="00CA0226" w:rsidRDefault="00CA0226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>Строительство зернохранилища СХПК имени Кирова</w:t>
            </w:r>
          </w:p>
          <w:p w:rsidR="00CA0226" w:rsidRDefault="00CA0226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>Строительство теплой стоянки для сельскохозяйственных машин ООО «Канаш-Агро»</w:t>
            </w:r>
          </w:p>
          <w:p w:rsidR="00CA0226" w:rsidRPr="00DE2D61" w:rsidRDefault="00CA0226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>Строительство животноводческого помещения на 100 голов КФХ Степанова В.В.</w:t>
            </w: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22238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>Задача 1.</w:t>
            </w:r>
            <w:r w:rsidR="0022238D">
              <w:rPr>
                <w:lang w:eastAsia="ru-RU"/>
              </w:rPr>
              <w:t>3</w:t>
            </w:r>
            <w:r w:rsidRPr="00DE2D61">
              <w:rPr>
                <w:lang w:eastAsia="ru-RU"/>
              </w:rPr>
              <w:t>. Развитие транспортной инфраструктуры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Муниципальные программы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«Раз</w:t>
            </w:r>
            <w:r w:rsidRPr="00DE2D61">
              <w:rPr>
                <w:lang w:eastAsia="ru-RU"/>
              </w:rPr>
              <w:softHyphen/>
              <w:t xml:space="preserve">витие транспортной системы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Республики», «Повышение безопасности жизнедеятельности населения и территорий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Республики»</w:t>
            </w:r>
          </w:p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3632" w:type="dxa"/>
            <w:shd w:val="clear" w:color="auto" w:fill="auto"/>
          </w:tcPr>
          <w:p w:rsidR="00BF717D" w:rsidRDefault="00BF717D" w:rsidP="00BF717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Приведение в нормативное состояние автомобильных дорог с 4,06 км до 20 км;</w:t>
            </w:r>
          </w:p>
          <w:p w:rsidR="00DE2D61" w:rsidRPr="00DE2D61" w:rsidRDefault="00BF717D" w:rsidP="00BF717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снижение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с 34 процентов в 2018 году до 71 процента в 2035 году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Участие в национальным проекте по созданию безопасных и качественных автомобильных дорог.</w:t>
            </w:r>
          </w:p>
          <w:p w:rsidR="00DE2D61" w:rsidRDefault="00CA0226" w:rsidP="003C7C0F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Проекты</w:t>
            </w:r>
          </w:p>
          <w:p w:rsidR="00CA0226" w:rsidRDefault="00CA0226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>ремонт автомобильной дороги "</w:t>
            </w:r>
            <w:proofErr w:type="gramStart"/>
            <w:r w:rsidRPr="00CA0226">
              <w:rPr>
                <w:lang w:eastAsia="ru-RU"/>
              </w:rPr>
              <w:t>Канаш-Большие</w:t>
            </w:r>
            <w:proofErr w:type="gramEnd"/>
            <w:r w:rsidRPr="00CA0226">
              <w:rPr>
                <w:lang w:eastAsia="ru-RU"/>
              </w:rPr>
              <w:t xml:space="preserve"> </w:t>
            </w:r>
            <w:proofErr w:type="spellStart"/>
            <w:r w:rsidRPr="00CA0226">
              <w:rPr>
                <w:lang w:eastAsia="ru-RU"/>
              </w:rPr>
              <w:t>Бикшихи</w:t>
            </w:r>
            <w:proofErr w:type="spellEnd"/>
            <w:r w:rsidRPr="00CA0226">
              <w:rPr>
                <w:lang w:eastAsia="ru-RU"/>
              </w:rPr>
              <w:t xml:space="preserve">" </w:t>
            </w:r>
            <w:proofErr w:type="spellStart"/>
            <w:r w:rsidRPr="00CA0226">
              <w:rPr>
                <w:lang w:eastAsia="ru-RU"/>
              </w:rPr>
              <w:t>Канашского</w:t>
            </w:r>
            <w:proofErr w:type="spellEnd"/>
            <w:r w:rsidRPr="00CA0226">
              <w:rPr>
                <w:lang w:eastAsia="ru-RU"/>
              </w:rPr>
              <w:t xml:space="preserve"> района Чувашской Республики с км 1+200 по км 3+800</w:t>
            </w:r>
          </w:p>
          <w:p w:rsidR="00CA0226" w:rsidRDefault="00CA0226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>ремонт автомобильной дороги "</w:t>
            </w:r>
            <w:proofErr w:type="spellStart"/>
            <w:r w:rsidRPr="00CA0226">
              <w:rPr>
                <w:lang w:eastAsia="ru-RU"/>
              </w:rPr>
              <w:t>Аниш</w:t>
            </w:r>
            <w:proofErr w:type="spellEnd"/>
            <w:proofErr w:type="gramStart"/>
            <w:r w:rsidRPr="00CA0226">
              <w:rPr>
                <w:lang w:eastAsia="ru-RU"/>
              </w:rPr>
              <w:t>"-</w:t>
            </w:r>
            <w:proofErr w:type="gramEnd"/>
            <w:r w:rsidRPr="00CA0226">
              <w:rPr>
                <w:lang w:eastAsia="ru-RU"/>
              </w:rPr>
              <w:t xml:space="preserve">Новое </w:t>
            </w:r>
            <w:proofErr w:type="spellStart"/>
            <w:r w:rsidRPr="00CA0226">
              <w:rPr>
                <w:lang w:eastAsia="ru-RU"/>
              </w:rPr>
              <w:t>Урюмово</w:t>
            </w:r>
            <w:proofErr w:type="spellEnd"/>
            <w:r w:rsidRPr="00CA0226">
              <w:rPr>
                <w:lang w:eastAsia="ru-RU"/>
              </w:rPr>
              <w:t xml:space="preserve">-Новые </w:t>
            </w:r>
            <w:proofErr w:type="spellStart"/>
            <w:r w:rsidRPr="00CA0226">
              <w:rPr>
                <w:lang w:eastAsia="ru-RU"/>
              </w:rPr>
              <w:t>Бюрженеры</w:t>
            </w:r>
            <w:proofErr w:type="spellEnd"/>
            <w:r w:rsidRPr="00CA0226">
              <w:rPr>
                <w:lang w:eastAsia="ru-RU"/>
              </w:rPr>
              <w:t xml:space="preserve">" </w:t>
            </w:r>
            <w:proofErr w:type="spellStart"/>
            <w:r w:rsidRPr="00CA0226">
              <w:rPr>
                <w:lang w:eastAsia="ru-RU"/>
              </w:rPr>
              <w:t>Канашского</w:t>
            </w:r>
            <w:proofErr w:type="spellEnd"/>
            <w:r w:rsidRPr="00CA0226">
              <w:rPr>
                <w:lang w:eastAsia="ru-RU"/>
              </w:rPr>
              <w:t xml:space="preserve"> района Чувашской Республики с  км 3+980 по км 5+280</w:t>
            </w:r>
          </w:p>
          <w:p w:rsidR="00CA0226" w:rsidRDefault="00CA0226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 xml:space="preserve">ремонт автомобильной дороги Новые </w:t>
            </w:r>
            <w:proofErr w:type="spellStart"/>
            <w:r w:rsidRPr="00CA0226">
              <w:rPr>
                <w:lang w:eastAsia="ru-RU"/>
              </w:rPr>
              <w:t>Бюрженеры</w:t>
            </w:r>
            <w:proofErr w:type="spellEnd"/>
            <w:r w:rsidRPr="00CA0226">
              <w:rPr>
                <w:lang w:eastAsia="ru-RU"/>
              </w:rPr>
              <w:t xml:space="preserve"> - </w:t>
            </w:r>
            <w:proofErr w:type="spellStart"/>
            <w:r w:rsidRPr="00CA0226">
              <w:rPr>
                <w:lang w:eastAsia="ru-RU"/>
              </w:rPr>
              <w:t>Сядорга</w:t>
            </w:r>
            <w:proofErr w:type="spellEnd"/>
            <w:r w:rsidRPr="00CA0226">
              <w:rPr>
                <w:lang w:eastAsia="ru-RU"/>
              </w:rPr>
              <w:t xml:space="preserve"> </w:t>
            </w:r>
            <w:proofErr w:type="spellStart"/>
            <w:r w:rsidRPr="00CA0226">
              <w:rPr>
                <w:lang w:eastAsia="ru-RU"/>
              </w:rPr>
              <w:t>Сирмы</w:t>
            </w:r>
            <w:proofErr w:type="spellEnd"/>
            <w:r w:rsidRPr="00CA0226">
              <w:rPr>
                <w:lang w:eastAsia="ru-RU"/>
              </w:rPr>
              <w:t xml:space="preserve"> </w:t>
            </w:r>
            <w:proofErr w:type="spellStart"/>
            <w:r w:rsidRPr="00CA0226">
              <w:rPr>
                <w:lang w:eastAsia="ru-RU"/>
              </w:rPr>
              <w:t>Канашского</w:t>
            </w:r>
            <w:proofErr w:type="spellEnd"/>
            <w:r w:rsidRPr="00CA0226">
              <w:rPr>
                <w:lang w:eastAsia="ru-RU"/>
              </w:rPr>
              <w:t xml:space="preserve"> района Чувашской Республики с  </w:t>
            </w:r>
            <w:proofErr w:type="gramStart"/>
            <w:r w:rsidRPr="00CA0226">
              <w:rPr>
                <w:lang w:eastAsia="ru-RU"/>
              </w:rPr>
              <w:t>км</w:t>
            </w:r>
            <w:proofErr w:type="gramEnd"/>
            <w:r w:rsidRPr="00CA0226">
              <w:rPr>
                <w:lang w:eastAsia="ru-RU"/>
              </w:rPr>
              <w:t xml:space="preserve"> 0+000 по км 3+210</w:t>
            </w:r>
          </w:p>
          <w:p w:rsidR="00CA0226" w:rsidRPr="00DE2D61" w:rsidRDefault="00CA0226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 xml:space="preserve">ремонт автомобильной дороги "Шихазаны-Калинино-Малое </w:t>
            </w:r>
            <w:proofErr w:type="spellStart"/>
            <w:r w:rsidRPr="00CA0226">
              <w:rPr>
                <w:lang w:eastAsia="ru-RU"/>
              </w:rPr>
              <w:t>Тугаево-выс</w:t>
            </w:r>
            <w:proofErr w:type="spellEnd"/>
            <w:r w:rsidRPr="00CA0226">
              <w:rPr>
                <w:lang w:eastAsia="ru-RU"/>
              </w:rPr>
              <w:t xml:space="preserve">. </w:t>
            </w:r>
            <w:proofErr w:type="spellStart"/>
            <w:r w:rsidRPr="00CA0226">
              <w:rPr>
                <w:lang w:eastAsia="ru-RU"/>
              </w:rPr>
              <w:t>Чинквары</w:t>
            </w:r>
            <w:proofErr w:type="spellEnd"/>
            <w:r w:rsidRPr="00CA0226">
              <w:rPr>
                <w:lang w:eastAsia="ru-RU"/>
              </w:rPr>
              <w:t xml:space="preserve">" </w:t>
            </w:r>
            <w:proofErr w:type="spellStart"/>
            <w:r w:rsidRPr="00CA0226">
              <w:rPr>
                <w:lang w:eastAsia="ru-RU"/>
              </w:rPr>
              <w:t>Канашского</w:t>
            </w:r>
            <w:proofErr w:type="spellEnd"/>
            <w:r w:rsidRPr="00CA0226">
              <w:rPr>
                <w:lang w:eastAsia="ru-RU"/>
              </w:rPr>
              <w:t xml:space="preserve"> района Чувашской Республики с </w:t>
            </w:r>
            <w:proofErr w:type="gramStart"/>
            <w:r w:rsidRPr="00CA0226">
              <w:rPr>
                <w:lang w:eastAsia="ru-RU"/>
              </w:rPr>
              <w:t>км</w:t>
            </w:r>
            <w:proofErr w:type="gramEnd"/>
            <w:r w:rsidRPr="00CA0226">
              <w:rPr>
                <w:lang w:eastAsia="ru-RU"/>
              </w:rPr>
              <w:t xml:space="preserve"> 3+200 по км 6+410</w:t>
            </w: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1.</w:t>
            </w:r>
            <w:r w:rsidR="00BF717D">
              <w:rPr>
                <w:lang w:eastAsia="ru-RU"/>
              </w:rPr>
              <w:t>4</w:t>
            </w:r>
            <w:r w:rsidRPr="00DE2D61">
              <w:rPr>
                <w:lang w:eastAsia="ru-RU"/>
              </w:rPr>
              <w:t>. Развитие информатизации и связи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муниципальная программа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«Цифровое общество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 Чувашии»</w:t>
            </w:r>
          </w:p>
        </w:tc>
        <w:tc>
          <w:tcPr>
            <w:tcW w:w="3632" w:type="dxa"/>
            <w:shd w:val="clear" w:color="auto" w:fill="auto"/>
          </w:tcPr>
          <w:p w:rsidR="00DE2D61" w:rsidRPr="00DE2D61" w:rsidRDefault="00BF717D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BF717D">
              <w:rPr>
                <w:lang w:eastAsia="ru-RU"/>
              </w:rPr>
              <w:t xml:space="preserve">Информационные и коммуникационные технологии будут интегрированы во все сферы деятельности общества, граждане будут осведомлены о преимуществах получения информации, приобретения товаров и получения услуг с использованием сети "Интернет", а также иметь возможность получать расширенный перечень услуг в электронной форме. Создание IT-кластера </w:t>
            </w:r>
            <w:proofErr w:type="spellStart"/>
            <w:r w:rsidRPr="00BF717D">
              <w:rPr>
                <w:lang w:eastAsia="ru-RU"/>
              </w:rPr>
              <w:t>Канашского</w:t>
            </w:r>
            <w:proofErr w:type="spellEnd"/>
            <w:r w:rsidRPr="00BF717D">
              <w:rPr>
                <w:lang w:eastAsia="ru-RU"/>
              </w:rPr>
              <w:t xml:space="preserve"> района Чувашской Республики станет инструментом интеграции </w:t>
            </w:r>
            <w:r w:rsidRPr="00BF717D">
              <w:rPr>
                <w:lang w:eastAsia="ru-RU"/>
              </w:rPr>
              <w:lastRenderedPageBreak/>
              <w:t>коммерческих и некоммерческих организаций, осуществляющих деятельность в области IT, образовательных организаций, взаимодействующих с данными организациями, организаций и предпринимателей, взаимодействующих между собой, с органами государственной власти, органами местного самоуправления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>приоритетные проекты в рамках национальной программы «Цифровая экономика»:</w:t>
            </w:r>
          </w:p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«Информационная инфраструктура»;</w:t>
            </w:r>
          </w:p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 «Информационная безопасность»;</w:t>
            </w:r>
          </w:p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«Государственное и муниципальное управление»;</w:t>
            </w:r>
          </w:p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«Развитие информационных технологий»</w:t>
            </w:r>
          </w:p>
          <w:p w:rsidR="00DE2D61" w:rsidRPr="00DE2D61" w:rsidRDefault="00DE2D61" w:rsidP="003C7C0F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14850" w:type="dxa"/>
            <w:gridSpan w:val="4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Цель 2. Совершенствование институциональной среды, обеспечивающей благоприятные условия для привлечения инвестиций, </w:t>
            </w: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развития бизнеса и предпринимательских инициатив, повышение эффективности муниципального управления на всех уровнях</w:t>
            </w: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Задача 2.1. Формирование привлекательного инвестиционного климата для привлечения инвестиций мирового уровня </w:t>
            </w:r>
          </w:p>
        </w:tc>
        <w:tc>
          <w:tcPr>
            <w:tcW w:w="2578" w:type="dxa"/>
            <w:vMerge w:val="restart"/>
            <w:shd w:val="clear" w:color="auto" w:fill="auto"/>
          </w:tcPr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муниципальная программа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</w:t>
            </w:r>
            <w:r w:rsidRPr="00DE2D61">
              <w:rPr>
                <w:lang w:eastAsia="ru-RU"/>
              </w:rPr>
              <w:softHyphen/>
              <w:t>публики «Экономи</w:t>
            </w:r>
            <w:r w:rsidRPr="00DE2D61">
              <w:rPr>
                <w:lang w:eastAsia="ru-RU"/>
              </w:rPr>
              <w:softHyphen/>
              <w:t xml:space="preserve">ческое развитие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 Чу</w:t>
            </w:r>
            <w:r w:rsidRPr="00DE2D61">
              <w:rPr>
                <w:lang w:eastAsia="ru-RU"/>
              </w:rPr>
              <w:softHyphen/>
              <w:t>вашской Республики»</w:t>
            </w:r>
          </w:p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3632" w:type="dxa"/>
            <w:shd w:val="clear" w:color="auto" w:fill="auto"/>
          </w:tcPr>
          <w:p w:rsidR="00BF717D" w:rsidRDefault="00BF717D" w:rsidP="00BF717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объем инвестиций в основной капитал (за исключением бюджетных средств) достигнет 101,5 млн. рублей</w:t>
            </w:r>
            <w:proofErr w:type="gramStart"/>
            <w:r>
              <w:rPr>
                <w:lang w:eastAsia="ru-RU"/>
              </w:rPr>
              <w:t xml:space="preserve"> ;</w:t>
            </w:r>
            <w:proofErr w:type="gramEnd"/>
          </w:p>
          <w:p w:rsidR="00DE2D61" w:rsidRPr="00DE2D61" w:rsidRDefault="00BF717D" w:rsidP="00BF717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будет создано около 100 рабочих мест за счет реализации более 10  инвестиционных проект</w:t>
            </w:r>
            <w:r w:rsidR="00D87B78">
              <w:rPr>
                <w:lang w:eastAsia="ru-RU"/>
              </w:rPr>
              <w:t>ов.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2.2. Обеспечение благоприятного предпринимательского климата</w:t>
            </w:r>
          </w:p>
        </w:tc>
        <w:tc>
          <w:tcPr>
            <w:tcW w:w="2578" w:type="dxa"/>
            <w:vMerge/>
            <w:shd w:val="clear" w:color="auto" w:fill="auto"/>
          </w:tcPr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3632" w:type="dxa"/>
            <w:shd w:val="clear" w:color="auto" w:fill="auto"/>
          </w:tcPr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прирост количества субъектов малого и среднего предпринимательства, осуществляющих деятельность на территории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 Чувашской Республики   по 2,5% к 2035 году;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увеличение доли среднесписочной численности работников на предприятиях малого и среднего </w:t>
            </w:r>
            <w:r>
              <w:rPr>
                <w:lang w:eastAsia="ru-RU"/>
              </w:rPr>
              <w:lastRenderedPageBreak/>
              <w:t>бизнеса в общей численности занятого населения с 27,2 процентов в 2019 году до 31,4 процента в 2035 году;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увеличение оборота субъектов малого и среднего предпринимательства с 395,6 </w:t>
            </w:r>
            <w:proofErr w:type="spellStart"/>
            <w:r>
              <w:rPr>
                <w:lang w:eastAsia="ru-RU"/>
              </w:rPr>
              <w:t>млн</w:t>
            </w:r>
            <w:proofErr w:type="gramStart"/>
            <w:r>
              <w:rPr>
                <w:lang w:eastAsia="ru-RU"/>
              </w:rPr>
              <w:t>.р</w:t>
            </w:r>
            <w:proofErr w:type="gramEnd"/>
            <w:r>
              <w:rPr>
                <w:lang w:eastAsia="ru-RU"/>
              </w:rPr>
              <w:t>ублей</w:t>
            </w:r>
            <w:proofErr w:type="spellEnd"/>
            <w:r>
              <w:rPr>
                <w:lang w:eastAsia="ru-RU"/>
              </w:rPr>
              <w:t xml:space="preserve"> до 720,0 млн. рублей;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улучшение  позиции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 в рейтинге среди муниципальных районов и городских округов Чувашской Республики до группы не ниже "хорошего уровня" по  применению механизма оценки регулирующего воздействия;</w:t>
            </w:r>
          </w:p>
          <w:p w:rsidR="00DE2D61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сокращение издержек предпринимателей при участии в закупках товаров, работ, услуг для обеспечения муниципальных нужд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доля закупок товаров, работ, услуг для обеспечения муниципальных нужд у субъектов малого предпринимательства в совокупном годовом объеме закупок не менее 25 процентов;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увеличение численности </w:t>
            </w:r>
            <w:proofErr w:type="gramStart"/>
            <w:r>
              <w:rPr>
                <w:lang w:eastAsia="ru-RU"/>
              </w:rPr>
              <w:t>занятых</w:t>
            </w:r>
            <w:proofErr w:type="gramEnd"/>
            <w:r>
              <w:rPr>
                <w:lang w:eastAsia="ru-RU"/>
              </w:rPr>
              <w:t xml:space="preserve"> в сфере малого и среднего предпринимательства,</w:t>
            </w:r>
          </w:p>
          <w:p w:rsidR="00D87B78" w:rsidRPr="00DE2D61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включая</w:t>
            </w:r>
            <w:r>
              <w:rPr>
                <w:lang w:eastAsia="ru-RU"/>
              </w:rPr>
              <w:tab/>
            </w:r>
            <w:proofErr w:type="gramStart"/>
            <w:r>
              <w:rPr>
                <w:lang w:eastAsia="ru-RU"/>
              </w:rPr>
              <w:t>индивидуальны</w:t>
            </w:r>
            <w:proofErr w:type="gramEnd"/>
            <w:r>
              <w:rPr>
                <w:lang w:eastAsia="ru-RU"/>
              </w:rPr>
              <w:t xml:space="preserve"> предпринимателей,</w:t>
            </w:r>
            <w:r>
              <w:rPr>
                <w:lang w:eastAsia="ru-RU"/>
              </w:rPr>
              <w:tab/>
              <w:t>в 2024году до 2215 человек.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>приоритетный проект «Поддержка малого и среднего предпринимательства: переход к новому качеству» в рамках национального проекта в сфере развития малого и среднего предпринимательства и поддержки  индивидуальной предпринимательской инициативы;</w:t>
            </w:r>
          </w:p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приоритетный проект «Развитие системы «одного окна» предоставления услуг, сервисов и мер поддержки предпринимательства» в рамках национального проекта в сфере развития малого и среднего предпринимательства и поддержки  индивидуальной </w:t>
            </w:r>
            <w:r w:rsidRPr="00DE2D61">
              <w:rPr>
                <w:lang w:eastAsia="ru-RU"/>
              </w:rPr>
              <w:lastRenderedPageBreak/>
              <w:t>предпринимательской инициативы</w:t>
            </w: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>Задача 2.3. Повышение эф</w:t>
            </w:r>
            <w:r w:rsidRPr="00DE2D61">
              <w:rPr>
                <w:lang w:eastAsia="ru-RU"/>
              </w:rPr>
              <w:softHyphen/>
            </w:r>
            <w:r w:rsidRPr="00DE2D61">
              <w:rPr>
                <w:lang w:eastAsia="ru-RU"/>
              </w:rPr>
              <w:lastRenderedPageBreak/>
              <w:t xml:space="preserve">фективности управления муниципальным имуществом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 xml:space="preserve">муниципальная </w:t>
            </w:r>
            <w:r w:rsidRPr="00DE2D61">
              <w:rPr>
                <w:lang w:eastAsia="ru-RU"/>
              </w:rPr>
              <w:lastRenderedPageBreak/>
              <w:t xml:space="preserve">программа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«Развитие земельных и имущественных отношений» </w:t>
            </w:r>
          </w:p>
        </w:tc>
        <w:tc>
          <w:tcPr>
            <w:tcW w:w="3632" w:type="dxa"/>
            <w:shd w:val="clear" w:color="auto" w:fill="auto"/>
          </w:tcPr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оптимизация муниципального </w:t>
            </w:r>
            <w:r>
              <w:rPr>
                <w:lang w:eastAsia="ru-RU"/>
              </w:rPr>
              <w:lastRenderedPageBreak/>
              <w:t>сектора экономики  и его эффективное функционирование;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активизация инвестиционного процесса за счет вовлечения в оборот всех земельных участков, пригодных для жилищного и инвестиционного строительства, а также земель сельскохозяйственного назначения;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увеличение доходов консолидированного бюджета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расширение перечня недвижимого имущества для передачи в аренду субъектам малого и среднего предпринимательства;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 xml:space="preserve">создание и расширение перечня муниципального имущества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района, свободного от прав третьих лиц (за исключением имущественных прав некоммерческих организаций, не являющихся государственными и муниципальными учреждениями и некоммерческими организациями, учрежденными Российской Федерацией), которое может быть предоставлено социально ориентированным некоммерческим организациям во владение и (или) в пользование на долгосрочной основе (в том числе по льготным ставкам арендной </w:t>
            </w:r>
            <w:r>
              <w:rPr>
                <w:lang w:eastAsia="ru-RU"/>
              </w:rPr>
              <w:lastRenderedPageBreak/>
              <w:t>платы);</w:t>
            </w:r>
            <w:proofErr w:type="gramEnd"/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оптимизация расходов бюджета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 Чувашской Республики, направляемых на содержание имущества, закрепленного на праве оперативного управления за муниципальными бюджетными  учреждениями 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района, и на праве хозяйственного ведения за муниципальными унитарными предприятиями;</w:t>
            </w:r>
          </w:p>
          <w:p w:rsidR="00DE2D61" w:rsidRPr="00DE2D61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повышение качества предоставляемых муниципальных услуг и сокращение сроков их предоставления.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>Задача 2.4. Повышение устойчивости бюджетной системы и эффективности муниципального управления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муниципальные программы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«Управление общественными финансами и муниципальным долгом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Республики», </w:t>
            </w:r>
          </w:p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«Развитие потенциала муниципального уп</w:t>
            </w:r>
            <w:r w:rsidRPr="00DE2D61">
              <w:rPr>
                <w:lang w:eastAsia="ru-RU"/>
              </w:rPr>
              <w:softHyphen/>
              <w:t>равления»</w:t>
            </w:r>
          </w:p>
        </w:tc>
        <w:tc>
          <w:tcPr>
            <w:tcW w:w="3632" w:type="dxa"/>
            <w:shd w:val="clear" w:color="auto" w:fill="auto"/>
          </w:tcPr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повышение бюджетного потенциала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 Чувашской Республики как за счет роста собственной доходной базы бюджета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 Чувашской Республики и   бюджетов поселений, так и за счет эффективного осуществления бюджетных расходов;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совершенствование и оказание финансовой поддержки в рамках межбюджетных отношений бюджетам  поселений, направленной на выравнивание и повышение их бюджетной обеспеченности;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снижение долговой нагрузки на  </w:t>
            </w:r>
            <w:r>
              <w:rPr>
                <w:lang w:eastAsia="ru-RU"/>
              </w:rPr>
              <w:lastRenderedPageBreak/>
              <w:t xml:space="preserve">бюджет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 Чувашской Республики при неуклонном исполнении долговых обязательств, обеспечение отношения  муниципального долга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 Чувашской Республики к доходам бюджета без учета утвержденного объема безвозмездных поступлений и (или) поступлений налоговых доходов по дополнительным нормативам отчислений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 Чувашской Республики на уровне не более 50 процентов;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сохранение отношения дефицита бюджета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 Чувашской Республики к доходам бюджета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 Чувашской Республики (без учета безвозмездных поступлений и (или) поступлений налоговых доходов по дополнительным нормативам отчислений) на уровне не более 10 процентов;</w:t>
            </w:r>
          </w:p>
          <w:p w:rsidR="00DE2D61" w:rsidRPr="00DE2D61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повышение эффективности  муниципального управления и местного самоуправления, взаимодействия гражданского общества и бизнеса с органами власти всех уровней.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 xml:space="preserve">Задача 2.5. Развитие конкуренции на товарных </w:t>
            </w:r>
            <w:r w:rsidRPr="00DE2D61">
              <w:rPr>
                <w:lang w:eastAsia="ru-RU"/>
              </w:rPr>
              <w:lastRenderedPageBreak/>
              <w:t>рынках района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 xml:space="preserve">муниципальная программа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</w:t>
            </w:r>
            <w:r w:rsidRPr="00DE2D61">
              <w:rPr>
                <w:lang w:eastAsia="ru-RU"/>
              </w:rPr>
              <w:lastRenderedPageBreak/>
              <w:t>района Чувашской Рес</w:t>
            </w:r>
            <w:r w:rsidRPr="00DE2D61">
              <w:rPr>
                <w:lang w:eastAsia="ru-RU"/>
              </w:rPr>
              <w:softHyphen/>
              <w:t>публики «Экономи</w:t>
            </w:r>
            <w:r w:rsidRPr="00DE2D61">
              <w:rPr>
                <w:lang w:eastAsia="ru-RU"/>
              </w:rPr>
              <w:softHyphen/>
              <w:t xml:space="preserve">ческое развитие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 Чу</w:t>
            </w:r>
            <w:r w:rsidRPr="00DE2D61">
              <w:rPr>
                <w:lang w:eastAsia="ru-RU"/>
              </w:rPr>
              <w:softHyphen/>
              <w:t>вашской Республики»</w:t>
            </w:r>
          </w:p>
          <w:p w:rsidR="00DE2D61" w:rsidRPr="00DE2D61" w:rsidRDefault="00DE2D61" w:rsidP="00BF717D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3632" w:type="dxa"/>
            <w:shd w:val="clear" w:color="auto" w:fill="auto"/>
          </w:tcPr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доля закупок у субъектов малого предпринимательства и социально-</w:t>
            </w:r>
            <w:r>
              <w:rPr>
                <w:lang w:eastAsia="ru-RU"/>
              </w:rPr>
              <w:lastRenderedPageBreak/>
              <w:t>ориентированных некоммерческих организаций в общем объеме закупок товаров, работ, услуг для обеспечения муниципальных нужд – 70%,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снижение или устранение правовых, административных, финансовых  барьеров для хозяйствующих субъектов;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повышение </w:t>
            </w:r>
            <w:proofErr w:type="gramStart"/>
            <w:r>
              <w:rPr>
                <w:lang w:eastAsia="ru-RU"/>
              </w:rPr>
              <w:t>уровня информационной открытости деятельности органов местного самоуправления  района</w:t>
            </w:r>
            <w:proofErr w:type="gramEnd"/>
            <w:r>
              <w:rPr>
                <w:lang w:eastAsia="ru-RU"/>
              </w:rPr>
              <w:t>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оптимизация процедур муниципальных закупок;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устранение избыточного муниципального регулирования; </w:t>
            </w:r>
          </w:p>
          <w:p w:rsidR="00D87B78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совершенствование процессов управления объектами муниципальной собственности, ограничение влияния муниципальных предприятий на конкуренцию и др.;</w:t>
            </w:r>
          </w:p>
          <w:p w:rsidR="00DE2D61" w:rsidRPr="00DE2D61" w:rsidRDefault="00D87B78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снижение количества нарушений органами местного самоуправления антимонопольного законодательства на 100 %.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14850" w:type="dxa"/>
            <w:gridSpan w:val="4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Цель 3. Рациональное природопользование и обеспечение экологической безопасности в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ском</w:t>
            </w:r>
            <w:proofErr w:type="spellEnd"/>
            <w:r w:rsidRPr="00DE2D61">
              <w:rPr>
                <w:lang w:eastAsia="ru-RU"/>
              </w:rPr>
              <w:t xml:space="preserve"> районе Чувашской Республике</w:t>
            </w: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</w:tr>
      <w:tr w:rsidR="009C3E92" w:rsidRPr="00DE2D61" w:rsidTr="003C7C0F">
        <w:tc>
          <w:tcPr>
            <w:tcW w:w="3059" w:type="dxa"/>
            <w:shd w:val="clear" w:color="auto" w:fill="auto"/>
          </w:tcPr>
          <w:p w:rsidR="009C3E92" w:rsidRPr="00DE2D61" w:rsidRDefault="009C3E92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3.1. Рациональное освоение природно-ре</w:t>
            </w:r>
            <w:r w:rsidRPr="00DE2D61">
              <w:rPr>
                <w:lang w:eastAsia="ru-RU"/>
              </w:rPr>
              <w:softHyphen/>
              <w:t>сур</w:t>
            </w:r>
            <w:r w:rsidRPr="00DE2D61">
              <w:rPr>
                <w:lang w:eastAsia="ru-RU"/>
              </w:rPr>
              <w:softHyphen/>
              <w:t xml:space="preserve">сного потенциала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</w:t>
            </w:r>
            <w:r w:rsidRPr="00DE2D61">
              <w:rPr>
                <w:lang w:eastAsia="ru-RU"/>
              </w:rPr>
              <w:lastRenderedPageBreak/>
              <w:t>района Чувашской Республики</w:t>
            </w:r>
          </w:p>
        </w:tc>
        <w:tc>
          <w:tcPr>
            <w:tcW w:w="2578" w:type="dxa"/>
            <w:vMerge w:val="restart"/>
            <w:shd w:val="clear" w:color="auto" w:fill="auto"/>
          </w:tcPr>
          <w:p w:rsidR="009C3E92" w:rsidRPr="00DE2D61" w:rsidRDefault="009C3E92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 xml:space="preserve">муниципальные программы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</w:t>
            </w:r>
            <w:r w:rsidRPr="00DE2D61">
              <w:rPr>
                <w:lang w:eastAsia="ru-RU"/>
              </w:rPr>
              <w:lastRenderedPageBreak/>
              <w:t xml:space="preserve">Республики «Развитие потенциала природно-сырьевых ресурсов и обеспечение экологической безопасности», «Повышение безопасности жизнедеятельности населения и территорий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Республики»</w:t>
            </w:r>
          </w:p>
        </w:tc>
        <w:tc>
          <w:tcPr>
            <w:tcW w:w="3632" w:type="dxa"/>
            <w:shd w:val="clear" w:color="auto" w:fill="auto"/>
          </w:tcPr>
          <w:p w:rsidR="009C3E92" w:rsidRDefault="009C3E92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социальные:</w:t>
            </w:r>
          </w:p>
          <w:p w:rsidR="009C3E92" w:rsidRDefault="009C3E92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уменьшение размера вреда, который может быть причинен </w:t>
            </w:r>
            <w:r>
              <w:rPr>
                <w:lang w:eastAsia="ru-RU"/>
              </w:rPr>
              <w:lastRenderedPageBreak/>
              <w:t>жизни и здоровью населения, имуществу физических и юридических лиц в результате аварий на гидротехнических сооружениях;</w:t>
            </w:r>
          </w:p>
          <w:p w:rsidR="009C3E92" w:rsidRDefault="009C3E92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экологические:</w:t>
            </w:r>
          </w:p>
          <w:p w:rsidR="009C3E92" w:rsidRPr="00DE2D61" w:rsidRDefault="009C3E92" w:rsidP="00D87B78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снижение уровня аварийности гидротехнических сооружений</w:t>
            </w:r>
          </w:p>
        </w:tc>
        <w:tc>
          <w:tcPr>
            <w:tcW w:w="5581" w:type="dxa"/>
            <w:shd w:val="clear" w:color="auto" w:fill="auto"/>
          </w:tcPr>
          <w:p w:rsidR="009C3E92" w:rsidRPr="00DE2D61" w:rsidRDefault="009C3E92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</w:tr>
      <w:tr w:rsidR="009C3E92" w:rsidRPr="00DE2D61" w:rsidTr="003C7C0F">
        <w:tc>
          <w:tcPr>
            <w:tcW w:w="3059" w:type="dxa"/>
            <w:shd w:val="clear" w:color="auto" w:fill="auto"/>
          </w:tcPr>
          <w:p w:rsidR="009C3E92" w:rsidRPr="00DE2D61" w:rsidRDefault="009C3E92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>Задача 3.2. Охрана окружающей среды</w:t>
            </w:r>
          </w:p>
        </w:tc>
        <w:tc>
          <w:tcPr>
            <w:tcW w:w="2578" w:type="dxa"/>
            <w:vMerge/>
            <w:shd w:val="clear" w:color="auto" w:fill="auto"/>
          </w:tcPr>
          <w:p w:rsidR="009C3E92" w:rsidRPr="00DE2D61" w:rsidRDefault="009C3E92" w:rsidP="00BF717D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3632" w:type="dxa"/>
            <w:shd w:val="clear" w:color="auto" w:fill="auto"/>
          </w:tcPr>
          <w:p w:rsidR="009C3E92" w:rsidRDefault="009C3E92" w:rsidP="009C3E92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уменьшение негативного воздействия на окружающую среду;</w:t>
            </w:r>
          </w:p>
          <w:p w:rsidR="009C3E92" w:rsidRDefault="009C3E92" w:rsidP="009C3E92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возврат в хозяйственный оборот восстановленных земель, нарушенных в результате эксплуатации свалок;</w:t>
            </w:r>
          </w:p>
          <w:p w:rsidR="009C3E92" w:rsidRDefault="009C3E92" w:rsidP="009C3E92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уменьшение объемов захоронения отходов и площади земель, предоставляемых под полигоны твердых коммунальных отходов;</w:t>
            </w:r>
          </w:p>
          <w:p w:rsidR="009C3E92" w:rsidRPr="00DE2D61" w:rsidRDefault="009C3E92" w:rsidP="009C3E92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ежегодное снижение объемов захоронения твердых коммунальных отходов и увеличение объемов их переработки.</w:t>
            </w:r>
          </w:p>
        </w:tc>
        <w:tc>
          <w:tcPr>
            <w:tcW w:w="5581" w:type="dxa"/>
            <w:shd w:val="clear" w:color="auto" w:fill="auto"/>
          </w:tcPr>
          <w:p w:rsidR="009C3E92" w:rsidRPr="00DE2D61" w:rsidRDefault="009C3E92" w:rsidP="00BF717D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приоритетный проект «Рекультивация объектов накопленного ущерба (закрытых полигонов и санкционированных свалок твердых коммунальных отходов), </w:t>
            </w:r>
          </w:p>
          <w:p w:rsidR="009C3E92" w:rsidRPr="00DE2D61" w:rsidRDefault="009C3E92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rPr>
          <w:cantSplit/>
        </w:trPr>
        <w:tc>
          <w:tcPr>
            <w:tcW w:w="14850" w:type="dxa"/>
            <w:gridSpan w:val="4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Цель 4. Развитие человеческого капитала и социальной сферы в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ском</w:t>
            </w:r>
            <w:proofErr w:type="spellEnd"/>
            <w:r w:rsidRPr="00DE2D61">
              <w:rPr>
                <w:lang w:eastAsia="ru-RU"/>
              </w:rPr>
              <w:t xml:space="preserve"> районе Чувашской Республике. </w:t>
            </w: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Повышение уровня и качества жизни населения </w:t>
            </w:r>
          </w:p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Задача 4.1. Демографическое развитие, улучшение здоровья населения и поддержание его </w:t>
            </w:r>
            <w:r w:rsidRPr="00DE2D61">
              <w:rPr>
                <w:lang w:eastAsia="ru-RU"/>
              </w:rPr>
              <w:lastRenderedPageBreak/>
              <w:t xml:space="preserve">долголетней активной жизни 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3632" w:type="dxa"/>
            <w:shd w:val="clear" w:color="auto" w:fill="auto"/>
          </w:tcPr>
          <w:p w:rsidR="009C3E92" w:rsidRDefault="009C3E92" w:rsidP="009C3E92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общий коэффициент рождаемости, число родившихся на 1000 человек населения 14,0</w:t>
            </w:r>
            <w:proofErr w:type="gramStart"/>
            <w:r>
              <w:rPr>
                <w:lang w:eastAsia="ru-RU"/>
              </w:rPr>
              <w:t xml:space="preserve">( </w:t>
            </w:r>
            <w:proofErr w:type="gramEnd"/>
            <w:r>
              <w:rPr>
                <w:lang w:eastAsia="ru-RU"/>
              </w:rPr>
              <w:t>170,7% к уровню 2018 года);</w:t>
            </w:r>
          </w:p>
          <w:p w:rsidR="00DE2D61" w:rsidRPr="00DE2D61" w:rsidRDefault="009C3E92" w:rsidP="009C3E92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общий коэффициент смертности, число умерших на 1000 человек населения 11,0 (71,9% к уровню 2018 года). 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>Задача 4.2. Совершенствование сферы потребления и повышение качества жизни населения</w:t>
            </w:r>
          </w:p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муниципальная программа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</w:t>
            </w:r>
            <w:r w:rsidRPr="00DE2D61">
              <w:rPr>
                <w:lang w:eastAsia="ru-RU"/>
              </w:rPr>
              <w:softHyphen/>
              <w:t>публики «Экономи</w:t>
            </w:r>
            <w:r w:rsidRPr="00DE2D61">
              <w:rPr>
                <w:lang w:eastAsia="ru-RU"/>
              </w:rPr>
              <w:softHyphen/>
              <w:t xml:space="preserve">ческое развитие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</w:t>
            </w:r>
            <w:r w:rsidRPr="00DE2D61">
              <w:rPr>
                <w:lang w:eastAsia="ru-RU"/>
              </w:rPr>
              <w:softHyphen/>
              <w:t>вашской Республики»</w:t>
            </w:r>
          </w:p>
        </w:tc>
        <w:tc>
          <w:tcPr>
            <w:tcW w:w="3632" w:type="dxa"/>
            <w:shd w:val="clear" w:color="auto" w:fill="auto"/>
          </w:tcPr>
          <w:p w:rsidR="009C3E92" w:rsidRDefault="009C3E92" w:rsidP="009C3E92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увеличение оборота розничной торговли, на душу </w:t>
            </w:r>
            <w:proofErr w:type="spellStart"/>
            <w:r>
              <w:rPr>
                <w:lang w:eastAsia="ru-RU"/>
              </w:rPr>
              <w:t>населенияна</w:t>
            </w:r>
            <w:proofErr w:type="spellEnd"/>
            <w:r>
              <w:rPr>
                <w:lang w:eastAsia="ru-RU"/>
              </w:rPr>
              <w:t xml:space="preserve"> 147%;</w:t>
            </w:r>
          </w:p>
          <w:p w:rsidR="00DE2D61" w:rsidRPr="00DE2D61" w:rsidRDefault="009C3E92" w:rsidP="009C3E92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увеличение среднемесячной заработной платы на одного работника в 3 раза</w:t>
            </w:r>
            <w:r w:rsidRPr="00DE2D61">
              <w:rPr>
                <w:lang w:eastAsia="ru-RU"/>
              </w:rPr>
              <w:t xml:space="preserve"> 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4.3. Создание конкурентоспособного образования, кадровое обеспечение реального сектора экономики и приоритетные направления работы с молодежью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муниципальная программа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«Развитие образования»</w:t>
            </w:r>
          </w:p>
        </w:tc>
        <w:tc>
          <w:tcPr>
            <w:tcW w:w="3632" w:type="dxa"/>
            <w:shd w:val="clear" w:color="auto" w:fill="auto"/>
          </w:tcPr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Повышение обеспеченности детей дошкольного возраста местами в дошкольных образовательных организациях до 100 процентов к 2020 году;</w:t>
            </w:r>
          </w:p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- Увеличение доли молодежи в возрасте от 14 до 30 лет, охваченной деятельностью молодежных общественных объединений, в общей ее численности с 15 процентов в 2018 году до 20 процентов в 2035 году;</w:t>
            </w:r>
          </w:p>
          <w:p w:rsidR="00DE2D61" w:rsidRPr="00DE2D61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Увеличение удельного веса численности детей, получающих услуги дополнительного образования, в общей численности детей в возрасте от 5 до 18 лет с 70 процентов в 2018 году до 80 процентов в 2035 году.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Задача 4.4. Развитие рынка труда, обеспечение занятости </w:t>
            </w:r>
            <w:r w:rsidRPr="00DE2D61">
              <w:rPr>
                <w:lang w:eastAsia="ru-RU"/>
              </w:rPr>
              <w:lastRenderedPageBreak/>
              <w:t>населения</w:t>
            </w:r>
          </w:p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 xml:space="preserve">муниципальная программа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</w:t>
            </w:r>
            <w:r w:rsidRPr="00DE2D61">
              <w:rPr>
                <w:lang w:eastAsia="ru-RU"/>
              </w:rPr>
              <w:lastRenderedPageBreak/>
              <w:t>района Чувашской Республики «Содействие занятости населения»</w:t>
            </w:r>
          </w:p>
        </w:tc>
        <w:tc>
          <w:tcPr>
            <w:tcW w:w="3632" w:type="dxa"/>
            <w:shd w:val="clear" w:color="auto" w:fill="auto"/>
          </w:tcPr>
          <w:p w:rsidR="00DE2D61" w:rsidRPr="00DE2D61" w:rsidRDefault="00C179BD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C179BD">
              <w:rPr>
                <w:lang w:eastAsia="ru-RU"/>
              </w:rPr>
              <w:lastRenderedPageBreak/>
              <w:t xml:space="preserve">снижение уровня регистрируемой безработицы в среднем за год до </w:t>
            </w:r>
            <w:r w:rsidRPr="00C179BD">
              <w:rPr>
                <w:lang w:eastAsia="ru-RU"/>
              </w:rPr>
              <w:lastRenderedPageBreak/>
              <w:t>0,50 процентов.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>Реализация подпрограммы «Безопасный труд»</w:t>
            </w: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>Задача 4.5. Развитие социальной защиты населения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муниципальные программы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 Чувашской Республики «Социаль</w:t>
            </w:r>
            <w:r w:rsidRPr="00DE2D61">
              <w:rPr>
                <w:lang w:eastAsia="ru-RU"/>
              </w:rPr>
              <w:softHyphen/>
              <w:t>ная поддержка граждан», «Доступная среда»</w:t>
            </w:r>
          </w:p>
        </w:tc>
        <w:tc>
          <w:tcPr>
            <w:tcW w:w="3632" w:type="dxa"/>
            <w:shd w:val="clear" w:color="auto" w:fill="auto"/>
          </w:tcPr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безусловное обеспечение выполнения обязательств по социальной поддержке нуждающихся граждан;</w:t>
            </w:r>
          </w:p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увеличение доли доступных для инвалидов и других маломобильных групп населения объектов социальной, транспортной, инженерной инфраструктуры до 80 процентов;</w:t>
            </w:r>
          </w:p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обеспечение адресного подхода к предоставлению всех форм социальных услуг гражданам, в том числе страдающим психическими расстройствами; обеспечение надлежащего состояния материально-технической базы государственных организаций социального обслуживания;</w:t>
            </w:r>
          </w:p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ликвидация очереди на устройство граждан в организации социального обслуживания, предоставляющие социальные услуги в стационарной форме (психоневрологические интернаты);</w:t>
            </w:r>
          </w:p>
          <w:p w:rsidR="00DE2D61" w:rsidRPr="00DE2D61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повышение качества и доступности предоставления социальных услуг, в том числе в сельской местности.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4.6. Развитие рынка услуг в социальной сфере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муниципальная программа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</w:t>
            </w:r>
            <w:r w:rsidRPr="00DE2D61">
              <w:rPr>
                <w:lang w:eastAsia="ru-RU"/>
              </w:rPr>
              <w:lastRenderedPageBreak/>
              <w:t>района Чувашской Республики «Социаль</w:t>
            </w:r>
            <w:r w:rsidRPr="00DE2D61">
              <w:rPr>
                <w:lang w:eastAsia="ru-RU"/>
              </w:rPr>
              <w:softHyphen/>
              <w:t>ная поддержка граждан»</w:t>
            </w:r>
          </w:p>
        </w:tc>
        <w:tc>
          <w:tcPr>
            <w:tcW w:w="3632" w:type="dxa"/>
            <w:shd w:val="clear" w:color="auto" w:fill="auto"/>
          </w:tcPr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увеличение количества СОНКО, </w:t>
            </w:r>
            <w:proofErr w:type="gramStart"/>
            <w:r>
              <w:rPr>
                <w:lang w:eastAsia="ru-RU"/>
              </w:rPr>
              <w:t>зарегистрированных</w:t>
            </w:r>
            <w:proofErr w:type="gramEnd"/>
            <w:r>
              <w:rPr>
                <w:lang w:eastAsia="ru-RU"/>
              </w:rPr>
              <w:t xml:space="preserve"> на территории </w:t>
            </w:r>
            <w:proofErr w:type="spellStart"/>
            <w:r>
              <w:rPr>
                <w:lang w:eastAsia="ru-RU"/>
              </w:rPr>
              <w:lastRenderedPageBreak/>
              <w:t>Канашского</w:t>
            </w:r>
            <w:proofErr w:type="spellEnd"/>
            <w:r>
              <w:rPr>
                <w:lang w:eastAsia="ru-RU"/>
              </w:rPr>
              <w:t xml:space="preserve"> района, до 1 ед.;</w:t>
            </w:r>
          </w:p>
          <w:p w:rsidR="00DE2D61" w:rsidRPr="00DE2D61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увеличение среднегодовой численности добровольцев СОНКО, зарегистрированных на территории </w:t>
            </w:r>
            <w:proofErr w:type="spellStart"/>
            <w:r>
              <w:rPr>
                <w:lang w:eastAsia="ru-RU"/>
              </w:rPr>
              <w:t>Канашского</w:t>
            </w:r>
            <w:proofErr w:type="spellEnd"/>
            <w:r>
              <w:rPr>
                <w:lang w:eastAsia="ru-RU"/>
              </w:rPr>
              <w:t xml:space="preserve"> района Чувашской Республики  до  10 человек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 xml:space="preserve">Задача 4.7. Развитие культуры, туризма, укрепление единства российской нации и этнокультурное развитие народов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</w:t>
            </w:r>
          </w:p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муниципальная программа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«Развитие культуры и туризма»</w:t>
            </w:r>
          </w:p>
        </w:tc>
        <w:tc>
          <w:tcPr>
            <w:tcW w:w="3632" w:type="dxa"/>
            <w:shd w:val="clear" w:color="auto" w:fill="auto"/>
          </w:tcPr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- удельный вес населения, участвующего в платных культурно-досуговых мероприятиях, проводимых муниципальными учреждениями культуры на 15,0 процента больше по отношению к 2018 г.;</w:t>
            </w:r>
          </w:p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- количество экземпляров новых поступлений в библиотечные фонды общедоступных библиотек на 1 тыс. человек населения – 250 единиц к 2035 году;</w:t>
            </w:r>
          </w:p>
          <w:p w:rsidR="00DE2D61" w:rsidRPr="00DE2D61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- уровень удовлетворенности населения качеством предоставления государственных и муниципальных услуг в сфере культуры – 98 процентов;</w:t>
            </w:r>
          </w:p>
        </w:tc>
        <w:tc>
          <w:tcPr>
            <w:tcW w:w="5581" w:type="dxa"/>
            <w:shd w:val="clear" w:color="auto" w:fill="auto"/>
          </w:tcPr>
          <w:p w:rsidR="00DE2D61" w:rsidRDefault="00CA0226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Региональный проект «Обеспечение качественно нового уровня развития инфраструктуры культуры»</w:t>
            </w:r>
          </w:p>
          <w:p w:rsidR="00CA0226" w:rsidRDefault="00CA0226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Проекты:</w:t>
            </w:r>
          </w:p>
          <w:p w:rsidR="00CA0226" w:rsidRDefault="00CA0226" w:rsidP="00C179BD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 xml:space="preserve">Строительство здания сельского Дома культуры в </w:t>
            </w:r>
            <w:proofErr w:type="spellStart"/>
            <w:r w:rsidRPr="00CA0226">
              <w:rPr>
                <w:lang w:eastAsia="ru-RU"/>
              </w:rPr>
              <w:t>д</w:t>
            </w:r>
            <w:proofErr w:type="gramStart"/>
            <w:r w:rsidRPr="00CA0226">
              <w:rPr>
                <w:lang w:eastAsia="ru-RU"/>
              </w:rPr>
              <w:t>.Х</w:t>
            </w:r>
            <w:proofErr w:type="gramEnd"/>
            <w:r w:rsidRPr="00CA0226">
              <w:rPr>
                <w:lang w:eastAsia="ru-RU"/>
              </w:rPr>
              <w:t>учель</w:t>
            </w:r>
            <w:proofErr w:type="spellEnd"/>
          </w:p>
          <w:p w:rsidR="00CA0226" w:rsidRDefault="00CA0226" w:rsidP="00C179BD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 xml:space="preserve">строительство здания сельского Дома культуры в </w:t>
            </w:r>
            <w:proofErr w:type="spellStart"/>
            <w:r w:rsidRPr="00CA0226">
              <w:rPr>
                <w:lang w:eastAsia="ru-RU"/>
              </w:rPr>
              <w:t>д</w:t>
            </w:r>
            <w:proofErr w:type="gramStart"/>
            <w:r w:rsidRPr="00CA0226">
              <w:rPr>
                <w:lang w:eastAsia="ru-RU"/>
              </w:rPr>
              <w:t>.Ю</w:t>
            </w:r>
            <w:proofErr w:type="gramEnd"/>
            <w:r w:rsidRPr="00CA0226">
              <w:rPr>
                <w:lang w:eastAsia="ru-RU"/>
              </w:rPr>
              <w:t>манзары</w:t>
            </w:r>
            <w:proofErr w:type="spellEnd"/>
            <w:r w:rsidRPr="00CA0226">
              <w:rPr>
                <w:lang w:eastAsia="ru-RU"/>
              </w:rPr>
              <w:t xml:space="preserve">  </w:t>
            </w:r>
          </w:p>
          <w:p w:rsidR="001A2B8E" w:rsidRPr="00DE2D61" w:rsidRDefault="001A2B8E" w:rsidP="00C179BD">
            <w:pPr>
              <w:spacing w:after="0" w:line="240" w:lineRule="auto"/>
              <w:jc w:val="both"/>
              <w:rPr>
                <w:lang w:eastAsia="ru-RU"/>
              </w:rPr>
            </w:pPr>
            <w:r w:rsidRPr="001A2B8E">
              <w:rPr>
                <w:lang w:eastAsia="ru-RU"/>
              </w:rPr>
              <w:t>Строительство здания сельского Дома культуры в д.БольшиеТиуши</w:t>
            </w:r>
            <w:bookmarkStart w:id="20" w:name="_GoBack"/>
            <w:bookmarkEnd w:id="20"/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4.8. Развитие физической культуры и спорта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муниципальная программа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«Развитие физической культуры и спорта»</w:t>
            </w:r>
          </w:p>
        </w:tc>
        <w:tc>
          <w:tcPr>
            <w:tcW w:w="3632" w:type="dxa"/>
            <w:shd w:val="clear" w:color="auto" w:fill="auto"/>
          </w:tcPr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увеличение доли населения, систематически занимающегося физической культурой и спортом, с 42,6 процента в 2018 году до 60 процентов к 2035 году;</w:t>
            </w:r>
          </w:p>
          <w:p w:rsidR="00DE2D61" w:rsidRPr="00DE2D61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увеличение обеспеченности спортивными сооружениями исходя из единовременной пропускной способности объектов спорта, в том числе на сельских </w:t>
            </w:r>
            <w:r>
              <w:rPr>
                <w:lang w:eastAsia="ru-RU"/>
              </w:rPr>
              <w:lastRenderedPageBreak/>
              <w:t>территориях, с 61,8 процента в 2018 году до 79,5 процента к 2035 году</w:t>
            </w:r>
          </w:p>
        </w:tc>
        <w:tc>
          <w:tcPr>
            <w:tcW w:w="5581" w:type="dxa"/>
            <w:shd w:val="clear" w:color="auto" w:fill="auto"/>
          </w:tcPr>
          <w:p w:rsidR="00DE2D61" w:rsidRDefault="00CA0226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Проекты</w:t>
            </w:r>
          </w:p>
          <w:p w:rsidR="00CA0226" w:rsidRDefault="00CA0226" w:rsidP="00C179BD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>Капитальный ремонт кровли здания МБО ДО «ДЮСШ им. Г.Н. Смирнова»</w:t>
            </w:r>
          </w:p>
          <w:p w:rsidR="00CA0226" w:rsidRDefault="00CA0226" w:rsidP="00C179BD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>Капитальный ремонт канализационной сети к зданию АОУ ДО «Импульс»</w:t>
            </w:r>
          </w:p>
          <w:p w:rsidR="00CA0226" w:rsidRPr="00DE2D61" w:rsidRDefault="00CA0226" w:rsidP="00C179BD">
            <w:pPr>
              <w:spacing w:after="0" w:line="240" w:lineRule="auto"/>
              <w:jc w:val="both"/>
              <w:rPr>
                <w:lang w:eastAsia="ru-RU"/>
              </w:rPr>
            </w:pPr>
            <w:r w:rsidRPr="00CA0226">
              <w:rPr>
                <w:lang w:eastAsia="ru-RU"/>
              </w:rPr>
              <w:t>Капитальный ремонт пола спортзала АОУ ДО «Импульс»</w:t>
            </w: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lastRenderedPageBreak/>
              <w:t>Задача 4.9. Развитие строительного комплекса, обеспечение доступным и комфортным жильем, предоставление качественных ком</w:t>
            </w:r>
            <w:r w:rsidRPr="00DE2D61">
              <w:rPr>
                <w:lang w:eastAsia="ru-RU"/>
              </w:rPr>
              <w:softHyphen/>
              <w:t>мунальных услуг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Муниципальные  программы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«Модернизация и развитие сферы жилищно-ком</w:t>
            </w:r>
            <w:r w:rsidRPr="00DE2D61">
              <w:rPr>
                <w:lang w:eastAsia="ru-RU"/>
              </w:rPr>
              <w:softHyphen/>
              <w:t>му</w:t>
            </w:r>
            <w:r w:rsidRPr="00DE2D61">
              <w:rPr>
                <w:lang w:eastAsia="ru-RU"/>
              </w:rPr>
              <w:softHyphen/>
              <w:t xml:space="preserve">нального хозяйства», «Развитие строительного комплекса и архитектуры», «Обеспечение граждан в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ском</w:t>
            </w:r>
            <w:proofErr w:type="spellEnd"/>
            <w:r w:rsidRPr="00DE2D61">
              <w:rPr>
                <w:lang w:eastAsia="ru-RU"/>
              </w:rPr>
              <w:t xml:space="preserve"> районе Чувашской Республике доступным и комфортным жильем», «Формирование современной городской среды на территории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Республики» на 2018–2022 годы </w:t>
            </w:r>
          </w:p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3632" w:type="dxa"/>
            <w:shd w:val="clear" w:color="auto" w:fill="auto"/>
          </w:tcPr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доведение ежегодного ввода жилья за счет всех источников финансирования не менее чем до 9,3 </w:t>
            </w:r>
            <w:proofErr w:type="spellStart"/>
            <w:proofErr w:type="gramStart"/>
            <w:r>
              <w:rPr>
                <w:lang w:eastAsia="ru-RU"/>
              </w:rPr>
              <w:t>тыс</w:t>
            </w:r>
            <w:proofErr w:type="spellEnd"/>
            <w:proofErr w:type="gramEnd"/>
            <w:r>
              <w:rPr>
                <w:lang w:eastAsia="ru-RU"/>
              </w:rPr>
              <w:t xml:space="preserve"> кв. метров;</w:t>
            </w:r>
          </w:p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повышение доступности для населения услуг централизованных систем водоснабжения, водоотведения и очистки сточных вод;</w:t>
            </w:r>
          </w:p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сокращение потерь воды в сетях централизованного водоснабжения с одновременным снижением числа аварий в системах водоснабжения, водоотведения и очистки сточных.</w:t>
            </w:r>
          </w:p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увеличение доли населения, обеспеченного питьевой водой, соответствующей нормативному уровню качества с 78 % в 2018 году до 90 % к 2035 году</w:t>
            </w:r>
          </w:p>
          <w:p w:rsidR="00DE2D61" w:rsidRPr="00DE2D61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повышение уровня удовлетворенности граждан качеством жилищно-коммунальных услуг до 90 процентов.</w:t>
            </w:r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DE2D61" w:rsidRPr="00DE2D61" w:rsidTr="003C7C0F">
        <w:tc>
          <w:tcPr>
            <w:tcW w:w="3059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>Задача 4.10. Обеспечение безопасности жизнедеятельности населения</w:t>
            </w:r>
          </w:p>
        </w:tc>
        <w:tc>
          <w:tcPr>
            <w:tcW w:w="2578" w:type="dxa"/>
            <w:shd w:val="clear" w:color="auto" w:fill="auto"/>
          </w:tcPr>
          <w:p w:rsidR="00DE2D61" w:rsidRPr="00DE2D61" w:rsidRDefault="00DE2D61" w:rsidP="009C3E92">
            <w:pPr>
              <w:spacing w:after="0" w:line="240" w:lineRule="auto"/>
              <w:jc w:val="both"/>
              <w:rPr>
                <w:lang w:eastAsia="ru-RU"/>
              </w:rPr>
            </w:pPr>
            <w:r w:rsidRPr="00DE2D61">
              <w:rPr>
                <w:lang w:eastAsia="ru-RU"/>
              </w:rPr>
              <w:t xml:space="preserve">муниципальные программы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 «Повышение безопасности </w:t>
            </w:r>
            <w:r w:rsidRPr="00DE2D61">
              <w:rPr>
                <w:lang w:eastAsia="ru-RU"/>
              </w:rPr>
              <w:lastRenderedPageBreak/>
              <w:t xml:space="preserve">жизнедеятельности населения и территорий </w:t>
            </w:r>
            <w:proofErr w:type="spellStart"/>
            <w:r>
              <w:rPr>
                <w:lang w:eastAsia="ru-RU"/>
              </w:rPr>
              <w:t>Канаш</w:t>
            </w:r>
            <w:r w:rsidRPr="00DE2D61">
              <w:rPr>
                <w:lang w:eastAsia="ru-RU"/>
              </w:rPr>
              <w:t>ского</w:t>
            </w:r>
            <w:proofErr w:type="spellEnd"/>
            <w:r w:rsidRPr="00DE2D61">
              <w:rPr>
                <w:lang w:eastAsia="ru-RU"/>
              </w:rPr>
              <w:t xml:space="preserve"> района Чувашской Республики», «Обеспечение общественного по</w:t>
            </w:r>
            <w:r w:rsidRPr="00DE2D61">
              <w:rPr>
                <w:lang w:eastAsia="ru-RU"/>
              </w:rPr>
              <w:softHyphen/>
              <w:t>рядка и противодействие преступности»</w:t>
            </w:r>
          </w:p>
        </w:tc>
        <w:tc>
          <w:tcPr>
            <w:tcW w:w="3632" w:type="dxa"/>
            <w:shd w:val="clear" w:color="auto" w:fill="auto"/>
          </w:tcPr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доведение </w:t>
            </w:r>
            <w:proofErr w:type="gramStart"/>
            <w:r>
              <w:rPr>
                <w:lang w:eastAsia="ru-RU"/>
              </w:rPr>
              <w:t>уровня готовности систем оповещения населения</w:t>
            </w:r>
            <w:proofErr w:type="gramEnd"/>
            <w:r>
              <w:rPr>
                <w:lang w:eastAsia="ru-RU"/>
              </w:rPr>
              <w:t xml:space="preserve"> об опасностях, возникающих при военных конфликтах и чрезвычайных ситуациях, а также обеспеченности населения </w:t>
            </w:r>
            <w:r>
              <w:rPr>
                <w:lang w:eastAsia="ru-RU"/>
              </w:rPr>
              <w:lastRenderedPageBreak/>
              <w:t>защитными сооружениями гражданской обороны, средствами индивидуальной защиты органов дыхания и медицинскими средствами индивидуальной защиты до 100 процентов;</w:t>
            </w:r>
          </w:p>
          <w:p w:rsidR="00C179BD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снижение количества чрезвычайных ситуаций, пожаров, происшествий на водных объектах на 30 процентов и численности погибшего в них населения на 50 процентов;</w:t>
            </w:r>
          </w:p>
          <w:p w:rsidR="00DE2D61" w:rsidRPr="00DE2D61" w:rsidRDefault="00C179BD" w:rsidP="00C179BD">
            <w:pPr>
              <w:spacing w:after="0" w:line="240" w:lineRule="auto"/>
              <w:jc w:val="both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снижение доли преступлений, совершенных лицами, ранее их совершавшими, в общем числе раскрытых преступлений до 46,3 процентов, доли преступлений, совершенных лицами в состоянии алкогольного опьянения, в общем числе раскрытых преступлений до 36,1 процентов, числа несовершеннолетних, совершивших преступления, в расчете на 1 тыс. несовершеннолетних в возрасте от 14 до 18 лет до 4,4 процента.</w:t>
            </w:r>
            <w:proofErr w:type="gramEnd"/>
          </w:p>
        </w:tc>
        <w:tc>
          <w:tcPr>
            <w:tcW w:w="5581" w:type="dxa"/>
            <w:shd w:val="clear" w:color="auto" w:fill="auto"/>
          </w:tcPr>
          <w:p w:rsidR="00DE2D61" w:rsidRPr="00DE2D61" w:rsidRDefault="00DE2D61" w:rsidP="00835B3F">
            <w:pPr>
              <w:spacing w:after="0" w:line="240" w:lineRule="auto"/>
              <w:ind w:firstLine="851"/>
              <w:jc w:val="both"/>
              <w:rPr>
                <w:lang w:eastAsia="ru-RU"/>
              </w:rPr>
            </w:pP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  <w:sectPr w:rsidR="00DE2D61" w:rsidRPr="00DE2D61" w:rsidSect="00835B3F">
          <w:headerReference w:type="even" r:id="rId23"/>
          <w:headerReference w:type="default" r:id="rId24"/>
          <w:pgSz w:w="16838" w:h="11906" w:orient="landscape" w:code="9"/>
          <w:pgMar w:top="1418" w:right="1134" w:bottom="1134" w:left="1418" w:header="992" w:footer="709" w:gutter="0"/>
          <w:pgNumType w:start="1"/>
          <w:cols w:space="708"/>
          <w:titlePg/>
          <w:docGrid w:linePitch="360"/>
        </w:sectPr>
      </w:pPr>
    </w:p>
    <w:p w:rsidR="00DE2D61" w:rsidRPr="00DE2D61" w:rsidRDefault="00DE2D61" w:rsidP="003034AD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lastRenderedPageBreak/>
        <w:t>Приложение № 5</w:t>
      </w:r>
    </w:p>
    <w:p w:rsidR="00DE2D61" w:rsidRPr="00DE2D61" w:rsidRDefault="00DE2D61" w:rsidP="003034AD">
      <w:pPr>
        <w:spacing w:after="0" w:line="240" w:lineRule="auto"/>
        <w:ind w:firstLine="851"/>
        <w:jc w:val="right"/>
        <w:rPr>
          <w:lang w:eastAsia="ru-RU"/>
        </w:rPr>
      </w:pPr>
      <w:r w:rsidRPr="00DE2D61">
        <w:rPr>
          <w:lang w:eastAsia="ru-RU"/>
        </w:rPr>
        <w:t xml:space="preserve">к Стратегии социально-экономического развития </w:t>
      </w:r>
      <w:r w:rsidRPr="00DE2D61">
        <w:rPr>
          <w:lang w:eastAsia="ru-RU"/>
        </w:rPr>
        <w:br/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 до 2035 года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3034AD">
      <w:pPr>
        <w:spacing w:after="0" w:line="240" w:lineRule="auto"/>
        <w:ind w:firstLine="851"/>
        <w:jc w:val="center"/>
        <w:rPr>
          <w:lang w:eastAsia="ru-RU"/>
        </w:rPr>
      </w:pPr>
      <w:proofErr w:type="gramStart"/>
      <w:r w:rsidRPr="00DE2D61">
        <w:rPr>
          <w:lang w:eastAsia="ru-RU"/>
        </w:rPr>
        <w:t>П</w:t>
      </w:r>
      <w:proofErr w:type="gramEnd"/>
      <w:r w:rsidRPr="00DE2D61">
        <w:rPr>
          <w:lang w:eastAsia="ru-RU"/>
        </w:rPr>
        <w:t xml:space="preserve"> е р е ч е н ь</w:t>
      </w:r>
    </w:p>
    <w:p w:rsidR="00DE2D61" w:rsidRPr="00DE2D61" w:rsidRDefault="00DE2D61" w:rsidP="003034AD">
      <w:pPr>
        <w:spacing w:after="0" w:line="240" w:lineRule="auto"/>
        <w:ind w:firstLine="851"/>
        <w:jc w:val="center"/>
        <w:rPr>
          <w:lang w:eastAsia="ru-RU"/>
        </w:rPr>
      </w:pPr>
      <w:r w:rsidRPr="00DE2D61">
        <w:rPr>
          <w:lang w:eastAsia="ru-RU"/>
        </w:rPr>
        <w:t xml:space="preserve">муниципальных программ </w:t>
      </w:r>
      <w:proofErr w:type="spellStart"/>
      <w:r>
        <w:rPr>
          <w:lang w:eastAsia="ru-RU"/>
        </w:rPr>
        <w:t>Канаш</w:t>
      </w:r>
      <w:r w:rsidRPr="00DE2D61">
        <w:rPr>
          <w:lang w:eastAsia="ru-RU"/>
        </w:rPr>
        <w:t>ского</w:t>
      </w:r>
      <w:proofErr w:type="spellEnd"/>
      <w:r w:rsidRPr="00DE2D61">
        <w:rPr>
          <w:lang w:eastAsia="ru-RU"/>
        </w:rPr>
        <w:t xml:space="preserve"> района Чувашской Республики,</w:t>
      </w:r>
    </w:p>
    <w:p w:rsidR="00DE2D61" w:rsidRPr="00DE2D61" w:rsidRDefault="00DE2D61" w:rsidP="003034AD">
      <w:pPr>
        <w:spacing w:after="0" w:line="240" w:lineRule="auto"/>
        <w:ind w:firstLine="851"/>
        <w:jc w:val="center"/>
        <w:rPr>
          <w:lang w:eastAsia="ru-RU"/>
        </w:rPr>
      </w:pPr>
      <w:r w:rsidRPr="00DE2D61">
        <w:rPr>
          <w:lang w:eastAsia="ru-RU"/>
        </w:rPr>
        <w:t>действующих или планируемых к утверждению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851"/>
        <w:gridCol w:w="9214"/>
      </w:tblGrid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«Модернизация и развитие сферы жилищно-коммунального хозяйства»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 xml:space="preserve">«Обеспечение граждан в </w:t>
            </w:r>
            <w:proofErr w:type="spellStart"/>
            <w:r w:rsidRPr="003034AD">
              <w:rPr>
                <w:rFonts w:ascii="Calibri" w:eastAsia="Calibri" w:hAnsi="Calibri" w:cs="Times New Roman"/>
              </w:rPr>
              <w:t>Канашском</w:t>
            </w:r>
            <w:proofErr w:type="spellEnd"/>
            <w:r w:rsidRPr="003034AD">
              <w:rPr>
                <w:rFonts w:ascii="Calibri" w:eastAsia="Calibri" w:hAnsi="Calibri" w:cs="Times New Roman"/>
              </w:rPr>
              <w:t xml:space="preserve"> районе Чувашской Республики доступным и комфортным жильем»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«Обеспечение общественного порядка и противодействие преступности»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«Развитие земельных и имущественных отношений»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 xml:space="preserve">«Формирование современной городской среды на территории </w:t>
            </w:r>
            <w:proofErr w:type="spellStart"/>
            <w:r w:rsidRPr="003034AD">
              <w:rPr>
                <w:rFonts w:ascii="Calibri" w:eastAsia="Calibri" w:hAnsi="Calibri" w:cs="Times New Roman"/>
              </w:rPr>
              <w:t>Канашского</w:t>
            </w:r>
            <w:proofErr w:type="spellEnd"/>
            <w:r w:rsidRPr="003034AD">
              <w:rPr>
                <w:rFonts w:ascii="Calibri" w:eastAsia="Calibri" w:hAnsi="Calibri" w:cs="Times New Roman"/>
              </w:rPr>
              <w:t xml:space="preserve"> района Чувашской Республики» на 2018-2022 годы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«Социальная поддержка граждан»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 xml:space="preserve">«Развитие культуры и туризма» 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«Развитие физической культуры и спорта»</w:t>
            </w:r>
          </w:p>
        </w:tc>
      </w:tr>
      <w:tr w:rsidR="003034AD" w:rsidRPr="003034AD" w:rsidTr="003034AD">
        <w:trPr>
          <w:trHeight w:val="349"/>
        </w:trPr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 xml:space="preserve">«Содействие занятости населения» 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 xml:space="preserve">«Развитие образования» 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11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 xml:space="preserve">«Повышение безопасности жизнедеятельности населения и территорий </w:t>
            </w:r>
            <w:proofErr w:type="spellStart"/>
            <w:r w:rsidRPr="003034AD">
              <w:rPr>
                <w:rFonts w:ascii="Calibri" w:eastAsia="Calibri" w:hAnsi="Calibri" w:cs="Times New Roman"/>
              </w:rPr>
              <w:t>Канашского</w:t>
            </w:r>
            <w:proofErr w:type="spellEnd"/>
            <w:r w:rsidRPr="003034AD">
              <w:rPr>
                <w:rFonts w:ascii="Calibri" w:eastAsia="Calibri" w:hAnsi="Calibri" w:cs="Times New Roman"/>
              </w:rPr>
              <w:t xml:space="preserve"> района Чувашской Республики»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 xml:space="preserve">«Развитие сельского хозяйства и регулирование рынка сельскохозяйственной продукции, сырья и продовольствия </w:t>
            </w:r>
            <w:proofErr w:type="spellStart"/>
            <w:r w:rsidRPr="003034AD">
              <w:rPr>
                <w:rFonts w:ascii="Calibri" w:eastAsia="Calibri" w:hAnsi="Calibri" w:cs="Times New Roman"/>
              </w:rPr>
              <w:t>Канашского</w:t>
            </w:r>
            <w:proofErr w:type="spellEnd"/>
            <w:r w:rsidRPr="003034AD">
              <w:rPr>
                <w:rFonts w:ascii="Calibri" w:eastAsia="Calibri" w:hAnsi="Calibri" w:cs="Times New Roman"/>
              </w:rPr>
              <w:t xml:space="preserve"> района Чувашской Республики»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 xml:space="preserve">«Экономическое развитие </w:t>
            </w:r>
            <w:proofErr w:type="spellStart"/>
            <w:r w:rsidRPr="003034AD">
              <w:rPr>
                <w:rFonts w:ascii="Calibri" w:eastAsia="Calibri" w:hAnsi="Calibri" w:cs="Times New Roman"/>
              </w:rPr>
              <w:t>Канашского</w:t>
            </w:r>
            <w:proofErr w:type="spellEnd"/>
            <w:r w:rsidRPr="003034AD">
              <w:rPr>
                <w:rFonts w:ascii="Calibri" w:eastAsia="Calibri" w:hAnsi="Calibri" w:cs="Times New Roman"/>
              </w:rPr>
              <w:t xml:space="preserve"> района Чувашской Республики» 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 xml:space="preserve">«Развитие транспортной системы </w:t>
            </w:r>
            <w:proofErr w:type="spellStart"/>
            <w:r w:rsidRPr="003034AD">
              <w:rPr>
                <w:rFonts w:ascii="Calibri" w:eastAsia="Calibri" w:hAnsi="Calibri" w:cs="Times New Roman"/>
              </w:rPr>
              <w:t>Канашского</w:t>
            </w:r>
            <w:proofErr w:type="spellEnd"/>
            <w:r w:rsidRPr="003034AD">
              <w:rPr>
                <w:rFonts w:ascii="Calibri" w:eastAsia="Calibri" w:hAnsi="Calibri" w:cs="Times New Roman"/>
              </w:rPr>
              <w:t xml:space="preserve"> района Чувашской Республики»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 xml:space="preserve">«Развитие потенциала природно-сырьевых ресурсов и повышение экологической безопасности» 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 xml:space="preserve">«Управление общественными финансами и муниципальным долгом </w:t>
            </w:r>
            <w:proofErr w:type="spellStart"/>
            <w:r w:rsidRPr="003034AD">
              <w:rPr>
                <w:rFonts w:ascii="Calibri" w:eastAsia="Calibri" w:hAnsi="Calibri" w:cs="Times New Roman"/>
              </w:rPr>
              <w:t>Канашского</w:t>
            </w:r>
            <w:proofErr w:type="spellEnd"/>
            <w:r w:rsidRPr="003034AD">
              <w:rPr>
                <w:rFonts w:ascii="Calibri" w:eastAsia="Calibri" w:hAnsi="Calibri" w:cs="Times New Roman"/>
              </w:rPr>
              <w:t xml:space="preserve"> района Чувашской Республики»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«Развитие потенциала муниципального управления»</w:t>
            </w:r>
          </w:p>
        </w:tc>
      </w:tr>
      <w:tr w:rsidR="003034AD" w:rsidRPr="003034AD" w:rsidTr="003034AD">
        <w:tc>
          <w:tcPr>
            <w:tcW w:w="851" w:type="dxa"/>
            <w:hideMark/>
          </w:tcPr>
          <w:p w:rsidR="003034AD" w:rsidRPr="003034AD" w:rsidRDefault="003034AD" w:rsidP="003034A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9214" w:type="dxa"/>
            <w:hideMark/>
          </w:tcPr>
          <w:p w:rsidR="003034AD" w:rsidRPr="003034AD" w:rsidRDefault="003034AD" w:rsidP="003034A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034AD">
              <w:rPr>
                <w:rFonts w:ascii="Calibri" w:eastAsia="Calibri" w:hAnsi="Calibri" w:cs="Times New Roman"/>
              </w:rPr>
              <w:t xml:space="preserve">«Цифровое общество </w:t>
            </w:r>
            <w:proofErr w:type="spellStart"/>
            <w:r w:rsidRPr="003034AD">
              <w:rPr>
                <w:rFonts w:ascii="Calibri" w:eastAsia="Calibri" w:hAnsi="Calibri" w:cs="Times New Roman"/>
              </w:rPr>
              <w:t>Канашского</w:t>
            </w:r>
            <w:proofErr w:type="spellEnd"/>
            <w:r w:rsidRPr="003034AD">
              <w:rPr>
                <w:rFonts w:ascii="Calibri" w:eastAsia="Calibri" w:hAnsi="Calibri" w:cs="Times New Roman"/>
              </w:rPr>
              <w:t xml:space="preserve"> района»</w:t>
            </w:r>
          </w:p>
        </w:tc>
      </w:tr>
    </w:tbl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  <w:r w:rsidRPr="00DE2D61">
        <w:rPr>
          <w:lang w:eastAsia="ru-RU"/>
        </w:rPr>
        <w:t>_____________</w:t>
      </w:r>
    </w:p>
    <w:p w:rsidR="00DE2D61" w:rsidRPr="00DE2D61" w:rsidRDefault="00DE2D61" w:rsidP="00835B3F">
      <w:pPr>
        <w:spacing w:after="0" w:line="240" w:lineRule="auto"/>
        <w:ind w:firstLine="851"/>
        <w:jc w:val="both"/>
        <w:rPr>
          <w:lang w:eastAsia="ru-RU"/>
        </w:rPr>
      </w:pPr>
    </w:p>
    <w:p w:rsidR="00846606" w:rsidRDefault="00846606" w:rsidP="00835B3F">
      <w:pPr>
        <w:spacing w:after="0" w:line="240" w:lineRule="auto"/>
        <w:ind w:firstLine="851"/>
        <w:jc w:val="both"/>
      </w:pPr>
    </w:p>
    <w:sectPr w:rsidR="00846606" w:rsidSect="00835B3F">
      <w:pgSz w:w="11906" w:h="16838" w:code="9"/>
      <w:pgMar w:top="1134" w:right="1134" w:bottom="1134" w:left="1418" w:header="992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B5C" w:rsidRDefault="00D16B5C" w:rsidP="00D80AC2">
      <w:pPr>
        <w:spacing w:after="0" w:line="240" w:lineRule="auto"/>
      </w:pPr>
      <w:r>
        <w:separator/>
      </w:r>
    </w:p>
  </w:endnote>
  <w:endnote w:type="continuationSeparator" w:id="0">
    <w:p w:rsidR="00D16B5C" w:rsidRDefault="00D16B5C" w:rsidP="00D80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99B" w:rsidRDefault="005F399B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C76" w:rsidRPr="00DE2D61" w:rsidRDefault="00F63C76" w:rsidP="00DE2D61">
    <w:r>
      <w:fldChar w:fldCharType="begin"/>
    </w:r>
    <w:r>
      <w:instrText xml:space="preserve"> PAGE   \* MERGEFORMAT </w:instrText>
    </w:r>
    <w:r>
      <w:fldChar w:fldCharType="separate"/>
    </w:r>
    <w:r w:rsidR="001A2B8E">
      <w:rPr>
        <w:noProof/>
      </w:rPr>
      <w:t>22</w:t>
    </w:r>
    <w:r>
      <w:rPr>
        <w:noProof/>
      </w:rPr>
      <w:fldChar w:fldCharType="end"/>
    </w:r>
  </w:p>
  <w:p w:rsidR="00F63C76" w:rsidRPr="00DE2D61" w:rsidRDefault="00F63C76" w:rsidP="00DE2D6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99B" w:rsidRDefault="005F399B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C76" w:rsidRPr="00DE2D61" w:rsidRDefault="00F63C76" w:rsidP="00DE2D61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206ECE4" wp14:editId="0EBAD31A">
              <wp:simplePos x="0" y="0"/>
              <wp:positionH relativeFrom="page">
                <wp:posOffset>3953510</wp:posOffset>
              </wp:positionH>
              <wp:positionV relativeFrom="page">
                <wp:posOffset>9914890</wp:posOffset>
              </wp:positionV>
              <wp:extent cx="194310" cy="165735"/>
              <wp:effectExtent l="0" t="0" r="15240" b="5715"/>
              <wp:wrapNone/>
              <wp:docPr id="29" name="Поле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3C76" w:rsidRPr="00DE2D61" w:rsidRDefault="00F63C76" w:rsidP="00DE2D61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2B8E">
                            <w:rPr>
                              <w:noProof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9" o:spid="_x0000_s1026" type="#_x0000_t202" style="position:absolute;margin-left:311.3pt;margin-top:780.7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zDpugIAAKo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" filled="f" stroked="f">
              <v:textbox inset="0,0,0,0">
                <w:txbxContent>
                  <w:p w:rsidR="00F63C76" w:rsidRPr="00DE2D61" w:rsidRDefault="00F63C76" w:rsidP="00DE2D61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2B8E">
                      <w:rPr>
                        <w:noProof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B5C" w:rsidRDefault="00D16B5C" w:rsidP="00D80AC2">
      <w:pPr>
        <w:spacing w:after="0" w:line="240" w:lineRule="auto"/>
      </w:pPr>
      <w:r>
        <w:separator/>
      </w:r>
    </w:p>
  </w:footnote>
  <w:footnote w:type="continuationSeparator" w:id="0">
    <w:p w:rsidR="00D16B5C" w:rsidRDefault="00D16B5C" w:rsidP="00D80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99B" w:rsidRDefault="005F399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99B" w:rsidRDefault="005F399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99B" w:rsidRDefault="005F399B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C76" w:rsidRPr="00DE2D61" w:rsidRDefault="00F63C76" w:rsidP="00DE2D6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C76" w:rsidRPr="00DE2D61" w:rsidRDefault="00F63C76" w:rsidP="00DE2D61">
    <w:r w:rsidRPr="00DE2D61">
      <w:fldChar w:fldCharType="begin"/>
    </w:r>
    <w:r w:rsidRPr="00DE2D61">
      <w:instrText xml:space="preserve">PAGE  </w:instrText>
    </w:r>
    <w:r w:rsidRPr="00DE2D61">
      <w:fldChar w:fldCharType="end"/>
    </w:r>
  </w:p>
  <w:p w:rsidR="00F63C76" w:rsidRPr="00DE2D61" w:rsidRDefault="00F63C76" w:rsidP="00DE2D6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C76" w:rsidRPr="00DE2D61" w:rsidRDefault="00F63C76" w:rsidP="00DE2D6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96440"/>
    <w:multiLevelType w:val="hybridMultilevel"/>
    <w:tmpl w:val="CB2A9C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5F1"/>
    <w:rsid w:val="00003888"/>
    <w:rsid w:val="00003FC6"/>
    <w:rsid w:val="00006192"/>
    <w:rsid w:val="00013B12"/>
    <w:rsid w:val="00021F65"/>
    <w:rsid w:val="00036107"/>
    <w:rsid w:val="000408A7"/>
    <w:rsid w:val="00043C32"/>
    <w:rsid w:val="00052CAF"/>
    <w:rsid w:val="000728D4"/>
    <w:rsid w:val="000A2FBE"/>
    <w:rsid w:val="000C2024"/>
    <w:rsid w:val="000C660E"/>
    <w:rsid w:val="000D3066"/>
    <w:rsid w:val="00115A36"/>
    <w:rsid w:val="0015129D"/>
    <w:rsid w:val="00164A2A"/>
    <w:rsid w:val="00175DCE"/>
    <w:rsid w:val="001A2B8E"/>
    <w:rsid w:val="001B77B4"/>
    <w:rsid w:val="001D4618"/>
    <w:rsid w:val="00204E7D"/>
    <w:rsid w:val="00215E1D"/>
    <w:rsid w:val="0022238D"/>
    <w:rsid w:val="002460A3"/>
    <w:rsid w:val="00290923"/>
    <w:rsid w:val="002B22AA"/>
    <w:rsid w:val="002B7D5A"/>
    <w:rsid w:val="002C04E0"/>
    <w:rsid w:val="002C1E7E"/>
    <w:rsid w:val="002C2C4A"/>
    <w:rsid w:val="002C6316"/>
    <w:rsid w:val="002E28C2"/>
    <w:rsid w:val="002F21D2"/>
    <w:rsid w:val="003034AD"/>
    <w:rsid w:val="00312686"/>
    <w:rsid w:val="003246FA"/>
    <w:rsid w:val="00357F12"/>
    <w:rsid w:val="003611BD"/>
    <w:rsid w:val="00366A86"/>
    <w:rsid w:val="0039196E"/>
    <w:rsid w:val="003C1B17"/>
    <w:rsid w:val="003C7C0F"/>
    <w:rsid w:val="003F30D1"/>
    <w:rsid w:val="00407A86"/>
    <w:rsid w:val="00425CE0"/>
    <w:rsid w:val="004632EC"/>
    <w:rsid w:val="00476972"/>
    <w:rsid w:val="004856B7"/>
    <w:rsid w:val="004B4C78"/>
    <w:rsid w:val="004C206B"/>
    <w:rsid w:val="004E00E2"/>
    <w:rsid w:val="004E432C"/>
    <w:rsid w:val="004E64CC"/>
    <w:rsid w:val="00501C56"/>
    <w:rsid w:val="005137C5"/>
    <w:rsid w:val="005257B2"/>
    <w:rsid w:val="005418CF"/>
    <w:rsid w:val="00555A14"/>
    <w:rsid w:val="00595FBC"/>
    <w:rsid w:val="005A1C04"/>
    <w:rsid w:val="005D4885"/>
    <w:rsid w:val="005E2BB4"/>
    <w:rsid w:val="005F1C07"/>
    <w:rsid w:val="005F399B"/>
    <w:rsid w:val="005F5536"/>
    <w:rsid w:val="00604C61"/>
    <w:rsid w:val="006066D2"/>
    <w:rsid w:val="00615352"/>
    <w:rsid w:val="00625978"/>
    <w:rsid w:val="00633D26"/>
    <w:rsid w:val="00636B8F"/>
    <w:rsid w:val="0064263B"/>
    <w:rsid w:val="00686B9B"/>
    <w:rsid w:val="006937F8"/>
    <w:rsid w:val="00694F3F"/>
    <w:rsid w:val="006A3332"/>
    <w:rsid w:val="006A59B0"/>
    <w:rsid w:val="006A7536"/>
    <w:rsid w:val="006C2297"/>
    <w:rsid w:val="006D54A2"/>
    <w:rsid w:val="006E6954"/>
    <w:rsid w:val="00705021"/>
    <w:rsid w:val="0071477F"/>
    <w:rsid w:val="0073454A"/>
    <w:rsid w:val="007A234C"/>
    <w:rsid w:val="007C5266"/>
    <w:rsid w:val="007E1BB0"/>
    <w:rsid w:val="007F55F1"/>
    <w:rsid w:val="00807452"/>
    <w:rsid w:val="0082035B"/>
    <w:rsid w:val="00821D43"/>
    <w:rsid w:val="00822E80"/>
    <w:rsid w:val="00823F02"/>
    <w:rsid w:val="00835B3F"/>
    <w:rsid w:val="008412DB"/>
    <w:rsid w:val="00841733"/>
    <w:rsid w:val="0084556C"/>
    <w:rsid w:val="00846606"/>
    <w:rsid w:val="008B2F56"/>
    <w:rsid w:val="008C72DE"/>
    <w:rsid w:val="008E316D"/>
    <w:rsid w:val="008E388B"/>
    <w:rsid w:val="009112E8"/>
    <w:rsid w:val="00916412"/>
    <w:rsid w:val="00996811"/>
    <w:rsid w:val="009A23DF"/>
    <w:rsid w:val="009C3E92"/>
    <w:rsid w:val="009D60B4"/>
    <w:rsid w:val="009F6D77"/>
    <w:rsid w:val="00A14D4A"/>
    <w:rsid w:val="00A26982"/>
    <w:rsid w:val="00A54990"/>
    <w:rsid w:val="00A57464"/>
    <w:rsid w:val="00AA283E"/>
    <w:rsid w:val="00AA441A"/>
    <w:rsid w:val="00AB0A3C"/>
    <w:rsid w:val="00AC07C2"/>
    <w:rsid w:val="00AC6096"/>
    <w:rsid w:val="00AD517C"/>
    <w:rsid w:val="00AD582F"/>
    <w:rsid w:val="00AE5679"/>
    <w:rsid w:val="00AE7BBB"/>
    <w:rsid w:val="00B17B6E"/>
    <w:rsid w:val="00B212DD"/>
    <w:rsid w:val="00B23445"/>
    <w:rsid w:val="00B266EA"/>
    <w:rsid w:val="00B87EC3"/>
    <w:rsid w:val="00B9569B"/>
    <w:rsid w:val="00B97D8B"/>
    <w:rsid w:val="00BD05F4"/>
    <w:rsid w:val="00BD6CC1"/>
    <w:rsid w:val="00BE1A7B"/>
    <w:rsid w:val="00BF717D"/>
    <w:rsid w:val="00C12A84"/>
    <w:rsid w:val="00C12F21"/>
    <w:rsid w:val="00C14833"/>
    <w:rsid w:val="00C179BD"/>
    <w:rsid w:val="00C90CF8"/>
    <w:rsid w:val="00C9189A"/>
    <w:rsid w:val="00CA0226"/>
    <w:rsid w:val="00CB143D"/>
    <w:rsid w:val="00CB4AD5"/>
    <w:rsid w:val="00CD7B7D"/>
    <w:rsid w:val="00D16B5C"/>
    <w:rsid w:val="00D474B8"/>
    <w:rsid w:val="00D5169E"/>
    <w:rsid w:val="00D563EE"/>
    <w:rsid w:val="00D6479E"/>
    <w:rsid w:val="00D80AC2"/>
    <w:rsid w:val="00D87B78"/>
    <w:rsid w:val="00DA53AA"/>
    <w:rsid w:val="00DA5B8A"/>
    <w:rsid w:val="00DE2D61"/>
    <w:rsid w:val="00E0406C"/>
    <w:rsid w:val="00E234F7"/>
    <w:rsid w:val="00E41024"/>
    <w:rsid w:val="00E52A8B"/>
    <w:rsid w:val="00E61025"/>
    <w:rsid w:val="00E6204D"/>
    <w:rsid w:val="00E97228"/>
    <w:rsid w:val="00F14195"/>
    <w:rsid w:val="00F232F9"/>
    <w:rsid w:val="00F31871"/>
    <w:rsid w:val="00F45AB9"/>
    <w:rsid w:val="00F55283"/>
    <w:rsid w:val="00F63C76"/>
    <w:rsid w:val="00F70E2E"/>
    <w:rsid w:val="00F8198D"/>
    <w:rsid w:val="00FA0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885"/>
  </w:style>
  <w:style w:type="paragraph" w:styleId="2">
    <w:name w:val="heading 2"/>
    <w:basedOn w:val="a"/>
    <w:link w:val="20"/>
    <w:uiPriority w:val="9"/>
    <w:qFormat/>
    <w:rsid w:val="007050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D61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CD7B7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D7B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aliases w:val="Основной текст 1,Основной текст с отступом Знак Знак,Нумерованный список !!,Надин стиль"/>
    <w:basedOn w:val="a"/>
    <w:link w:val="a6"/>
    <w:rsid w:val="00CD7B7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aliases w:val="Основной текст 1 Знак,Основной текст с отступом Знак Знак Знак,Нумерованный список !! Знак,Надин стиль Знак"/>
    <w:basedOn w:val="a0"/>
    <w:link w:val="a5"/>
    <w:rsid w:val="00CD7B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rsid w:val="00CD7B7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CD7B7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rsid w:val="00CD7B7D"/>
    <w:pPr>
      <w:spacing w:before="100" w:beforeAutospacing="1" w:after="100" w:afterAutospacing="1" w:line="240" w:lineRule="auto"/>
    </w:pPr>
    <w:rPr>
      <w:rFonts w:ascii="Arial Unicode MS" w:eastAsia="Times New Roman" w:hAnsi="Arial Unicode MS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CD7B7D"/>
    <w:pPr>
      <w:tabs>
        <w:tab w:val="left" w:pos="851"/>
      </w:tabs>
      <w:overflowPunct w:val="0"/>
      <w:autoSpaceDE w:val="0"/>
      <w:autoSpaceDN w:val="0"/>
      <w:adjustRightInd w:val="0"/>
      <w:spacing w:after="0" w:line="288" w:lineRule="auto"/>
      <w:ind w:firstLine="54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7050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50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customStyle="1" w:styleId="3">
    <w:name w:val="Сетка таблицы3"/>
    <w:basedOn w:val="a1"/>
    <w:uiPriority w:val="59"/>
    <w:rsid w:val="00BD05F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642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4263B"/>
  </w:style>
  <w:style w:type="paragraph" w:styleId="ac">
    <w:name w:val="footer"/>
    <w:basedOn w:val="a"/>
    <w:link w:val="ad"/>
    <w:uiPriority w:val="99"/>
    <w:unhideWhenUsed/>
    <w:rsid w:val="00642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4263B"/>
  </w:style>
  <w:style w:type="paragraph" w:customStyle="1" w:styleId="ae">
    <w:name w:val="Прижатый влево"/>
    <w:basedOn w:val="a"/>
    <w:next w:val="a"/>
    <w:uiPriority w:val="99"/>
    <w:rsid w:val="009A23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f">
    <w:name w:val="Table Grid"/>
    <w:basedOn w:val="a1"/>
    <w:uiPriority w:val="59"/>
    <w:rsid w:val="003C7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885"/>
  </w:style>
  <w:style w:type="paragraph" w:styleId="2">
    <w:name w:val="heading 2"/>
    <w:basedOn w:val="a"/>
    <w:link w:val="20"/>
    <w:uiPriority w:val="9"/>
    <w:qFormat/>
    <w:rsid w:val="007050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D61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CD7B7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D7B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aliases w:val="Основной текст 1,Основной текст с отступом Знак Знак,Нумерованный список !!,Надин стиль"/>
    <w:basedOn w:val="a"/>
    <w:link w:val="a6"/>
    <w:rsid w:val="00CD7B7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aliases w:val="Основной текст 1 Знак,Основной текст с отступом Знак Знак Знак,Нумерованный список !! Знак,Надин стиль Знак"/>
    <w:basedOn w:val="a0"/>
    <w:link w:val="a5"/>
    <w:rsid w:val="00CD7B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rsid w:val="00CD7B7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CD7B7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rsid w:val="00CD7B7D"/>
    <w:pPr>
      <w:spacing w:before="100" w:beforeAutospacing="1" w:after="100" w:afterAutospacing="1" w:line="240" w:lineRule="auto"/>
    </w:pPr>
    <w:rPr>
      <w:rFonts w:ascii="Arial Unicode MS" w:eastAsia="Times New Roman" w:hAnsi="Arial Unicode MS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CD7B7D"/>
    <w:pPr>
      <w:tabs>
        <w:tab w:val="left" w:pos="851"/>
      </w:tabs>
      <w:overflowPunct w:val="0"/>
      <w:autoSpaceDE w:val="0"/>
      <w:autoSpaceDN w:val="0"/>
      <w:adjustRightInd w:val="0"/>
      <w:spacing w:after="0" w:line="288" w:lineRule="auto"/>
      <w:ind w:firstLine="54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7050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50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customStyle="1" w:styleId="3">
    <w:name w:val="Сетка таблицы3"/>
    <w:basedOn w:val="a1"/>
    <w:uiPriority w:val="59"/>
    <w:rsid w:val="00BD05F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642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4263B"/>
  </w:style>
  <w:style w:type="paragraph" w:styleId="ac">
    <w:name w:val="footer"/>
    <w:basedOn w:val="a"/>
    <w:link w:val="ad"/>
    <w:uiPriority w:val="99"/>
    <w:unhideWhenUsed/>
    <w:rsid w:val="00642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4263B"/>
  </w:style>
  <w:style w:type="paragraph" w:customStyle="1" w:styleId="ae">
    <w:name w:val="Прижатый влево"/>
    <w:basedOn w:val="a"/>
    <w:next w:val="a"/>
    <w:uiPriority w:val="99"/>
    <w:rsid w:val="009A23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f">
    <w:name w:val="Table Grid"/>
    <w:basedOn w:val="a1"/>
    <w:uiPriority w:val="59"/>
    <w:rsid w:val="003C7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9992741CDB00F4ACA5D345AABB391F773CB5CCD880F0DA390D4DB068A0C12A57AF9EA3F4BC9844E31CABBm047F" TargetMode="Externa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10" Type="http://schemas.openxmlformats.org/officeDocument/2006/relationships/hyperlink" Target="consultantplus://offline/ref=89992741CDB00F4ACA5D345AABB391F773CB5CCD880F0DA390D4DB068A0C12A57AF9EA3F4BC9844E31CABBm047F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9992741CDB00F4ACA5D345AABB391F773CB5CCD880F0DA390D4DB068A0C12A57AF9EA3F4BC9844E31CABBm047F" TargetMode="External"/><Relationship Id="rId14" Type="http://schemas.openxmlformats.org/officeDocument/2006/relationships/image" Target="media/image3.wmf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26212-E995-4FBA-B719-4E6A39953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88</Pages>
  <Words>31167</Words>
  <Characters>177654</Characters>
  <Application>Microsoft Office Word</Application>
  <DocSecurity>0</DocSecurity>
  <Lines>1480</Lines>
  <Paragraphs>416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К. Гайнулина</dc:creator>
  <cp:lastModifiedBy>Татьяна К. Гайнулина</cp:lastModifiedBy>
  <cp:revision>3</cp:revision>
  <cp:lastPrinted>2019-12-25T10:04:00Z</cp:lastPrinted>
  <dcterms:created xsi:type="dcterms:W3CDTF">2019-12-30T13:10:00Z</dcterms:created>
  <dcterms:modified xsi:type="dcterms:W3CDTF">2019-12-30T13:29:00Z</dcterms:modified>
</cp:coreProperties>
</file>