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95" w:h="614" w:hRule="exact" w:wrap="none" w:vAnchor="page" w:hAnchor="page" w:x="1582" w:y="1144"/>
        <w:widowControl w:val="0"/>
        <w:keepNext w:val="0"/>
        <w:keepLines w:val="0"/>
        <w:shd w:val="clear" w:color="auto" w:fill="auto"/>
        <w:bidi w:val="0"/>
        <w:spacing w:before="0" w:after="4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Анкета участника конкурса по формированию состава Молодежного правительства</w:t>
      </w:r>
    </w:p>
    <w:p>
      <w:pPr>
        <w:pStyle w:val="Style3"/>
        <w:framePr w:w="9595" w:h="614" w:hRule="exact" w:wrap="none" w:vAnchor="page" w:hAnchor="page" w:x="1582" w:y="114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Козловского района</w:t>
      </w:r>
    </w:p>
    <w:tbl>
      <w:tblPr>
        <w:tblOverlap w:val="never"/>
        <w:tblLayout w:type="fixed"/>
        <w:jc w:val="left"/>
      </w:tblPr>
      <w:tblGrid>
        <w:gridCol w:w="4224"/>
        <w:gridCol w:w="537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Фамилия Имя Отчество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Дата 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Адрес места жительства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Место учебы (учебное заведение)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Место работы, график (если имеется)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Достижения в работе, в учебе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Что Вы планируете делать в рамках Молодежного правительства Козловского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95" w:h="3686" w:wrap="none" w:vAnchor="page" w:hAnchor="page" w:x="1582" w:y="2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Контактная информация</w:t>
            </w:r>
          </w:p>
          <w:p>
            <w:pPr>
              <w:pStyle w:val="Style3"/>
              <w:numPr>
                <w:ilvl w:val="0"/>
                <w:numId w:val="1"/>
              </w:numPr>
              <w:framePr w:w="9595" w:h="3686" w:wrap="none" w:vAnchor="page" w:hAnchor="page" w:x="1582" w:y="2354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 xml:space="preserve">телефон </w:t>
            </w:r>
            <w:r>
              <w:rPr>
                <w:rStyle w:val="CharStyle5"/>
                <w:lang w:val="en-US" w:eastAsia="en-US" w:bidi="en-US"/>
              </w:rPr>
              <w:t>-e-mail</w:t>
            </w:r>
          </w:p>
          <w:p>
            <w:pPr>
              <w:pStyle w:val="Style3"/>
              <w:numPr>
                <w:ilvl w:val="0"/>
                <w:numId w:val="1"/>
              </w:numPr>
              <w:framePr w:w="9595" w:h="3686" w:wrap="none" w:vAnchor="page" w:hAnchor="page" w:x="1582" w:y="2354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социальная сеть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3686" w:wrap="none" w:vAnchor="page" w:hAnchor="page" w:x="1582" w:y="23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