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300667" w:rsidRPr="00B552DB" w:rsidTr="008B755A">
        <w:tc>
          <w:tcPr>
            <w:tcW w:w="3828" w:type="dxa"/>
          </w:tcPr>
          <w:p w:rsidR="00300667" w:rsidRPr="00B552DB" w:rsidRDefault="00300667" w:rsidP="008B755A">
            <w:pPr>
              <w:spacing w:line="220" w:lineRule="exact"/>
              <w:jc w:val="center"/>
              <w:rPr>
                <w:b w:val="0"/>
                <w:i w:val="0"/>
                <w:sz w:val="24"/>
              </w:rPr>
            </w:pPr>
          </w:p>
          <w:p w:rsidR="00300667" w:rsidRPr="00B552DB" w:rsidRDefault="00300667" w:rsidP="008B755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Ч</w:t>
            </w:r>
            <w:r>
              <w:rPr>
                <w:b w:val="0"/>
                <w:i w:val="0"/>
                <w:sz w:val="24"/>
              </w:rPr>
              <w:t>ă</w:t>
            </w:r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ваш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</w:t>
            </w: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Республикин</w:t>
            </w:r>
            <w:proofErr w:type="spellEnd"/>
          </w:p>
          <w:p w:rsidR="00300667" w:rsidRPr="00B552DB" w:rsidRDefault="00300667" w:rsidP="008B755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С</w:t>
            </w:r>
            <w:r>
              <w:rPr>
                <w:b w:val="0"/>
                <w:i w:val="0"/>
                <w:sz w:val="24"/>
              </w:rPr>
              <w:t>ĕ</w:t>
            </w:r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нт</w:t>
            </w:r>
            <w:r>
              <w:rPr>
                <w:b w:val="0"/>
                <w:i w:val="0"/>
                <w:sz w:val="24"/>
              </w:rPr>
              <w:t>ĕ</w:t>
            </w:r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рв</w:t>
            </w:r>
            <w:r>
              <w:rPr>
                <w:b w:val="0"/>
                <w:i w:val="0"/>
                <w:sz w:val="24"/>
              </w:rPr>
              <w:t>ă</w:t>
            </w:r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рри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район</w:t>
            </w:r>
            <w:r>
              <w:rPr>
                <w:b w:val="0"/>
                <w:i w:val="0"/>
                <w:sz w:val="24"/>
              </w:rPr>
              <w:t>ĕ</w:t>
            </w:r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н</w:t>
            </w:r>
            <w:proofErr w:type="spellEnd"/>
          </w:p>
          <w:p w:rsidR="00300667" w:rsidRPr="00B552DB" w:rsidRDefault="00300667" w:rsidP="008B755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администраций</w:t>
            </w:r>
            <w:r>
              <w:rPr>
                <w:b w:val="0"/>
                <w:i w:val="0"/>
                <w:sz w:val="24"/>
              </w:rPr>
              <w:t>ĕ</w:t>
            </w:r>
            <w:proofErr w:type="spellEnd"/>
          </w:p>
          <w:p w:rsidR="00300667" w:rsidRPr="00B552DB" w:rsidRDefault="00300667" w:rsidP="008B755A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300667" w:rsidRPr="00B552DB" w:rsidRDefault="00300667" w:rsidP="008B755A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B552DB"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 w:rsidRPr="00B552DB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Pr="00B552DB"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300667" w:rsidRPr="00B552DB" w:rsidRDefault="00300667" w:rsidP="008B755A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300667" w:rsidRPr="00B552DB" w:rsidRDefault="00300667" w:rsidP="008B755A">
            <w:pPr>
              <w:spacing w:line="220" w:lineRule="exact"/>
              <w:ind w:left="600"/>
              <w:rPr>
                <w:rFonts w:ascii="Arial Cyr Chuv" w:hAnsi="Arial Cyr Chuv"/>
                <w:bCs/>
                <w:i w:val="0"/>
                <w:sz w:val="24"/>
              </w:rPr>
            </w:pPr>
            <w:r w:rsidRPr="00B552DB">
              <w:rPr>
                <w:rFonts w:ascii="TimesET" w:hAnsi="TimesET"/>
                <w:bCs/>
                <w:i w:val="0"/>
                <w:sz w:val="22"/>
              </w:rPr>
              <w:t xml:space="preserve">   </w:t>
            </w:r>
            <w:r>
              <w:rPr>
                <w:rFonts w:ascii="TimesET" w:hAnsi="TimesET"/>
                <w:bCs/>
                <w:i w:val="0"/>
                <w:sz w:val="22"/>
              </w:rPr>
              <w:t xml:space="preserve">                </w:t>
            </w:r>
            <w:r w:rsidRPr="00B552DB">
              <w:rPr>
                <w:rFonts w:ascii="TimesET" w:hAnsi="TimesET"/>
                <w:bCs/>
                <w:i w:val="0"/>
                <w:sz w:val="22"/>
              </w:rPr>
              <w:t xml:space="preserve"> №</w:t>
            </w:r>
          </w:p>
          <w:p w:rsidR="00300667" w:rsidRPr="00B552DB" w:rsidRDefault="00300667" w:rsidP="008B755A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300667" w:rsidRPr="00B552DB" w:rsidRDefault="00300667" w:rsidP="008B755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С</w:t>
            </w:r>
            <w:r>
              <w:rPr>
                <w:b w:val="0"/>
                <w:i w:val="0"/>
                <w:sz w:val="24"/>
              </w:rPr>
              <w:t>ĕ</w:t>
            </w:r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нт</w:t>
            </w:r>
            <w:r>
              <w:rPr>
                <w:b w:val="0"/>
                <w:i w:val="0"/>
                <w:sz w:val="24"/>
              </w:rPr>
              <w:t>ĕ</w:t>
            </w:r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рв</w:t>
            </w:r>
            <w:r>
              <w:rPr>
                <w:b w:val="0"/>
                <w:i w:val="0"/>
                <w:sz w:val="24"/>
              </w:rPr>
              <w:t>ă</w:t>
            </w:r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рри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хули</w:t>
            </w:r>
          </w:p>
          <w:p w:rsidR="00300667" w:rsidRPr="00B552DB" w:rsidRDefault="00300667" w:rsidP="008B755A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 w:rsidRPr="00B552DB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300667" w:rsidRPr="00B552DB" w:rsidRDefault="00300667" w:rsidP="008B755A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 w:rsidRPr="00B552DB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</w:tcPr>
          <w:p w:rsidR="00300667" w:rsidRPr="00B552DB" w:rsidRDefault="00300667" w:rsidP="008B755A">
            <w:pPr>
              <w:ind w:hanging="783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52DB">
              <w:rPr>
                <w:b w:val="0"/>
                <w:i w:val="0"/>
                <w:sz w:val="22"/>
              </w:rPr>
              <w:t xml:space="preserve">                  </w:t>
            </w:r>
          </w:p>
          <w:p w:rsidR="00300667" w:rsidRPr="00B552DB" w:rsidRDefault="00300667" w:rsidP="008B755A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300667" w:rsidRPr="00B552DB" w:rsidRDefault="00300667" w:rsidP="008B755A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300667" w:rsidRPr="00B552DB" w:rsidRDefault="00300667" w:rsidP="008B755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300667" w:rsidRPr="00B552DB" w:rsidRDefault="00300667" w:rsidP="008B755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300667" w:rsidRPr="00B552DB" w:rsidRDefault="00300667" w:rsidP="008B755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552D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</w:p>
          <w:p w:rsidR="00300667" w:rsidRPr="00B552DB" w:rsidRDefault="00300667" w:rsidP="008B755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300667" w:rsidRPr="00B552DB" w:rsidRDefault="00300667" w:rsidP="008B755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B552DB" w:rsidRDefault="00300667" w:rsidP="008B755A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B552DB">
              <w:rPr>
                <w:i w:val="0"/>
                <w:sz w:val="24"/>
                <w:szCs w:val="24"/>
              </w:rPr>
              <w:t>П</w:t>
            </w:r>
            <w:proofErr w:type="gramEnd"/>
            <w:r w:rsidRPr="00B552DB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300667" w:rsidRPr="00B552DB" w:rsidRDefault="00300667" w:rsidP="008B755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Default="004A7F17" w:rsidP="008B755A">
            <w:pPr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22.10.2019</w:t>
            </w:r>
            <w:r w:rsidR="00300667">
              <w:rPr>
                <w:bCs/>
                <w:i w:val="0"/>
                <w:sz w:val="24"/>
                <w:szCs w:val="24"/>
              </w:rPr>
              <w:t xml:space="preserve">   </w:t>
            </w:r>
            <w:r w:rsidR="00300667" w:rsidRPr="00B552DB">
              <w:rPr>
                <w:bCs/>
                <w:i w:val="0"/>
                <w:sz w:val="24"/>
                <w:szCs w:val="24"/>
              </w:rPr>
              <w:t xml:space="preserve">№ </w:t>
            </w:r>
            <w:r>
              <w:rPr>
                <w:bCs/>
                <w:i w:val="0"/>
                <w:sz w:val="24"/>
                <w:szCs w:val="24"/>
              </w:rPr>
              <w:t>781</w:t>
            </w:r>
            <w:r w:rsidR="00300667">
              <w:rPr>
                <w:bCs/>
                <w:i w:val="0"/>
                <w:sz w:val="24"/>
                <w:szCs w:val="24"/>
              </w:rPr>
              <w:t xml:space="preserve"> </w:t>
            </w:r>
          </w:p>
          <w:p w:rsidR="00300667" w:rsidRPr="00B552DB" w:rsidRDefault="00300667" w:rsidP="008B755A">
            <w:pPr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</w:p>
          <w:p w:rsidR="00300667" w:rsidRPr="00B552DB" w:rsidRDefault="00300667" w:rsidP="008B755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 xml:space="preserve">г. </w:t>
            </w:r>
            <w:proofErr w:type="spellStart"/>
            <w:r w:rsidRPr="00B552DB">
              <w:rPr>
                <w:b w:val="0"/>
                <w:i w:val="0"/>
                <w:sz w:val="24"/>
                <w:szCs w:val="24"/>
              </w:rPr>
              <w:t>Мариинский</w:t>
            </w:r>
            <w:proofErr w:type="spellEnd"/>
            <w:r w:rsidRPr="00B552DB">
              <w:rPr>
                <w:b w:val="0"/>
                <w:i w:val="0"/>
                <w:sz w:val="24"/>
                <w:szCs w:val="24"/>
              </w:rPr>
              <w:t xml:space="preserve">  Посад</w:t>
            </w:r>
          </w:p>
          <w:p w:rsidR="00300667" w:rsidRPr="00B552DB" w:rsidRDefault="00300667" w:rsidP="008B755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B552DB" w:rsidRDefault="00300667" w:rsidP="008B755A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  <w:p w:rsidR="00300667" w:rsidRPr="00B552DB" w:rsidRDefault="00300667" w:rsidP="008B755A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300667" w:rsidRPr="00B552DB" w:rsidRDefault="00300667" w:rsidP="00300667">
      <w:pPr>
        <w:pStyle w:val="2"/>
        <w:ind w:firstLine="0"/>
        <w:rPr>
          <w:rFonts w:ascii="Times New Roman" w:hAnsi="Times New Roman"/>
          <w:b/>
          <w:sz w:val="26"/>
        </w:rPr>
      </w:pPr>
    </w:p>
    <w:p w:rsidR="00300667" w:rsidRDefault="00300667" w:rsidP="00300667">
      <w:pPr>
        <w:pStyle w:val="2"/>
        <w:ind w:right="4252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 внесении изменений в постановление администрации </w:t>
      </w:r>
      <w:proofErr w:type="spellStart"/>
      <w:r w:rsidR="00CC777E">
        <w:rPr>
          <w:rFonts w:ascii="Times New Roman" w:hAnsi="Times New Roman"/>
          <w:b/>
          <w:szCs w:val="24"/>
        </w:rPr>
        <w:t>М</w:t>
      </w:r>
      <w:r>
        <w:rPr>
          <w:rFonts w:ascii="Times New Roman" w:hAnsi="Times New Roman"/>
          <w:b/>
          <w:szCs w:val="24"/>
        </w:rPr>
        <w:t>ариинско-Посадского</w:t>
      </w:r>
      <w:proofErr w:type="spellEnd"/>
      <w:r>
        <w:rPr>
          <w:rFonts w:ascii="Times New Roman" w:hAnsi="Times New Roman"/>
          <w:b/>
          <w:szCs w:val="24"/>
        </w:rPr>
        <w:t xml:space="preserve"> района от 04.02.2019 №67 «О создании комиссии по проведению Всероссийской</w:t>
      </w:r>
    </w:p>
    <w:p w:rsidR="00300667" w:rsidRDefault="00300667" w:rsidP="00300667">
      <w:pPr>
        <w:pStyle w:val="2"/>
        <w:ind w:right="4252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переписи населения 2020 года на территории </w:t>
      </w:r>
    </w:p>
    <w:p w:rsidR="00300667" w:rsidRPr="0013011B" w:rsidRDefault="00300667" w:rsidP="00300667">
      <w:pPr>
        <w:pStyle w:val="2"/>
        <w:ind w:right="4252" w:firstLine="0"/>
        <w:rPr>
          <w:rFonts w:ascii="Times New Roman" w:hAnsi="Times New Roman"/>
          <w:b/>
          <w:szCs w:val="24"/>
        </w:rPr>
      </w:pPr>
      <w:proofErr w:type="spellStart"/>
      <w:r w:rsidRPr="0075787C">
        <w:rPr>
          <w:rFonts w:ascii="Times New Roman" w:hAnsi="Times New Roman"/>
          <w:b/>
          <w:szCs w:val="24"/>
        </w:rPr>
        <w:t>Мариинско-Посадско</w:t>
      </w:r>
      <w:r>
        <w:rPr>
          <w:rFonts w:ascii="Times New Roman" w:hAnsi="Times New Roman"/>
          <w:b/>
          <w:szCs w:val="24"/>
        </w:rPr>
        <w:t>го</w:t>
      </w:r>
      <w:proofErr w:type="spellEnd"/>
      <w:r>
        <w:rPr>
          <w:rFonts w:ascii="Times New Roman" w:hAnsi="Times New Roman"/>
          <w:b/>
          <w:szCs w:val="24"/>
        </w:rPr>
        <w:t xml:space="preserve"> района </w:t>
      </w:r>
      <w:r w:rsidRPr="0013011B">
        <w:rPr>
          <w:rFonts w:ascii="Times New Roman" w:hAnsi="Times New Roman"/>
          <w:b/>
          <w:szCs w:val="24"/>
        </w:rPr>
        <w:t>Чувашской Республики»</w:t>
      </w:r>
    </w:p>
    <w:p w:rsidR="00300667" w:rsidRPr="00B552DB" w:rsidRDefault="00300667" w:rsidP="00300667">
      <w:pPr>
        <w:pStyle w:val="2"/>
        <w:ind w:firstLine="0"/>
        <w:rPr>
          <w:rFonts w:ascii="Times New Roman" w:hAnsi="Times New Roman"/>
          <w:b/>
          <w:szCs w:val="24"/>
        </w:rPr>
      </w:pPr>
    </w:p>
    <w:p w:rsidR="00300667" w:rsidRPr="00B552DB" w:rsidRDefault="00300667" w:rsidP="00300667">
      <w:pPr>
        <w:pStyle w:val="2"/>
        <w:rPr>
          <w:rFonts w:ascii="Times New Roman" w:hAnsi="Times New Roman"/>
          <w:sz w:val="26"/>
        </w:rPr>
      </w:pPr>
    </w:p>
    <w:p w:rsidR="00300667" w:rsidRPr="00B552DB" w:rsidRDefault="00300667" w:rsidP="00300667">
      <w:pPr>
        <w:pStyle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связи с кадровыми изменениями администрация </w:t>
      </w:r>
      <w:proofErr w:type="spellStart"/>
      <w:r>
        <w:rPr>
          <w:rFonts w:ascii="Times New Roman" w:hAnsi="Times New Roman"/>
          <w:szCs w:val="24"/>
        </w:rPr>
        <w:t>Мариинско-Посадского</w:t>
      </w:r>
      <w:proofErr w:type="spellEnd"/>
      <w:r w:rsidRPr="00B552DB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района  </w:t>
      </w:r>
      <w:proofErr w:type="spellStart"/>
      <w:proofErr w:type="gramStart"/>
      <w:r w:rsidRPr="00B552DB">
        <w:rPr>
          <w:rFonts w:ascii="Times New Roman" w:hAnsi="Times New Roman"/>
          <w:szCs w:val="24"/>
        </w:rPr>
        <w:t>п</w:t>
      </w:r>
      <w:proofErr w:type="spellEnd"/>
      <w:proofErr w:type="gramEnd"/>
      <w:r w:rsidRPr="00B552DB">
        <w:rPr>
          <w:rFonts w:ascii="Times New Roman" w:hAnsi="Times New Roman"/>
          <w:szCs w:val="24"/>
        </w:rPr>
        <w:t xml:space="preserve"> о с т а </w:t>
      </w:r>
      <w:proofErr w:type="spellStart"/>
      <w:r w:rsidRPr="00B552DB">
        <w:rPr>
          <w:rFonts w:ascii="Times New Roman" w:hAnsi="Times New Roman"/>
          <w:szCs w:val="24"/>
        </w:rPr>
        <w:t>н</w:t>
      </w:r>
      <w:proofErr w:type="spellEnd"/>
      <w:r w:rsidRPr="00B552DB">
        <w:rPr>
          <w:rFonts w:ascii="Times New Roman" w:hAnsi="Times New Roman"/>
          <w:szCs w:val="24"/>
        </w:rPr>
        <w:t xml:space="preserve"> о в л я е т :</w:t>
      </w:r>
    </w:p>
    <w:p w:rsidR="00300667" w:rsidRDefault="00300667" w:rsidP="00300667">
      <w:pPr>
        <w:pStyle w:val="2"/>
        <w:ind w:firstLine="708"/>
        <w:rPr>
          <w:b/>
          <w:i/>
          <w:szCs w:val="24"/>
        </w:rPr>
      </w:pPr>
      <w:r w:rsidRPr="00B552DB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Внести изменения в состав комиссии, приложение №</w:t>
      </w:r>
      <w:r w:rsidR="007347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 изложить в следующей редакции:</w:t>
      </w:r>
    </w:p>
    <w:p w:rsidR="00300667" w:rsidRPr="00C91353" w:rsidRDefault="00300667" w:rsidP="00CC777E">
      <w:pPr>
        <w:jc w:val="both"/>
        <w:outlineLvl w:val="0"/>
        <w:rPr>
          <w:b w:val="0"/>
          <w:bCs/>
          <w:i w:val="0"/>
          <w:iCs/>
          <w:sz w:val="24"/>
          <w:szCs w:val="24"/>
        </w:rPr>
      </w:pPr>
      <w:r>
        <w:rPr>
          <w:b w:val="0"/>
          <w:i w:val="0"/>
          <w:sz w:val="24"/>
          <w:szCs w:val="24"/>
        </w:rPr>
        <w:t>«</w:t>
      </w:r>
      <w:r w:rsidRPr="00C91353">
        <w:rPr>
          <w:b w:val="0"/>
          <w:bCs/>
          <w:i w:val="0"/>
          <w:iCs/>
          <w:sz w:val="24"/>
          <w:szCs w:val="24"/>
        </w:rPr>
        <w:t>Приложение №</w:t>
      </w:r>
      <w:r w:rsidR="0073470D">
        <w:rPr>
          <w:b w:val="0"/>
          <w:bCs/>
          <w:i w:val="0"/>
          <w:iCs/>
          <w:sz w:val="24"/>
          <w:szCs w:val="24"/>
        </w:rPr>
        <w:t xml:space="preserve"> </w:t>
      </w:r>
      <w:r w:rsidRPr="00C91353">
        <w:rPr>
          <w:b w:val="0"/>
          <w:bCs/>
          <w:i w:val="0"/>
          <w:iCs/>
          <w:sz w:val="24"/>
          <w:szCs w:val="24"/>
        </w:rPr>
        <w:t xml:space="preserve">2 к постановлению администрации </w:t>
      </w:r>
      <w:proofErr w:type="spellStart"/>
      <w:r w:rsidRPr="00C91353">
        <w:rPr>
          <w:b w:val="0"/>
          <w:bCs/>
          <w:i w:val="0"/>
          <w:iCs/>
          <w:sz w:val="24"/>
          <w:szCs w:val="24"/>
        </w:rPr>
        <w:t>Мариинско-Посадского</w:t>
      </w:r>
      <w:proofErr w:type="spellEnd"/>
      <w:r w:rsidRPr="00C91353">
        <w:rPr>
          <w:b w:val="0"/>
          <w:bCs/>
          <w:i w:val="0"/>
          <w:iCs/>
          <w:sz w:val="24"/>
          <w:szCs w:val="24"/>
        </w:rPr>
        <w:t xml:space="preserve"> района                                                                                   </w:t>
      </w:r>
      <w:r>
        <w:rPr>
          <w:b w:val="0"/>
          <w:bCs/>
          <w:i w:val="0"/>
          <w:iCs/>
          <w:sz w:val="24"/>
          <w:szCs w:val="24"/>
        </w:rPr>
        <w:t xml:space="preserve">                            </w:t>
      </w:r>
      <w:r w:rsidRPr="00C91353">
        <w:rPr>
          <w:b w:val="0"/>
          <w:bCs/>
          <w:i w:val="0"/>
          <w:iCs/>
          <w:sz w:val="24"/>
          <w:szCs w:val="24"/>
        </w:rPr>
        <w:t xml:space="preserve">  от  </w:t>
      </w:r>
      <w:r>
        <w:rPr>
          <w:b w:val="0"/>
          <w:bCs/>
          <w:i w:val="0"/>
          <w:iCs/>
          <w:sz w:val="24"/>
          <w:szCs w:val="24"/>
        </w:rPr>
        <w:t>04.02.2019</w:t>
      </w:r>
      <w:r w:rsidRPr="00C91353">
        <w:rPr>
          <w:b w:val="0"/>
          <w:bCs/>
          <w:i w:val="0"/>
          <w:iCs/>
          <w:sz w:val="24"/>
          <w:szCs w:val="24"/>
        </w:rPr>
        <w:t xml:space="preserve">  № </w:t>
      </w:r>
      <w:r>
        <w:rPr>
          <w:b w:val="0"/>
          <w:bCs/>
          <w:i w:val="0"/>
          <w:iCs/>
          <w:sz w:val="24"/>
          <w:szCs w:val="24"/>
        </w:rPr>
        <w:t>67</w:t>
      </w:r>
    </w:p>
    <w:p w:rsidR="00300667" w:rsidRDefault="00300667" w:rsidP="00300667">
      <w:pPr>
        <w:rPr>
          <w:i w:val="0"/>
          <w:sz w:val="24"/>
          <w:szCs w:val="24"/>
        </w:rPr>
      </w:pPr>
      <w:r w:rsidRPr="00B552DB">
        <w:rPr>
          <w:b w:val="0"/>
          <w:bCs/>
          <w:i w:val="0"/>
          <w:iCs/>
          <w:sz w:val="20"/>
        </w:rPr>
        <w:t xml:space="preserve">                                                                                                                                          </w:t>
      </w:r>
    </w:p>
    <w:p w:rsidR="00300667" w:rsidRPr="00B552DB" w:rsidRDefault="00300667" w:rsidP="00300667">
      <w:pPr>
        <w:jc w:val="center"/>
        <w:outlineLvl w:val="0"/>
        <w:rPr>
          <w:i w:val="0"/>
          <w:sz w:val="24"/>
          <w:szCs w:val="24"/>
        </w:rPr>
      </w:pPr>
      <w:r w:rsidRPr="00B552DB">
        <w:rPr>
          <w:i w:val="0"/>
          <w:sz w:val="24"/>
          <w:szCs w:val="24"/>
        </w:rPr>
        <w:t>СОСТАВ</w:t>
      </w:r>
    </w:p>
    <w:p w:rsidR="00300667" w:rsidRDefault="00300667" w:rsidP="00300667">
      <w:pPr>
        <w:jc w:val="center"/>
        <w:outlineLvl w:val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комиссии по проведению  Всероссийской переписи населения  2020 года  в </w:t>
      </w:r>
      <w:proofErr w:type="spellStart"/>
      <w:r>
        <w:rPr>
          <w:i w:val="0"/>
          <w:sz w:val="24"/>
          <w:szCs w:val="24"/>
        </w:rPr>
        <w:t>Мариинско-Посадском</w:t>
      </w:r>
      <w:proofErr w:type="spellEnd"/>
      <w:r w:rsidRPr="00B552DB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районе </w:t>
      </w:r>
      <w:r w:rsidRPr="00B552DB">
        <w:rPr>
          <w:i w:val="0"/>
          <w:sz w:val="24"/>
          <w:szCs w:val="24"/>
        </w:rPr>
        <w:t>Чувашской Республики</w:t>
      </w:r>
    </w:p>
    <w:p w:rsidR="00300667" w:rsidRPr="00B552DB" w:rsidRDefault="00300667" w:rsidP="00300667">
      <w:pPr>
        <w:jc w:val="center"/>
        <w:outlineLvl w:val="0"/>
        <w:rPr>
          <w:i w:val="0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2376"/>
        <w:gridCol w:w="329"/>
        <w:gridCol w:w="7042"/>
      </w:tblGrid>
      <w:tr w:rsidR="00300667" w:rsidRPr="00B552DB" w:rsidTr="008B755A">
        <w:tc>
          <w:tcPr>
            <w:tcW w:w="2376" w:type="dxa"/>
          </w:tcPr>
          <w:p w:rsidR="0073470D" w:rsidRDefault="0073470D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Мясников А.А.</w:t>
            </w:r>
          </w:p>
        </w:tc>
        <w:tc>
          <w:tcPr>
            <w:tcW w:w="329" w:type="dxa"/>
          </w:tcPr>
          <w:p w:rsidR="0073470D" w:rsidRDefault="0073470D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7042" w:type="dxa"/>
          </w:tcPr>
          <w:p w:rsidR="0073470D" w:rsidRDefault="0073470D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глава администрации 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района (председатель комиссии)</w:t>
            </w:r>
          </w:p>
        </w:tc>
      </w:tr>
      <w:tr w:rsidR="00300667" w:rsidRPr="00B552DB" w:rsidTr="008B755A">
        <w:tc>
          <w:tcPr>
            <w:tcW w:w="2376" w:type="dxa"/>
          </w:tcPr>
          <w:p w:rsidR="00300667" w:rsidRPr="00CC777E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dxa"/>
          </w:tcPr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42" w:type="dxa"/>
          </w:tcPr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00667" w:rsidRPr="00B552DB" w:rsidTr="008B755A">
        <w:tc>
          <w:tcPr>
            <w:tcW w:w="2376" w:type="dxa"/>
          </w:tcPr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Матюшова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 Е.В.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Веденеева  М.М.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Члены Комиссии:</w:t>
            </w:r>
          </w:p>
          <w:p w:rsidR="0073470D" w:rsidRPr="00F40F14" w:rsidRDefault="0073470D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Гурьева Л. Э.</w:t>
            </w:r>
          </w:p>
          <w:p w:rsidR="00300667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Мустаев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В.Н.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9" w:type="dxa"/>
          </w:tcPr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73470D" w:rsidRPr="00F40F14" w:rsidRDefault="0073470D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7042" w:type="dxa"/>
          </w:tcPr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заместитель  главы администрации - начальник  отдела  культуры и социального развития администрации 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 района (заместитель председателя комиссии)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управляющий делами - начальник отдела  организационной работы (ответственный секретарь  комиссии)</w:t>
            </w:r>
          </w:p>
          <w:p w:rsidR="00300667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73470D" w:rsidRPr="00F40F14" w:rsidRDefault="0073470D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начальник отдела статистики населения, здравоохранения, уровня жизни и обследований домашних хозяйств Территориального органа Федеральной службы государственной статистики по Чувашской Республике</w:t>
            </w:r>
          </w:p>
          <w:p w:rsidR="00300667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начальник отдела  сельского хозяйства администрации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района </w:t>
            </w:r>
          </w:p>
        </w:tc>
      </w:tr>
      <w:tr w:rsidR="00300667" w:rsidRPr="00B552DB" w:rsidTr="008B755A">
        <w:tc>
          <w:tcPr>
            <w:tcW w:w="2376" w:type="dxa"/>
          </w:tcPr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Арсентьева  С.В.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lastRenderedPageBreak/>
              <w:t xml:space="preserve">Цветкова  О.В.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Малинин  А.Н.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Иванов А.П.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Иванова С.А.</w:t>
            </w:r>
          </w:p>
          <w:p w:rsidR="00300667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Геронтьева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О.В.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Николаева Л.М.</w:t>
            </w:r>
          </w:p>
          <w:p w:rsidR="00300667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Макшанцева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 Ю.А.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Гладкова Н.Б.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Осокин В.Г.  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Назаров  С.М.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Белова  Р.П.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Алаев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Н.М. 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Мельникова  М.В.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Курак</w:t>
            </w:r>
            <w:r w:rsidRPr="00F40F14">
              <w:rPr>
                <w:b w:val="0"/>
                <w:i w:val="0"/>
                <w:sz w:val="24"/>
                <w:szCs w:val="24"/>
              </w:rPr>
              <w:t>ов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В.Ф.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Орлов  В.А.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Емельянова  С.Ю.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Журавлев М.Ю.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Андреев В.Н.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Архипов  А.М.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Григорьев В.И.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Львова О.И.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Тарасова   Н.Н.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  <w:highlight w:val="cyan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Сергеев </w:t>
            </w:r>
            <w:r w:rsidR="00CC777E">
              <w:rPr>
                <w:b w:val="0"/>
                <w:i w:val="0"/>
                <w:sz w:val="24"/>
                <w:szCs w:val="24"/>
              </w:rPr>
              <w:t>А.А.</w:t>
            </w:r>
          </w:p>
        </w:tc>
        <w:tc>
          <w:tcPr>
            <w:tcW w:w="329" w:type="dxa"/>
          </w:tcPr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lastRenderedPageBreak/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lastRenderedPageBreak/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CC777E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Pr="00F40F14" w:rsidRDefault="00300667" w:rsidP="008B755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300667" w:rsidRDefault="00300667" w:rsidP="003006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-</w:t>
            </w:r>
          </w:p>
          <w:p w:rsidR="00CC777E" w:rsidRDefault="00CC777E" w:rsidP="003006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  <w:p w:rsidR="00CC777E" w:rsidRDefault="00CC777E" w:rsidP="003006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C777E" w:rsidRDefault="00CC777E" w:rsidP="003006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C777E" w:rsidRDefault="00CC777E" w:rsidP="0030066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  <w:p w:rsidR="00A20835" w:rsidRDefault="00A20835" w:rsidP="0030066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20835" w:rsidRPr="00F40F14" w:rsidRDefault="00A20835" w:rsidP="00300667">
            <w:pPr>
              <w:jc w:val="center"/>
              <w:rPr>
                <w:b w:val="0"/>
                <w:i w:val="0"/>
                <w:sz w:val="24"/>
                <w:szCs w:val="24"/>
                <w:highlight w:val="cyan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7042" w:type="dxa"/>
          </w:tcPr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lastRenderedPageBreak/>
              <w:t xml:space="preserve">начальник отдела образования и молодежной политики администрации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района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lastRenderedPageBreak/>
              <w:t xml:space="preserve">начальник отдела юридической службы администрации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района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начальник отдела  специальных программ администрации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района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начальник отдела информатизации администрации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района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начальник финансового отдела  администрации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района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заместитель</w:t>
            </w:r>
            <w:r w:rsidRPr="00F40F14">
              <w:rPr>
                <w:b w:val="0"/>
                <w:i w:val="0"/>
                <w:sz w:val="24"/>
                <w:szCs w:val="24"/>
              </w:rPr>
              <w:t xml:space="preserve"> начальника отдела  экономики и имущественных отношений  администрации 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района</w:t>
            </w:r>
          </w:p>
          <w:p w:rsidR="00300667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начальник отдела ЗАГС администрации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района 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начальник  хозяйственной службы администрации 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района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городского поселения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Аксаринского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сельского поселения 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глава 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Бичуринского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сельского поселения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Большешигаевского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сельского поселения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глава 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сельского поселения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Кугеевского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сельского поселения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глава  Октябрьского сельского поселения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Первочурашевского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сельского поселения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глава 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Сутчевского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 сельского поселения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глава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Шоршельского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сельского поселения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глава 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Эльбарусовского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сельского поселения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глава Приволжского сельского поселения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директор ГУ "Центр занятости населения"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 xml:space="preserve">директор  отдела социальной защиты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района КУ "Центр  предоставления мер 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соцподдержки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>"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директор  БУ ЧР "</w:t>
            </w:r>
            <w:proofErr w:type="spellStart"/>
            <w:r w:rsidRPr="00F40F14">
              <w:rPr>
                <w:b w:val="0"/>
                <w:i w:val="0"/>
                <w:sz w:val="24"/>
                <w:szCs w:val="24"/>
              </w:rPr>
              <w:t>Мариинско</w:t>
            </w:r>
            <w:proofErr w:type="spellEnd"/>
            <w:r w:rsidRPr="00F40F14">
              <w:rPr>
                <w:b w:val="0"/>
                <w:i w:val="0"/>
                <w:sz w:val="24"/>
                <w:szCs w:val="24"/>
              </w:rPr>
              <w:t xml:space="preserve"> - Посадский центр социального обслуживания населения" (по согласованию)</w:t>
            </w:r>
          </w:p>
          <w:p w:rsidR="00300667" w:rsidRPr="00F40F14" w:rsidRDefault="00300667" w:rsidP="008B755A">
            <w:pPr>
              <w:jc w:val="both"/>
              <w:rPr>
                <w:b w:val="0"/>
                <w:i w:val="0"/>
                <w:sz w:val="24"/>
                <w:szCs w:val="24"/>
                <w:highlight w:val="cyan"/>
              </w:rPr>
            </w:pPr>
            <w:r w:rsidRPr="00F40F14">
              <w:rPr>
                <w:b w:val="0"/>
                <w:i w:val="0"/>
                <w:sz w:val="24"/>
                <w:szCs w:val="24"/>
              </w:rPr>
              <w:t>начальник Межмуниципального отдела МВД РФ "Мариинско-Посадский  (по согласованию)</w:t>
            </w:r>
          </w:p>
        </w:tc>
      </w:tr>
    </w:tbl>
    <w:p w:rsidR="00300667" w:rsidRPr="00BD5D35" w:rsidRDefault="00300667" w:rsidP="00300667">
      <w:pPr>
        <w:ind w:firstLine="540"/>
        <w:jc w:val="both"/>
        <w:rPr>
          <w:b w:val="0"/>
          <w:i w:val="0"/>
          <w:szCs w:val="24"/>
        </w:rPr>
      </w:pPr>
    </w:p>
    <w:p w:rsidR="00300667" w:rsidRPr="00B552DB" w:rsidRDefault="00300667" w:rsidP="00300667">
      <w:pPr>
        <w:pStyle w:val="2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2. </w:t>
      </w:r>
      <w:r w:rsidRPr="00B552DB">
        <w:rPr>
          <w:rFonts w:ascii="Times New Roman" w:hAnsi="Times New Roman"/>
          <w:szCs w:val="24"/>
        </w:rPr>
        <w:t>Настоящее постановление вступает в силу с</w:t>
      </w:r>
      <w:r>
        <w:rPr>
          <w:rFonts w:ascii="Times New Roman" w:hAnsi="Times New Roman"/>
          <w:szCs w:val="24"/>
        </w:rPr>
        <w:t xml:space="preserve">о дня подписания. </w:t>
      </w:r>
    </w:p>
    <w:p w:rsidR="00300667" w:rsidRPr="00B552DB" w:rsidRDefault="00300667" w:rsidP="00300667">
      <w:pPr>
        <w:rPr>
          <w:b w:val="0"/>
          <w:bCs/>
          <w:i w:val="0"/>
          <w:iCs/>
          <w:sz w:val="26"/>
        </w:rPr>
      </w:pPr>
    </w:p>
    <w:p w:rsidR="00300667" w:rsidRPr="00B552DB" w:rsidRDefault="00300667" w:rsidP="00300667">
      <w:pPr>
        <w:jc w:val="both"/>
        <w:rPr>
          <w:b w:val="0"/>
          <w:bCs/>
          <w:i w:val="0"/>
          <w:iCs/>
          <w:sz w:val="26"/>
        </w:rPr>
      </w:pPr>
    </w:p>
    <w:p w:rsidR="00300667" w:rsidRPr="00B552DB" w:rsidRDefault="00300667" w:rsidP="00300667">
      <w:pPr>
        <w:jc w:val="both"/>
        <w:rPr>
          <w:b w:val="0"/>
          <w:bCs/>
          <w:i w:val="0"/>
          <w:iCs/>
          <w:sz w:val="26"/>
        </w:rPr>
      </w:pPr>
    </w:p>
    <w:p w:rsidR="00300667" w:rsidRDefault="00300667" w:rsidP="00300667">
      <w:pPr>
        <w:jc w:val="both"/>
        <w:outlineLvl w:val="0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Г</w:t>
      </w:r>
      <w:r w:rsidRPr="00B552DB">
        <w:rPr>
          <w:b w:val="0"/>
          <w:bCs/>
          <w:i w:val="0"/>
          <w:iCs/>
          <w:sz w:val="24"/>
          <w:szCs w:val="24"/>
        </w:rPr>
        <w:t>лав</w:t>
      </w:r>
      <w:r>
        <w:rPr>
          <w:b w:val="0"/>
          <w:bCs/>
          <w:i w:val="0"/>
          <w:iCs/>
          <w:sz w:val="24"/>
          <w:szCs w:val="24"/>
        </w:rPr>
        <w:t>а</w:t>
      </w:r>
      <w:r w:rsidRPr="00B552DB">
        <w:rPr>
          <w:b w:val="0"/>
          <w:bCs/>
          <w:i w:val="0"/>
          <w:iCs/>
          <w:sz w:val="24"/>
          <w:szCs w:val="24"/>
        </w:rPr>
        <w:t xml:space="preserve"> администрации </w:t>
      </w:r>
    </w:p>
    <w:p w:rsidR="00300667" w:rsidRPr="00B552DB" w:rsidRDefault="00300667" w:rsidP="00300667">
      <w:pPr>
        <w:jc w:val="both"/>
        <w:outlineLvl w:val="0"/>
        <w:rPr>
          <w:b w:val="0"/>
          <w:bCs/>
          <w:i w:val="0"/>
          <w:iCs/>
          <w:sz w:val="24"/>
          <w:szCs w:val="24"/>
        </w:rPr>
      </w:pPr>
      <w:proofErr w:type="spellStart"/>
      <w:r w:rsidRPr="00B552DB">
        <w:rPr>
          <w:b w:val="0"/>
          <w:bCs/>
          <w:i w:val="0"/>
          <w:iCs/>
          <w:sz w:val="24"/>
          <w:szCs w:val="24"/>
        </w:rPr>
        <w:t>Мариинско-Посадского</w:t>
      </w:r>
      <w:proofErr w:type="spellEnd"/>
      <w:r w:rsidRPr="00B552DB">
        <w:rPr>
          <w:b w:val="0"/>
          <w:bCs/>
          <w:i w:val="0"/>
          <w:iCs/>
          <w:sz w:val="24"/>
          <w:szCs w:val="24"/>
        </w:rPr>
        <w:t xml:space="preserve"> района                                                               </w:t>
      </w:r>
      <w:r>
        <w:rPr>
          <w:b w:val="0"/>
          <w:bCs/>
          <w:i w:val="0"/>
          <w:iCs/>
          <w:sz w:val="24"/>
          <w:szCs w:val="24"/>
        </w:rPr>
        <w:t xml:space="preserve">          А.А. Мясников</w:t>
      </w:r>
      <w:r w:rsidRPr="00B552DB">
        <w:rPr>
          <w:b w:val="0"/>
          <w:bCs/>
          <w:i w:val="0"/>
          <w:iCs/>
          <w:sz w:val="24"/>
          <w:szCs w:val="24"/>
        </w:rPr>
        <w:t xml:space="preserve">  </w:t>
      </w:r>
    </w:p>
    <w:p w:rsidR="00961080" w:rsidRDefault="00961080"/>
    <w:sectPr w:rsidR="00961080" w:rsidSect="0096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27CDD"/>
    <w:multiLevelType w:val="hybridMultilevel"/>
    <w:tmpl w:val="E2BA7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667"/>
    <w:rsid w:val="00300667"/>
    <w:rsid w:val="004A7F17"/>
    <w:rsid w:val="0060149A"/>
    <w:rsid w:val="006701A0"/>
    <w:rsid w:val="0073470D"/>
    <w:rsid w:val="00961080"/>
    <w:rsid w:val="00A20835"/>
    <w:rsid w:val="00C34841"/>
    <w:rsid w:val="00CC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6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667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667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2">
    <w:name w:val="Body Text Indent 2"/>
    <w:basedOn w:val="a"/>
    <w:link w:val="20"/>
    <w:rsid w:val="00300667"/>
    <w:pPr>
      <w:ind w:firstLine="720"/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20">
    <w:name w:val="Основной текст с отступом 2 Знак"/>
    <w:basedOn w:val="a0"/>
    <w:link w:val="2"/>
    <w:rsid w:val="00300667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</dc:creator>
  <cp:keywords/>
  <dc:description/>
  <cp:lastModifiedBy>marpos_org</cp:lastModifiedBy>
  <cp:revision>2</cp:revision>
  <dcterms:created xsi:type="dcterms:W3CDTF">2019-11-12T07:17:00Z</dcterms:created>
  <dcterms:modified xsi:type="dcterms:W3CDTF">2019-11-12T07:17:00Z</dcterms:modified>
</cp:coreProperties>
</file>