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3BF" w:rsidRPr="004663BF" w:rsidRDefault="004663BF" w:rsidP="004663BF">
      <w:pPr>
        <w:tabs>
          <w:tab w:val="left" w:pos="5812"/>
        </w:tabs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  <w:lang w:val="ru-RU" w:bidi="ar-SA"/>
        </w:rPr>
      </w:pPr>
      <w:r w:rsidRPr="004663BF">
        <w:rPr>
          <w:rFonts w:ascii="Times New Roman" w:hAnsi="Times New Roman" w:cs="Times New Roman"/>
          <w:b/>
          <w:sz w:val="28"/>
          <w:szCs w:val="28"/>
          <w:lang w:val="ru-RU" w:bidi="ar-SA"/>
        </w:rPr>
        <w:t xml:space="preserve">ОБЩЕСТВО С ОГРАНИЧЕННОЙ ОТВЕТСТВЕННОСТЬЮ </w:t>
      </w:r>
    </w:p>
    <w:p w:rsidR="004663BF" w:rsidRPr="004663BF" w:rsidRDefault="004663BF" w:rsidP="004663BF">
      <w:pPr>
        <w:tabs>
          <w:tab w:val="left" w:pos="5812"/>
        </w:tabs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  <w:lang w:val="ru-RU" w:bidi="ar-SA"/>
        </w:rPr>
      </w:pPr>
      <w:r w:rsidRPr="004663BF">
        <w:rPr>
          <w:rFonts w:ascii="Times New Roman" w:hAnsi="Times New Roman" w:cs="Times New Roman"/>
          <w:b/>
          <w:sz w:val="28"/>
          <w:szCs w:val="28"/>
          <w:lang w:val="ru-RU" w:bidi="ar-SA"/>
        </w:rPr>
        <w:t xml:space="preserve">«ЭТТОН </w:t>
      </w:r>
      <w:r w:rsidR="000D6E1D">
        <w:rPr>
          <w:rFonts w:ascii="Times New Roman" w:hAnsi="Times New Roman" w:cs="Times New Roman"/>
          <w:b/>
          <w:sz w:val="28"/>
          <w:szCs w:val="28"/>
          <w:lang w:val="ru-RU" w:bidi="ar-SA"/>
        </w:rPr>
        <w:t>ГРУП</w:t>
      </w:r>
      <w:r w:rsidRPr="004663BF">
        <w:rPr>
          <w:rFonts w:ascii="Times New Roman" w:hAnsi="Times New Roman" w:cs="Times New Roman"/>
          <w:b/>
          <w:sz w:val="28"/>
          <w:szCs w:val="28"/>
          <w:lang w:val="ru-RU" w:bidi="ar-SA"/>
        </w:rPr>
        <w:t>»</w:t>
      </w:r>
    </w:p>
    <w:p w:rsidR="004663BF" w:rsidRPr="004663BF" w:rsidRDefault="004663BF" w:rsidP="004663BF">
      <w:pPr>
        <w:spacing w:after="160" w:line="259" w:lineRule="auto"/>
        <w:rPr>
          <w:rFonts w:ascii="Times New Roman" w:hAnsi="Times New Roman" w:cs="Times New Roman"/>
          <w:b/>
          <w:bCs/>
          <w:sz w:val="28"/>
          <w:szCs w:val="28"/>
          <w:lang w:val="ru-RU" w:bidi="ar-SA"/>
        </w:rPr>
      </w:pPr>
    </w:p>
    <w:p w:rsidR="004663BF" w:rsidRPr="004663BF" w:rsidRDefault="004663BF" w:rsidP="004663BF">
      <w:pPr>
        <w:spacing w:after="160" w:line="259" w:lineRule="auto"/>
        <w:rPr>
          <w:rFonts w:ascii="Times New Roman" w:hAnsi="Times New Roman" w:cs="Times New Roman"/>
          <w:b/>
          <w:bCs/>
          <w:sz w:val="28"/>
          <w:szCs w:val="28"/>
          <w:lang w:val="ru-RU" w:bidi="ar-SA"/>
        </w:rPr>
      </w:pPr>
    </w:p>
    <w:p w:rsidR="004663BF" w:rsidRPr="004663BF" w:rsidRDefault="004663BF" w:rsidP="004663BF">
      <w:pPr>
        <w:spacing w:after="160" w:line="259" w:lineRule="auto"/>
        <w:jc w:val="right"/>
        <w:rPr>
          <w:rFonts w:ascii="Times New Roman" w:hAnsi="Times New Roman" w:cs="Times New Roman"/>
          <w:b/>
          <w:bCs/>
          <w:lang w:val="ru-RU" w:bidi="ar-SA"/>
        </w:rPr>
      </w:pPr>
      <w:r w:rsidRPr="004663BF">
        <w:rPr>
          <w:rFonts w:ascii="Times New Roman" w:hAnsi="Times New Roman" w:cs="Times New Roman"/>
          <w:b/>
          <w:bCs/>
          <w:lang w:val="ru-RU" w:bidi="ar-SA"/>
        </w:rPr>
        <w:t>УТВЕРЖДАЮ</w:t>
      </w:r>
    </w:p>
    <w:p w:rsidR="004663BF" w:rsidRPr="004663BF" w:rsidRDefault="004663BF" w:rsidP="004663BF">
      <w:pPr>
        <w:spacing w:after="160" w:line="259" w:lineRule="auto"/>
        <w:jc w:val="right"/>
        <w:rPr>
          <w:rFonts w:ascii="Times New Roman" w:hAnsi="Times New Roman" w:cs="Times New Roman"/>
          <w:b/>
          <w:lang w:val="ru-RU" w:bidi="ar-SA"/>
        </w:rPr>
      </w:pPr>
      <w:r w:rsidRPr="004663BF">
        <w:rPr>
          <w:rFonts w:ascii="Times New Roman" w:hAnsi="Times New Roman" w:cs="Times New Roman"/>
          <w:b/>
          <w:lang w:val="ru-RU" w:bidi="ar-SA"/>
        </w:rPr>
        <w:t>Генеральный директор</w:t>
      </w:r>
    </w:p>
    <w:p w:rsidR="004663BF" w:rsidRPr="004663BF" w:rsidRDefault="004663BF" w:rsidP="004663BF">
      <w:pPr>
        <w:spacing w:after="160" w:line="259" w:lineRule="auto"/>
        <w:jc w:val="right"/>
        <w:rPr>
          <w:rFonts w:ascii="Times New Roman" w:hAnsi="Times New Roman" w:cs="Times New Roman"/>
          <w:b/>
          <w:lang w:val="ru-RU" w:bidi="ar-SA"/>
        </w:rPr>
      </w:pPr>
      <w:r w:rsidRPr="004663BF">
        <w:rPr>
          <w:rFonts w:ascii="Times New Roman" w:hAnsi="Times New Roman" w:cs="Times New Roman"/>
          <w:b/>
          <w:lang w:val="ru-RU" w:bidi="ar-SA"/>
        </w:rPr>
        <w:t>ООО</w:t>
      </w:r>
      <w:r w:rsidRPr="004663BF"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r w:rsidR="000D6E1D">
        <w:rPr>
          <w:rFonts w:ascii="Times New Roman" w:hAnsi="Times New Roman" w:cs="Times New Roman"/>
          <w:b/>
          <w:lang w:val="ru-RU" w:bidi="ar-SA"/>
        </w:rPr>
        <w:t>«Эттон Груп»</w:t>
      </w:r>
    </w:p>
    <w:p w:rsidR="004663BF" w:rsidRPr="004663BF" w:rsidRDefault="004663BF" w:rsidP="004663BF">
      <w:pPr>
        <w:spacing w:after="160" w:line="259" w:lineRule="auto"/>
        <w:jc w:val="right"/>
        <w:rPr>
          <w:rFonts w:ascii="Times New Roman" w:hAnsi="Times New Roman" w:cs="Times New Roman"/>
          <w:b/>
          <w:lang w:val="ru-RU" w:bidi="ar-SA"/>
        </w:rPr>
      </w:pPr>
    </w:p>
    <w:p w:rsidR="004663BF" w:rsidRPr="004663BF" w:rsidRDefault="004663BF" w:rsidP="004663BF">
      <w:pPr>
        <w:spacing w:after="160" w:line="360" w:lineRule="auto"/>
        <w:jc w:val="right"/>
        <w:rPr>
          <w:rFonts w:ascii="Times New Roman" w:hAnsi="Times New Roman" w:cs="Times New Roman"/>
          <w:b/>
          <w:lang w:val="ru-RU" w:bidi="ar-SA"/>
        </w:rPr>
      </w:pPr>
      <w:r w:rsidRPr="004663BF">
        <w:rPr>
          <w:rFonts w:ascii="Times New Roman" w:hAnsi="Times New Roman" w:cs="Times New Roman"/>
          <w:b/>
          <w:bCs/>
          <w:lang w:val="ru-RU" w:bidi="ar-SA"/>
        </w:rPr>
        <w:t>___________________</w:t>
      </w:r>
      <w:r w:rsidRPr="004663BF">
        <w:rPr>
          <w:rFonts w:ascii="Times New Roman" w:hAnsi="Times New Roman" w:cs="Times New Roman"/>
          <w:lang w:val="ru-RU" w:bidi="ar-SA"/>
        </w:rPr>
        <w:t xml:space="preserve"> </w:t>
      </w:r>
      <w:r w:rsidRPr="004663BF">
        <w:rPr>
          <w:rFonts w:ascii="Times New Roman" w:hAnsi="Times New Roman" w:cs="Times New Roman"/>
          <w:b/>
          <w:lang w:val="ru-RU" w:bidi="ar-SA"/>
        </w:rPr>
        <w:t>Е.С. Климов</w:t>
      </w:r>
    </w:p>
    <w:p w:rsidR="004663BF" w:rsidRPr="004663BF" w:rsidRDefault="004663BF" w:rsidP="004663BF">
      <w:pPr>
        <w:spacing w:after="160" w:line="360" w:lineRule="auto"/>
        <w:jc w:val="right"/>
        <w:rPr>
          <w:rFonts w:ascii="Times New Roman" w:hAnsi="Times New Roman" w:cs="Times New Roman"/>
          <w:b/>
          <w:bCs/>
          <w:lang w:val="ru-RU" w:bidi="ar-SA"/>
        </w:rPr>
      </w:pPr>
      <w:r w:rsidRPr="004663BF">
        <w:rPr>
          <w:rFonts w:ascii="Times New Roman" w:hAnsi="Times New Roman" w:cs="Times New Roman"/>
          <w:b/>
          <w:bCs/>
          <w:lang w:val="ru-RU" w:bidi="ar-SA"/>
        </w:rPr>
        <w:t>«___»____________________ 2019г.</w:t>
      </w:r>
    </w:p>
    <w:p w:rsidR="004663BF" w:rsidRPr="004663BF" w:rsidRDefault="004663BF" w:rsidP="004663BF">
      <w:pPr>
        <w:spacing w:after="160" w:line="259" w:lineRule="auto"/>
        <w:rPr>
          <w:rFonts w:ascii="Times New Roman" w:hAnsi="Times New Roman" w:cs="Times New Roman"/>
          <w:b/>
          <w:bCs/>
          <w:sz w:val="28"/>
          <w:szCs w:val="28"/>
          <w:lang w:val="ru-RU" w:bidi="ar-SA"/>
        </w:rPr>
      </w:pPr>
    </w:p>
    <w:p w:rsidR="004663BF" w:rsidRPr="004663BF" w:rsidRDefault="004663BF" w:rsidP="004663BF">
      <w:pPr>
        <w:spacing w:after="160" w:line="259" w:lineRule="auto"/>
        <w:rPr>
          <w:rFonts w:ascii="Times New Roman" w:hAnsi="Times New Roman" w:cs="Times New Roman"/>
          <w:b/>
          <w:bCs/>
          <w:sz w:val="28"/>
          <w:szCs w:val="28"/>
          <w:lang w:val="ru-RU" w:bidi="ar-SA"/>
        </w:rPr>
      </w:pPr>
    </w:p>
    <w:p w:rsidR="004663BF" w:rsidRPr="004663BF" w:rsidRDefault="004663BF" w:rsidP="004663BF">
      <w:pPr>
        <w:tabs>
          <w:tab w:val="left" w:pos="9921"/>
        </w:tabs>
        <w:spacing w:after="160" w:line="259" w:lineRule="auto"/>
        <w:ind w:right="-2"/>
        <w:jc w:val="center"/>
        <w:rPr>
          <w:rFonts w:ascii="Times New Roman" w:hAnsi="Times New Roman" w:cs="Times New Roman"/>
          <w:bCs/>
          <w:sz w:val="28"/>
          <w:szCs w:val="28"/>
          <w:lang w:val="ru-RU" w:bidi="ar-SA"/>
        </w:rPr>
      </w:pPr>
      <w:r w:rsidRPr="004663BF">
        <w:rPr>
          <w:rFonts w:ascii="Times New Roman" w:hAnsi="Times New Roman" w:cs="Times New Roman"/>
          <w:bCs/>
          <w:sz w:val="28"/>
          <w:szCs w:val="28"/>
          <w:lang w:val="ru-RU" w:bidi="ar-SA"/>
        </w:rPr>
        <w:t>ТЕРРИТОРИАЛЬНАЯ СХЕМА</w:t>
      </w:r>
    </w:p>
    <w:p w:rsidR="004663BF" w:rsidRPr="004663BF" w:rsidRDefault="004663BF" w:rsidP="004663BF">
      <w:pPr>
        <w:tabs>
          <w:tab w:val="left" w:pos="9921"/>
        </w:tabs>
        <w:spacing w:after="160" w:line="259" w:lineRule="auto"/>
        <w:ind w:right="-2"/>
        <w:jc w:val="center"/>
        <w:rPr>
          <w:rFonts w:ascii="Times New Roman" w:hAnsi="Times New Roman" w:cs="Times New Roman"/>
          <w:bCs/>
          <w:sz w:val="28"/>
          <w:szCs w:val="28"/>
          <w:lang w:val="ru-RU" w:bidi="ar-SA"/>
        </w:rPr>
      </w:pPr>
      <w:r w:rsidRPr="004663BF">
        <w:rPr>
          <w:rFonts w:ascii="Times New Roman" w:hAnsi="Times New Roman" w:cs="Times New Roman"/>
          <w:bCs/>
          <w:sz w:val="28"/>
          <w:szCs w:val="28"/>
          <w:lang w:val="ru-RU" w:bidi="ar-SA"/>
        </w:rPr>
        <w:t>ОБРАЩЕНИЯ С ТВЕРДЫМИ КОММУНАЛЬНЫМИ ОТХОДАМИ</w:t>
      </w:r>
    </w:p>
    <w:p w:rsidR="004663BF" w:rsidRPr="004663BF" w:rsidRDefault="004663BF" w:rsidP="004663BF">
      <w:pPr>
        <w:tabs>
          <w:tab w:val="left" w:pos="9921"/>
        </w:tabs>
        <w:spacing w:after="160" w:line="259" w:lineRule="auto"/>
        <w:ind w:right="-2"/>
        <w:rPr>
          <w:rFonts w:ascii="Times New Roman" w:hAnsi="Times New Roman" w:cs="Times New Roman"/>
          <w:b/>
          <w:bCs/>
          <w:spacing w:val="30"/>
          <w:sz w:val="28"/>
          <w:szCs w:val="28"/>
          <w:u w:val="single"/>
          <w:lang w:val="ru-RU" w:bidi="ar-SA"/>
        </w:rPr>
      </w:pPr>
    </w:p>
    <w:p w:rsidR="004663BF" w:rsidRPr="004663BF" w:rsidRDefault="004663BF" w:rsidP="004663BF">
      <w:pPr>
        <w:tabs>
          <w:tab w:val="left" w:pos="9921"/>
        </w:tabs>
        <w:spacing w:after="160" w:line="259" w:lineRule="auto"/>
        <w:ind w:right="-2"/>
        <w:rPr>
          <w:rFonts w:ascii="Times New Roman" w:hAnsi="Times New Roman" w:cs="Times New Roman"/>
          <w:b/>
          <w:bCs/>
          <w:spacing w:val="30"/>
          <w:sz w:val="28"/>
          <w:szCs w:val="28"/>
          <w:u w:val="single"/>
          <w:lang w:val="ru-RU" w:bidi="ar-SA"/>
        </w:rPr>
      </w:pPr>
    </w:p>
    <w:p w:rsidR="004663BF" w:rsidRPr="004663BF" w:rsidRDefault="004663BF" w:rsidP="004663BF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8"/>
          <w:szCs w:val="28"/>
          <w:highlight w:val="red"/>
          <w:lang w:val="ru-RU" w:bidi="ar-SA"/>
        </w:rPr>
      </w:pPr>
    </w:p>
    <w:p w:rsidR="004663BF" w:rsidRPr="004663BF" w:rsidRDefault="004663BF" w:rsidP="004663BF">
      <w:pPr>
        <w:tabs>
          <w:tab w:val="left" w:pos="9921"/>
        </w:tabs>
        <w:spacing w:after="160" w:line="259" w:lineRule="auto"/>
        <w:ind w:right="-2"/>
        <w:jc w:val="center"/>
        <w:rPr>
          <w:rFonts w:ascii="Times New Roman" w:hAnsi="Times New Roman" w:cs="Times New Roman"/>
          <w:b/>
          <w:bCs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 w:bidi="ar-SA"/>
        </w:rPr>
        <w:t>РАЗДЕЛ 6</w:t>
      </w:r>
    </w:p>
    <w:p w:rsidR="004663BF" w:rsidRPr="004663BF" w:rsidRDefault="004663BF" w:rsidP="004663BF">
      <w:pPr>
        <w:tabs>
          <w:tab w:val="left" w:pos="9921"/>
        </w:tabs>
        <w:spacing w:after="160" w:line="259" w:lineRule="auto"/>
        <w:ind w:right="-2"/>
        <w:jc w:val="center"/>
        <w:rPr>
          <w:rFonts w:ascii="Times New Roman" w:hAnsi="Times New Roman" w:cs="Times New Roman"/>
          <w:b/>
          <w:bCs/>
          <w:sz w:val="28"/>
          <w:szCs w:val="28"/>
          <w:lang w:val="ru-RU" w:bidi="ar-SA"/>
        </w:rPr>
      </w:pPr>
    </w:p>
    <w:p w:rsidR="004663BF" w:rsidRPr="004663BF" w:rsidRDefault="004663BF" w:rsidP="004663BF">
      <w:pPr>
        <w:tabs>
          <w:tab w:val="left" w:pos="9921"/>
        </w:tabs>
        <w:spacing w:after="160" w:line="259" w:lineRule="auto"/>
        <w:ind w:right="-2"/>
        <w:jc w:val="center"/>
        <w:rPr>
          <w:rFonts w:ascii="Times New Roman" w:hAnsi="Times New Roman" w:cs="Times New Roman"/>
          <w:b/>
          <w:bCs/>
          <w:sz w:val="28"/>
          <w:szCs w:val="28"/>
          <w:lang w:val="ru-RU" w:bidi="ar-SA"/>
        </w:rPr>
      </w:pPr>
      <w:r w:rsidRPr="004663BF">
        <w:rPr>
          <w:rFonts w:ascii="Times New Roman" w:hAnsi="Times New Roman" w:cs="Times New Roman"/>
          <w:b/>
          <w:bCs/>
          <w:sz w:val="28"/>
          <w:szCs w:val="28"/>
          <w:lang w:val="ru-RU" w:bidi="ar-SA"/>
        </w:rPr>
        <w:t>«</w:t>
      </w:r>
      <w:r w:rsidRPr="000252F0">
        <w:rPr>
          <w:rFonts w:ascii="Times New Roman" w:hAnsi="Times New Roman" w:cs="Times New Roman"/>
          <w:b/>
          <w:sz w:val="28"/>
          <w:szCs w:val="28"/>
          <w:lang w:val="ru-RU"/>
        </w:rPr>
        <w:t>Места накопления отходов</w:t>
      </w:r>
      <w:r w:rsidRPr="004663BF">
        <w:rPr>
          <w:rFonts w:ascii="Times New Roman" w:hAnsi="Times New Roman" w:cs="Times New Roman"/>
          <w:b/>
          <w:bCs/>
          <w:sz w:val="28"/>
          <w:szCs w:val="28"/>
          <w:lang w:val="ru-RU" w:bidi="ar-SA"/>
        </w:rPr>
        <w:t>»</w:t>
      </w:r>
    </w:p>
    <w:p w:rsidR="004663BF" w:rsidRPr="004663BF" w:rsidRDefault="004663BF" w:rsidP="004663BF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8"/>
          <w:szCs w:val="28"/>
          <w:highlight w:val="red"/>
          <w:lang w:val="ru-RU" w:bidi="ar-SA"/>
        </w:rPr>
      </w:pPr>
    </w:p>
    <w:p w:rsidR="004663BF" w:rsidRPr="004663BF" w:rsidRDefault="004663BF" w:rsidP="004663BF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8"/>
          <w:szCs w:val="28"/>
          <w:highlight w:val="red"/>
          <w:lang w:val="ru-RU" w:bidi="ar-SA"/>
        </w:rPr>
      </w:pPr>
    </w:p>
    <w:p w:rsidR="004663BF" w:rsidRPr="004663BF" w:rsidRDefault="004663BF" w:rsidP="004663BF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8"/>
          <w:szCs w:val="28"/>
          <w:highlight w:val="red"/>
          <w:lang w:val="ru-RU" w:bidi="ar-SA"/>
        </w:rPr>
      </w:pPr>
    </w:p>
    <w:p w:rsidR="004663BF" w:rsidRPr="004663BF" w:rsidRDefault="004663BF" w:rsidP="004663BF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8"/>
          <w:szCs w:val="28"/>
          <w:highlight w:val="red"/>
          <w:lang w:val="ru-RU" w:bidi="ar-SA"/>
        </w:rPr>
      </w:pPr>
    </w:p>
    <w:p w:rsidR="004663BF" w:rsidRPr="004663BF" w:rsidRDefault="004663BF" w:rsidP="004663BF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8"/>
          <w:szCs w:val="28"/>
          <w:highlight w:val="red"/>
          <w:lang w:val="ru-RU" w:bidi="ar-SA"/>
        </w:rPr>
      </w:pPr>
    </w:p>
    <w:p w:rsidR="004663BF" w:rsidRPr="004663BF" w:rsidRDefault="004663BF" w:rsidP="004663BF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8"/>
          <w:szCs w:val="28"/>
          <w:highlight w:val="red"/>
          <w:lang w:val="ru-RU" w:bidi="ar-SA"/>
        </w:rPr>
      </w:pPr>
    </w:p>
    <w:p w:rsidR="004663BF" w:rsidRPr="004663BF" w:rsidRDefault="004663BF" w:rsidP="004663BF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8"/>
          <w:szCs w:val="28"/>
          <w:highlight w:val="red"/>
          <w:lang w:val="ru-RU" w:bidi="ar-SA"/>
        </w:rPr>
      </w:pPr>
    </w:p>
    <w:p w:rsidR="004663BF" w:rsidRPr="004663BF" w:rsidRDefault="00D62E41" w:rsidP="004663BF">
      <w:pPr>
        <w:spacing w:after="160" w:line="259" w:lineRule="auto"/>
        <w:jc w:val="center"/>
        <w:rPr>
          <w:rFonts w:ascii="Times New Roman" w:hAnsi="Times New Roman" w:cs="Times New Roman"/>
          <w:bCs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bCs/>
          <w:sz w:val="28"/>
          <w:szCs w:val="28"/>
          <w:lang w:val="ru-RU" w:bidi="ar-SA"/>
        </w:rPr>
        <w:t>Чувашская Республика</w:t>
      </w:r>
      <w:r w:rsidR="004663BF" w:rsidRPr="004663BF">
        <w:rPr>
          <w:rFonts w:ascii="Times New Roman" w:hAnsi="Times New Roman" w:cs="Times New Roman"/>
          <w:bCs/>
          <w:sz w:val="28"/>
          <w:szCs w:val="28"/>
          <w:lang w:val="ru-RU" w:bidi="ar-SA"/>
        </w:rPr>
        <w:t>, 2019</w:t>
      </w:r>
    </w:p>
    <w:p w:rsidR="004663BF" w:rsidRPr="004663BF" w:rsidRDefault="004663BF" w:rsidP="004663BF">
      <w:pPr>
        <w:rPr>
          <w:rFonts w:asciiTheme="minorHAnsi" w:hAnsiTheme="minorHAnsi" w:cstheme="minorBidi"/>
          <w:lang w:val="ru-RU" w:bidi="ar-SA"/>
        </w:rPr>
      </w:pPr>
      <w:r w:rsidRPr="004663BF">
        <w:rPr>
          <w:rFonts w:asciiTheme="minorHAnsi" w:hAnsiTheme="minorHAnsi" w:cstheme="minorBidi"/>
          <w:lang w:val="ru-RU" w:bidi="ar-SA"/>
        </w:rPr>
        <w:br w:type="page"/>
      </w:r>
    </w:p>
    <w:sdt>
      <w:sdtPr>
        <w:rPr>
          <w:smallCaps w:val="0"/>
          <w:spacing w:val="0"/>
          <w:sz w:val="22"/>
          <w:szCs w:val="22"/>
          <w:lang w:val="ru-RU"/>
        </w:rPr>
        <w:id w:val="-841242884"/>
        <w:docPartObj>
          <w:docPartGallery w:val="Table of Contents"/>
          <w:docPartUnique/>
        </w:docPartObj>
      </w:sdtPr>
      <w:sdtEndPr>
        <w:rPr>
          <w:b/>
          <w:bCs/>
          <w:lang w:val="en-US"/>
        </w:rPr>
      </w:sdtEndPr>
      <w:sdtContent>
        <w:p w:rsidR="004663BF" w:rsidRPr="00A8295C" w:rsidRDefault="004663BF" w:rsidP="004663BF">
          <w:pPr>
            <w:pStyle w:val="af4"/>
            <w:jc w:val="center"/>
            <w:rPr>
              <w:rFonts w:ascii="Times New Roman" w:hAnsi="Times New Roman" w:cs="Times New Roman"/>
              <w:sz w:val="28"/>
              <w:szCs w:val="28"/>
              <w:lang w:val="ru-RU"/>
            </w:rPr>
          </w:pPr>
          <w:r w:rsidRPr="004663BF">
            <w:rPr>
              <w:rFonts w:ascii="Times New Roman" w:hAnsi="Times New Roman" w:cs="Times New Roman"/>
              <w:b/>
              <w:sz w:val="28"/>
              <w:szCs w:val="28"/>
              <w:lang w:val="ru-RU"/>
            </w:rPr>
            <w:t>СОДЕРЖАНИЕ</w:t>
          </w:r>
        </w:p>
        <w:p w:rsidR="00156BB3" w:rsidRPr="00156BB3" w:rsidRDefault="001C629E">
          <w:pPr>
            <w:pStyle w:val="13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val="ru-RU" w:eastAsia="ru-RU" w:bidi="ar-SA"/>
            </w:rPr>
          </w:pPr>
          <w:r w:rsidRPr="00156BB3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4663BF" w:rsidRPr="00156BB3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156BB3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8719320" w:history="1">
            <w:r w:rsidR="00156BB3" w:rsidRPr="00156BB3">
              <w:rPr>
                <w:rStyle w:val="afd"/>
                <w:rFonts w:ascii="Times New Roman" w:hAnsi="Times New Roman" w:cs="Times New Roman"/>
                <w:noProof/>
                <w:sz w:val="28"/>
                <w:szCs w:val="28"/>
              </w:rPr>
              <w:t>6 Места накопления отходов</w:t>
            </w:r>
            <w:r w:rsidR="00156BB3" w:rsidRPr="00156BB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1452B">
              <w:rPr>
                <w:rFonts w:ascii="Times New Roman" w:hAnsi="Times New Roman" w:cs="Times New Roman"/>
                <w:noProof/>
                <w:webHidden/>
                <w:sz w:val="28"/>
                <w:szCs w:val="28"/>
                <w:lang w:val="ru-RU"/>
              </w:rPr>
              <w:t>3</w:t>
            </w:r>
          </w:hyperlink>
        </w:p>
        <w:p w:rsidR="00156BB3" w:rsidRPr="00156BB3" w:rsidRDefault="00156BB3">
          <w:pPr>
            <w:pStyle w:val="13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val="ru-RU" w:eastAsia="ru-RU" w:bidi="ar-SA"/>
            </w:rPr>
          </w:pPr>
        </w:p>
        <w:p w:rsidR="004663BF" w:rsidRDefault="001C629E">
          <w:r w:rsidRPr="00156BB3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4663BF" w:rsidRDefault="004663BF">
      <w:pPr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br w:type="page"/>
      </w:r>
    </w:p>
    <w:p w:rsidR="004663BF" w:rsidRDefault="004663BF" w:rsidP="004663BF">
      <w:pPr>
        <w:pStyle w:val="1"/>
        <w:numPr>
          <w:ilvl w:val="0"/>
          <w:numId w:val="0"/>
        </w:numPr>
        <w:ind w:left="709"/>
      </w:pPr>
      <w:bookmarkStart w:id="0" w:name="_Toc8719320"/>
      <w:r>
        <w:lastRenderedPageBreak/>
        <w:t>6</w:t>
      </w:r>
      <w:r w:rsidR="007E3DF7">
        <w:t>.1</w:t>
      </w:r>
      <w:r>
        <w:t xml:space="preserve"> </w:t>
      </w:r>
      <w:r w:rsidRPr="000252F0">
        <w:t xml:space="preserve">Места </w:t>
      </w:r>
      <w:r w:rsidRPr="004663BF">
        <w:t>накопления</w:t>
      </w:r>
      <w:r w:rsidRPr="000252F0">
        <w:t xml:space="preserve"> отходов</w:t>
      </w:r>
      <w:bookmarkEnd w:id="0"/>
    </w:p>
    <w:p w:rsidR="004C5D35" w:rsidRPr="001D17C1" w:rsidRDefault="000252F0" w:rsidP="007E3DF7">
      <w:pPr>
        <w:pStyle w:val="af8"/>
      </w:pPr>
      <w:r w:rsidRPr="008B2D4B">
        <w:t xml:space="preserve">Расчет условного количества </w:t>
      </w:r>
      <w:r w:rsidR="004C5D35" w:rsidRPr="008B2D4B">
        <w:t>контейнеров</w:t>
      </w:r>
      <w:r w:rsidR="00945715" w:rsidRPr="008B2D4B">
        <w:t xml:space="preserve"> (0,75 м</w:t>
      </w:r>
      <w:r w:rsidR="00945715" w:rsidRPr="008B2D4B">
        <w:rPr>
          <w:vertAlign w:val="superscript"/>
        </w:rPr>
        <w:t>3</w:t>
      </w:r>
      <w:r w:rsidR="00945715" w:rsidRPr="008B2D4B">
        <w:t>)</w:t>
      </w:r>
      <w:r w:rsidRPr="008B2D4B">
        <w:t>, необходим</w:t>
      </w:r>
      <w:r w:rsidR="004C5D35" w:rsidRPr="008B2D4B">
        <w:t>ых</w:t>
      </w:r>
      <w:r w:rsidRPr="008B2D4B">
        <w:t xml:space="preserve"> для </w:t>
      </w:r>
      <w:r w:rsidR="004C5D35" w:rsidRPr="008B2D4B">
        <w:t>полного обеспечения расчетного количества отходов образуемых</w:t>
      </w:r>
      <w:r w:rsidR="007E3DF7">
        <w:t xml:space="preserve"> </w:t>
      </w:r>
      <w:r w:rsidR="004C5D35" w:rsidRPr="008B2D4B">
        <w:t>в муниципа</w:t>
      </w:r>
      <w:r w:rsidR="00A8295C" w:rsidRPr="008B2D4B">
        <w:t xml:space="preserve">льных </w:t>
      </w:r>
      <w:r w:rsidR="00E52561">
        <w:t>образованиях</w:t>
      </w:r>
      <w:r w:rsidR="00A8295C" w:rsidRPr="008B2D4B">
        <w:t xml:space="preserve"> </w:t>
      </w:r>
      <w:r w:rsidR="00A04DF4">
        <w:t xml:space="preserve">Чувашской </w:t>
      </w:r>
      <w:r w:rsidR="00A8295C" w:rsidRPr="008B2D4B">
        <w:t xml:space="preserve">Республики </w:t>
      </w:r>
      <w:r w:rsidRPr="008B2D4B">
        <w:t xml:space="preserve">показал, </w:t>
      </w:r>
      <w:r w:rsidR="001A45BE" w:rsidRPr="001D17C1">
        <w:t>низкую обеспеченность муниципальных образований республики н</w:t>
      </w:r>
      <w:r w:rsidR="004C5D35" w:rsidRPr="001D17C1">
        <w:t>еобходимым количеством контейнеров.</w:t>
      </w:r>
    </w:p>
    <w:p w:rsidR="001D17C1" w:rsidRPr="001D17C1" w:rsidRDefault="001D17C1" w:rsidP="00F70069">
      <w:pPr>
        <w:pStyle w:val="af8"/>
      </w:pPr>
      <w:r w:rsidRPr="001D17C1">
        <w:t>В соответствии со статьей 13 Федерального закона «Об отходах производст</w:t>
      </w:r>
      <w:bookmarkStart w:id="1" w:name="_GoBack"/>
      <w:bookmarkEnd w:id="1"/>
      <w:r w:rsidRPr="001D17C1">
        <w:t xml:space="preserve">ва и потребления» постановлением Правительства Российской Федерации от 31.08.2018 №1039 утверждены Правила обустройства мест (площадок) накопления твердых коммунальных отходов и ведения их реестра, которые вступили в силу с </w:t>
      </w:r>
      <w:r w:rsidRPr="00F70069">
        <w:t xml:space="preserve">01.01.2019, которые </w:t>
      </w:r>
      <w:r w:rsidRPr="001D17C1">
        <w:t xml:space="preserve">определяют порядок создания мест (площадок) накопления ТКО и их соответствие санитарным требованиям и правилам благоустройства муниципальных образований. В настоящее время администрациями муниципальных образований </w:t>
      </w:r>
      <w:r>
        <w:t xml:space="preserve">Республики </w:t>
      </w:r>
      <w:r w:rsidRPr="001D17C1">
        <w:t>ведется работа по актуализации размещения контейнерных площадок.</w:t>
      </w:r>
    </w:p>
    <w:p w:rsidR="004C5D35" w:rsidRPr="008B2D4B" w:rsidRDefault="004C5D35" w:rsidP="007E3DF7">
      <w:pPr>
        <w:pStyle w:val="af8"/>
      </w:pPr>
      <w:r w:rsidRPr="008B2D4B">
        <w:t xml:space="preserve">В муниципальных образованиях используются разные типы контейнеров, разной емкости, конструкции и материала, из которого они изготовлены. </w:t>
      </w:r>
    </w:p>
    <w:p w:rsidR="0055439F" w:rsidRDefault="00BD345D" w:rsidP="007E3DF7">
      <w:pPr>
        <w:pStyle w:val="af8"/>
      </w:pPr>
      <w:r w:rsidRPr="008B2D4B">
        <w:t>В насел</w:t>
      </w:r>
      <w:r w:rsidR="00A8295C" w:rsidRPr="008B2D4B">
        <w:t xml:space="preserve">енных пунктах </w:t>
      </w:r>
      <w:r w:rsidR="00A04DF4">
        <w:t xml:space="preserve">Чувашской </w:t>
      </w:r>
      <w:r w:rsidR="00A04DF4" w:rsidRPr="008B2D4B">
        <w:t>Республики</w:t>
      </w:r>
      <w:r w:rsidRPr="008B2D4B">
        <w:t xml:space="preserve"> используются </w:t>
      </w:r>
      <w:r w:rsidR="0069798C">
        <w:t xml:space="preserve">металлические </w:t>
      </w:r>
      <w:r w:rsidRPr="008B2D4B">
        <w:t>контейнеры разного объема -</w:t>
      </w:r>
      <w:r w:rsidR="004C5D35" w:rsidRPr="008B2D4B">
        <w:t xml:space="preserve"> </w:t>
      </w:r>
      <w:r w:rsidR="005B790A" w:rsidRPr="008B2D4B">
        <w:t>0,</w:t>
      </w:r>
      <w:r w:rsidR="005B790A">
        <w:t>5</w:t>
      </w:r>
      <w:r w:rsidR="005B790A" w:rsidRPr="008B2D4B">
        <w:t xml:space="preserve"> </w:t>
      </w:r>
      <w:r w:rsidR="005B790A" w:rsidRPr="005B790A">
        <w:t>м</w:t>
      </w:r>
      <w:r w:rsidR="005B790A" w:rsidRPr="005B790A">
        <w:rPr>
          <w:vertAlign w:val="superscript"/>
        </w:rPr>
        <w:t>3</w:t>
      </w:r>
      <w:r w:rsidR="005B790A">
        <w:t xml:space="preserve">, </w:t>
      </w:r>
      <w:r w:rsidR="004C5D35" w:rsidRPr="005B790A">
        <w:t>0</w:t>
      </w:r>
      <w:r w:rsidR="004C5D35" w:rsidRPr="008B2D4B">
        <w:t>,75 м</w:t>
      </w:r>
      <w:r w:rsidR="004C5D35" w:rsidRPr="008B2D4B">
        <w:rPr>
          <w:vertAlign w:val="superscript"/>
        </w:rPr>
        <w:t>3</w:t>
      </w:r>
      <w:r w:rsidR="004C5D35" w:rsidRPr="008B2D4B">
        <w:t xml:space="preserve">,  </w:t>
      </w:r>
      <w:r w:rsidR="0069798C">
        <w:t>1</w:t>
      </w:r>
      <w:r w:rsidR="0069798C" w:rsidRPr="0069798C">
        <w:t xml:space="preserve"> </w:t>
      </w:r>
      <w:r w:rsidR="0069798C" w:rsidRPr="008B2D4B">
        <w:t>м</w:t>
      </w:r>
      <w:r w:rsidR="0069798C" w:rsidRPr="008B2D4B">
        <w:rPr>
          <w:vertAlign w:val="superscript"/>
        </w:rPr>
        <w:t>3</w:t>
      </w:r>
      <w:r w:rsidR="0069798C">
        <w:t xml:space="preserve">, </w:t>
      </w:r>
      <w:r w:rsidR="004C5D35" w:rsidRPr="008B2D4B">
        <w:t>1,1 м</w:t>
      </w:r>
      <w:r w:rsidR="004C5D35" w:rsidRPr="008B2D4B">
        <w:rPr>
          <w:vertAlign w:val="superscript"/>
        </w:rPr>
        <w:t>3</w:t>
      </w:r>
      <w:r w:rsidR="00BD673E" w:rsidRPr="008B2D4B">
        <w:t>, 1,5 м</w:t>
      </w:r>
      <w:r w:rsidR="00BD673E" w:rsidRPr="008B2D4B">
        <w:rPr>
          <w:vertAlign w:val="superscript"/>
        </w:rPr>
        <w:t>3</w:t>
      </w:r>
      <w:r w:rsidR="0069798C">
        <w:t>.</w:t>
      </w:r>
      <w:r w:rsidR="007E3DF7">
        <w:t xml:space="preserve"> </w:t>
      </w:r>
      <w:r w:rsidR="004C5D35" w:rsidRPr="008B2D4B">
        <w:t xml:space="preserve"> В городе </w:t>
      </w:r>
      <w:r w:rsidR="00185B14" w:rsidRPr="00185B14">
        <w:t>Чебоксары  в основном</w:t>
      </w:r>
      <w:r w:rsidR="00185B14">
        <w:rPr>
          <w:color w:val="FF0000"/>
        </w:rPr>
        <w:t xml:space="preserve"> </w:t>
      </w:r>
      <w:r w:rsidR="004C5D35" w:rsidRPr="008B2D4B">
        <w:t xml:space="preserve">используются </w:t>
      </w:r>
      <w:r w:rsidR="00BD673E" w:rsidRPr="008B2D4B">
        <w:t>контейнеры объемом 0,75</w:t>
      </w:r>
      <w:r w:rsidR="0069798C">
        <w:t xml:space="preserve">, </w:t>
      </w:r>
      <w:r w:rsidR="00BD673E" w:rsidRPr="008B2D4B">
        <w:t>1,1 м</w:t>
      </w:r>
      <w:r w:rsidR="00BD673E" w:rsidRPr="008B2D4B">
        <w:rPr>
          <w:vertAlign w:val="superscript"/>
        </w:rPr>
        <w:t>3</w:t>
      </w:r>
      <w:r w:rsidR="007E3DF7">
        <w:t xml:space="preserve"> </w:t>
      </w:r>
      <w:r w:rsidR="004C5D35" w:rsidRPr="008B2D4B">
        <w:t>пластиковые</w:t>
      </w:r>
      <w:r w:rsidR="00BD673E" w:rsidRPr="008B2D4B">
        <w:t xml:space="preserve"> и металлические</w:t>
      </w:r>
      <w:r w:rsidR="00945715" w:rsidRPr="008B2D4B">
        <w:t xml:space="preserve">. В муниципальных </w:t>
      </w:r>
      <w:r w:rsidR="0069798C">
        <w:t>района республики</w:t>
      </w:r>
      <w:r w:rsidR="00945715" w:rsidRPr="008B2D4B">
        <w:t xml:space="preserve"> для накопления ТКО</w:t>
      </w:r>
      <w:r w:rsidR="007E3DF7">
        <w:t xml:space="preserve"> </w:t>
      </w:r>
      <w:r w:rsidR="00945715" w:rsidRPr="008B2D4B">
        <w:t xml:space="preserve">используются </w:t>
      </w:r>
      <w:r w:rsidR="00AF6A14" w:rsidRPr="008B2D4B">
        <w:t xml:space="preserve">металлические </w:t>
      </w:r>
      <w:r w:rsidR="00945715" w:rsidRPr="008B2D4B">
        <w:t xml:space="preserve">контейнеры </w:t>
      </w:r>
      <w:r w:rsidR="00BD673E" w:rsidRPr="008B2D4B">
        <w:t>в основном емкостью 0,75</w:t>
      </w:r>
      <w:r w:rsidR="0069798C">
        <w:t xml:space="preserve"> и 1</w:t>
      </w:r>
      <w:r w:rsidR="00185B14">
        <w:t>,1</w:t>
      </w:r>
      <w:r w:rsidR="00BD673E" w:rsidRPr="008B2D4B">
        <w:t xml:space="preserve"> </w:t>
      </w:r>
      <w:r w:rsidR="00945715" w:rsidRPr="008B2D4B">
        <w:t>м</w:t>
      </w:r>
      <w:r w:rsidR="00945715" w:rsidRPr="008B2D4B">
        <w:rPr>
          <w:vertAlign w:val="superscript"/>
        </w:rPr>
        <w:t>3</w:t>
      </w:r>
      <w:r w:rsidR="00945715" w:rsidRPr="008B2D4B">
        <w:t>.</w:t>
      </w:r>
    </w:p>
    <w:p w:rsidR="0055439F" w:rsidRDefault="0055439F" w:rsidP="007E3DF7">
      <w:pPr>
        <w:pStyle w:val="af8"/>
      </w:pPr>
      <w:r w:rsidRPr="00001C62">
        <w:t>Количество контейнерных площадок,</w:t>
      </w:r>
      <w:r w:rsidR="007E3DF7">
        <w:t xml:space="preserve"> </w:t>
      </w:r>
      <w:r w:rsidRPr="00001C62">
        <w:t xml:space="preserve">расположенных </w:t>
      </w:r>
      <w:r w:rsidR="00A8295C">
        <w:t xml:space="preserve">на территории </w:t>
      </w:r>
      <w:r w:rsidR="00A04DF4">
        <w:t xml:space="preserve">Чувашской </w:t>
      </w:r>
      <w:r w:rsidR="00A04DF4" w:rsidRPr="008B2D4B">
        <w:t>Республики</w:t>
      </w:r>
      <w:r w:rsidRPr="00001C62">
        <w:t xml:space="preserve"> представлено в таблице </w:t>
      </w:r>
      <w:r w:rsidR="00E505F6">
        <w:t>6.</w:t>
      </w:r>
      <w:r w:rsidRPr="00001C62">
        <w:t xml:space="preserve">1. </w:t>
      </w:r>
    </w:p>
    <w:p w:rsidR="0055439F" w:rsidRPr="007D2038" w:rsidRDefault="0055439F" w:rsidP="0055439F">
      <w:pPr>
        <w:pStyle w:val="a0"/>
        <w:numPr>
          <w:ilvl w:val="0"/>
          <w:numId w:val="0"/>
        </w:numPr>
        <w:ind w:firstLine="568"/>
        <w:rPr>
          <w:szCs w:val="28"/>
        </w:rPr>
      </w:pPr>
      <w:r w:rsidRPr="007D2038">
        <w:rPr>
          <w:szCs w:val="28"/>
        </w:rPr>
        <w:t xml:space="preserve">Таблица </w:t>
      </w:r>
      <w:r w:rsidR="00E505F6" w:rsidRPr="007D2038">
        <w:rPr>
          <w:szCs w:val="28"/>
        </w:rPr>
        <w:t>6.</w:t>
      </w:r>
      <w:r w:rsidRPr="007D2038">
        <w:rPr>
          <w:szCs w:val="28"/>
        </w:rPr>
        <w:t xml:space="preserve">1. Количество контейнерных площадок расположенных </w:t>
      </w:r>
      <w:r w:rsidR="00A8295C" w:rsidRPr="007D2038">
        <w:rPr>
          <w:szCs w:val="28"/>
        </w:rPr>
        <w:t xml:space="preserve">на территории </w:t>
      </w:r>
      <w:r w:rsidR="00A04DF4" w:rsidRPr="007D2038">
        <w:rPr>
          <w:szCs w:val="28"/>
        </w:rPr>
        <w:t>Чувашской Республики</w:t>
      </w:r>
    </w:p>
    <w:tbl>
      <w:tblPr>
        <w:tblW w:w="4730" w:type="pct"/>
        <w:tblLook w:val="04A0" w:firstRow="1" w:lastRow="0" w:firstColumn="1" w:lastColumn="0" w:noHBand="0" w:noVBand="1"/>
      </w:tblPr>
      <w:tblGrid>
        <w:gridCol w:w="729"/>
        <w:gridCol w:w="4884"/>
        <w:gridCol w:w="3441"/>
      </w:tblGrid>
      <w:tr w:rsidR="0055439F" w:rsidRPr="00B92BD9" w:rsidTr="00001C62">
        <w:trPr>
          <w:trHeight w:val="510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9F" w:rsidRPr="00185B14" w:rsidRDefault="0055439F" w:rsidP="00001C62">
            <w:pPr>
              <w:pStyle w:val="afb"/>
              <w:rPr>
                <w:sz w:val="24"/>
                <w:szCs w:val="24"/>
                <w:lang w:eastAsia="ru-RU"/>
              </w:rPr>
            </w:pPr>
            <w:r w:rsidRPr="00185B14">
              <w:rPr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9F" w:rsidRPr="00185B14" w:rsidRDefault="0055439F" w:rsidP="00001C62">
            <w:pPr>
              <w:pStyle w:val="afb"/>
              <w:rPr>
                <w:sz w:val="24"/>
                <w:szCs w:val="24"/>
                <w:lang w:eastAsia="ru-RU"/>
              </w:rPr>
            </w:pPr>
            <w:r w:rsidRPr="00185B14">
              <w:rPr>
                <w:sz w:val="24"/>
                <w:szCs w:val="24"/>
                <w:lang w:eastAsia="ru-RU"/>
              </w:rPr>
              <w:t>Наименование муниципального образования (городского округа, муниципального района)</w:t>
            </w:r>
          </w:p>
        </w:tc>
        <w:tc>
          <w:tcPr>
            <w:tcW w:w="19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39F" w:rsidRPr="00185B14" w:rsidRDefault="0055439F" w:rsidP="009219E1">
            <w:pPr>
              <w:pStyle w:val="afb"/>
              <w:rPr>
                <w:sz w:val="24"/>
                <w:szCs w:val="24"/>
                <w:lang w:eastAsia="ru-RU"/>
              </w:rPr>
            </w:pPr>
            <w:r w:rsidRPr="00185B14">
              <w:rPr>
                <w:sz w:val="24"/>
                <w:szCs w:val="24"/>
                <w:lang w:eastAsia="ru-RU"/>
              </w:rPr>
              <w:t xml:space="preserve">Количество </w:t>
            </w:r>
            <w:r w:rsidR="009219E1" w:rsidRPr="00185B14">
              <w:rPr>
                <w:sz w:val="24"/>
                <w:szCs w:val="24"/>
                <w:lang w:eastAsia="ru-RU"/>
              </w:rPr>
              <w:t>мет накопления</w:t>
            </w:r>
            <w:r w:rsidRPr="00185B14">
              <w:rPr>
                <w:sz w:val="24"/>
                <w:szCs w:val="24"/>
                <w:lang w:eastAsia="ru-RU"/>
              </w:rPr>
              <w:t>, шт.</w:t>
            </w:r>
          </w:p>
        </w:tc>
      </w:tr>
      <w:tr w:rsidR="00A04DF4" w:rsidRPr="00B92BD9" w:rsidTr="00BC5D3E">
        <w:trPr>
          <w:trHeight w:val="300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F4" w:rsidRPr="00185B14" w:rsidRDefault="00A04DF4" w:rsidP="00001C62">
            <w:pPr>
              <w:pStyle w:val="afb"/>
              <w:rPr>
                <w:sz w:val="24"/>
                <w:szCs w:val="24"/>
                <w:lang w:eastAsia="ru-RU"/>
              </w:rPr>
            </w:pPr>
            <w:r w:rsidRPr="00185B1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F4" w:rsidRPr="00185B14" w:rsidRDefault="00A04DF4" w:rsidP="00A04DF4">
            <w:pPr>
              <w:pStyle w:val="af8"/>
              <w:spacing w:line="240" w:lineRule="auto"/>
              <w:ind w:firstLine="0"/>
              <w:rPr>
                <w:spacing w:val="-2"/>
                <w:sz w:val="24"/>
                <w:szCs w:val="24"/>
              </w:rPr>
            </w:pPr>
            <w:r w:rsidRPr="00185B14">
              <w:rPr>
                <w:spacing w:val="-2"/>
                <w:sz w:val="24"/>
                <w:szCs w:val="24"/>
              </w:rPr>
              <w:t>Чебоксарский городской округ</w:t>
            </w:r>
          </w:p>
        </w:tc>
        <w:tc>
          <w:tcPr>
            <w:tcW w:w="19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DF4" w:rsidRPr="00185B14" w:rsidRDefault="007A2E77" w:rsidP="000440E5">
            <w:pPr>
              <w:pStyle w:val="afb"/>
              <w:rPr>
                <w:sz w:val="24"/>
                <w:szCs w:val="24"/>
                <w:lang w:eastAsia="ru-RU"/>
              </w:rPr>
            </w:pPr>
            <w:r w:rsidRPr="00185B14">
              <w:rPr>
                <w:sz w:val="24"/>
                <w:szCs w:val="24"/>
                <w:lang w:eastAsia="ru-RU"/>
              </w:rPr>
              <w:t>4529</w:t>
            </w:r>
          </w:p>
        </w:tc>
      </w:tr>
      <w:tr w:rsidR="00A04DF4" w:rsidRPr="00B92BD9" w:rsidTr="00BC5D3E">
        <w:trPr>
          <w:trHeight w:val="300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F4" w:rsidRPr="00185B14" w:rsidRDefault="00A04DF4" w:rsidP="00001C62">
            <w:pPr>
              <w:pStyle w:val="afb"/>
              <w:rPr>
                <w:sz w:val="24"/>
                <w:szCs w:val="24"/>
                <w:lang w:eastAsia="ru-RU"/>
              </w:rPr>
            </w:pPr>
            <w:r w:rsidRPr="00185B14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F4" w:rsidRPr="00185B14" w:rsidRDefault="00A04DF4" w:rsidP="00A04DF4">
            <w:pPr>
              <w:pStyle w:val="af8"/>
              <w:spacing w:line="240" w:lineRule="auto"/>
              <w:ind w:firstLine="0"/>
              <w:rPr>
                <w:sz w:val="24"/>
                <w:szCs w:val="24"/>
              </w:rPr>
            </w:pPr>
            <w:r w:rsidRPr="00185B14">
              <w:rPr>
                <w:sz w:val="24"/>
                <w:szCs w:val="24"/>
              </w:rPr>
              <w:t>Алатырский городской округ</w:t>
            </w:r>
          </w:p>
        </w:tc>
        <w:tc>
          <w:tcPr>
            <w:tcW w:w="19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DF4" w:rsidRPr="00185B14" w:rsidRDefault="007A2E77" w:rsidP="00E55512">
            <w:pPr>
              <w:pStyle w:val="afb"/>
              <w:rPr>
                <w:sz w:val="24"/>
                <w:szCs w:val="24"/>
                <w:lang w:eastAsia="ru-RU"/>
              </w:rPr>
            </w:pPr>
            <w:r w:rsidRPr="00185B14">
              <w:rPr>
                <w:sz w:val="24"/>
                <w:szCs w:val="24"/>
                <w:lang w:eastAsia="ru-RU"/>
              </w:rPr>
              <w:t>13</w:t>
            </w:r>
            <w:r w:rsidR="00E55512" w:rsidRPr="00185B14"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A04DF4" w:rsidRPr="00B92BD9" w:rsidTr="00BC5D3E">
        <w:trPr>
          <w:trHeight w:val="300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F4" w:rsidRPr="00185B14" w:rsidRDefault="00A04DF4" w:rsidP="00001C62">
            <w:pPr>
              <w:pStyle w:val="afb"/>
              <w:rPr>
                <w:sz w:val="24"/>
                <w:szCs w:val="24"/>
                <w:lang w:eastAsia="ru-RU"/>
              </w:rPr>
            </w:pPr>
            <w:r w:rsidRPr="00185B14">
              <w:rPr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F4" w:rsidRPr="00185B14" w:rsidRDefault="00A04DF4" w:rsidP="00A04DF4">
            <w:pPr>
              <w:pStyle w:val="af8"/>
              <w:spacing w:line="240" w:lineRule="auto"/>
              <w:ind w:firstLine="0"/>
              <w:rPr>
                <w:sz w:val="24"/>
                <w:szCs w:val="24"/>
              </w:rPr>
            </w:pPr>
            <w:r w:rsidRPr="00185B14">
              <w:rPr>
                <w:sz w:val="24"/>
                <w:szCs w:val="24"/>
              </w:rPr>
              <w:t>Канашский городской округ</w:t>
            </w:r>
          </w:p>
        </w:tc>
        <w:tc>
          <w:tcPr>
            <w:tcW w:w="19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DF4" w:rsidRPr="00185B14" w:rsidRDefault="004F0B8D" w:rsidP="000440E5">
            <w:pPr>
              <w:pStyle w:val="afb"/>
              <w:rPr>
                <w:sz w:val="24"/>
                <w:szCs w:val="24"/>
                <w:lang w:eastAsia="ru-RU"/>
              </w:rPr>
            </w:pPr>
            <w:r w:rsidRPr="00185B14">
              <w:rPr>
                <w:sz w:val="24"/>
                <w:szCs w:val="24"/>
                <w:lang w:eastAsia="ru-RU"/>
              </w:rPr>
              <w:t>172</w:t>
            </w:r>
          </w:p>
        </w:tc>
      </w:tr>
      <w:tr w:rsidR="00A04DF4" w:rsidRPr="00B92BD9" w:rsidTr="00BC5D3E">
        <w:trPr>
          <w:trHeight w:val="300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F4" w:rsidRPr="00185B14" w:rsidRDefault="00A04DF4" w:rsidP="00001C62">
            <w:pPr>
              <w:pStyle w:val="afb"/>
              <w:rPr>
                <w:sz w:val="24"/>
                <w:szCs w:val="24"/>
                <w:lang w:eastAsia="ru-RU"/>
              </w:rPr>
            </w:pPr>
            <w:r w:rsidRPr="00185B14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F4" w:rsidRPr="00185B14" w:rsidRDefault="00A04DF4" w:rsidP="00A04DF4">
            <w:pPr>
              <w:pStyle w:val="af8"/>
              <w:spacing w:line="240" w:lineRule="auto"/>
              <w:ind w:firstLine="0"/>
              <w:rPr>
                <w:sz w:val="24"/>
                <w:szCs w:val="24"/>
              </w:rPr>
            </w:pPr>
            <w:r w:rsidRPr="00185B14">
              <w:rPr>
                <w:sz w:val="24"/>
                <w:szCs w:val="24"/>
              </w:rPr>
              <w:t>Новочебоксарский  городской округ</w:t>
            </w:r>
          </w:p>
        </w:tc>
        <w:tc>
          <w:tcPr>
            <w:tcW w:w="19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DF4" w:rsidRPr="00185B14" w:rsidRDefault="004F0B8D" w:rsidP="000440E5">
            <w:pPr>
              <w:pStyle w:val="afb"/>
              <w:rPr>
                <w:sz w:val="24"/>
                <w:szCs w:val="24"/>
                <w:lang w:eastAsia="ru-RU"/>
              </w:rPr>
            </w:pPr>
            <w:r w:rsidRPr="00185B14">
              <w:rPr>
                <w:sz w:val="24"/>
                <w:szCs w:val="24"/>
                <w:lang w:eastAsia="ru-RU"/>
              </w:rPr>
              <w:t>391</w:t>
            </w:r>
          </w:p>
        </w:tc>
      </w:tr>
      <w:tr w:rsidR="00A04DF4" w:rsidRPr="00B92BD9" w:rsidTr="00BC5D3E">
        <w:trPr>
          <w:trHeight w:val="300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F4" w:rsidRPr="00185B14" w:rsidRDefault="00A04DF4" w:rsidP="00001C62">
            <w:pPr>
              <w:pStyle w:val="afb"/>
              <w:rPr>
                <w:sz w:val="24"/>
                <w:szCs w:val="24"/>
                <w:lang w:eastAsia="ru-RU"/>
              </w:rPr>
            </w:pPr>
            <w:r w:rsidRPr="00185B14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F4" w:rsidRPr="00185B14" w:rsidRDefault="00A04DF4" w:rsidP="00A04DF4">
            <w:pPr>
              <w:pStyle w:val="af8"/>
              <w:spacing w:line="240" w:lineRule="auto"/>
              <w:ind w:firstLine="0"/>
              <w:rPr>
                <w:sz w:val="24"/>
                <w:szCs w:val="24"/>
              </w:rPr>
            </w:pPr>
            <w:r w:rsidRPr="00185B14">
              <w:rPr>
                <w:sz w:val="24"/>
                <w:szCs w:val="24"/>
              </w:rPr>
              <w:t>Шумерлинский городской округ</w:t>
            </w:r>
          </w:p>
        </w:tc>
        <w:tc>
          <w:tcPr>
            <w:tcW w:w="19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DF4" w:rsidRPr="00185B14" w:rsidRDefault="004D7EC9" w:rsidP="000440E5">
            <w:pPr>
              <w:pStyle w:val="afb"/>
              <w:rPr>
                <w:sz w:val="24"/>
                <w:szCs w:val="24"/>
                <w:lang w:eastAsia="ru-RU"/>
              </w:rPr>
            </w:pPr>
            <w:r w:rsidRPr="00185B14">
              <w:rPr>
                <w:sz w:val="24"/>
                <w:szCs w:val="24"/>
                <w:lang w:eastAsia="ru-RU"/>
              </w:rPr>
              <w:t>139</w:t>
            </w:r>
          </w:p>
        </w:tc>
      </w:tr>
      <w:tr w:rsidR="00A04DF4" w:rsidRPr="00B92BD9" w:rsidTr="00BC5D3E">
        <w:trPr>
          <w:trHeight w:val="300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F4" w:rsidRPr="00185B14" w:rsidRDefault="00A04DF4" w:rsidP="00001C62">
            <w:pPr>
              <w:pStyle w:val="afb"/>
              <w:rPr>
                <w:sz w:val="24"/>
                <w:szCs w:val="24"/>
                <w:lang w:eastAsia="ru-RU"/>
              </w:rPr>
            </w:pPr>
            <w:r w:rsidRPr="00185B14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F4" w:rsidRPr="00185B14" w:rsidRDefault="00A04DF4" w:rsidP="00A04DF4">
            <w:pPr>
              <w:pStyle w:val="af8"/>
              <w:spacing w:line="240" w:lineRule="auto"/>
              <w:ind w:firstLine="0"/>
              <w:rPr>
                <w:sz w:val="24"/>
                <w:szCs w:val="24"/>
              </w:rPr>
            </w:pPr>
            <w:r w:rsidRPr="00185B14">
              <w:rPr>
                <w:sz w:val="24"/>
                <w:szCs w:val="24"/>
              </w:rPr>
              <w:t>Алатырский муниципальный район</w:t>
            </w:r>
          </w:p>
        </w:tc>
        <w:tc>
          <w:tcPr>
            <w:tcW w:w="19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DF4" w:rsidRPr="00185B14" w:rsidRDefault="00C8027A" w:rsidP="000440E5">
            <w:pPr>
              <w:pStyle w:val="afb"/>
              <w:rPr>
                <w:sz w:val="24"/>
                <w:szCs w:val="24"/>
                <w:lang w:eastAsia="ru-RU"/>
              </w:rPr>
            </w:pPr>
            <w:r w:rsidRPr="00185B14">
              <w:rPr>
                <w:sz w:val="24"/>
                <w:szCs w:val="24"/>
                <w:lang w:eastAsia="ru-RU"/>
              </w:rPr>
              <w:t>181</w:t>
            </w:r>
          </w:p>
        </w:tc>
      </w:tr>
      <w:tr w:rsidR="00A04DF4" w:rsidRPr="00B92BD9" w:rsidTr="00BC5D3E">
        <w:trPr>
          <w:trHeight w:val="300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F4" w:rsidRPr="00185B14" w:rsidRDefault="00A04DF4" w:rsidP="00001C62">
            <w:pPr>
              <w:pStyle w:val="afb"/>
              <w:rPr>
                <w:sz w:val="24"/>
                <w:szCs w:val="24"/>
                <w:lang w:eastAsia="ru-RU"/>
              </w:rPr>
            </w:pPr>
            <w:r w:rsidRPr="00185B14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F4" w:rsidRPr="00185B14" w:rsidRDefault="00A04DF4" w:rsidP="00A04DF4">
            <w:pPr>
              <w:pStyle w:val="af8"/>
              <w:spacing w:line="240" w:lineRule="auto"/>
              <w:ind w:firstLine="0"/>
              <w:rPr>
                <w:sz w:val="24"/>
                <w:szCs w:val="24"/>
              </w:rPr>
            </w:pPr>
            <w:r w:rsidRPr="00185B14">
              <w:rPr>
                <w:sz w:val="24"/>
                <w:szCs w:val="24"/>
              </w:rPr>
              <w:t>Аликовский муниципальный район</w:t>
            </w:r>
          </w:p>
        </w:tc>
        <w:tc>
          <w:tcPr>
            <w:tcW w:w="19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DF4" w:rsidRPr="00185B14" w:rsidRDefault="00904492" w:rsidP="000440E5">
            <w:pPr>
              <w:pStyle w:val="afb"/>
              <w:rPr>
                <w:sz w:val="24"/>
                <w:szCs w:val="24"/>
                <w:lang w:eastAsia="ru-RU"/>
              </w:rPr>
            </w:pPr>
            <w:r w:rsidRPr="00185B14">
              <w:rPr>
                <w:sz w:val="24"/>
                <w:szCs w:val="24"/>
                <w:lang w:eastAsia="ru-RU"/>
              </w:rPr>
              <w:t>47</w:t>
            </w:r>
          </w:p>
        </w:tc>
      </w:tr>
      <w:tr w:rsidR="00A04DF4" w:rsidRPr="00B92BD9" w:rsidTr="00BC5D3E">
        <w:trPr>
          <w:trHeight w:val="300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F4" w:rsidRPr="00185B14" w:rsidRDefault="00A04DF4" w:rsidP="00001C62">
            <w:pPr>
              <w:pStyle w:val="afb"/>
              <w:rPr>
                <w:sz w:val="24"/>
                <w:szCs w:val="24"/>
                <w:lang w:eastAsia="ru-RU"/>
              </w:rPr>
            </w:pPr>
            <w:r w:rsidRPr="00185B14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F4" w:rsidRPr="00185B14" w:rsidRDefault="00A04DF4" w:rsidP="00A04DF4">
            <w:pPr>
              <w:pStyle w:val="af8"/>
              <w:spacing w:line="240" w:lineRule="auto"/>
              <w:ind w:firstLine="0"/>
              <w:rPr>
                <w:sz w:val="24"/>
                <w:szCs w:val="24"/>
              </w:rPr>
            </w:pPr>
            <w:r w:rsidRPr="00185B14">
              <w:rPr>
                <w:sz w:val="24"/>
                <w:szCs w:val="24"/>
              </w:rPr>
              <w:t>Батыревский муниципальный район</w:t>
            </w:r>
          </w:p>
        </w:tc>
        <w:tc>
          <w:tcPr>
            <w:tcW w:w="19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DF4" w:rsidRPr="00185B14" w:rsidRDefault="003155B4" w:rsidP="000440E5">
            <w:pPr>
              <w:pStyle w:val="afb"/>
              <w:rPr>
                <w:sz w:val="24"/>
                <w:szCs w:val="24"/>
                <w:lang w:eastAsia="ru-RU"/>
              </w:rPr>
            </w:pPr>
            <w:r w:rsidRPr="00185B14">
              <w:rPr>
                <w:sz w:val="24"/>
                <w:szCs w:val="24"/>
                <w:lang w:eastAsia="ru-RU"/>
              </w:rPr>
              <w:t>241</w:t>
            </w:r>
          </w:p>
        </w:tc>
      </w:tr>
      <w:tr w:rsidR="00A04DF4" w:rsidRPr="00B92BD9" w:rsidTr="00BC5D3E">
        <w:trPr>
          <w:trHeight w:val="300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F4" w:rsidRPr="00185B14" w:rsidRDefault="00A04DF4" w:rsidP="00001C62">
            <w:pPr>
              <w:pStyle w:val="afb"/>
              <w:rPr>
                <w:sz w:val="24"/>
                <w:szCs w:val="24"/>
                <w:lang w:eastAsia="ru-RU"/>
              </w:rPr>
            </w:pPr>
            <w:r w:rsidRPr="00185B14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F4" w:rsidRPr="00185B14" w:rsidRDefault="00A04DF4" w:rsidP="00A04DF4">
            <w:pPr>
              <w:pStyle w:val="af8"/>
              <w:spacing w:line="240" w:lineRule="auto"/>
              <w:ind w:firstLine="0"/>
              <w:rPr>
                <w:sz w:val="24"/>
                <w:szCs w:val="24"/>
              </w:rPr>
            </w:pPr>
            <w:r w:rsidRPr="00185B14">
              <w:rPr>
                <w:sz w:val="24"/>
                <w:szCs w:val="24"/>
              </w:rPr>
              <w:t>Вурнарский муниципальный район</w:t>
            </w:r>
          </w:p>
        </w:tc>
        <w:tc>
          <w:tcPr>
            <w:tcW w:w="19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DF4" w:rsidRPr="00185B14" w:rsidRDefault="00BC6D20" w:rsidP="000440E5">
            <w:pPr>
              <w:pStyle w:val="afb"/>
              <w:rPr>
                <w:sz w:val="24"/>
                <w:szCs w:val="24"/>
                <w:lang w:eastAsia="ru-RU"/>
              </w:rPr>
            </w:pPr>
            <w:r w:rsidRPr="00185B14">
              <w:rPr>
                <w:sz w:val="24"/>
                <w:szCs w:val="24"/>
                <w:lang w:eastAsia="ru-RU"/>
              </w:rPr>
              <w:t>261</w:t>
            </w:r>
          </w:p>
        </w:tc>
      </w:tr>
      <w:tr w:rsidR="00A04DF4" w:rsidRPr="00B92BD9" w:rsidTr="00BC5D3E">
        <w:trPr>
          <w:trHeight w:val="300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F4" w:rsidRPr="00185B14" w:rsidRDefault="00A04DF4" w:rsidP="00A04DF4">
            <w:pPr>
              <w:pStyle w:val="afb"/>
              <w:rPr>
                <w:sz w:val="24"/>
                <w:szCs w:val="24"/>
                <w:lang w:eastAsia="ru-RU"/>
              </w:rPr>
            </w:pPr>
            <w:r w:rsidRPr="00185B14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F4" w:rsidRPr="00185B14" w:rsidRDefault="00A04DF4" w:rsidP="00A04DF4">
            <w:pPr>
              <w:pStyle w:val="af8"/>
              <w:spacing w:line="240" w:lineRule="auto"/>
              <w:ind w:firstLine="0"/>
              <w:rPr>
                <w:sz w:val="24"/>
                <w:szCs w:val="24"/>
              </w:rPr>
            </w:pPr>
            <w:r w:rsidRPr="00185B14">
              <w:rPr>
                <w:sz w:val="24"/>
                <w:szCs w:val="24"/>
              </w:rPr>
              <w:t>Ибресинский муниципальный район</w:t>
            </w:r>
          </w:p>
        </w:tc>
        <w:tc>
          <w:tcPr>
            <w:tcW w:w="19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DF4" w:rsidRPr="00185B14" w:rsidRDefault="00BD1BEB" w:rsidP="000440E5">
            <w:pPr>
              <w:pStyle w:val="afb"/>
              <w:rPr>
                <w:sz w:val="24"/>
                <w:szCs w:val="24"/>
                <w:lang w:eastAsia="ru-RU"/>
              </w:rPr>
            </w:pPr>
            <w:r w:rsidRPr="00185B14">
              <w:rPr>
                <w:sz w:val="24"/>
                <w:szCs w:val="24"/>
                <w:lang w:eastAsia="ru-RU"/>
              </w:rPr>
              <w:t>133</w:t>
            </w:r>
          </w:p>
        </w:tc>
      </w:tr>
      <w:tr w:rsidR="00A04DF4" w:rsidRPr="00B92BD9" w:rsidTr="00BC5D3E">
        <w:trPr>
          <w:trHeight w:val="300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F4" w:rsidRPr="00185B14" w:rsidRDefault="00A04DF4" w:rsidP="00A04DF4">
            <w:pPr>
              <w:pStyle w:val="afb"/>
              <w:rPr>
                <w:sz w:val="24"/>
                <w:szCs w:val="24"/>
                <w:lang w:eastAsia="ru-RU"/>
              </w:rPr>
            </w:pPr>
            <w:r w:rsidRPr="00185B14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F4" w:rsidRPr="00185B14" w:rsidRDefault="00A04DF4" w:rsidP="00A04DF4">
            <w:pPr>
              <w:pStyle w:val="af8"/>
              <w:spacing w:line="240" w:lineRule="auto"/>
              <w:ind w:firstLine="0"/>
              <w:rPr>
                <w:sz w:val="24"/>
                <w:szCs w:val="24"/>
              </w:rPr>
            </w:pPr>
            <w:r w:rsidRPr="00185B14">
              <w:rPr>
                <w:sz w:val="24"/>
                <w:szCs w:val="24"/>
              </w:rPr>
              <w:t>Канашский муниципальный район</w:t>
            </w:r>
          </w:p>
        </w:tc>
        <w:tc>
          <w:tcPr>
            <w:tcW w:w="19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DF4" w:rsidRPr="00185B14" w:rsidRDefault="00060810" w:rsidP="000440E5">
            <w:pPr>
              <w:pStyle w:val="afb"/>
              <w:rPr>
                <w:sz w:val="24"/>
                <w:szCs w:val="24"/>
                <w:lang w:eastAsia="ru-RU"/>
              </w:rPr>
            </w:pPr>
            <w:r w:rsidRPr="00185B14">
              <w:rPr>
                <w:sz w:val="24"/>
                <w:szCs w:val="24"/>
                <w:lang w:eastAsia="ru-RU"/>
              </w:rPr>
              <w:t>341</w:t>
            </w:r>
          </w:p>
        </w:tc>
      </w:tr>
      <w:tr w:rsidR="00A04DF4" w:rsidRPr="00B92BD9" w:rsidTr="00A86E3B">
        <w:trPr>
          <w:trHeight w:val="300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F4" w:rsidRPr="00185B14" w:rsidRDefault="00A04DF4" w:rsidP="00A04DF4">
            <w:pPr>
              <w:pStyle w:val="afb"/>
              <w:rPr>
                <w:sz w:val="24"/>
                <w:szCs w:val="24"/>
                <w:lang w:eastAsia="ru-RU"/>
              </w:rPr>
            </w:pPr>
            <w:r w:rsidRPr="00185B14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F4" w:rsidRPr="00185B14" w:rsidRDefault="00A04DF4" w:rsidP="00A04DF4">
            <w:pPr>
              <w:pStyle w:val="af8"/>
              <w:spacing w:line="240" w:lineRule="auto"/>
              <w:ind w:firstLine="0"/>
              <w:rPr>
                <w:sz w:val="24"/>
                <w:szCs w:val="24"/>
              </w:rPr>
            </w:pPr>
            <w:r w:rsidRPr="00185B14">
              <w:rPr>
                <w:sz w:val="24"/>
                <w:szCs w:val="24"/>
              </w:rPr>
              <w:t>Козловский муниципальный район</w:t>
            </w:r>
          </w:p>
        </w:tc>
        <w:tc>
          <w:tcPr>
            <w:tcW w:w="19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DF4" w:rsidRPr="00185B14" w:rsidRDefault="00647206" w:rsidP="000440E5">
            <w:pPr>
              <w:pStyle w:val="afb"/>
              <w:rPr>
                <w:sz w:val="24"/>
                <w:szCs w:val="24"/>
                <w:lang w:eastAsia="ru-RU"/>
              </w:rPr>
            </w:pPr>
            <w:r w:rsidRPr="00185B14">
              <w:rPr>
                <w:sz w:val="24"/>
                <w:szCs w:val="24"/>
                <w:lang w:eastAsia="ru-RU"/>
              </w:rPr>
              <w:t>40</w:t>
            </w:r>
          </w:p>
        </w:tc>
      </w:tr>
      <w:tr w:rsidR="00A04DF4" w:rsidRPr="00B92BD9" w:rsidTr="00AB71A3">
        <w:trPr>
          <w:trHeight w:val="300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F4" w:rsidRPr="00185B14" w:rsidRDefault="00A04DF4" w:rsidP="00A04DF4">
            <w:pPr>
              <w:pStyle w:val="afb"/>
              <w:rPr>
                <w:sz w:val="24"/>
                <w:szCs w:val="24"/>
                <w:lang w:eastAsia="ru-RU"/>
              </w:rPr>
            </w:pPr>
            <w:r w:rsidRPr="00185B14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F4" w:rsidRPr="00185B14" w:rsidRDefault="00A04DF4" w:rsidP="00A04DF4">
            <w:pPr>
              <w:pStyle w:val="af8"/>
              <w:spacing w:line="240" w:lineRule="auto"/>
              <w:ind w:firstLine="0"/>
              <w:rPr>
                <w:sz w:val="24"/>
                <w:szCs w:val="24"/>
              </w:rPr>
            </w:pPr>
            <w:r w:rsidRPr="00185B14">
              <w:rPr>
                <w:sz w:val="24"/>
                <w:szCs w:val="24"/>
              </w:rPr>
              <w:t>Комсомольский муниципальный район</w:t>
            </w:r>
          </w:p>
        </w:tc>
        <w:tc>
          <w:tcPr>
            <w:tcW w:w="19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DF4" w:rsidRPr="00185B14" w:rsidRDefault="00EE0FC0" w:rsidP="000440E5">
            <w:pPr>
              <w:pStyle w:val="afb"/>
              <w:rPr>
                <w:sz w:val="24"/>
                <w:szCs w:val="24"/>
                <w:lang w:eastAsia="ru-RU"/>
              </w:rPr>
            </w:pPr>
            <w:r w:rsidRPr="00185B14">
              <w:rPr>
                <w:sz w:val="24"/>
                <w:szCs w:val="24"/>
                <w:lang w:eastAsia="ru-RU"/>
              </w:rPr>
              <w:t>274</w:t>
            </w:r>
          </w:p>
        </w:tc>
      </w:tr>
      <w:tr w:rsidR="00A04DF4" w:rsidRPr="00B92BD9" w:rsidTr="00AB71A3">
        <w:trPr>
          <w:trHeight w:val="300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F4" w:rsidRPr="00185B14" w:rsidRDefault="00A04DF4" w:rsidP="00A04DF4">
            <w:pPr>
              <w:pStyle w:val="afb"/>
              <w:rPr>
                <w:sz w:val="24"/>
                <w:szCs w:val="24"/>
                <w:lang w:eastAsia="ru-RU"/>
              </w:rPr>
            </w:pPr>
            <w:r w:rsidRPr="00185B14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F4" w:rsidRPr="00185B14" w:rsidRDefault="00A04DF4" w:rsidP="00A04DF4">
            <w:pPr>
              <w:pStyle w:val="af8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85B14">
              <w:rPr>
                <w:sz w:val="24"/>
                <w:szCs w:val="24"/>
              </w:rPr>
              <w:t>Красноармейский муниципальный</w:t>
            </w:r>
          </w:p>
          <w:p w:rsidR="00A04DF4" w:rsidRPr="00185B14" w:rsidRDefault="00A04DF4" w:rsidP="00A04DF4">
            <w:pPr>
              <w:pStyle w:val="af8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85B14">
              <w:rPr>
                <w:sz w:val="24"/>
                <w:szCs w:val="24"/>
              </w:rPr>
              <w:t>район</w:t>
            </w:r>
          </w:p>
        </w:tc>
        <w:tc>
          <w:tcPr>
            <w:tcW w:w="19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DF4" w:rsidRPr="00185B14" w:rsidRDefault="0022661E" w:rsidP="000440E5">
            <w:pPr>
              <w:pStyle w:val="afb"/>
              <w:rPr>
                <w:sz w:val="24"/>
                <w:szCs w:val="24"/>
                <w:lang w:eastAsia="ru-RU"/>
              </w:rPr>
            </w:pPr>
            <w:r w:rsidRPr="00185B14">
              <w:rPr>
                <w:sz w:val="24"/>
                <w:szCs w:val="24"/>
                <w:lang w:eastAsia="ru-RU"/>
              </w:rPr>
              <w:t>174</w:t>
            </w:r>
          </w:p>
        </w:tc>
      </w:tr>
      <w:tr w:rsidR="00A04DF4" w:rsidRPr="00B92BD9" w:rsidTr="00AB71A3">
        <w:trPr>
          <w:trHeight w:val="300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F4" w:rsidRPr="00185B14" w:rsidRDefault="00A04DF4" w:rsidP="00A04DF4">
            <w:pPr>
              <w:pStyle w:val="afb"/>
              <w:rPr>
                <w:sz w:val="24"/>
                <w:szCs w:val="24"/>
                <w:lang w:eastAsia="ru-RU"/>
              </w:rPr>
            </w:pPr>
            <w:r w:rsidRPr="00185B14"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F4" w:rsidRPr="00185B14" w:rsidRDefault="00A04DF4" w:rsidP="00A04DF4">
            <w:pPr>
              <w:pStyle w:val="af8"/>
              <w:spacing w:line="240" w:lineRule="auto"/>
              <w:ind w:firstLine="0"/>
              <w:rPr>
                <w:sz w:val="24"/>
                <w:szCs w:val="24"/>
              </w:rPr>
            </w:pPr>
            <w:r w:rsidRPr="00185B14">
              <w:rPr>
                <w:sz w:val="24"/>
                <w:szCs w:val="24"/>
              </w:rPr>
              <w:t>Красночетайский муниципальный район</w:t>
            </w:r>
          </w:p>
        </w:tc>
        <w:tc>
          <w:tcPr>
            <w:tcW w:w="19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DF4" w:rsidRPr="00185B14" w:rsidRDefault="00D903DA" w:rsidP="000440E5">
            <w:pPr>
              <w:pStyle w:val="afb"/>
              <w:rPr>
                <w:sz w:val="24"/>
                <w:szCs w:val="24"/>
                <w:lang w:eastAsia="ru-RU"/>
              </w:rPr>
            </w:pPr>
            <w:r w:rsidRPr="00185B14">
              <w:rPr>
                <w:sz w:val="24"/>
                <w:szCs w:val="24"/>
                <w:lang w:eastAsia="ru-RU"/>
              </w:rPr>
              <w:t>158</w:t>
            </w:r>
          </w:p>
        </w:tc>
      </w:tr>
      <w:tr w:rsidR="00A04DF4" w:rsidRPr="00FB6469" w:rsidTr="00AB71A3">
        <w:trPr>
          <w:trHeight w:val="300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DF4" w:rsidRPr="00185B14" w:rsidRDefault="00A04DF4" w:rsidP="00A04DF4">
            <w:pPr>
              <w:pStyle w:val="afb"/>
              <w:rPr>
                <w:sz w:val="24"/>
                <w:szCs w:val="24"/>
                <w:lang w:eastAsia="ru-RU"/>
              </w:rPr>
            </w:pPr>
            <w:r w:rsidRPr="00185B14"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DF4" w:rsidRPr="00185B14" w:rsidRDefault="00A04DF4" w:rsidP="00A04DF4">
            <w:pPr>
              <w:pStyle w:val="af8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85B14">
              <w:rPr>
                <w:sz w:val="24"/>
                <w:szCs w:val="24"/>
              </w:rPr>
              <w:t>Мариинско-Посадский муниципальный район</w:t>
            </w:r>
          </w:p>
        </w:tc>
        <w:tc>
          <w:tcPr>
            <w:tcW w:w="19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DF4" w:rsidRPr="00185B14" w:rsidRDefault="00D903DA" w:rsidP="000440E5">
            <w:pPr>
              <w:pStyle w:val="afb"/>
              <w:rPr>
                <w:sz w:val="24"/>
                <w:szCs w:val="24"/>
                <w:lang w:eastAsia="ru-RU"/>
              </w:rPr>
            </w:pPr>
            <w:r w:rsidRPr="00185B14">
              <w:rPr>
                <w:sz w:val="24"/>
                <w:szCs w:val="24"/>
                <w:lang w:eastAsia="ru-RU"/>
              </w:rPr>
              <w:t>192</w:t>
            </w:r>
          </w:p>
        </w:tc>
      </w:tr>
      <w:tr w:rsidR="00A04DF4" w:rsidRPr="00FB6469" w:rsidTr="00BC5D3E">
        <w:trPr>
          <w:trHeight w:val="300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DF4" w:rsidRPr="00185B14" w:rsidRDefault="00A04DF4" w:rsidP="00001C62">
            <w:pPr>
              <w:pStyle w:val="afb"/>
              <w:rPr>
                <w:sz w:val="24"/>
                <w:szCs w:val="24"/>
                <w:lang w:eastAsia="ru-RU"/>
              </w:rPr>
            </w:pPr>
            <w:r w:rsidRPr="00185B14"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DF4" w:rsidRPr="00185B14" w:rsidRDefault="00A04DF4" w:rsidP="00A04DF4">
            <w:pPr>
              <w:pStyle w:val="af8"/>
              <w:spacing w:line="240" w:lineRule="auto"/>
              <w:ind w:firstLine="0"/>
              <w:rPr>
                <w:sz w:val="24"/>
                <w:szCs w:val="24"/>
              </w:rPr>
            </w:pPr>
            <w:r w:rsidRPr="00185B14">
              <w:rPr>
                <w:sz w:val="24"/>
                <w:szCs w:val="24"/>
              </w:rPr>
              <w:t>Моргаушский муниципальный район</w:t>
            </w:r>
          </w:p>
        </w:tc>
        <w:tc>
          <w:tcPr>
            <w:tcW w:w="19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DF4" w:rsidRPr="00185B14" w:rsidRDefault="00E27605" w:rsidP="000440E5">
            <w:pPr>
              <w:pStyle w:val="afb"/>
              <w:rPr>
                <w:sz w:val="24"/>
                <w:szCs w:val="24"/>
                <w:lang w:eastAsia="ru-RU"/>
              </w:rPr>
            </w:pPr>
            <w:r w:rsidRPr="00185B14">
              <w:rPr>
                <w:sz w:val="24"/>
                <w:szCs w:val="24"/>
                <w:lang w:eastAsia="ru-RU"/>
              </w:rPr>
              <w:t>355</w:t>
            </w:r>
          </w:p>
        </w:tc>
      </w:tr>
      <w:tr w:rsidR="00A04DF4" w:rsidRPr="00FB6469" w:rsidTr="00BC5D3E">
        <w:trPr>
          <w:trHeight w:val="300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DF4" w:rsidRPr="00185B14" w:rsidRDefault="00A04DF4" w:rsidP="00001C62">
            <w:pPr>
              <w:pStyle w:val="afb"/>
              <w:rPr>
                <w:sz w:val="24"/>
                <w:szCs w:val="24"/>
                <w:lang w:eastAsia="ru-RU"/>
              </w:rPr>
            </w:pPr>
            <w:r w:rsidRPr="00185B14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DF4" w:rsidRPr="00185B14" w:rsidRDefault="00A04DF4" w:rsidP="00A04DF4">
            <w:pPr>
              <w:pStyle w:val="af8"/>
              <w:spacing w:line="240" w:lineRule="auto"/>
              <w:ind w:firstLine="0"/>
              <w:rPr>
                <w:sz w:val="24"/>
                <w:szCs w:val="24"/>
              </w:rPr>
            </w:pPr>
            <w:r w:rsidRPr="00185B14">
              <w:rPr>
                <w:sz w:val="24"/>
                <w:szCs w:val="24"/>
              </w:rPr>
              <w:t>Порецкий муниципальный район</w:t>
            </w:r>
          </w:p>
        </w:tc>
        <w:tc>
          <w:tcPr>
            <w:tcW w:w="19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DF4" w:rsidRPr="00185B14" w:rsidRDefault="006D0A1B" w:rsidP="000440E5">
            <w:pPr>
              <w:pStyle w:val="afb"/>
              <w:rPr>
                <w:sz w:val="24"/>
                <w:szCs w:val="24"/>
                <w:lang w:eastAsia="ru-RU"/>
              </w:rPr>
            </w:pPr>
            <w:r w:rsidRPr="00185B14">
              <w:rPr>
                <w:sz w:val="24"/>
                <w:szCs w:val="24"/>
                <w:lang w:eastAsia="ru-RU"/>
              </w:rPr>
              <w:t>196</w:t>
            </w:r>
          </w:p>
        </w:tc>
      </w:tr>
      <w:tr w:rsidR="00A04DF4" w:rsidRPr="00FB6469" w:rsidTr="00BC5D3E">
        <w:trPr>
          <w:trHeight w:val="300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DF4" w:rsidRPr="00185B14" w:rsidRDefault="00A04DF4" w:rsidP="00001C62">
            <w:pPr>
              <w:pStyle w:val="afb"/>
              <w:rPr>
                <w:sz w:val="24"/>
                <w:szCs w:val="24"/>
                <w:lang w:eastAsia="ru-RU"/>
              </w:rPr>
            </w:pPr>
            <w:r w:rsidRPr="00185B14">
              <w:rPr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DF4" w:rsidRPr="00185B14" w:rsidRDefault="00A04DF4" w:rsidP="00A04DF4">
            <w:pPr>
              <w:pStyle w:val="af8"/>
              <w:spacing w:line="240" w:lineRule="auto"/>
              <w:ind w:firstLine="0"/>
              <w:rPr>
                <w:sz w:val="24"/>
                <w:szCs w:val="24"/>
              </w:rPr>
            </w:pPr>
            <w:r w:rsidRPr="00185B14">
              <w:rPr>
                <w:sz w:val="24"/>
                <w:szCs w:val="24"/>
              </w:rPr>
              <w:t>Урмарский муниципальный район</w:t>
            </w:r>
          </w:p>
        </w:tc>
        <w:tc>
          <w:tcPr>
            <w:tcW w:w="19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DF4" w:rsidRPr="00185B14" w:rsidRDefault="005A3AA6" w:rsidP="000440E5">
            <w:pPr>
              <w:pStyle w:val="afb"/>
              <w:rPr>
                <w:sz w:val="24"/>
                <w:szCs w:val="24"/>
                <w:lang w:eastAsia="ru-RU"/>
              </w:rPr>
            </w:pPr>
            <w:r w:rsidRPr="00185B14">
              <w:rPr>
                <w:sz w:val="24"/>
                <w:szCs w:val="24"/>
                <w:lang w:eastAsia="ru-RU"/>
              </w:rPr>
              <w:t>276</w:t>
            </w:r>
          </w:p>
        </w:tc>
      </w:tr>
      <w:tr w:rsidR="00A04DF4" w:rsidRPr="00FB6469" w:rsidTr="00BC5D3E">
        <w:trPr>
          <w:trHeight w:val="300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DF4" w:rsidRPr="00185B14" w:rsidRDefault="00A04DF4" w:rsidP="00001C62">
            <w:pPr>
              <w:pStyle w:val="afb"/>
              <w:rPr>
                <w:sz w:val="24"/>
                <w:szCs w:val="24"/>
                <w:lang w:eastAsia="ru-RU"/>
              </w:rPr>
            </w:pPr>
            <w:r w:rsidRPr="00185B14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DF4" w:rsidRPr="00185B14" w:rsidRDefault="00A04DF4" w:rsidP="00A04DF4">
            <w:pPr>
              <w:pStyle w:val="af8"/>
              <w:spacing w:line="240" w:lineRule="auto"/>
              <w:ind w:firstLine="0"/>
              <w:rPr>
                <w:sz w:val="24"/>
                <w:szCs w:val="24"/>
              </w:rPr>
            </w:pPr>
            <w:r w:rsidRPr="00185B14">
              <w:rPr>
                <w:sz w:val="24"/>
                <w:szCs w:val="24"/>
              </w:rPr>
              <w:t>Цивильский муниципальный район</w:t>
            </w:r>
          </w:p>
        </w:tc>
        <w:tc>
          <w:tcPr>
            <w:tcW w:w="19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DF4" w:rsidRPr="00185B14" w:rsidRDefault="00FA6A01" w:rsidP="00185B14">
            <w:pPr>
              <w:pStyle w:val="afb"/>
              <w:rPr>
                <w:sz w:val="24"/>
                <w:szCs w:val="24"/>
                <w:lang w:eastAsia="ru-RU"/>
              </w:rPr>
            </w:pPr>
            <w:r w:rsidRPr="00185B14">
              <w:rPr>
                <w:sz w:val="24"/>
                <w:szCs w:val="24"/>
                <w:lang w:eastAsia="ru-RU"/>
              </w:rPr>
              <w:t xml:space="preserve">156   </w:t>
            </w:r>
          </w:p>
        </w:tc>
      </w:tr>
      <w:tr w:rsidR="00A04DF4" w:rsidRPr="00FB6469" w:rsidTr="00BC5D3E">
        <w:trPr>
          <w:trHeight w:val="300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DF4" w:rsidRPr="00185B14" w:rsidRDefault="00A04DF4" w:rsidP="00001C62">
            <w:pPr>
              <w:pStyle w:val="afb"/>
              <w:rPr>
                <w:sz w:val="24"/>
                <w:szCs w:val="24"/>
                <w:lang w:eastAsia="ru-RU"/>
              </w:rPr>
            </w:pPr>
            <w:r w:rsidRPr="00185B14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DF4" w:rsidRPr="00185B14" w:rsidRDefault="00A04DF4" w:rsidP="00A04DF4">
            <w:pPr>
              <w:pStyle w:val="af8"/>
              <w:spacing w:line="240" w:lineRule="auto"/>
              <w:ind w:firstLine="0"/>
              <w:rPr>
                <w:sz w:val="24"/>
                <w:szCs w:val="24"/>
              </w:rPr>
            </w:pPr>
            <w:r w:rsidRPr="00185B14">
              <w:rPr>
                <w:sz w:val="24"/>
                <w:szCs w:val="24"/>
              </w:rPr>
              <w:t>Чебоксарский муниципальный район</w:t>
            </w:r>
          </w:p>
        </w:tc>
        <w:tc>
          <w:tcPr>
            <w:tcW w:w="19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DF4" w:rsidRPr="00185B14" w:rsidRDefault="00142E7D" w:rsidP="00185B14">
            <w:pPr>
              <w:pStyle w:val="afb"/>
              <w:rPr>
                <w:sz w:val="24"/>
                <w:szCs w:val="24"/>
                <w:lang w:eastAsia="ru-RU"/>
              </w:rPr>
            </w:pPr>
            <w:r w:rsidRPr="00185B14">
              <w:rPr>
                <w:sz w:val="24"/>
                <w:szCs w:val="24"/>
                <w:lang w:eastAsia="ru-RU"/>
              </w:rPr>
              <w:t xml:space="preserve">167 </w:t>
            </w:r>
          </w:p>
        </w:tc>
      </w:tr>
      <w:tr w:rsidR="00A04DF4" w:rsidRPr="00FB6469" w:rsidTr="00BC5D3E">
        <w:trPr>
          <w:trHeight w:val="300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DF4" w:rsidRPr="00185B14" w:rsidRDefault="00A04DF4" w:rsidP="00001C62">
            <w:pPr>
              <w:pStyle w:val="afb"/>
              <w:rPr>
                <w:sz w:val="24"/>
                <w:szCs w:val="24"/>
                <w:lang w:eastAsia="ru-RU"/>
              </w:rPr>
            </w:pPr>
            <w:r w:rsidRPr="00185B14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DF4" w:rsidRPr="00185B14" w:rsidRDefault="00A04DF4" w:rsidP="00A04DF4">
            <w:pPr>
              <w:pStyle w:val="af8"/>
              <w:spacing w:line="240" w:lineRule="auto"/>
              <w:ind w:firstLine="0"/>
              <w:rPr>
                <w:sz w:val="24"/>
                <w:szCs w:val="24"/>
              </w:rPr>
            </w:pPr>
            <w:r w:rsidRPr="00185B14">
              <w:rPr>
                <w:sz w:val="24"/>
                <w:szCs w:val="24"/>
              </w:rPr>
              <w:t>Шемуршинский муниципальный район</w:t>
            </w:r>
          </w:p>
        </w:tc>
        <w:tc>
          <w:tcPr>
            <w:tcW w:w="19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DF4" w:rsidRPr="00185B14" w:rsidRDefault="00CC0312" w:rsidP="000440E5">
            <w:pPr>
              <w:pStyle w:val="afb"/>
              <w:rPr>
                <w:sz w:val="24"/>
                <w:szCs w:val="24"/>
                <w:lang w:eastAsia="ru-RU"/>
              </w:rPr>
            </w:pPr>
            <w:r w:rsidRPr="00185B14">
              <w:rPr>
                <w:sz w:val="24"/>
                <w:szCs w:val="24"/>
                <w:lang w:eastAsia="ru-RU"/>
              </w:rPr>
              <w:t>29</w:t>
            </w:r>
          </w:p>
        </w:tc>
      </w:tr>
      <w:tr w:rsidR="00A04DF4" w:rsidRPr="00FB6469" w:rsidTr="00BC5D3E">
        <w:trPr>
          <w:trHeight w:val="300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DF4" w:rsidRPr="00185B14" w:rsidRDefault="00A04DF4" w:rsidP="00001C62">
            <w:pPr>
              <w:pStyle w:val="afb"/>
              <w:rPr>
                <w:sz w:val="24"/>
                <w:szCs w:val="24"/>
                <w:lang w:eastAsia="ru-RU"/>
              </w:rPr>
            </w:pPr>
            <w:r w:rsidRPr="00185B14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DF4" w:rsidRPr="00185B14" w:rsidRDefault="00A04DF4" w:rsidP="00A04DF4">
            <w:pPr>
              <w:pStyle w:val="af8"/>
              <w:spacing w:line="240" w:lineRule="auto"/>
              <w:ind w:firstLine="0"/>
              <w:rPr>
                <w:sz w:val="24"/>
                <w:szCs w:val="24"/>
              </w:rPr>
            </w:pPr>
            <w:r w:rsidRPr="00185B14">
              <w:rPr>
                <w:sz w:val="24"/>
                <w:szCs w:val="24"/>
              </w:rPr>
              <w:t>Шумерлинский муниципальный район</w:t>
            </w:r>
          </w:p>
        </w:tc>
        <w:tc>
          <w:tcPr>
            <w:tcW w:w="19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DF4" w:rsidRPr="00185B14" w:rsidRDefault="005B790A" w:rsidP="000440E5">
            <w:pPr>
              <w:pStyle w:val="afb"/>
              <w:rPr>
                <w:sz w:val="24"/>
                <w:szCs w:val="24"/>
                <w:lang w:eastAsia="ru-RU"/>
              </w:rPr>
            </w:pPr>
            <w:r w:rsidRPr="00185B14">
              <w:rPr>
                <w:sz w:val="24"/>
                <w:szCs w:val="24"/>
                <w:lang w:eastAsia="ru-RU"/>
              </w:rPr>
              <w:t>90</w:t>
            </w:r>
          </w:p>
        </w:tc>
      </w:tr>
      <w:tr w:rsidR="00A04DF4" w:rsidRPr="00FB6469" w:rsidTr="00BC5D3E">
        <w:trPr>
          <w:trHeight w:val="300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DF4" w:rsidRPr="00185B14" w:rsidRDefault="00A04DF4" w:rsidP="00001C62">
            <w:pPr>
              <w:pStyle w:val="afb"/>
              <w:rPr>
                <w:sz w:val="24"/>
                <w:szCs w:val="24"/>
                <w:lang w:eastAsia="ru-RU"/>
              </w:rPr>
            </w:pPr>
            <w:r w:rsidRPr="00185B14">
              <w:rPr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DF4" w:rsidRPr="00185B14" w:rsidRDefault="00A04DF4" w:rsidP="00A04DF4">
            <w:pPr>
              <w:pStyle w:val="af8"/>
              <w:spacing w:line="240" w:lineRule="auto"/>
              <w:ind w:firstLine="0"/>
              <w:rPr>
                <w:sz w:val="24"/>
                <w:szCs w:val="24"/>
              </w:rPr>
            </w:pPr>
            <w:r w:rsidRPr="00185B14">
              <w:rPr>
                <w:sz w:val="24"/>
                <w:szCs w:val="24"/>
              </w:rPr>
              <w:t>Ядринский муниципальный район</w:t>
            </w:r>
          </w:p>
        </w:tc>
        <w:tc>
          <w:tcPr>
            <w:tcW w:w="19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DF4" w:rsidRPr="00185B14" w:rsidRDefault="009219E1" w:rsidP="009219E1">
            <w:pPr>
              <w:pStyle w:val="afb"/>
              <w:rPr>
                <w:sz w:val="24"/>
                <w:szCs w:val="24"/>
                <w:lang w:eastAsia="ru-RU"/>
              </w:rPr>
            </w:pPr>
            <w:r w:rsidRPr="00185B14">
              <w:rPr>
                <w:sz w:val="24"/>
                <w:szCs w:val="24"/>
                <w:lang w:eastAsia="ru-RU"/>
              </w:rPr>
              <w:t>419</w:t>
            </w:r>
          </w:p>
        </w:tc>
      </w:tr>
      <w:tr w:rsidR="00A04DF4" w:rsidRPr="00FB6469" w:rsidTr="00BC5D3E">
        <w:trPr>
          <w:trHeight w:val="300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DF4" w:rsidRPr="00185B14" w:rsidRDefault="00A04DF4" w:rsidP="00001C62">
            <w:pPr>
              <w:pStyle w:val="afb"/>
              <w:rPr>
                <w:sz w:val="24"/>
                <w:szCs w:val="24"/>
                <w:lang w:eastAsia="ru-RU"/>
              </w:rPr>
            </w:pPr>
            <w:r w:rsidRPr="00185B14"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DF4" w:rsidRPr="00185B14" w:rsidRDefault="00A04DF4" w:rsidP="00A04DF4">
            <w:pPr>
              <w:pStyle w:val="af8"/>
              <w:spacing w:line="240" w:lineRule="auto"/>
              <w:ind w:firstLine="0"/>
              <w:rPr>
                <w:sz w:val="24"/>
                <w:szCs w:val="24"/>
              </w:rPr>
            </w:pPr>
            <w:r w:rsidRPr="00185B14">
              <w:rPr>
                <w:sz w:val="24"/>
                <w:szCs w:val="24"/>
              </w:rPr>
              <w:t>Яльчикский муниципальный район</w:t>
            </w:r>
          </w:p>
        </w:tc>
        <w:tc>
          <w:tcPr>
            <w:tcW w:w="19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DF4" w:rsidRPr="00185B14" w:rsidRDefault="009219E1" w:rsidP="000440E5">
            <w:pPr>
              <w:pStyle w:val="afb"/>
              <w:rPr>
                <w:sz w:val="24"/>
                <w:szCs w:val="24"/>
                <w:lang w:eastAsia="ru-RU"/>
              </w:rPr>
            </w:pPr>
            <w:r w:rsidRPr="00185B14">
              <w:rPr>
                <w:sz w:val="24"/>
                <w:szCs w:val="24"/>
                <w:lang w:eastAsia="ru-RU"/>
              </w:rPr>
              <w:t>142</w:t>
            </w:r>
          </w:p>
        </w:tc>
      </w:tr>
      <w:tr w:rsidR="00A04DF4" w:rsidRPr="00FB6469" w:rsidTr="00BC5D3E">
        <w:trPr>
          <w:trHeight w:val="300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DF4" w:rsidRPr="00185B14" w:rsidRDefault="00A04DF4" w:rsidP="00001C62">
            <w:pPr>
              <w:pStyle w:val="afb"/>
              <w:rPr>
                <w:sz w:val="24"/>
                <w:szCs w:val="24"/>
                <w:lang w:eastAsia="ru-RU"/>
              </w:rPr>
            </w:pPr>
            <w:r w:rsidRPr="00185B14">
              <w:rPr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DF4" w:rsidRPr="00185B14" w:rsidRDefault="00A04DF4" w:rsidP="00A04DF4">
            <w:pPr>
              <w:pStyle w:val="af8"/>
              <w:spacing w:line="240" w:lineRule="auto"/>
              <w:ind w:firstLine="0"/>
              <w:rPr>
                <w:sz w:val="24"/>
                <w:szCs w:val="24"/>
              </w:rPr>
            </w:pPr>
            <w:r w:rsidRPr="00185B14">
              <w:rPr>
                <w:sz w:val="24"/>
                <w:szCs w:val="24"/>
              </w:rPr>
              <w:t>Янтиковский муниципальный район</w:t>
            </w:r>
          </w:p>
        </w:tc>
        <w:tc>
          <w:tcPr>
            <w:tcW w:w="19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DF4" w:rsidRPr="00185B14" w:rsidRDefault="00607C9B" w:rsidP="000440E5">
            <w:pPr>
              <w:pStyle w:val="afb"/>
              <w:rPr>
                <w:sz w:val="24"/>
                <w:szCs w:val="24"/>
                <w:lang w:eastAsia="ru-RU"/>
              </w:rPr>
            </w:pPr>
            <w:r w:rsidRPr="00185B14">
              <w:rPr>
                <w:sz w:val="24"/>
                <w:szCs w:val="24"/>
                <w:lang w:eastAsia="ru-RU"/>
              </w:rPr>
              <w:t>294</w:t>
            </w:r>
          </w:p>
        </w:tc>
      </w:tr>
      <w:tr w:rsidR="00685AD5" w:rsidRPr="00FB6469" w:rsidTr="00001C62">
        <w:trPr>
          <w:trHeight w:val="300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AD5" w:rsidRPr="00A90F71" w:rsidRDefault="00685AD5" w:rsidP="00001C62">
            <w:pPr>
              <w:pStyle w:val="afb"/>
              <w:rPr>
                <w:lang w:eastAsia="ru-RU"/>
              </w:rPr>
            </w:pPr>
          </w:p>
        </w:tc>
        <w:tc>
          <w:tcPr>
            <w:tcW w:w="2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AD5" w:rsidRPr="00A90F71" w:rsidRDefault="00685AD5" w:rsidP="00001C62">
            <w:pPr>
              <w:pStyle w:val="afb"/>
              <w:rPr>
                <w:b/>
                <w:lang w:eastAsia="ru-RU"/>
              </w:rPr>
            </w:pPr>
            <w:r w:rsidRPr="00A90F71">
              <w:rPr>
                <w:b/>
                <w:lang w:eastAsia="ru-RU"/>
              </w:rPr>
              <w:t>ВСЕГО:</w:t>
            </w:r>
          </w:p>
        </w:tc>
        <w:tc>
          <w:tcPr>
            <w:tcW w:w="19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5AD5" w:rsidRPr="00A90F71" w:rsidRDefault="00185B14" w:rsidP="000440E5">
            <w:pPr>
              <w:pStyle w:val="afb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9532</w:t>
            </w:r>
          </w:p>
        </w:tc>
      </w:tr>
    </w:tbl>
    <w:p w:rsidR="0055439F" w:rsidRDefault="0055439F" w:rsidP="0055439F">
      <w:pPr>
        <w:pStyle w:val="af8"/>
      </w:pPr>
    </w:p>
    <w:p w:rsidR="00217D99" w:rsidRPr="009609D6" w:rsidRDefault="00217D99" w:rsidP="009609D6">
      <w:pPr>
        <w:spacing w:after="147" w:line="240" w:lineRule="auto"/>
        <w:rPr>
          <w:lang w:val="ru-RU"/>
        </w:rPr>
      </w:pPr>
    </w:p>
    <w:p w:rsidR="0055439F" w:rsidRDefault="0055439F" w:rsidP="00BD345D">
      <w:pPr>
        <w:pStyle w:val="af8"/>
        <w:spacing w:line="276" w:lineRule="auto"/>
      </w:pPr>
      <w:r w:rsidRPr="00001C62">
        <w:t>Количество контейнеров в муниципа</w:t>
      </w:r>
      <w:r w:rsidR="00AF6A14">
        <w:t xml:space="preserve">льных районах </w:t>
      </w:r>
      <w:r w:rsidR="00504490">
        <w:t xml:space="preserve"> Чувашской Республики </w:t>
      </w:r>
      <w:r w:rsidRPr="00001C62">
        <w:t xml:space="preserve"> и расчетное количество дополнительных условных контейнеров необходимых для сбора расчетного количества ТКО представлено в таблице </w:t>
      </w:r>
      <w:r w:rsidR="00E505F6">
        <w:t>6.</w:t>
      </w:r>
      <w:r w:rsidRPr="00001C62">
        <w:t xml:space="preserve">2. </w:t>
      </w:r>
    </w:p>
    <w:p w:rsidR="00E505F6" w:rsidRPr="00BD345D" w:rsidRDefault="0055439F" w:rsidP="004663BF">
      <w:pPr>
        <w:pStyle w:val="a0"/>
        <w:numPr>
          <w:ilvl w:val="0"/>
          <w:numId w:val="0"/>
        </w:numPr>
        <w:ind w:firstLine="567"/>
        <w:rPr>
          <w:b/>
          <w:sz w:val="26"/>
        </w:rPr>
      </w:pPr>
      <w:r w:rsidRPr="008F2368">
        <w:rPr>
          <w:szCs w:val="28"/>
        </w:rPr>
        <w:t xml:space="preserve">Таблица </w:t>
      </w:r>
      <w:r w:rsidR="00E505F6" w:rsidRPr="008F2368">
        <w:rPr>
          <w:szCs w:val="28"/>
        </w:rPr>
        <w:t>6.</w:t>
      </w:r>
      <w:r w:rsidRPr="008F2368">
        <w:rPr>
          <w:szCs w:val="28"/>
        </w:rPr>
        <w:t>2</w:t>
      </w:r>
      <w:r w:rsidR="00E505F6" w:rsidRPr="008F2368">
        <w:rPr>
          <w:szCs w:val="28"/>
        </w:rPr>
        <w:t xml:space="preserve"> Количество контейнеров в муниципа</w:t>
      </w:r>
      <w:r w:rsidR="004961CF" w:rsidRPr="008F2368">
        <w:rPr>
          <w:szCs w:val="28"/>
        </w:rPr>
        <w:t>льных районах</w:t>
      </w:r>
      <w:r w:rsidR="00504490" w:rsidRPr="008F2368">
        <w:rPr>
          <w:szCs w:val="28"/>
        </w:rPr>
        <w:t xml:space="preserve"> Чувашской</w:t>
      </w:r>
      <w:r w:rsidR="004961CF" w:rsidRPr="008F2368">
        <w:rPr>
          <w:szCs w:val="28"/>
        </w:rPr>
        <w:t xml:space="preserve"> Республики</w:t>
      </w:r>
      <w:r w:rsidR="00504490" w:rsidRPr="008F2368">
        <w:rPr>
          <w:szCs w:val="28"/>
        </w:rPr>
        <w:t xml:space="preserve"> </w:t>
      </w:r>
      <w:r w:rsidR="00E505F6" w:rsidRPr="008F2368">
        <w:rPr>
          <w:szCs w:val="28"/>
        </w:rPr>
        <w:t xml:space="preserve">и расчетное количество дополнительных условных контейнеров необходимых для </w:t>
      </w:r>
      <w:r w:rsidR="00504490" w:rsidRPr="008F2368">
        <w:rPr>
          <w:szCs w:val="28"/>
        </w:rPr>
        <w:t xml:space="preserve">полного </w:t>
      </w:r>
      <w:r w:rsidR="00E505F6" w:rsidRPr="008F2368">
        <w:rPr>
          <w:szCs w:val="28"/>
        </w:rPr>
        <w:t>сбора расчетного количества ТКО</w:t>
      </w:r>
      <w:r w:rsidR="00E505F6" w:rsidRPr="00BD345D">
        <w:rPr>
          <w:sz w:val="26"/>
        </w:rPr>
        <w:t>.</w:t>
      </w:r>
    </w:p>
    <w:tbl>
      <w:tblPr>
        <w:tblStyle w:val="af7"/>
        <w:tblW w:w="0" w:type="auto"/>
        <w:tblInd w:w="-34" w:type="dxa"/>
        <w:tblLook w:val="04A0" w:firstRow="1" w:lastRow="0" w:firstColumn="1" w:lastColumn="0" w:noHBand="0" w:noVBand="1"/>
      </w:tblPr>
      <w:tblGrid>
        <w:gridCol w:w="701"/>
        <w:gridCol w:w="4567"/>
        <w:gridCol w:w="2161"/>
        <w:gridCol w:w="2176"/>
      </w:tblGrid>
      <w:tr w:rsidR="0055439F" w:rsidRPr="00F70069" w:rsidTr="00E505F6">
        <w:tc>
          <w:tcPr>
            <w:tcW w:w="701" w:type="dxa"/>
            <w:vAlign w:val="center"/>
          </w:tcPr>
          <w:p w:rsidR="0055439F" w:rsidRPr="00726C38" w:rsidRDefault="0055439F" w:rsidP="00001C62">
            <w:pPr>
              <w:pStyle w:val="afb"/>
              <w:rPr>
                <w:b/>
                <w:sz w:val="20"/>
                <w:szCs w:val="20"/>
                <w:lang w:eastAsia="ru-RU"/>
              </w:rPr>
            </w:pPr>
            <w:r w:rsidRPr="00726C38">
              <w:rPr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567" w:type="dxa"/>
            <w:vAlign w:val="center"/>
          </w:tcPr>
          <w:p w:rsidR="0055439F" w:rsidRPr="00726C38" w:rsidRDefault="0055439F" w:rsidP="00001C62">
            <w:pPr>
              <w:pStyle w:val="afb"/>
              <w:rPr>
                <w:b/>
                <w:sz w:val="20"/>
                <w:szCs w:val="20"/>
                <w:lang w:eastAsia="ru-RU"/>
              </w:rPr>
            </w:pPr>
            <w:r w:rsidRPr="00726C38">
              <w:rPr>
                <w:b/>
                <w:sz w:val="20"/>
                <w:szCs w:val="20"/>
                <w:lang w:eastAsia="ru-RU"/>
              </w:rPr>
              <w:t>Наименование муниципального образования (городского округа, муниципального района)</w:t>
            </w:r>
          </w:p>
        </w:tc>
        <w:tc>
          <w:tcPr>
            <w:tcW w:w="2161" w:type="dxa"/>
            <w:vAlign w:val="center"/>
          </w:tcPr>
          <w:p w:rsidR="0055439F" w:rsidRPr="00726C38" w:rsidRDefault="0055439F" w:rsidP="00001C62">
            <w:pPr>
              <w:pStyle w:val="111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  <w:bookmarkStart w:id="2" w:name="_Toc8719123"/>
            <w:bookmarkStart w:id="3" w:name="_Toc8719321"/>
            <w:r w:rsidRPr="00726C38">
              <w:rPr>
                <w:sz w:val="20"/>
                <w:szCs w:val="20"/>
              </w:rPr>
              <w:t>Общее количество контейнеров в МО шт.</w:t>
            </w:r>
            <w:bookmarkEnd w:id="2"/>
            <w:bookmarkEnd w:id="3"/>
          </w:p>
        </w:tc>
        <w:tc>
          <w:tcPr>
            <w:tcW w:w="2176" w:type="dxa"/>
            <w:vAlign w:val="center"/>
          </w:tcPr>
          <w:p w:rsidR="0055439F" w:rsidRPr="00726C38" w:rsidRDefault="0055439F" w:rsidP="00001C62">
            <w:pPr>
              <w:pStyle w:val="111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  <w:bookmarkStart w:id="4" w:name="_Toc8719124"/>
            <w:bookmarkStart w:id="5" w:name="_Toc8719322"/>
            <w:r>
              <w:rPr>
                <w:sz w:val="20"/>
                <w:szCs w:val="20"/>
              </w:rPr>
              <w:t>К</w:t>
            </w:r>
            <w:r w:rsidRPr="00726C38">
              <w:rPr>
                <w:sz w:val="20"/>
                <w:szCs w:val="20"/>
              </w:rPr>
              <w:t xml:space="preserve">оличество дополнительных условных контейнеров </w:t>
            </w:r>
            <w:r w:rsidR="009F636F">
              <w:rPr>
                <w:sz w:val="20"/>
                <w:szCs w:val="20"/>
              </w:rPr>
              <w:t>(0,75 м</w:t>
            </w:r>
            <w:r w:rsidR="009F636F" w:rsidRPr="009F636F">
              <w:rPr>
                <w:sz w:val="20"/>
                <w:szCs w:val="20"/>
                <w:vertAlign w:val="superscript"/>
              </w:rPr>
              <w:t>3</w:t>
            </w:r>
            <w:r w:rsidR="009F636F">
              <w:rPr>
                <w:sz w:val="20"/>
                <w:szCs w:val="20"/>
              </w:rPr>
              <w:t xml:space="preserve">) </w:t>
            </w:r>
            <w:r w:rsidRPr="00726C38">
              <w:rPr>
                <w:sz w:val="20"/>
                <w:szCs w:val="20"/>
              </w:rPr>
              <w:t>необходимых для сбора расчетного количества ТКО шт.</w:t>
            </w:r>
            <w:bookmarkEnd w:id="4"/>
            <w:bookmarkEnd w:id="5"/>
          </w:p>
        </w:tc>
      </w:tr>
      <w:tr w:rsidR="00A04DF4" w:rsidTr="008D1857">
        <w:trPr>
          <w:trHeight w:val="321"/>
        </w:trPr>
        <w:tc>
          <w:tcPr>
            <w:tcW w:w="701" w:type="dxa"/>
            <w:vAlign w:val="center"/>
          </w:tcPr>
          <w:p w:rsidR="00A04DF4" w:rsidRPr="008F2368" w:rsidRDefault="00A04DF4" w:rsidP="001219D6">
            <w:pPr>
              <w:pStyle w:val="afb"/>
              <w:rPr>
                <w:sz w:val="24"/>
                <w:szCs w:val="24"/>
                <w:lang w:eastAsia="ru-RU"/>
              </w:rPr>
            </w:pPr>
            <w:r w:rsidRPr="008F236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7" w:type="dxa"/>
          </w:tcPr>
          <w:p w:rsidR="00A04DF4" w:rsidRPr="008F2368" w:rsidRDefault="00A04DF4" w:rsidP="001219D6">
            <w:pPr>
              <w:pStyle w:val="af8"/>
              <w:ind w:firstLine="0"/>
              <w:rPr>
                <w:spacing w:val="-2"/>
                <w:sz w:val="24"/>
                <w:szCs w:val="24"/>
              </w:rPr>
            </w:pPr>
            <w:r w:rsidRPr="008F2368">
              <w:rPr>
                <w:spacing w:val="-2"/>
                <w:sz w:val="24"/>
                <w:szCs w:val="24"/>
              </w:rPr>
              <w:t>Чебоксарский городской округ</w:t>
            </w:r>
          </w:p>
        </w:tc>
        <w:tc>
          <w:tcPr>
            <w:tcW w:w="2161" w:type="dxa"/>
            <w:vAlign w:val="center"/>
          </w:tcPr>
          <w:p w:rsidR="00A04DF4" w:rsidRPr="008F2368" w:rsidRDefault="007A2E77" w:rsidP="000440E5">
            <w:pPr>
              <w:pStyle w:val="afb"/>
              <w:rPr>
                <w:sz w:val="24"/>
                <w:szCs w:val="24"/>
                <w:lang w:eastAsia="ru-RU"/>
              </w:rPr>
            </w:pPr>
            <w:r w:rsidRPr="008F2368">
              <w:rPr>
                <w:sz w:val="24"/>
                <w:szCs w:val="24"/>
                <w:lang w:eastAsia="ru-RU"/>
              </w:rPr>
              <w:t>7752</w:t>
            </w:r>
          </w:p>
        </w:tc>
        <w:tc>
          <w:tcPr>
            <w:tcW w:w="2176" w:type="dxa"/>
          </w:tcPr>
          <w:p w:rsidR="00E55512" w:rsidRPr="008F2368" w:rsidRDefault="00504490" w:rsidP="00504490">
            <w:pPr>
              <w:pStyle w:val="111"/>
              <w:numPr>
                <w:ilvl w:val="0"/>
                <w:numId w:val="0"/>
              </w:numPr>
              <w:spacing w:after="0"/>
              <w:jc w:val="center"/>
              <w:rPr>
                <w:b w:val="0"/>
                <w:sz w:val="24"/>
                <w:szCs w:val="24"/>
              </w:rPr>
            </w:pPr>
            <w:r w:rsidRPr="008F2368">
              <w:rPr>
                <w:b w:val="0"/>
                <w:sz w:val="24"/>
                <w:szCs w:val="24"/>
              </w:rPr>
              <w:t>0</w:t>
            </w:r>
          </w:p>
        </w:tc>
      </w:tr>
      <w:tr w:rsidR="00A04DF4" w:rsidRPr="00BC6D20" w:rsidTr="008D1857">
        <w:tc>
          <w:tcPr>
            <w:tcW w:w="701" w:type="dxa"/>
            <w:vAlign w:val="center"/>
          </w:tcPr>
          <w:p w:rsidR="00A04DF4" w:rsidRPr="008F2368" w:rsidRDefault="00A04DF4" w:rsidP="001219D6">
            <w:pPr>
              <w:pStyle w:val="afb"/>
              <w:rPr>
                <w:sz w:val="24"/>
                <w:szCs w:val="24"/>
                <w:lang w:eastAsia="ru-RU"/>
              </w:rPr>
            </w:pPr>
            <w:r w:rsidRPr="008F236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7" w:type="dxa"/>
          </w:tcPr>
          <w:p w:rsidR="00A04DF4" w:rsidRPr="008F2368" w:rsidRDefault="00A04DF4" w:rsidP="001219D6">
            <w:pPr>
              <w:pStyle w:val="af8"/>
              <w:ind w:firstLine="0"/>
              <w:rPr>
                <w:sz w:val="24"/>
                <w:szCs w:val="24"/>
              </w:rPr>
            </w:pPr>
            <w:r w:rsidRPr="008F2368">
              <w:rPr>
                <w:sz w:val="24"/>
                <w:szCs w:val="24"/>
              </w:rPr>
              <w:t>Алатырский городской округ</w:t>
            </w:r>
          </w:p>
        </w:tc>
        <w:tc>
          <w:tcPr>
            <w:tcW w:w="2161" w:type="dxa"/>
            <w:vAlign w:val="center"/>
          </w:tcPr>
          <w:p w:rsidR="00A04DF4" w:rsidRPr="008F2368" w:rsidRDefault="00E55512" w:rsidP="00504490">
            <w:pPr>
              <w:pStyle w:val="afb"/>
              <w:rPr>
                <w:sz w:val="24"/>
                <w:szCs w:val="24"/>
                <w:lang w:eastAsia="ru-RU"/>
              </w:rPr>
            </w:pPr>
            <w:r w:rsidRPr="008F2368">
              <w:rPr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2176" w:type="dxa"/>
          </w:tcPr>
          <w:p w:rsidR="00A04DF4" w:rsidRPr="008F2368" w:rsidRDefault="00504490" w:rsidP="00B03153">
            <w:pPr>
              <w:pStyle w:val="111"/>
              <w:numPr>
                <w:ilvl w:val="0"/>
                <w:numId w:val="0"/>
              </w:numPr>
              <w:spacing w:after="0"/>
              <w:jc w:val="center"/>
              <w:rPr>
                <w:b w:val="0"/>
                <w:sz w:val="24"/>
                <w:szCs w:val="24"/>
              </w:rPr>
            </w:pPr>
            <w:r w:rsidRPr="008F2368">
              <w:rPr>
                <w:b w:val="0"/>
                <w:sz w:val="24"/>
                <w:szCs w:val="24"/>
              </w:rPr>
              <w:t>2072</w:t>
            </w:r>
          </w:p>
        </w:tc>
      </w:tr>
      <w:tr w:rsidR="00A04DF4" w:rsidRPr="008B2D4B" w:rsidTr="008D1857">
        <w:tc>
          <w:tcPr>
            <w:tcW w:w="701" w:type="dxa"/>
            <w:vAlign w:val="center"/>
          </w:tcPr>
          <w:p w:rsidR="00A04DF4" w:rsidRPr="008F2368" w:rsidRDefault="00A04DF4" w:rsidP="001219D6">
            <w:pPr>
              <w:pStyle w:val="afb"/>
              <w:rPr>
                <w:sz w:val="24"/>
                <w:szCs w:val="24"/>
                <w:lang w:eastAsia="ru-RU"/>
              </w:rPr>
            </w:pPr>
            <w:r w:rsidRPr="008F2368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7" w:type="dxa"/>
          </w:tcPr>
          <w:p w:rsidR="00A04DF4" w:rsidRPr="008F2368" w:rsidRDefault="00A04DF4" w:rsidP="001219D6">
            <w:pPr>
              <w:pStyle w:val="af8"/>
              <w:ind w:firstLine="0"/>
              <w:rPr>
                <w:sz w:val="24"/>
                <w:szCs w:val="24"/>
              </w:rPr>
            </w:pPr>
            <w:r w:rsidRPr="008F2368">
              <w:rPr>
                <w:sz w:val="24"/>
                <w:szCs w:val="24"/>
              </w:rPr>
              <w:t>Канашский городской округ</w:t>
            </w:r>
          </w:p>
        </w:tc>
        <w:tc>
          <w:tcPr>
            <w:tcW w:w="2161" w:type="dxa"/>
            <w:vAlign w:val="center"/>
          </w:tcPr>
          <w:p w:rsidR="00A04DF4" w:rsidRPr="008F2368" w:rsidRDefault="004F0B8D" w:rsidP="000440E5">
            <w:pPr>
              <w:pStyle w:val="afb"/>
              <w:rPr>
                <w:sz w:val="24"/>
                <w:szCs w:val="24"/>
                <w:lang w:eastAsia="ru-RU"/>
              </w:rPr>
            </w:pPr>
            <w:r w:rsidRPr="008F2368">
              <w:rPr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2176" w:type="dxa"/>
          </w:tcPr>
          <w:p w:rsidR="00A04DF4" w:rsidRPr="008F2368" w:rsidRDefault="00455599" w:rsidP="00B03153">
            <w:pPr>
              <w:pStyle w:val="111"/>
              <w:numPr>
                <w:ilvl w:val="0"/>
                <w:numId w:val="0"/>
              </w:numPr>
              <w:spacing w:after="0"/>
              <w:jc w:val="center"/>
              <w:rPr>
                <w:b w:val="0"/>
                <w:sz w:val="24"/>
                <w:szCs w:val="24"/>
              </w:rPr>
            </w:pPr>
            <w:r w:rsidRPr="008F2368">
              <w:rPr>
                <w:b w:val="0"/>
                <w:sz w:val="24"/>
                <w:szCs w:val="24"/>
              </w:rPr>
              <w:t>843</w:t>
            </w:r>
          </w:p>
        </w:tc>
      </w:tr>
      <w:tr w:rsidR="00A04DF4" w:rsidRPr="008B2D4B" w:rsidTr="008D1857">
        <w:tc>
          <w:tcPr>
            <w:tcW w:w="701" w:type="dxa"/>
            <w:vAlign w:val="center"/>
          </w:tcPr>
          <w:p w:rsidR="00A04DF4" w:rsidRPr="008F2368" w:rsidRDefault="00A04DF4" w:rsidP="001219D6">
            <w:pPr>
              <w:pStyle w:val="afb"/>
              <w:rPr>
                <w:sz w:val="24"/>
                <w:szCs w:val="24"/>
                <w:lang w:eastAsia="ru-RU"/>
              </w:rPr>
            </w:pPr>
            <w:r w:rsidRPr="008F2368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7" w:type="dxa"/>
          </w:tcPr>
          <w:p w:rsidR="00A04DF4" w:rsidRPr="008F2368" w:rsidRDefault="00A04DF4" w:rsidP="001219D6">
            <w:pPr>
              <w:pStyle w:val="af8"/>
              <w:ind w:firstLine="0"/>
              <w:rPr>
                <w:sz w:val="24"/>
                <w:szCs w:val="24"/>
              </w:rPr>
            </w:pPr>
            <w:r w:rsidRPr="008F2368">
              <w:rPr>
                <w:sz w:val="24"/>
                <w:szCs w:val="24"/>
              </w:rPr>
              <w:t>Новочебоксарский  городской округ</w:t>
            </w:r>
          </w:p>
        </w:tc>
        <w:tc>
          <w:tcPr>
            <w:tcW w:w="2161" w:type="dxa"/>
            <w:vAlign w:val="center"/>
          </w:tcPr>
          <w:p w:rsidR="00A04DF4" w:rsidRPr="008F2368" w:rsidRDefault="004F0B8D" w:rsidP="000440E5">
            <w:pPr>
              <w:pStyle w:val="afb"/>
              <w:rPr>
                <w:sz w:val="24"/>
                <w:szCs w:val="24"/>
                <w:lang w:eastAsia="ru-RU"/>
              </w:rPr>
            </w:pPr>
            <w:r w:rsidRPr="008F2368">
              <w:rPr>
                <w:sz w:val="24"/>
                <w:szCs w:val="24"/>
                <w:lang w:eastAsia="ru-RU"/>
              </w:rPr>
              <w:t>634</w:t>
            </w:r>
          </w:p>
        </w:tc>
        <w:tc>
          <w:tcPr>
            <w:tcW w:w="2176" w:type="dxa"/>
          </w:tcPr>
          <w:p w:rsidR="00A04DF4" w:rsidRPr="008F2368" w:rsidRDefault="00455599" w:rsidP="00B03153">
            <w:pPr>
              <w:pStyle w:val="111"/>
              <w:numPr>
                <w:ilvl w:val="0"/>
                <w:numId w:val="0"/>
              </w:numPr>
              <w:spacing w:after="0"/>
              <w:jc w:val="center"/>
              <w:rPr>
                <w:b w:val="0"/>
                <w:sz w:val="24"/>
                <w:szCs w:val="24"/>
              </w:rPr>
            </w:pPr>
            <w:r w:rsidRPr="008F2368">
              <w:rPr>
                <w:b w:val="0"/>
                <w:sz w:val="24"/>
                <w:szCs w:val="24"/>
              </w:rPr>
              <w:t>0</w:t>
            </w:r>
          </w:p>
        </w:tc>
      </w:tr>
      <w:tr w:rsidR="00A04DF4" w:rsidRPr="008B2D4B" w:rsidTr="008D1857">
        <w:tc>
          <w:tcPr>
            <w:tcW w:w="701" w:type="dxa"/>
            <w:vAlign w:val="center"/>
          </w:tcPr>
          <w:p w:rsidR="00A04DF4" w:rsidRPr="008F2368" w:rsidRDefault="00A04DF4" w:rsidP="001219D6">
            <w:pPr>
              <w:pStyle w:val="afb"/>
              <w:rPr>
                <w:sz w:val="24"/>
                <w:szCs w:val="24"/>
                <w:lang w:eastAsia="ru-RU"/>
              </w:rPr>
            </w:pPr>
            <w:r w:rsidRPr="008F2368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67" w:type="dxa"/>
          </w:tcPr>
          <w:p w:rsidR="00A04DF4" w:rsidRPr="008F2368" w:rsidRDefault="00A04DF4" w:rsidP="001219D6">
            <w:pPr>
              <w:pStyle w:val="af8"/>
              <w:ind w:firstLine="0"/>
              <w:rPr>
                <w:sz w:val="24"/>
                <w:szCs w:val="24"/>
              </w:rPr>
            </w:pPr>
            <w:r w:rsidRPr="008F2368">
              <w:rPr>
                <w:sz w:val="24"/>
                <w:szCs w:val="24"/>
              </w:rPr>
              <w:t>Шумерлинский городской округ</w:t>
            </w:r>
          </w:p>
        </w:tc>
        <w:tc>
          <w:tcPr>
            <w:tcW w:w="2161" w:type="dxa"/>
            <w:vAlign w:val="center"/>
          </w:tcPr>
          <w:p w:rsidR="00A04DF4" w:rsidRPr="008F2368" w:rsidRDefault="004D7EC9" w:rsidP="000440E5">
            <w:pPr>
              <w:pStyle w:val="afb"/>
              <w:rPr>
                <w:sz w:val="24"/>
                <w:szCs w:val="24"/>
                <w:lang w:eastAsia="ru-RU"/>
              </w:rPr>
            </w:pPr>
            <w:r w:rsidRPr="008F2368">
              <w:rPr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2176" w:type="dxa"/>
          </w:tcPr>
          <w:p w:rsidR="00A04DF4" w:rsidRPr="008F2368" w:rsidRDefault="00455599" w:rsidP="00B03153">
            <w:pPr>
              <w:pStyle w:val="111"/>
              <w:numPr>
                <w:ilvl w:val="0"/>
                <w:numId w:val="0"/>
              </w:numPr>
              <w:spacing w:after="0"/>
              <w:jc w:val="center"/>
              <w:rPr>
                <w:b w:val="0"/>
                <w:sz w:val="24"/>
                <w:szCs w:val="24"/>
              </w:rPr>
            </w:pPr>
            <w:r w:rsidRPr="008F2368">
              <w:rPr>
                <w:b w:val="0"/>
                <w:sz w:val="24"/>
                <w:szCs w:val="24"/>
              </w:rPr>
              <w:t>705</w:t>
            </w:r>
          </w:p>
        </w:tc>
      </w:tr>
      <w:tr w:rsidR="00A04DF4" w:rsidRPr="008B2D4B" w:rsidTr="008D1857">
        <w:tc>
          <w:tcPr>
            <w:tcW w:w="701" w:type="dxa"/>
            <w:vAlign w:val="center"/>
          </w:tcPr>
          <w:p w:rsidR="00A04DF4" w:rsidRPr="008F2368" w:rsidRDefault="00A04DF4" w:rsidP="001219D6">
            <w:pPr>
              <w:pStyle w:val="afb"/>
              <w:rPr>
                <w:sz w:val="24"/>
                <w:szCs w:val="24"/>
                <w:lang w:eastAsia="ru-RU"/>
              </w:rPr>
            </w:pPr>
            <w:r w:rsidRPr="008F2368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67" w:type="dxa"/>
          </w:tcPr>
          <w:p w:rsidR="00A04DF4" w:rsidRPr="008F2368" w:rsidRDefault="00A04DF4" w:rsidP="001219D6">
            <w:pPr>
              <w:pStyle w:val="af8"/>
              <w:ind w:firstLine="0"/>
              <w:rPr>
                <w:sz w:val="24"/>
                <w:szCs w:val="24"/>
              </w:rPr>
            </w:pPr>
            <w:r w:rsidRPr="008F2368">
              <w:rPr>
                <w:sz w:val="24"/>
                <w:szCs w:val="24"/>
              </w:rPr>
              <w:t>Алатырский муниципальный район</w:t>
            </w:r>
          </w:p>
        </w:tc>
        <w:tc>
          <w:tcPr>
            <w:tcW w:w="2161" w:type="dxa"/>
            <w:vAlign w:val="center"/>
          </w:tcPr>
          <w:p w:rsidR="00A04DF4" w:rsidRPr="008F2368" w:rsidRDefault="00C8027A" w:rsidP="000440E5">
            <w:pPr>
              <w:pStyle w:val="afb"/>
              <w:rPr>
                <w:sz w:val="24"/>
                <w:szCs w:val="24"/>
                <w:lang w:eastAsia="ru-RU"/>
              </w:rPr>
            </w:pPr>
            <w:r w:rsidRPr="008F2368">
              <w:rPr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2176" w:type="dxa"/>
          </w:tcPr>
          <w:p w:rsidR="00A04DF4" w:rsidRPr="008F2368" w:rsidRDefault="008356E8" w:rsidP="00B03153">
            <w:pPr>
              <w:pStyle w:val="111"/>
              <w:numPr>
                <w:ilvl w:val="0"/>
                <w:numId w:val="0"/>
              </w:numPr>
              <w:spacing w:after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35</w:t>
            </w:r>
          </w:p>
        </w:tc>
      </w:tr>
      <w:tr w:rsidR="00A04DF4" w:rsidTr="008D1857">
        <w:tc>
          <w:tcPr>
            <w:tcW w:w="701" w:type="dxa"/>
            <w:vAlign w:val="center"/>
          </w:tcPr>
          <w:p w:rsidR="00A04DF4" w:rsidRPr="008F2368" w:rsidRDefault="00A04DF4" w:rsidP="001219D6">
            <w:pPr>
              <w:pStyle w:val="afb"/>
              <w:rPr>
                <w:sz w:val="24"/>
                <w:szCs w:val="24"/>
                <w:lang w:eastAsia="ru-RU"/>
              </w:rPr>
            </w:pPr>
            <w:r w:rsidRPr="008F2368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67" w:type="dxa"/>
          </w:tcPr>
          <w:p w:rsidR="00A04DF4" w:rsidRPr="008F2368" w:rsidRDefault="00A04DF4" w:rsidP="001219D6">
            <w:pPr>
              <w:pStyle w:val="af8"/>
              <w:ind w:firstLine="0"/>
              <w:rPr>
                <w:sz w:val="24"/>
                <w:szCs w:val="24"/>
              </w:rPr>
            </w:pPr>
            <w:r w:rsidRPr="008F2368">
              <w:rPr>
                <w:sz w:val="24"/>
                <w:szCs w:val="24"/>
              </w:rPr>
              <w:t>Аликовский муниципальный район</w:t>
            </w:r>
          </w:p>
        </w:tc>
        <w:tc>
          <w:tcPr>
            <w:tcW w:w="2161" w:type="dxa"/>
            <w:vAlign w:val="center"/>
          </w:tcPr>
          <w:p w:rsidR="00A04DF4" w:rsidRPr="008F2368" w:rsidRDefault="00904492" w:rsidP="000440E5">
            <w:pPr>
              <w:pStyle w:val="afb"/>
              <w:rPr>
                <w:sz w:val="24"/>
                <w:szCs w:val="24"/>
                <w:lang w:eastAsia="ru-RU"/>
              </w:rPr>
            </w:pPr>
            <w:r w:rsidRPr="008F2368">
              <w:rPr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176" w:type="dxa"/>
          </w:tcPr>
          <w:p w:rsidR="00A04DF4" w:rsidRPr="008F2368" w:rsidRDefault="00ED716A" w:rsidP="00B03153">
            <w:pPr>
              <w:pStyle w:val="111"/>
              <w:numPr>
                <w:ilvl w:val="0"/>
                <w:numId w:val="0"/>
              </w:numPr>
              <w:spacing w:after="0"/>
              <w:jc w:val="center"/>
              <w:rPr>
                <w:b w:val="0"/>
                <w:sz w:val="24"/>
                <w:szCs w:val="24"/>
              </w:rPr>
            </w:pPr>
            <w:r w:rsidRPr="008F2368">
              <w:rPr>
                <w:b w:val="0"/>
                <w:sz w:val="24"/>
                <w:szCs w:val="24"/>
              </w:rPr>
              <w:t>352</w:t>
            </w:r>
          </w:p>
        </w:tc>
      </w:tr>
      <w:tr w:rsidR="00A04DF4" w:rsidTr="008D1857">
        <w:tc>
          <w:tcPr>
            <w:tcW w:w="701" w:type="dxa"/>
            <w:vAlign w:val="center"/>
          </w:tcPr>
          <w:p w:rsidR="00A04DF4" w:rsidRPr="008F2368" w:rsidRDefault="00A04DF4" w:rsidP="001219D6">
            <w:pPr>
              <w:pStyle w:val="afb"/>
              <w:rPr>
                <w:sz w:val="24"/>
                <w:szCs w:val="24"/>
                <w:lang w:eastAsia="ru-RU"/>
              </w:rPr>
            </w:pPr>
            <w:r w:rsidRPr="008F2368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67" w:type="dxa"/>
          </w:tcPr>
          <w:p w:rsidR="00A04DF4" w:rsidRPr="008F2368" w:rsidRDefault="00A04DF4" w:rsidP="001219D6">
            <w:pPr>
              <w:pStyle w:val="af8"/>
              <w:ind w:firstLine="0"/>
              <w:rPr>
                <w:sz w:val="24"/>
                <w:szCs w:val="24"/>
              </w:rPr>
            </w:pPr>
            <w:r w:rsidRPr="008F2368">
              <w:rPr>
                <w:sz w:val="24"/>
                <w:szCs w:val="24"/>
              </w:rPr>
              <w:t>Батыревский муниципальный район</w:t>
            </w:r>
          </w:p>
        </w:tc>
        <w:tc>
          <w:tcPr>
            <w:tcW w:w="2161" w:type="dxa"/>
            <w:vAlign w:val="center"/>
          </w:tcPr>
          <w:p w:rsidR="00A04DF4" w:rsidRPr="008F2368" w:rsidRDefault="003155B4" w:rsidP="000440E5">
            <w:pPr>
              <w:pStyle w:val="afb"/>
              <w:rPr>
                <w:sz w:val="24"/>
                <w:szCs w:val="24"/>
                <w:lang w:eastAsia="ru-RU"/>
              </w:rPr>
            </w:pPr>
            <w:r w:rsidRPr="008F2368">
              <w:rPr>
                <w:sz w:val="24"/>
                <w:szCs w:val="24"/>
                <w:lang w:eastAsia="ru-RU"/>
              </w:rPr>
              <w:t>436</w:t>
            </w:r>
          </w:p>
        </w:tc>
        <w:tc>
          <w:tcPr>
            <w:tcW w:w="2176" w:type="dxa"/>
          </w:tcPr>
          <w:p w:rsidR="00A04DF4" w:rsidRPr="008F2368" w:rsidRDefault="00504490" w:rsidP="00B03153">
            <w:pPr>
              <w:pStyle w:val="111"/>
              <w:numPr>
                <w:ilvl w:val="0"/>
                <w:numId w:val="0"/>
              </w:numPr>
              <w:spacing w:after="0"/>
              <w:jc w:val="center"/>
              <w:rPr>
                <w:b w:val="0"/>
                <w:sz w:val="24"/>
                <w:szCs w:val="24"/>
              </w:rPr>
            </w:pPr>
            <w:r w:rsidRPr="008F2368">
              <w:rPr>
                <w:b w:val="0"/>
                <w:sz w:val="24"/>
                <w:szCs w:val="24"/>
              </w:rPr>
              <w:t>516</w:t>
            </w:r>
          </w:p>
        </w:tc>
      </w:tr>
      <w:tr w:rsidR="00A04DF4" w:rsidTr="008D1857">
        <w:tc>
          <w:tcPr>
            <w:tcW w:w="701" w:type="dxa"/>
            <w:vAlign w:val="center"/>
          </w:tcPr>
          <w:p w:rsidR="00A04DF4" w:rsidRPr="008F2368" w:rsidRDefault="00A04DF4" w:rsidP="001219D6">
            <w:pPr>
              <w:pStyle w:val="afb"/>
              <w:rPr>
                <w:sz w:val="24"/>
                <w:szCs w:val="24"/>
                <w:lang w:eastAsia="ru-RU"/>
              </w:rPr>
            </w:pPr>
            <w:r w:rsidRPr="008F2368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67" w:type="dxa"/>
          </w:tcPr>
          <w:p w:rsidR="00A04DF4" w:rsidRPr="008F2368" w:rsidRDefault="00A04DF4" w:rsidP="001219D6">
            <w:pPr>
              <w:pStyle w:val="af8"/>
              <w:ind w:firstLine="0"/>
              <w:rPr>
                <w:sz w:val="24"/>
                <w:szCs w:val="24"/>
              </w:rPr>
            </w:pPr>
            <w:r w:rsidRPr="008F2368">
              <w:rPr>
                <w:sz w:val="24"/>
                <w:szCs w:val="24"/>
              </w:rPr>
              <w:t>Вурнарский муниципальный район</w:t>
            </w:r>
          </w:p>
        </w:tc>
        <w:tc>
          <w:tcPr>
            <w:tcW w:w="2161" w:type="dxa"/>
            <w:vAlign w:val="center"/>
          </w:tcPr>
          <w:p w:rsidR="00A04DF4" w:rsidRPr="008F2368" w:rsidRDefault="00EF68FC" w:rsidP="000440E5">
            <w:pPr>
              <w:pStyle w:val="afb"/>
              <w:rPr>
                <w:sz w:val="24"/>
                <w:szCs w:val="24"/>
                <w:lang w:eastAsia="ru-RU"/>
              </w:rPr>
            </w:pPr>
            <w:r w:rsidRPr="008F2368">
              <w:rPr>
                <w:sz w:val="24"/>
                <w:szCs w:val="24"/>
                <w:lang w:eastAsia="ru-RU"/>
              </w:rPr>
              <w:t>526</w:t>
            </w:r>
          </w:p>
        </w:tc>
        <w:tc>
          <w:tcPr>
            <w:tcW w:w="2176" w:type="dxa"/>
          </w:tcPr>
          <w:p w:rsidR="00A04DF4" w:rsidRPr="008F2368" w:rsidRDefault="00EF68FC" w:rsidP="00B03153">
            <w:pPr>
              <w:pStyle w:val="111"/>
              <w:numPr>
                <w:ilvl w:val="0"/>
                <w:numId w:val="0"/>
              </w:numPr>
              <w:spacing w:after="0"/>
              <w:jc w:val="center"/>
              <w:rPr>
                <w:b w:val="0"/>
                <w:sz w:val="24"/>
                <w:szCs w:val="24"/>
              </w:rPr>
            </w:pPr>
            <w:r w:rsidRPr="008F2368">
              <w:rPr>
                <w:b w:val="0"/>
                <w:sz w:val="24"/>
                <w:szCs w:val="24"/>
              </w:rPr>
              <w:t>360</w:t>
            </w:r>
          </w:p>
        </w:tc>
      </w:tr>
      <w:tr w:rsidR="00A04DF4" w:rsidTr="008D1857">
        <w:tc>
          <w:tcPr>
            <w:tcW w:w="701" w:type="dxa"/>
            <w:vAlign w:val="center"/>
          </w:tcPr>
          <w:p w:rsidR="00A04DF4" w:rsidRPr="008F2368" w:rsidRDefault="00A04DF4" w:rsidP="001219D6">
            <w:pPr>
              <w:pStyle w:val="afb"/>
              <w:rPr>
                <w:sz w:val="24"/>
                <w:szCs w:val="24"/>
                <w:lang w:eastAsia="ru-RU"/>
              </w:rPr>
            </w:pPr>
            <w:r w:rsidRPr="008F2368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7" w:type="dxa"/>
          </w:tcPr>
          <w:p w:rsidR="00A04DF4" w:rsidRPr="008F2368" w:rsidRDefault="00A04DF4" w:rsidP="001219D6">
            <w:pPr>
              <w:pStyle w:val="af8"/>
              <w:ind w:firstLine="0"/>
              <w:rPr>
                <w:sz w:val="24"/>
                <w:szCs w:val="24"/>
              </w:rPr>
            </w:pPr>
            <w:r w:rsidRPr="008F2368">
              <w:rPr>
                <w:sz w:val="24"/>
                <w:szCs w:val="24"/>
              </w:rPr>
              <w:t>Ибресинский муниципальный район</w:t>
            </w:r>
          </w:p>
        </w:tc>
        <w:tc>
          <w:tcPr>
            <w:tcW w:w="2161" w:type="dxa"/>
            <w:vAlign w:val="center"/>
          </w:tcPr>
          <w:p w:rsidR="00BD7BD6" w:rsidRPr="008F2368" w:rsidRDefault="00BD1BEB" w:rsidP="00BD7BD6">
            <w:pPr>
              <w:pStyle w:val="afb"/>
              <w:rPr>
                <w:sz w:val="24"/>
                <w:szCs w:val="24"/>
                <w:lang w:eastAsia="ru-RU"/>
              </w:rPr>
            </w:pPr>
            <w:r w:rsidRPr="008F2368">
              <w:rPr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2176" w:type="dxa"/>
          </w:tcPr>
          <w:p w:rsidR="00A04DF4" w:rsidRPr="008F2368" w:rsidRDefault="00504490" w:rsidP="00B03153">
            <w:pPr>
              <w:pStyle w:val="111"/>
              <w:numPr>
                <w:ilvl w:val="0"/>
                <w:numId w:val="0"/>
              </w:numPr>
              <w:spacing w:after="0"/>
              <w:jc w:val="center"/>
              <w:rPr>
                <w:b w:val="0"/>
                <w:sz w:val="24"/>
                <w:szCs w:val="24"/>
              </w:rPr>
            </w:pPr>
            <w:r w:rsidRPr="008F2368">
              <w:rPr>
                <w:b w:val="0"/>
                <w:sz w:val="24"/>
                <w:szCs w:val="24"/>
              </w:rPr>
              <w:t>1035</w:t>
            </w:r>
          </w:p>
        </w:tc>
      </w:tr>
      <w:tr w:rsidR="00A04DF4" w:rsidTr="008D1857">
        <w:tc>
          <w:tcPr>
            <w:tcW w:w="701" w:type="dxa"/>
            <w:vAlign w:val="center"/>
          </w:tcPr>
          <w:p w:rsidR="00A04DF4" w:rsidRPr="008F2368" w:rsidRDefault="00A04DF4" w:rsidP="001219D6">
            <w:pPr>
              <w:pStyle w:val="afb"/>
              <w:rPr>
                <w:sz w:val="24"/>
                <w:szCs w:val="24"/>
                <w:lang w:eastAsia="ru-RU"/>
              </w:rPr>
            </w:pPr>
            <w:r w:rsidRPr="008F2368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67" w:type="dxa"/>
          </w:tcPr>
          <w:p w:rsidR="00A04DF4" w:rsidRPr="008F2368" w:rsidRDefault="00A04DF4" w:rsidP="001219D6">
            <w:pPr>
              <w:pStyle w:val="af8"/>
              <w:ind w:firstLine="0"/>
              <w:rPr>
                <w:sz w:val="24"/>
                <w:szCs w:val="24"/>
              </w:rPr>
            </w:pPr>
            <w:r w:rsidRPr="008F2368">
              <w:rPr>
                <w:sz w:val="24"/>
                <w:szCs w:val="24"/>
              </w:rPr>
              <w:t>Канашский муниципальный район</w:t>
            </w:r>
          </w:p>
        </w:tc>
        <w:tc>
          <w:tcPr>
            <w:tcW w:w="2161" w:type="dxa"/>
            <w:vAlign w:val="center"/>
          </w:tcPr>
          <w:p w:rsidR="00A04DF4" w:rsidRPr="008F2368" w:rsidRDefault="00060810" w:rsidP="000440E5">
            <w:pPr>
              <w:pStyle w:val="afb"/>
              <w:rPr>
                <w:sz w:val="24"/>
                <w:szCs w:val="24"/>
                <w:lang w:eastAsia="ru-RU"/>
              </w:rPr>
            </w:pPr>
            <w:r w:rsidRPr="008F2368">
              <w:rPr>
                <w:sz w:val="24"/>
                <w:szCs w:val="24"/>
                <w:lang w:eastAsia="ru-RU"/>
              </w:rPr>
              <w:t>485</w:t>
            </w:r>
          </w:p>
        </w:tc>
        <w:tc>
          <w:tcPr>
            <w:tcW w:w="2176" w:type="dxa"/>
          </w:tcPr>
          <w:p w:rsidR="00A04DF4" w:rsidRPr="008F2368" w:rsidRDefault="00504490" w:rsidP="00B03153">
            <w:pPr>
              <w:pStyle w:val="111"/>
              <w:numPr>
                <w:ilvl w:val="0"/>
                <w:numId w:val="0"/>
              </w:numPr>
              <w:spacing w:after="0"/>
              <w:jc w:val="center"/>
              <w:rPr>
                <w:b w:val="0"/>
                <w:sz w:val="24"/>
                <w:szCs w:val="24"/>
              </w:rPr>
            </w:pPr>
            <w:r w:rsidRPr="008F2368">
              <w:rPr>
                <w:b w:val="0"/>
                <w:sz w:val="24"/>
                <w:szCs w:val="24"/>
              </w:rPr>
              <w:t>499</w:t>
            </w:r>
          </w:p>
        </w:tc>
      </w:tr>
      <w:tr w:rsidR="00A04DF4" w:rsidTr="008D1857">
        <w:tc>
          <w:tcPr>
            <w:tcW w:w="701" w:type="dxa"/>
            <w:vAlign w:val="center"/>
          </w:tcPr>
          <w:p w:rsidR="00A04DF4" w:rsidRPr="008F2368" w:rsidRDefault="00A04DF4" w:rsidP="001219D6">
            <w:pPr>
              <w:pStyle w:val="afb"/>
              <w:rPr>
                <w:sz w:val="24"/>
                <w:szCs w:val="24"/>
                <w:lang w:eastAsia="ru-RU"/>
              </w:rPr>
            </w:pPr>
            <w:r w:rsidRPr="008F2368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67" w:type="dxa"/>
          </w:tcPr>
          <w:p w:rsidR="00A04DF4" w:rsidRPr="008F2368" w:rsidRDefault="00A04DF4" w:rsidP="001219D6">
            <w:pPr>
              <w:pStyle w:val="af8"/>
              <w:ind w:firstLine="0"/>
              <w:rPr>
                <w:sz w:val="24"/>
                <w:szCs w:val="24"/>
              </w:rPr>
            </w:pPr>
            <w:r w:rsidRPr="008F2368">
              <w:rPr>
                <w:sz w:val="24"/>
                <w:szCs w:val="24"/>
              </w:rPr>
              <w:t>Козловский муниципальный район</w:t>
            </w:r>
          </w:p>
        </w:tc>
        <w:tc>
          <w:tcPr>
            <w:tcW w:w="2161" w:type="dxa"/>
            <w:vAlign w:val="center"/>
          </w:tcPr>
          <w:p w:rsidR="00A04DF4" w:rsidRPr="008F2368" w:rsidRDefault="00647206" w:rsidP="003136D6">
            <w:pPr>
              <w:pStyle w:val="afb"/>
              <w:rPr>
                <w:sz w:val="24"/>
                <w:szCs w:val="24"/>
                <w:lang w:eastAsia="ru-RU"/>
              </w:rPr>
            </w:pPr>
            <w:r w:rsidRPr="008F2368">
              <w:rPr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176" w:type="dxa"/>
          </w:tcPr>
          <w:p w:rsidR="00A04DF4" w:rsidRPr="008F2368" w:rsidRDefault="00504490" w:rsidP="00B03153">
            <w:pPr>
              <w:pStyle w:val="111"/>
              <w:numPr>
                <w:ilvl w:val="0"/>
                <w:numId w:val="0"/>
              </w:numPr>
              <w:spacing w:after="0"/>
              <w:jc w:val="center"/>
              <w:rPr>
                <w:b w:val="0"/>
                <w:sz w:val="24"/>
                <w:szCs w:val="24"/>
              </w:rPr>
            </w:pPr>
            <w:r w:rsidRPr="008F2368">
              <w:rPr>
                <w:b w:val="0"/>
                <w:sz w:val="24"/>
                <w:szCs w:val="24"/>
              </w:rPr>
              <w:t>413</w:t>
            </w:r>
          </w:p>
        </w:tc>
      </w:tr>
      <w:tr w:rsidR="00A04DF4" w:rsidTr="008D1857">
        <w:tc>
          <w:tcPr>
            <w:tcW w:w="701" w:type="dxa"/>
            <w:vAlign w:val="center"/>
          </w:tcPr>
          <w:p w:rsidR="00A04DF4" w:rsidRPr="008F2368" w:rsidRDefault="00A04DF4" w:rsidP="001219D6">
            <w:pPr>
              <w:pStyle w:val="afb"/>
              <w:rPr>
                <w:sz w:val="24"/>
                <w:szCs w:val="24"/>
                <w:lang w:eastAsia="ru-RU"/>
              </w:rPr>
            </w:pPr>
            <w:r w:rsidRPr="008F2368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7" w:type="dxa"/>
          </w:tcPr>
          <w:p w:rsidR="00A04DF4" w:rsidRPr="008F2368" w:rsidRDefault="00A04DF4" w:rsidP="007D2038">
            <w:pPr>
              <w:pStyle w:val="af8"/>
              <w:spacing w:line="240" w:lineRule="auto"/>
              <w:ind w:firstLine="0"/>
              <w:rPr>
                <w:sz w:val="24"/>
                <w:szCs w:val="24"/>
              </w:rPr>
            </w:pPr>
            <w:r w:rsidRPr="008F2368">
              <w:rPr>
                <w:sz w:val="24"/>
                <w:szCs w:val="24"/>
              </w:rPr>
              <w:t>Комсомольский муниципальный район</w:t>
            </w:r>
          </w:p>
        </w:tc>
        <w:tc>
          <w:tcPr>
            <w:tcW w:w="2161" w:type="dxa"/>
            <w:vAlign w:val="center"/>
          </w:tcPr>
          <w:p w:rsidR="00A04DF4" w:rsidRPr="008F2368" w:rsidRDefault="00EF68FC" w:rsidP="007D2038">
            <w:pPr>
              <w:pStyle w:val="afb"/>
              <w:rPr>
                <w:sz w:val="24"/>
                <w:szCs w:val="24"/>
                <w:lang w:eastAsia="ru-RU"/>
              </w:rPr>
            </w:pPr>
            <w:r w:rsidRPr="008F2368">
              <w:rPr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176" w:type="dxa"/>
          </w:tcPr>
          <w:p w:rsidR="00A04DF4" w:rsidRPr="008F2368" w:rsidRDefault="00EF68FC" w:rsidP="007D2038">
            <w:pPr>
              <w:pStyle w:val="111"/>
              <w:numPr>
                <w:ilvl w:val="0"/>
                <w:numId w:val="0"/>
              </w:numPr>
              <w:spacing w:after="0"/>
              <w:jc w:val="center"/>
              <w:rPr>
                <w:b w:val="0"/>
                <w:sz w:val="24"/>
                <w:szCs w:val="24"/>
              </w:rPr>
            </w:pPr>
            <w:r w:rsidRPr="008F2368">
              <w:rPr>
                <w:b w:val="0"/>
                <w:sz w:val="24"/>
                <w:szCs w:val="24"/>
              </w:rPr>
              <w:t>595</w:t>
            </w:r>
          </w:p>
        </w:tc>
      </w:tr>
      <w:tr w:rsidR="00A04DF4" w:rsidTr="007D2038">
        <w:tc>
          <w:tcPr>
            <w:tcW w:w="701" w:type="dxa"/>
            <w:vAlign w:val="center"/>
          </w:tcPr>
          <w:p w:rsidR="00A04DF4" w:rsidRPr="008F2368" w:rsidRDefault="00A04DF4" w:rsidP="007D2038">
            <w:pPr>
              <w:pStyle w:val="afb"/>
              <w:rPr>
                <w:sz w:val="24"/>
                <w:szCs w:val="24"/>
                <w:lang w:eastAsia="ru-RU"/>
              </w:rPr>
            </w:pPr>
            <w:r w:rsidRPr="008F2368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67" w:type="dxa"/>
            <w:vAlign w:val="center"/>
          </w:tcPr>
          <w:p w:rsidR="00A04DF4" w:rsidRPr="008F2368" w:rsidRDefault="00A04DF4" w:rsidP="007D2038">
            <w:pPr>
              <w:pStyle w:val="af8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F2368">
              <w:rPr>
                <w:sz w:val="24"/>
                <w:szCs w:val="24"/>
              </w:rPr>
              <w:t>Красноармейский муниципальный</w:t>
            </w:r>
          </w:p>
          <w:p w:rsidR="00A04DF4" w:rsidRPr="008F2368" w:rsidRDefault="00A04DF4" w:rsidP="007D2038">
            <w:pPr>
              <w:pStyle w:val="af8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F2368">
              <w:rPr>
                <w:sz w:val="24"/>
                <w:szCs w:val="24"/>
              </w:rPr>
              <w:t>район</w:t>
            </w:r>
          </w:p>
        </w:tc>
        <w:tc>
          <w:tcPr>
            <w:tcW w:w="2161" w:type="dxa"/>
            <w:vAlign w:val="center"/>
          </w:tcPr>
          <w:p w:rsidR="00A04DF4" w:rsidRPr="008F2368" w:rsidRDefault="00EE0FC0" w:rsidP="007D2038">
            <w:pPr>
              <w:pStyle w:val="afb"/>
              <w:rPr>
                <w:sz w:val="24"/>
                <w:szCs w:val="24"/>
                <w:lang w:eastAsia="ru-RU"/>
              </w:rPr>
            </w:pPr>
            <w:r w:rsidRPr="008F2368">
              <w:rPr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2176" w:type="dxa"/>
            <w:vAlign w:val="center"/>
          </w:tcPr>
          <w:p w:rsidR="00A04DF4" w:rsidRPr="008F2368" w:rsidRDefault="00504490" w:rsidP="007D2038">
            <w:pPr>
              <w:pStyle w:val="111"/>
              <w:numPr>
                <w:ilvl w:val="0"/>
                <w:numId w:val="0"/>
              </w:numPr>
              <w:spacing w:after="0"/>
              <w:jc w:val="center"/>
              <w:rPr>
                <w:b w:val="0"/>
                <w:sz w:val="24"/>
                <w:szCs w:val="24"/>
              </w:rPr>
            </w:pPr>
            <w:r w:rsidRPr="008F2368">
              <w:rPr>
                <w:b w:val="0"/>
                <w:sz w:val="24"/>
                <w:szCs w:val="24"/>
              </w:rPr>
              <w:t>0</w:t>
            </w:r>
          </w:p>
        </w:tc>
      </w:tr>
      <w:tr w:rsidR="00A04DF4" w:rsidTr="008D1857">
        <w:tc>
          <w:tcPr>
            <w:tcW w:w="701" w:type="dxa"/>
            <w:vAlign w:val="center"/>
          </w:tcPr>
          <w:p w:rsidR="00A04DF4" w:rsidRPr="008F2368" w:rsidRDefault="00A04DF4" w:rsidP="001219D6">
            <w:pPr>
              <w:pStyle w:val="afb"/>
              <w:rPr>
                <w:sz w:val="24"/>
                <w:szCs w:val="24"/>
                <w:lang w:eastAsia="ru-RU"/>
              </w:rPr>
            </w:pPr>
            <w:r w:rsidRPr="008F2368"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67" w:type="dxa"/>
          </w:tcPr>
          <w:p w:rsidR="00A04DF4" w:rsidRPr="008F2368" w:rsidRDefault="00A04DF4" w:rsidP="007D2038">
            <w:pPr>
              <w:pStyle w:val="af8"/>
              <w:spacing w:line="240" w:lineRule="auto"/>
              <w:ind w:firstLine="0"/>
              <w:rPr>
                <w:sz w:val="24"/>
                <w:szCs w:val="24"/>
              </w:rPr>
            </w:pPr>
            <w:r w:rsidRPr="008F2368">
              <w:rPr>
                <w:sz w:val="24"/>
                <w:szCs w:val="24"/>
              </w:rPr>
              <w:t>Красночетайский муниципальный район</w:t>
            </w:r>
          </w:p>
        </w:tc>
        <w:tc>
          <w:tcPr>
            <w:tcW w:w="2161" w:type="dxa"/>
            <w:vAlign w:val="center"/>
          </w:tcPr>
          <w:p w:rsidR="00A04DF4" w:rsidRPr="008F2368" w:rsidRDefault="004B523E" w:rsidP="007D2038">
            <w:pPr>
              <w:pStyle w:val="afb"/>
              <w:rPr>
                <w:sz w:val="24"/>
                <w:szCs w:val="24"/>
                <w:lang w:eastAsia="ru-RU"/>
              </w:rPr>
            </w:pPr>
            <w:r w:rsidRPr="008F2368">
              <w:rPr>
                <w:sz w:val="24"/>
                <w:szCs w:val="24"/>
                <w:lang w:eastAsia="ru-RU"/>
              </w:rPr>
              <w:t>н/д</w:t>
            </w:r>
          </w:p>
        </w:tc>
        <w:tc>
          <w:tcPr>
            <w:tcW w:w="2176" w:type="dxa"/>
          </w:tcPr>
          <w:p w:rsidR="00A04DF4" w:rsidRPr="008F2368" w:rsidRDefault="004B523E" w:rsidP="007D2038">
            <w:pPr>
              <w:pStyle w:val="111"/>
              <w:numPr>
                <w:ilvl w:val="0"/>
                <w:numId w:val="0"/>
              </w:numPr>
              <w:spacing w:after="0"/>
              <w:jc w:val="center"/>
              <w:rPr>
                <w:b w:val="0"/>
                <w:sz w:val="24"/>
                <w:szCs w:val="24"/>
              </w:rPr>
            </w:pPr>
            <w:r w:rsidRPr="008F2368">
              <w:rPr>
                <w:b w:val="0"/>
                <w:sz w:val="24"/>
                <w:szCs w:val="24"/>
              </w:rPr>
              <w:t>387</w:t>
            </w:r>
          </w:p>
        </w:tc>
      </w:tr>
      <w:tr w:rsidR="00A04DF4" w:rsidTr="003C783A">
        <w:tc>
          <w:tcPr>
            <w:tcW w:w="701" w:type="dxa"/>
            <w:vAlign w:val="center"/>
          </w:tcPr>
          <w:p w:rsidR="00A04DF4" w:rsidRPr="008F2368" w:rsidRDefault="00A04DF4" w:rsidP="001219D6">
            <w:pPr>
              <w:pStyle w:val="afb"/>
              <w:rPr>
                <w:sz w:val="24"/>
                <w:szCs w:val="24"/>
                <w:lang w:eastAsia="ru-RU"/>
              </w:rPr>
            </w:pPr>
            <w:r w:rsidRPr="008F2368"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67" w:type="dxa"/>
            <w:vAlign w:val="center"/>
          </w:tcPr>
          <w:p w:rsidR="00A04DF4" w:rsidRPr="008F2368" w:rsidRDefault="00A04DF4" w:rsidP="007D2038">
            <w:pPr>
              <w:pStyle w:val="af8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F2368">
              <w:rPr>
                <w:sz w:val="24"/>
                <w:szCs w:val="24"/>
              </w:rPr>
              <w:t>Мариинско-Посадский муниципальный район</w:t>
            </w:r>
          </w:p>
        </w:tc>
        <w:tc>
          <w:tcPr>
            <w:tcW w:w="2161" w:type="dxa"/>
            <w:vAlign w:val="center"/>
          </w:tcPr>
          <w:p w:rsidR="00A04DF4" w:rsidRPr="008F2368" w:rsidRDefault="00D903DA" w:rsidP="007D2038">
            <w:pPr>
              <w:pStyle w:val="afb"/>
              <w:rPr>
                <w:sz w:val="24"/>
                <w:szCs w:val="24"/>
                <w:lang w:eastAsia="ru-RU"/>
              </w:rPr>
            </w:pPr>
            <w:r w:rsidRPr="008F2368">
              <w:rPr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2176" w:type="dxa"/>
            <w:vAlign w:val="center"/>
          </w:tcPr>
          <w:p w:rsidR="00A04DF4" w:rsidRPr="008F2368" w:rsidRDefault="00504490" w:rsidP="007D2038">
            <w:pPr>
              <w:pStyle w:val="111"/>
              <w:numPr>
                <w:ilvl w:val="0"/>
                <w:numId w:val="0"/>
              </w:numPr>
              <w:spacing w:after="0"/>
              <w:jc w:val="center"/>
              <w:rPr>
                <w:b w:val="0"/>
                <w:sz w:val="24"/>
                <w:szCs w:val="24"/>
              </w:rPr>
            </w:pPr>
            <w:r w:rsidRPr="008F2368">
              <w:rPr>
                <w:b w:val="0"/>
                <w:sz w:val="24"/>
                <w:szCs w:val="24"/>
              </w:rPr>
              <w:t>333</w:t>
            </w:r>
          </w:p>
        </w:tc>
      </w:tr>
      <w:tr w:rsidR="00A04DF4" w:rsidTr="008D1857">
        <w:tc>
          <w:tcPr>
            <w:tcW w:w="701" w:type="dxa"/>
            <w:vAlign w:val="center"/>
          </w:tcPr>
          <w:p w:rsidR="00A04DF4" w:rsidRPr="008F2368" w:rsidRDefault="00A04DF4" w:rsidP="001219D6">
            <w:pPr>
              <w:pStyle w:val="afb"/>
              <w:rPr>
                <w:sz w:val="24"/>
                <w:szCs w:val="24"/>
                <w:lang w:eastAsia="ru-RU"/>
              </w:rPr>
            </w:pPr>
            <w:r w:rsidRPr="008F2368"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567" w:type="dxa"/>
          </w:tcPr>
          <w:p w:rsidR="00A04DF4" w:rsidRPr="008F2368" w:rsidRDefault="00A04DF4" w:rsidP="001219D6">
            <w:pPr>
              <w:pStyle w:val="af8"/>
              <w:ind w:firstLine="0"/>
              <w:rPr>
                <w:sz w:val="24"/>
                <w:szCs w:val="24"/>
              </w:rPr>
            </w:pPr>
            <w:r w:rsidRPr="008F2368">
              <w:rPr>
                <w:sz w:val="24"/>
                <w:szCs w:val="24"/>
              </w:rPr>
              <w:t>Моргаушский муниципальный район</w:t>
            </w:r>
          </w:p>
        </w:tc>
        <w:tc>
          <w:tcPr>
            <w:tcW w:w="2161" w:type="dxa"/>
            <w:vAlign w:val="center"/>
          </w:tcPr>
          <w:p w:rsidR="00A04DF4" w:rsidRPr="008F2368" w:rsidRDefault="009F793C" w:rsidP="00FC2FCB">
            <w:pPr>
              <w:pStyle w:val="afb"/>
              <w:rPr>
                <w:sz w:val="24"/>
                <w:szCs w:val="24"/>
                <w:lang w:eastAsia="ru-RU"/>
              </w:rPr>
            </w:pPr>
            <w:r w:rsidRPr="008F2368">
              <w:rPr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176" w:type="dxa"/>
            <w:vAlign w:val="center"/>
          </w:tcPr>
          <w:p w:rsidR="00A04DF4" w:rsidRPr="008F2368" w:rsidRDefault="009F793C" w:rsidP="003C783A">
            <w:pPr>
              <w:pStyle w:val="111"/>
              <w:numPr>
                <w:ilvl w:val="0"/>
                <w:numId w:val="0"/>
              </w:numPr>
              <w:spacing w:after="0"/>
              <w:jc w:val="center"/>
              <w:rPr>
                <w:b w:val="0"/>
                <w:sz w:val="24"/>
                <w:szCs w:val="24"/>
              </w:rPr>
            </w:pPr>
            <w:r w:rsidRPr="008F2368">
              <w:rPr>
                <w:b w:val="0"/>
                <w:sz w:val="24"/>
                <w:szCs w:val="24"/>
              </w:rPr>
              <w:t>828</w:t>
            </w:r>
          </w:p>
        </w:tc>
      </w:tr>
      <w:tr w:rsidR="00A04DF4" w:rsidTr="008D1857">
        <w:tc>
          <w:tcPr>
            <w:tcW w:w="701" w:type="dxa"/>
            <w:vAlign w:val="center"/>
          </w:tcPr>
          <w:p w:rsidR="00A04DF4" w:rsidRPr="008F2368" w:rsidRDefault="00A04DF4" w:rsidP="001219D6">
            <w:pPr>
              <w:pStyle w:val="afb"/>
              <w:rPr>
                <w:sz w:val="24"/>
                <w:szCs w:val="24"/>
                <w:lang w:eastAsia="ru-RU"/>
              </w:rPr>
            </w:pPr>
            <w:r w:rsidRPr="008F2368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567" w:type="dxa"/>
          </w:tcPr>
          <w:p w:rsidR="00A04DF4" w:rsidRPr="008F2368" w:rsidRDefault="00A04DF4" w:rsidP="001219D6">
            <w:pPr>
              <w:pStyle w:val="af8"/>
              <w:ind w:firstLine="0"/>
              <w:rPr>
                <w:sz w:val="24"/>
                <w:szCs w:val="24"/>
              </w:rPr>
            </w:pPr>
            <w:r w:rsidRPr="008F2368">
              <w:rPr>
                <w:sz w:val="24"/>
                <w:szCs w:val="24"/>
              </w:rPr>
              <w:t>Порецкий муниципальный район</w:t>
            </w:r>
          </w:p>
        </w:tc>
        <w:tc>
          <w:tcPr>
            <w:tcW w:w="2161" w:type="dxa"/>
            <w:vAlign w:val="center"/>
          </w:tcPr>
          <w:p w:rsidR="00A04DF4" w:rsidRPr="008F2368" w:rsidRDefault="006D0A1B" w:rsidP="00FC2FCB">
            <w:pPr>
              <w:pStyle w:val="afb"/>
              <w:rPr>
                <w:sz w:val="24"/>
                <w:szCs w:val="24"/>
                <w:lang w:eastAsia="ru-RU"/>
              </w:rPr>
            </w:pPr>
            <w:r w:rsidRPr="008F2368">
              <w:rPr>
                <w:sz w:val="24"/>
                <w:szCs w:val="24"/>
                <w:lang w:eastAsia="ru-RU"/>
              </w:rPr>
              <w:t>436</w:t>
            </w:r>
          </w:p>
        </w:tc>
        <w:tc>
          <w:tcPr>
            <w:tcW w:w="2176" w:type="dxa"/>
            <w:vAlign w:val="center"/>
          </w:tcPr>
          <w:p w:rsidR="00A04DF4" w:rsidRPr="008F2368" w:rsidRDefault="00504490" w:rsidP="003C783A">
            <w:pPr>
              <w:pStyle w:val="111"/>
              <w:numPr>
                <w:ilvl w:val="0"/>
                <w:numId w:val="0"/>
              </w:numPr>
              <w:spacing w:after="0"/>
              <w:jc w:val="center"/>
              <w:rPr>
                <w:b w:val="0"/>
                <w:sz w:val="24"/>
                <w:szCs w:val="24"/>
              </w:rPr>
            </w:pPr>
            <w:r w:rsidRPr="008F2368">
              <w:rPr>
                <w:b w:val="0"/>
                <w:sz w:val="24"/>
                <w:szCs w:val="24"/>
              </w:rPr>
              <w:t>26</w:t>
            </w:r>
          </w:p>
        </w:tc>
      </w:tr>
      <w:tr w:rsidR="00A04DF4" w:rsidTr="008D1857">
        <w:tc>
          <w:tcPr>
            <w:tcW w:w="701" w:type="dxa"/>
            <w:vAlign w:val="center"/>
          </w:tcPr>
          <w:p w:rsidR="00A04DF4" w:rsidRPr="008F2368" w:rsidRDefault="00A04DF4" w:rsidP="001219D6">
            <w:pPr>
              <w:pStyle w:val="afb"/>
              <w:rPr>
                <w:sz w:val="24"/>
                <w:szCs w:val="24"/>
                <w:lang w:eastAsia="ru-RU"/>
              </w:rPr>
            </w:pPr>
            <w:r w:rsidRPr="008F2368">
              <w:rPr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567" w:type="dxa"/>
          </w:tcPr>
          <w:p w:rsidR="00A04DF4" w:rsidRPr="008F2368" w:rsidRDefault="00A04DF4" w:rsidP="001219D6">
            <w:pPr>
              <w:pStyle w:val="af8"/>
              <w:ind w:firstLine="0"/>
              <w:rPr>
                <w:sz w:val="24"/>
                <w:szCs w:val="24"/>
              </w:rPr>
            </w:pPr>
            <w:r w:rsidRPr="008F2368">
              <w:rPr>
                <w:sz w:val="24"/>
                <w:szCs w:val="24"/>
              </w:rPr>
              <w:t>Урмарский муниципальный район</w:t>
            </w:r>
          </w:p>
        </w:tc>
        <w:tc>
          <w:tcPr>
            <w:tcW w:w="2161" w:type="dxa"/>
            <w:vAlign w:val="center"/>
          </w:tcPr>
          <w:p w:rsidR="00A04DF4" w:rsidRPr="008F2368" w:rsidRDefault="009264B9" w:rsidP="00F76FF3">
            <w:pPr>
              <w:pStyle w:val="afb"/>
              <w:rPr>
                <w:sz w:val="24"/>
                <w:szCs w:val="24"/>
                <w:lang w:eastAsia="ru-RU"/>
              </w:rPr>
            </w:pPr>
            <w:r w:rsidRPr="008F2368">
              <w:rPr>
                <w:sz w:val="24"/>
                <w:szCs w:val="24"/>
                <w:lang w:eastAsia="ru-RU"/>
              </w:rPr>
              <w:t>5</w:t>
            </w:r>
            <w:r w:rsidR="00F76FF3" w:rsidRPr="008F2368">
              <w:rPr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176" w:type="dxa"/>
            <w:vAlign w:val="center"/>
          </w:tcPr>
          <w:p w:rsidR="00A04DF4" w:rsidRPr="008F2368" w:rsidRDefault="00504490" w:rsidP="003C783A">
            <w:pPr>
              <w:pStyle w:val="111"/>
              <w:numPr>
                <w:ilvl w:val="0"/>
                <w:numId w:val="0"/>
              </w:numPr>
              <w:spacing w:after="0"/>
              <w:jc w:val="center"/>
              <w:rPr>
                <w:b w:val="0"/>
                <w:sz w:val="24"/>
                <w:szCs w:val="24"/>
              </w:rPr>
            </w:pPr>
            <w:r w:rsidRPr="008F2368">
              <w:rPr>
                <w:b w:val="0"/>
                <w:sz w:val="24"/>
                <w:szCs w:val="24"/>
              </w:rPr>
              <w:t>50</w:t>
            </w:r>
          </w:p>
        </w:tc>
      </w:tr>
      <w:tr w:rsidR="00A04DF4" w:rsidTr="008D1857">
        <w:tc>
          <w:tcPr>
            <w:tcW w:w="701" w:type="dxa"/>
            <w:vAlign w:val="center"/>
          </w:tcPr>
          <w:p w:rsidR="00A04DF4" w:rsidRPr="008F2368" w:rsidRDefault="00A04DF4" w:rsidP="001219D6">
            <w:pPr>
              <w:pStyle w:val="afb"/>
              <w:rPr>
                <w:sz w:val="24"/>
                <w:szCs w:val="24"/>
                <w:lang w:eastAsia="ru-RU"/>
              </w:rPr>
            </w:pPr>
            <w:r w:rsidRPr="008F2368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67" w:type="dxa"/>
          </w:tcPr>
          <w:p w:rsidR="00A04DF4" w:rsidRPr="008F2368" w:rsidRDefault="00A04DF4" w:rsidP="001219D6">
            <w:pPr>
              <w:pStyle w:val="af8"/>
              <w:ind w:firstLine="0"/>
              <w:rPr>
                <w:sz w:val="24"/>
                <w:szCs w:val="24"/>
              </w:rPr>
            </w:pPr>
            <w:r w:rsidRPr="008F2368">
              <w:rPr>
                <w:sz w:val="24"/>
                <w:szCs w:val="24"/>
              </w:rPr>
              <w:t>Цивильский муниципальный район</w:t>
            </w:r>
          </w:p>
        </w:tc>
        <w:tc>
          <w:tcPr>
            <w:tcW w:w="2161" w:type="dxa"/>
            <w:vAlign w:val="center"/>
          </w:tcPr>
          <w:p w:rsidR="00A04DF4" w:rsidRPr="008F2368" w:rsidRDefault="00FA6A01" w:rsidP="00FC2FCB">
            <w:pPr>
              <w:pStyle w:val="afb"/>
              <w:rPr>
                <w:sz w:val="24"/>
                <w:szCs w:val="24"/>
                <w:lang w:eastAsia="ru-RU"/>
              </w:rPr>
            </w:pPr>
            <w:r w:rsidRPr="008F2368">
              <w:rPr>
                <w:sz w:val="24"/>
                <w:szCs w:val="24"/>
                <w:lang w:eastAsia="ru-RU"/>
              </w:rPr>
              <w:t>445</w:t>
            </w:r>
          </w:p>
        </w:tc>
        <w:tc>
          <w:tcPr>
            <w:tcW w:w="2176" w:type="dxa"/>
            <w:vAlign w:val="center"/>
          </w:tcPr>
          <w:p w:rsidR="00A04DF4" w:rsidRPr="008F2368" w:rsidRDefault="00504490" w:rsidP="003C783A">
            <w:pPr>
              <w:pStyle w:val="111"/>
              <w:numPr>
                <w:ilvl w:val="0"/>
                <w:numId w:val="0"/>
              </w:numPr>
              <w:spacing w:after="0"/>
              <w:jc w:val="center"/>
              <w:rPr>
                <w:b w:val="0"/>
                <w:sz w:val="24"/>
                <w:szCs w:val="24"/>
              </w:rPr>
            </w:pPr>
            <w:r w:rsidRPr="008F2368">
              <w:rPr>
                <w:b w:val="0"/>
                <w:sz w:val="24"/>
                <w:szCs w:val="24"/>
              </w:rPr>
              <w:t>1029</w:t>
            </w:r>
          </w:p>
        </w:tc>
      </w:tr>
      <w:tr w:rsidR="00A04DF4" w:rsidTr="008D1857">
        <w:tc>
          <w:tcPr>
            <w:tcW w:w="701" w:type="dxa"/>
            <w:vAlign w:val="center"/>
          </w:tcPr>
          <w:p w:rsidR="00A04DF4" w:rsidRPr="008F2368" w:rsidRDefault="00A04DF4" w:rsidP="001219D6">
            <w:pPr>
              <w:pStyle w:val="afb"/>
              <w:rPr>
                <w:sz w:val="24"/>
                <w:szCs w:val="24"/>
                <w:lang w:eastAsia="ru-RU"/>
              </w:rPr>
            </w:pPr>
            <w:r w:rsidRPr="008F2368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567" w:type="dxa"/>
          </w:tcPr>
          <w:p w:rsidR="00A04DF4" w:rsidRPr="008F2368" w:rsidRDefault="00A04DF4" w:rsidP="001219D6">
            <w:pPr>
              <w:pStyle w:val="af8"/>
              <w:ind w:firstLine="0"/>
              <w:rPr>
                <w:sz w:val="24"/>
                <w:szCs w:val="24"/>
              </w:rPr>
            </w:pPr>
            <w:r w:rsidRPr="008F2368">
              <w:rPr>
                <w:sz w:val="24"/>
                <w:szCs w:val="24"/>
              </w:rPr>
              <w:t>Чебоксарский муниципальный район</w:t>
            </w:r>
          </w:p>
        </w:tc>
        <w:tc>
          <w:tcPr>
            <w:tcW w:w="2161" w:type="dxa"/>
            <w:vAlign w:val="center"/>
          </w:tcPr>
          <w:p w:rsidR="00A04DF4" w:rsidRPr="008F2368" w:rsidRDefault="00142E7D" w:rsidP="00FC2FCB">
            <w:pPr>
              <w:pStyle w:val="afb"/>
              <w:rPr>
                <w:sz w:val="24"/>
                <w:szCs w:val="24"/>
                <w:lang w:eastAsia="ru-RU"/>
              </w:rPr>
            </w:pPr>
            <w:r w:rsidRPr="008F2368">
              <w:rPr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2176" w:type="dxa"/>
            <w:vAlign w:val="center"/>
          </w:tcPr>
          <w:p w:rsidR="00A04DF4" w:rsidRPr="008F2368" w:rsidRDefault="00504490" w:rsidP="003C783A">
            <w:pPr>
              <w:pStyle w:val="111"/>
              <w:numPr>
                <w:ilvl w:val="0"/>
                <w:numId w:val="0"/>
              </w:numPr>
              <w:spacing w:after="0"/>
              <w:jc w:val="center"/>
              <w:rPr>
                <w:b w:val="0"/>
                <w:sz w:val="24"/>
                <w:szCs w:val="24"/>
              </w:rPr>
            </w:pPr>
            <w:r w:rsidRPr="008F2368">
              <w:rPr>
                <w:b w:val="0"/>
                <w:sz w:val="24"/>
                <w:szCs w:val="24"/>
              </w:rPr>
              <w:t>1452</w:t>
            </w:r>
          </w:p>
        </w:tc>
      </w:tr>
      <w:tr w:rsidR="00A04DF4" w:rsidTr="008D1857">
        <w:tc>
          <w:tcPr>
            <w:tcW w:w="701" w:type="dxa"/>
            <w:vAlign w:val="center"/>
          </w:tcPr>
          <w:p w:rsidR="00A04DF4" w:rsidRPr="008F2368" w:rsidRDefault="00A04DF4" w:rsidP="001219D6">
            <w:pPr>
              <w:pStyle w:val="afb"/>
              <w:rPr>
                <w:sz w:val="24"/>
                <w:szCs w:val="24"/>
                <w:lang w:eastAsia="ru-RU"/>
              </w:rPr>
            </w:pPr>
            <w:r w:rsidRPr="008F2368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567" w:type="dxa"/>
          </w:tcPr>
          <w:p w:rsidR="00A04DF4" w:rsidRPr="008F2368" w:rsidRDefault="00A04DF4" w:rsidP="001219D6">
            <w:pPr>
              <w:pStyle w:val="af8"/>
              <w:ind w:firstLine="0"/>
              <w:rPr>
                <w:sz w:val="24"/>
                <w:szCs w:val="24"/>
              </w:rPr>
            </w:pPr>
            <w:r w:rsidRPr="008F2368">
              <w:rPr>
                <w:sz w:val="24"/>
                <w:szCs w:val="24"/>
              </w:rPr>
              <w:t>Шемуршинский муниципальный район</w:t>
            </w:r>
          </w:p>
        </w:tc>
        <w:tc>
          <w:tcPr>
            <w:tcW w:w="2161" w:type="dxa"/>
            <w:vAlign w:val="center"/>
          </w:tcPr>
          <w:p w:rsidR="00A04DF4" w:rsidRPr="008F2368" w:rsidRDefault="00CC0312" w:rsidP="00FC2FCB">
            <w:pPr>
              <w:pStyle w:val="afb"/>
              <w:rPr>
                <w:sz w:val="24"/>
                <w:szCs w:val="24"/>
                <w:lang w:eastAsia="ru-RU"/>
              </w:rPr>
            </w:pPr>
            <w:r w:rsidRPr="008F2368">
              <w:rPr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176" w:type="dxa"/>
            <w:vAlign w:val="center"/>
          </w:tcPr>
          <w:p w:rsidR="00A04DF4" w:rsidRPr="008F2368" w:rsidRDefault="00CC0312" w:rsidP="003C783A">
            <w:pPr>
              <w:pStyle w:val="111"/>
              <w:numPr>
                <w:ilvl w:val="0"/>
                <w:numId w:val="0"/>
              </w:numPr>
              <w:spacing w:after="0"/>
              <w:jc w:val="center"/>
              <w:rPr>
                <w:b w:val="0"/>
                <w:sz w:val="24"/>
                <w:szCs w:val="24"/>
              </w:rPr>
            </w:pPr>
            <w:r w:rsidRPr="008F2368">
              <w:rPr>
                <w:b w:val="0"/>
                <w:sz w:val="24"/>
                <w:szCs w:val="24"/>
              </w:rPr>
              <w:t>286</w:t>
            </w:r>
          </w:p>
        </w:tc>
      </w:tr>
      <w:tr w:rsidR="00A04DF4" w:rsidTr="008D1857">
        <w:tc>
          <w:tcPr>
            <w:tcW w:w="701" w:type="dxa"/>
            <w:vAlign w:val="center"/>
          </w:tcPr>
          <w:p w:rsidR="00A04DF4" w:rsidRPr="008F2368" w:rsidRDefault="00A04DF4" w:rsidP="001219D6">
            <w:pPr>
              <w:pStyle w:val="afb"/>
              <w:rPr>
                <w:sz w:val="24"/>
                <w:szCs w:val="24"/>
                <w:lang w:eastAsia="ru-RU"/>
              </w:rPr>
            </w:pPr>
            <w:r w:rsidRPr="008F2368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567" w:type="dxa"/>
          </w:tcPr>
          <w:p w:rsidR="00A04DF4" w:rsidRPr="008F2368" w:rsidRDefault="00A04DF4" w:rsidP="001219D6">
            <w:pPr>
              <w:pStyle w:val="af8"/>
              <w:ind w:firstLine="0"/>
              <w:rPr>
                <w:sz w:val="24"/>
                <w:szCs w:val="24"/>
              </w:rPr>
            </w:pPr>
            <w:r w:rsidRPr="008F2368">
              <w:rPr>
                <w:sz w:val="24"/>
                <w:szCs w:val="24"/>
              </w:rPr>
              <w:t>Шумерлинский муниципальный район</w:t>
            </w:r>
          </w:p>
        </w:tc>
        <w:tc>
          <w:tcPr>
            <w:tcW w:w="2161" w:type="dxa"/>
            <w:vAlign w:val="center"/>
          </w:tcPr>
          <w:p w:rsidR="00A04DF4" w:rsidRPr="008F2368" w:rsidRDefault="005B790A" w:rsidP="00FC2FCB">
            <w:pPr>
              <w:pStyle w:val="afb"/>
              <w:rPr>
                <w:sz w:val="24"/>
                <w:szCs w:val="24"/>
                <w:lang w:eastAsia="ru-RU"/>
              </w:rPr>
            </w:pPr>
            <w:r w:rsidRPr="008F2368">
              <w:rPr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2176" w:type="dxa"/>
            <w:vAlign w:val="center"/>
          </w:tcPr>
          <w:p w:rsidR="00A04DF4" w:rsidRPr="008F2368" w:rsidRDefault="00C80A6F" w:rsidP="003C783A">
            <w:pPr>
              <w:pStyle w:val="111"/>
              <w:numPr>
                <w:ilvl w:val="0"/>
                <w:numId w:val="0"/>
              </w:numPr>
              <w:spacing w:after="0"/>
              <w:jc w:val="center"/>
              <w:rPr>
                <w:b w:val="0"/>
                <w:sz w:val="24"/>
                <w:szCs w:val="24"/>
              </w:rPr>
            </w:pPr>
            <w:r w:rsidRPr="008F2368">
              <w:rPr>
                <w:b w:val="0"/>
                <w:sz w:val="24"/>
                <w:szCs w:val="24"/>
              </w:rPr>
              <w:t>242</w:t>
            </w:r>
          </w:p>
        </w:tc>
      </w:tr>
      <w:tr w:rsidR="00A04DF4" w:rsidTr="008D1857">
        <w:tc>
          <w:tcPr>
            <w:tcW w:w="701" w:type="dxa"/>
            <w:vAlign w:val="center"/>
          </w:tcPr>
          <w:p w:rsidR="00A04DF4" w:rsidRPr="008F2368" w:rsidRDefault="00A04DF4" w:rsidP="001219D6">
            <w:pPr>
              <w:pStyle w:val="afb"/>
              <w:rPr>
                <w:sz w:val="24"/>
                <w:szCs w:val="24"/>
                <w:lang w:eastAsia="ru-RU"/>
              </w:rPr>
            </w:pPr>
            <w:r w:rsidRPr="008F2368">
              <w:rPr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567" w:type="dxa"/>
          </w:tcPr>
          <w:p w:rsidR="00A04DF4" w:rsidRPr="008F2368" w:rsidRDefault="00A04DF4" w:rsidP="001219D6">
            <w:pPr>
              <w:pStyle w:val="af8"/>
              <w:ind w:firstLine="0"/>
              <w:rPr>
                <w:sz w:val="24"/>
                <w:szCs w:val="24"/>
              </w:rPr>
            </w:pPr>
            <w:r w:rsidRPr="008F2368">
              <w:rPr>
                <w:sz w:val="24"/>
                <w:szCs w:val="24"/>
              </w:rPr>
              <w:t>Ядринский муниципальный район</w:t>
            </w:r>
          </w:p>
        </w:tc>
        <w:tc>
          <w:tcPr>
            <w:tcW w:w="2161" w:type="dxa"/>
            <w:vAlign w:val="center"/>
          </w:tcPr>
          <w:p w:rsidR="00A04DF4" w:rsidRPr="008F2368" w:rsidRDefault="009219E1" w:rsidP="00FC2FCB">
            <w:pPr>
              <w:pStyle w:val="afb"/>
              <w:rPr>
                <w:sz w:val="24"/>
                <w:szCs w:val="24"/>
                <w:lang w:eastAsia="ru-RU"/>
              </w:rPr>
            </w:pPr>
            <w:r w:rsidRPr="008F2368">
              <w:rPr>
                <w:sz w:val="24"/>
                <w:szCs w:val="24"/>
                <w:lang w:eastAsia="ru-RU"/>
              </w:rPr>
              <w:t>57</w:t>
            </w:r>
            <w:r w:rsidR="00C80A6F" w:rsidRPr="008F2368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76" w:type="dxa"/>
            <w:vAlign w:val="center"/>
          </w:tcPr>
          <w:p w:rsidR="00A04DF4" w:rsidRPr="008F2368" w:rsidRDefault="00504490" w:rsidP="003C783A">
            <w:pPr>
              <w:pStyle w:val="111"/>
              <w:numPr>
                <w:ilvl w:val="0"/>
                <w:numId w:val="0"/>
              </w:numPr>
              <w:spacing w:after="0"/>
              <w:jc w:val="center"/>
              <w:rPr>
                <w:b w:val="0"/>
                <w:sz w:val="24"/>
                <w:szCs w:val="24"/>
              </w:rPr>
            </w:pPr>
            <w:r w:rsidRPr="008F2368">
              <w:rPr>
                <w:b w:val="0"/>
                <w:sz w:val="24"/>
                <w:szCs w:val="24"/>
              </w:rPr>
              <w:t>359</w:t>
            </w:r>
          </w:p>
        </w:tc>
      </w:tr>
      <w:tr w:rsidR="00A04DF4" w:rsidRPr="00BC6D20" w:rsidTr="008D1857">
        <w:tc>
          <w:tcPr>
            <w:tcW w:w="701" w:type="dxa"/>
            <w:vAlign w:val="center"/>
          </w:tcPr>
          <w:p w:rsidR="00A04DF4" w:rsidRPr="008F2368" w:rsidRDefault="00A04DF4" w:rsidP="001219D6">
            <w:pPr>
              <w:pStyle w:val="afb"/>
              <w:rPr>
                <w:sz w:val="24"/>
                <w:szCs w:val="24"/>
                <w:lang w:eastAsia="ru-RU"/>
              </w:rPr>
            </w:pPr>
            <w:r w:rsidRPr="008F2368"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567" w:type="dxa"/>
          </w:tcPr>
          <w:p w:rsidR="00A04DF4" w:rsidRPr="008F2368" w:rsidRDefault="00A04DF4" w:rsidP="001219D6">
            <w:pPr>
              <w:pStyle w:val="af8"/>
              <w:ind w:firstLine="0"/>
              <w:rPr>
                <w:sz w:val="24"/>
                <w:szCs w:val="24"/>
              </w:rPr>
            </w:pPr>
            <w:r w:rsidRPr="008F2368">
              <w:rPr>
                <w:sz w:val="24"/>
                <w:szCs w:val="24"/>
              </w:rPr>
              <w:t>Яльчикский муниципальный район</w:t>
            </w:r>
          </w:p>
        </w:tc>
        <w:tc>
          <w:tcPr>
            <w:tcW w:w="2161" w:type="dxa"/>
            <w:vAlign w:val="center"/>
          </w:tcPr>
          <w:p w:rsidR="00A04DF4" w:rsidRPr="008F2368" w:rsidRDefault="009219E1" w:rsidP="00FC2FCB">
            <w:pPr>
              <w:pStyle w:val="afb"/>
              <w:rPr>
                <w:sz w:val="24"/>
                <w:szCs w:val="24"/>
                <w:lang w:eastAsia="ru-RU"/>
              </w:rPr>
            </w:pPr>
            <w:r w:rsidRPr="008F2368">
              <w:rPr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176" w:type="dxa"/>
            <w:vAlign w:val="center"/>
          </w:tcPr>
          <w:p w:rsidR="00A04DF4" w:rsidRPr="008F2368" w:rsidRDefault="00504490" w:rsidP="003C783A">
            <w:pPr>
              <w:pStyle w:val="111"/>
              <w:numPr>
                <w:ilvl w:val="0"/>
                <w:numId w:val="0"/>
              </w:numPr>
              <w:spacing w:after="0"/>
              <w:jc w:val="center"/>
              <w:rPr>
                <w:b w:val="0"/>
                <w:sz w:val="24"/>
                <w:szCs w:val="24"/>
              </w:rPr>
            </w:pPr>
            <w:r w:rsidRPr="008F2368">
              <w:rPr>
                <w:b w:val="0"/>
                <w:sz w:val="24"/>
                <w:szCs w:val="24"/>
              </w:rPr>
              <w:t>877</w:t>
            </w:r>
          </w:p>
        </w:tc>
      </w:tr>
      <w:tr w:rsidR="00A04DF4" w:rsidRPr="00E5418B" w:rsidTr="008D1857">
        <w:tc>
          <w:tcPr>
            <w:tcW w:w="701" w:type="dxa"/>
            <w:vAlign w:val="center"/>
          </w:tcPr>
          <w:p w:rsidR="00A04DF4" w:rsidRPr="008F2368" w:rsidRDefault="00A04DF4" w:rsidP="001219D6">
            <w:pPr>
              <w:pStyle w:val="afb"/>
              <w:rPr>
                <w:sz w:val="24"/>
                <w:szCs w:val="24"/>
                <w:lang w:eastAsia="ru-RU"/>
              </w:rPr>
            </w:pPr>
            <w:r w:rsidRPr="008F2368">
              <w:rPr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567" w:type="dxa"/>
          </w:tcPr>
          <w:p w:rsidR="00A04DF4" w:rsidRPr="008F2368" w:rsidRDefault="00A04DF4" w:rsidP="001219D6">
            <w:pPr>
              <w:pStyle w:val="af8"/>
              <w:ind w:firstLine="0"/>
              <w:rPr>
                <w:sz w:val="24"/>
                <w:szCs w:val="24"/>
              </w:rPr>
            </w:pPr>
            <w:r w:rsidRPr="008F2368">
              <w:rPr>
                <w:sz w:val="24"/>
                <w:szCs w:val="24"/>
              </w:rPr>
              <w:t>Янтиковский муниципальный район</w:t>
            </w:r>
          </w:p>
        </w:tc>
        <w:tc>
          <w:tcPr>
            <w:tcW w:w="2161" w:type="dxa"/>
            <w:vAlign w:val="center"/>
          </w:tcPr>
          <w:p w:rsidR="00A04DF4" w:rsidRPr="008F2368" w:rsidRDefault="00E5418B" w:rsidP="00FC2FCB">
            <w:pPr>
              <w:pStyle w:val="afb"/>
              <w:rPr>
                <w:sz w:val="24"/>
                <w:szCs w:val="24"/>
                <w:lang w:eastAsia="ru-RU"/>
              </w:rPr>
            </w:pPr>
            <w:r w:rsidRPr="008F2368">
              <w:rPr>
                <w:sz w:val="24"/>
                <w:szCs w:val="24"/>
                <w:lang w:eastAsia="ru-RU"/>
              </w:rPr>
              <w:t>н/д</w:t>
            </w:r>
          </w:p>
        </w:tc>
        <w:tc>
          <w:tcPr>
            <w:tcW w:w="2176" w:type="dxa"/>
            <w:vAlign w:val="center"/>
          </w:tcPr>
          <w:p w:rsidR="00A04DF4" w:rsidRPr="008F2368" w:rsidRDefault="00E5418B" w:rsidP="003C783A">
            <w:pPr>
              <w:pStyle w:val="111"/>
              <w:numPr>
                <w:ilvl w:val="0"/>
                <w:numId w:val="0"/>
              </w:numPr>
              <w:spacing w:after="0"/>
              <w:jc w:val="center"/>
              <w:rPr>
                <w:b w:val="0"/>
                <w:sz w:val="24"/>
                <w:szCs w:val="24"/>
              </w:rPr>
            </w:pPr>
            <w:r w:rsidRPr="008F2368">
              <w:rPr>
                <w:b w:val="0"/>
                <w:sz w:val="24"/>
                <w:szCs w:val="24"/>
              </w:rPr>
              <w:t>401</w:t>
            </w:r>
          </w:p>
        </w:tc>
      </w:tr>
      <w:tr w:rsidR="001E6F02" w:rsidRPr="00E5418B" w:rsidTr="00FC1284">
        <w:tc>
          <w:tcPr>
            <w:tcW w:w="701" w:type="dxa"/>
            <w:vAlign w:val="center"/>
          </w:tcPr>
          <w:p w:rsidR="001E6F02" w:rsidRPr="008F2368" w:rsidRDefault="001E6F02" w:rsidP="00B03153">
            <w:pPr>
              <w:pStyle w:val="afb"/>
              <w:rPr>
                <w:sz w:val="24"/>
                <w:szCs w:val="24"/>
                <w:lang w:eastAsia="ru-RU"/>
              </w:rPr>
            </w:pPr>
          </w:p>
        </w:tc>
        <w:tc>
          <w:tcPr>
            <w:tcW w:w="4567" w:type="dxa"/>
            <w:vAlign w:val="center"/>
          </w:tcPr>
          <w:p w:rsidR="001E6F02" w:rsidRPr="008F2368" w:rsidRDefault="001E6F02" w:rsidP="00B03153">
            <w:pPr>
              <w:pStyle w:val="afb"/>
              <w:rPr>
                <w:b/>
                <w:sz w:val="24"/>
                <w:szCs w:val="24"/>
                <w:lang w:eastAsia="ru-RU"/>
              </w:rPr>
            </w:pPr>
            <w:r w:rsidRPr="008F2368">
              <w:rPr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161" w:type="dxa"/>
            <w:vAlign w:val="center"/>
          </w:tcPr>
          <w:p w:rsidR="001E6F02" w:rsidRPr="008F2368" w:rsidRDefault="00504490" w:rsidP="00FC2FCB">
            <w:pPr>
              <w:pStyle w:val="afb"/>
              <w:rPr>
                <w:b/>
                <w:sz w:val="24"/>
                <w:szCs w:val="24"/>
                <w:lang w:eastAsia="ru-RU"/>
              </w:rPr>
            </w:pPr>
            <w:r w:rsidRPr="008F2368">
              <w:rPr>
                <w:b/>
                <w:sz w:val="24"/>
                <w:szCs w:val="24"/>
                <w:lang w:eastAsia="ru-RU"/>
              </w:rPr>
              <w:t>15227</w:t>
            </w:r>
          </w:p>
        </w:tc>
        <w:tc>
          <w:tcPr>
            <w:tcW w:w="2176" w:type="dxa"/>
          </w:tcPr>
          <w:p w:rsidR="001E6F02" w:rsidRPr="008F2368" w:rsidRDefault="00504490" w:rsidP="008356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368"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  <w:r w:rsidR="008356E8"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</w:tr>
    </w:tbl>
    <w:p w:rsidR="006B1EC5" w:rsidRDefault="006B1EC5" w:rsidP="00001C62">
      <w:pPr>
        <w:pStyle w:val="111"/>
        <w:numPr>
          <w:ilvl w:val="0"/>
          <w:numId w:val="0"/>
        </w:numPr>
        <w:spacing w:after="0" w:line="360" w:lineRule="auto"/>
        <w:ind w:firstLine="1077"/>
        <w:jc w:val="both"/>
        <w:rPr>
          <w:b w:val="0"/>
        </w:rPr>
      </w:pPr>
      <w:bookmarkStart w:id="6" w:name="_Toc8719161"/>
      <w:bookmarkStart w:id="7" w:name="_Toc8719359"/>
    </w:p>
    <w:p w:rsidR="0069798C" w:rsidRDefault="004961CF" w:rsidP="007E3DF7">
      <w:pPr>
        <w:pStyle w:val="af8"/>
      </w:pPr>
      <w:r>
        <w:t xml:space="preserve">В </w:t>
      </w:r>
      <w:r w:rsidR="00504490">
        <w:t xml:space="preserve">Чувашской </w:t>
      </w:r>
      <w:r>
        <w:t>Республик</w:t>
      </w:r>
      <w:r w:rsidR="006879DF">
        <w:t xml:space="preserve">е </w:t>
      </w:r>
      <w:r w:rsidR="0055439F" w:rsidRPr="00001C62">
        <w:t xml:space="preserve">сбор ТКО осуществляется в </w:t>
      </w:r>
      <w:r w:rsidR="00504490">
        <w:t>15227</w:t>
      </w:r>
      <w:r w:rsidR="00685AD5" w:rsidRPr="006B1EC5">
        <w:t xml:space="preserve"> </w:t>
      </w:r>
      <w:r w:rsidR="0055439F" w:rsidRPr="00001C62">
        <w:t>контейнера</w:t>
      </w:r>
      <w:r w:rsidR="006B1EC5">
        <w:t>х</w:t>
      </w:r>
      <w:r w:rsidR="0055439F" w:rsidRPr="00001C62">
        <w:t xml:space="preserve">. Расчетное количество дополнительных условных контейнеров необходимых для полного сбора расчетного количества ТКО составляет </w:t>
      </w:r>
      <w:r w:rsidR="00504490">
        <w:t>136</w:t>
      </w:r>
      <w:r w:rsidR="008356E8">
        <w:t>95</w:t>
      </w:r>
      <w:r w:rsidR="00504490">
        <w:t xml:space="preserve"> </w:t>
      </w:r>
      <w:r w:rsidR="0055439F" w:rsidRPr="00001C62">
        <w:t>контейнер</w:t>
      </w:r>
      <w:r w:rsidR="006B1EC5">
        <w:t>ов</w:t>
      </w:r>
      <w:r w:rsidR="0055439F" w:rsidRPr="00001C62">
        <w:t>.</w:t>
      </w:r>
      <w:bookmarkEnd w:id="6"/>
      <w:bookmarkEnd w:id="7"/>
    </w:p>
    <w:p w:rsidR="00F7581F" w:rsidRPr="007D2038" w:rsidRDefault="0069798C" w:rsidP="007E3DF7">
      <w:pPr>
        <w:pStyle w:val="af8"/>
        <w:rPr>
          <w:szCs w:val="28"/>
        </w:rPr>
      </w:pPr>
      <w:r w:rsidRPr="007D2038">
        <w:rPr>
          <w:szCs w:val="28"/>
        </w:rPr>
        <w:t xml:space="preserve">Как показывает анализ таблицы 6.2. </w:t>
      </w:r>
      <w:r w:rsidR="00F7581F" w:rsidRPr="007D2038">
        <w:rPr>
          <w:szCs w:val="28"/>
        </w:rPr>
        <w:t xml:space="preserve">в республике имеется большая нехватка </w:t>
      </w:r>
      <w:r w:rsidR="00952B7B" w:rsidRPr="007D2038">
        <w:rPr>
          <w:szCs w:val="28"/>
        </w:rPr>
        <w:t xml:space="preserve">условных </w:t>
      </w:r>
      <w:r w:rsidR="00F7581F" w:rsidRPr="007D2038">
        <w:rPr>
          <w:szCs w:val="28"/>
        </w:rPr>
        <w:t>контейнеров для сбора ТКО.</w:t>
      </w:r>
    </w:p>
    <w:p w:rsidR="00F7581F" w:rsidRPr="007D2038" w:rsidRDefault="00F7581F" w:rsidP="007E3DF7">
      <w:pPr>
        <w:pStyle w:val="af8"/>
        <w:rPr>
          <w:szCs w:val="28"/>
        </w:rPr>
      </w:pPr>
      <w:r w:rsidRPr="007D2038">
        <w:rPr>
          <w:szCs w:val="28"/>
        </w:rPr>
        <w:t>Количество</w:t>
      </w:r>
      <w:r w:rsidR="007D2038" w:rsidRPr="007D2038">
        <w:rPr>
          <w:szCs w:val="28"/>
        </w:rPr>
        <w:t>,</w:t>
      </w:r>
      <w:r w:rsidRPr="007D2038">
        <w:rPr>
          <w:szCs w:val="28"/>
        </w:rPr>
        <w:t xml:space="preserve"> </w:t>
      </w:r>
      <w:r w:rsidR="007D2038" w:rsidRPr="007D2038">
        <w:rPr>
          <w:szCs w:val="28"/>
        </w:rPr>
        <w:t xml:space="preserve">необходимого для полного обеспечения организованного сбора ТКО, </w:t>
      </w:r>
      <w:r w:rsidR="00504490" w:rsidRPr="007D2038">
        <w:rPr>
          <w:szCs w:val="28"/>
        </w:rPr>
        <w:t xml:space="preserve">дополнительных </w:t>
      </w:r>
      <w:r w:rsidRPr="007D2038">
        <w:rPr>
          <w:szCs w:val="28"/>
        </w:rPr>
        <w:t>ус</w:t>
      </w:r>
      <w:r w:rsidR="00504490" w:rsidRPr="007D2038">
        <w:rPr>
          <w:szCs w:val="28"/>
        </w:rPr>
        <w:t>ловных</w:t>
      </w:r>
      <w:r w:rsidRPr="007D2038">
        <w:rPr>
          <w:szCs w:val="28"/>
        </w:rPr>
        <w:t xml:space="preserve"> контейнеров в муниципальных образованиях республики составляет </w:t>
      </w:r>
      <w:r w:rsidR="00504490" w:rsidRPr="007D2038">
        <w:rPr>
          <w:szCs w:val="28"/>
        </w:rPr>
        <w:t>9</w:t>
      </w:r>
      <w:r w:rsidRPr="007D2038">
        <w:rPr>
          <w:szCs w:val="28"/>
        </w:rPr>
        <w:t>0% от количества</w:t>
      </w:r>
      <w:r w:rsidR="00504490" w:rsidRPr="007D2038">
        <w:rPr>
          <w:szCs w:val="28"/>
        </w:rPr>
        <w:t xml:space="preserve"> установленных контейнеров</w:t>
      </w:r>
      <w:r w:rsidR="007D2038" w:rsidRPr="007D2038">
        <w:rPr>
          <w:szCs w:val="28"/>
        </w:rPr>
        <w:t xml:space="preserve">. Т.е. фактически республика обеспечена необходимым количеством контейнеров только наполовину. </w:t>
      </w:r>
    </w:p>
    <w:p w:rsidR="00E11E9E" w:rsidRPr="007D2038" w:rsidRDefault="00F7581F" w:rsidP="007E3DF7">
      <w:pPr>
        <w:pStyle w:val="af8"/>
        <w:rPr>
          <w:szCs w:val="28"/>
        </w:rPr>
      </w:pPr>
      <w:r w:rsidRPr="007D2038">
        <w:rPr>
          <w:szCs w:val="28"/>
        </w:rPr>
        <w:t>Наибольшее количество дополнительных</w:t>
      </w:r>
      <w:r w:rsidR="007E3DF7" w:rsidRPr="007D2038">
        <w:rPr>
          <w:szCs w:val="28"/>
        </w:rPr>
        <w:t xml:space="preserve"> </w:t>
      </w:r>
      <w:r w:rsidRPr="007D2038">
        <w:rPr>
          <w:szCs w:val="28"/>
        </w:rPr>
        <w:t xml:space="preserve">условных контейнеров требуется в </w:t>
      </w:r>
      <w:r w:rsidR="007D2038" w:rsidRPr="007D2038">
        <w:rPr>
          <w:szCs w:val="28"/>
        </w:rPr>
        <w:t>Алатырском городском округе</w:t>
      </w:r>
      <w:r w:rsidRPr="007D2038">
        <w:rPr>
          <w:szCs w:val="28"/>
        </w:rPr>
        <w:t xml:space="preserve">, </w:t>
      </w:r>
      <w:r w:rsidR="007D2038" w:rsidRPr="007D2038">
        <w:rPr>
          <w:szCs w:val="28"/>
        </w:rPr>
        <w:t>Ибресинском, Чебоксарском и Цивильском муниципальных районах</w:t>
      </w:r>
      <w:r w:rsidR="00FC2FCB" w:rsidRPr="007D2038">
        <w:rPr>
          <w:szCs w:val="28"/>
        </w:rPr>
        <w:t>.</w:t>
      </w:r>
    </w:p>
    <w:p w:rsidR="007D2038" w:rsidRPr="007D2038" w:rsidRDefault="007D2038" w:rsidP="00FA18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D2038">
        <w:rPr>
          <w:rFonts w:ascii="Times New Roman" w:hAnsi="Times New Roman" w:cs="Times New Roman"/>
          <w:sz w:val="28"/>
          <w:szCs w:val="28"/>
          <w:lang w:val="ru-RU"/>
        </w:rPr>
        <w:t>В Аликовском сельском поселении Аликовско</w:t>
      </w:r>
      <w:r>
        <w:rPr>
          <w:rFonts w:ascii="Times New Roman" w:hAnsi="Times New Roman" w:cs="Times New Roman"/>
          <w:sz w:val="28"/>
          <w:szCs w:val="28"/>
          <w:lang w:val="ru-RU"/>
        </w:rPr>
        <w:t>го</w:t>
      </w:r>
      <w:r w:rsidRPr="007D2038">
        <w:rPr>
          <w:rFonts w:ascii="Times New Roman" w:hAnsi="Times New Roman" w:cs="Times New Roman"/>
          <w:sz w:val="28"/>
          <w:szCs w:val="28"/>
          <w:lang w:val="ru-RU"/>
        </w:rPr>
        <w:t xml:space="preserve"> район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7D2038">
        <w:rPr>
          <w:rFonts w:ascii="Times New Roman" w:hAnsi="Times New Roman" w:cs="Times New Roman"/>
          <w:sz w:val="28"/>
          <w:szCs w:val="28"/>
          <w:lang w:val="ru-RU"/>
        </w:rPr>
        <w:t xml:space="preserve"> 15 мест накопле</w:t>
      </w:r>
      <w:r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7D2038">
        <w:rPr>
          <w:rFonts w:ascii="Times New Roman" w:hAnsi="Times New Roman" w:cs="Times New Roman"/>
          <w:sz w:val="28"/>
          <w:szCs w:val="28"/>
          <w:lang w:val="ru-RU"/>
        </w:rPr>
        <w:t>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D2038">
        <w:rPr>
          <w:rFonts w:ascii="Times New Roman" w:hAnsi="Times New Roman" w:cs="Times New Roman"/>
          <w:sz w:val="28"/>
          <w:szCs w:val="28"/>
          <w:lang w:val="ru-RU"/>
        </w:rPr>
        <w:t>ТКО</w:t>
      </w:r>
      <w:r w:rsidR="00FA1863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из</w:t>
      </w:r>
      <w:r w:rsidRPr="007D2038">
        <w:rPr>
          <w:rFonts w:ascii="Times New Roman" w:hAnsi="Times New Roman" w:cs="Times New Roman"/>
          <w:sz w:val="28"/>
          <w:szCs w:val="28"/>
          <w:lang w:val="ru-RU"/>
        </w:rPr>
        <w:t xml:space="preserve"> 32</w:t>
      </w:r>
      <w:r w:rsidR="00FA1863">
        <w:rPr>
          <w:rFonts w:ascii="Times New Roman" w:hAnsi="Times New Roman" w:cs="Times New Roman"/>
          <w:sz w:val="28"/>
          <w:szCs w:val="28"/>
          <w:lang w:val="ru-RU"/>
        </w:rPr>
        <w:t>-х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организованных</w:t>
      </w:r>
      <w:r w:rsidR="00FA186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7D2038">
        <w:rPr>
          <w:rFonts w:ascii="Times New Roman" w:hAnsi="Times New Roman" w:cs="Times New Roman"/>
          <w:sz w:val="28"/>
          <w:szCs w:val="28"/>
          <w:lang w:val="ru-RU"/>
        </w:rPr>
        <w:t xml:space="preserve"> не оборудованы контейнерами.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D20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FA1863" w:rsidRPr="00FA1863" w:rsidRDefault="00FA1863" w:rsidP="00FA18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Pr="00FA1863">
        <w:rPr>
          <w:rFonts w:ascii="Times New Roman" w:hAnsi="Times New Roman" w:cs="Times New Roman"/>
          <w:sz w:val="28"/>
          <w:szCs w:val="28"/>
          <w:lang w:val="ru-RU"/>
        </w:rPr>
        <w:t>Шемуршинск</w:t>
      </w:r>
      <w:r>
        <w:rPr>
          <w:rFonts w:ascii="Times New Roman" w:hAnsi="Times New Roman" w:cs="Times New Roman"/>
          <w:sz w:val="28"/>
          <w:szCs w:val="28"/>
          <w:lang w:val="ru-RU"/>
        </w:rPr>
        <w:t>ом</w:t>
      </w:r>
      <w:r w:rsidRPr="00FA1863">
        <w:rPr>
          <w:rFonts w:ascii="Times New Roman" w:hAnsi="Times New Roman" w:cs="Times New Roman"/>
          <w:sz w:val="28"/>
          <w:szCs w:val="28"/>
          <w:lang w:val="ru-RU"/>
        </w:rPr>
        <w:t xml:space="preserve"> район</w:t>
      </w:r>
      <w:r>
        <w:rPr>
          <w:rFonts w:ascii="Times New Roman" w:hAnsi="Times New Roman" w:cs="Times New Roman"/>
          <w:sz w:val="28"/>
          <w:szCs w:val="28"/>
          <w:lang w:val="ru-RU"/>
        </w:rPr>
        <w:t>е велика часть бесконтейнерного сбора ТКО. На 22 местах накопления из 29 существующих, осуществляется</w:t>
      </w:r>
      <w:r w:rsidRPr="00FA1863">
        <w:rPr>
          <w:rFonts w:ascii="Times New Roman" w:hAnsi="Times New Roman" w:cs="Times New Roman"/>
          <w:sz w:val="28"/>
          <w:szCs w:val="28"/>
          <w:lang w:val="ru-RU"/>
        </w:rPr>
        <w:t xml:space="preserve"> бесконтейнерный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A1863">
        <w:rPr>
          <w:rFonts w:ascii="Times New Roman" w:hAnsi="Times New Roman" w:cs="Times New Roman"/>
          <w:sz w:val="28"/>
          <w:szCs w:val="28"/>
          <w:lang w:val="ru-RU"/>
        </w:rPr>
        <w:t>сбор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FA1863">
        <w:rPr>
          <w:rFonts w:ascii="Times New Roman" w:hAnsi="Times New Roman" w:cs="Times New Roman"/>
          <w:sz w:val="28"/>
          <w:szCs w:val="28"/>
          <w:lang w:val="ru-RU"/>
        </w:rPr>
        <w:t xml:space="preserve"> 55 контейнеров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установлены на оставшихся семи площадках.</w:t>
      </w:r>
    </w:p>
    <w:p w:rsidR="00FA1863" w:rsidRPr="00FA1863" w:rsidRDefault="00FA1863" w:rsidP="00FA18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1863">
        <w:rPr>
          <w:rFonts w:ascii="Times New Roman" w:hAnsi="Times New Roman" w:cs="Times New Roman"/>
          <w:sz w:val="28"/>
          <w:szCs w:val="28"/>
          <w:lang w:val="ru-RU"/>
        </w:rPr>
        <w:t>В Яльчикск</w:t>
      </w:r>
      <w:r>
        <w:rPr>
          <w:rFonts w:ascii="Times New Roman" w:hAnsi="Times New Roman" w:cs="Times New Roman"/>
          <w:sz w:val="28"/>
          <w:szCs w:val="28"/>
          <w:lang w:val="ru-RU"/>
        </w:rPr>
        <w:t>ом</w:t>
      </w:r>
      <w:r w:rsidRPr="00FA1863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  <w:lang w:val="ru-RU"/>
        </w:rPr>
        <w:t>ом</w:t>
      </w:r>
      <w:r w:rsidRPr="00FA1863">
        <w:rPr>
          <w:rFonts w:ascii="Times New Roman" w:hAnsi="Times New Roman" w:cs="Times New Roman"/>
          <w:sz w:val="28"/>
          <w:szCs w:val="28"/>
          <w:lang w:val="ru-RU"/>
        </w:rPr>
        <w:t xml:space="preserve"> район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FA1863">
        <w:rPr>
          <w:rFonts w:ascii="Times New Roman" w:hAnsi="Times New Roman" w:cs="Times New Roman"/>
          <w:sz w:val="28"/>
          <w:szCs w:val="28"/>
          <w:lang w:val="ru-RU"/>
        </w:rPr>
        <w:t xml:space="preserve"> из 142 мест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организованных мест </w:t>
      </w:r>
      <w:r w:rsidRPr="00FA1863">
        <w:rPr>
          <w:rFonts w:ascii="Times New Roman" w:hAnsi="Times New Roman" w:cs="Times New Roman"/>
          <w:sz w:val="28"/>
          <w:szCs w:val="28"/>
          <w:lang w:val="ru-RU"/>
        </w:rPr>
        <w:t>накопления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FA1863">
        <w:rPr>
          <w:rFonts w:ascii="Times New Roman" w:hAnsi="Times New Roman" w:cs="Times New Roman"/>
          <w:sz w:val="28"/>
          <w:szCs w:val="28"/>
          <w:lang w:val="ru-RU"/>
        </w:rPr>
        <w:t xml:space="preserve"> на 17 н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FA1863">
        <w:rPr>
          <w:rFonts w:ascii="Times New Roman" w:hAnsi="Times New Roman" w:cs="Times New Roman"/>
          <w:sz w:val="28"/>
          <w:szCs w:val="28"/>
          <w:lang w:val="ru-RU"/>
        </w:rPr>
        <w:t>ход</w:t>
      </w:r>
      <w:r>
        <w:rPr>
          <w:rFonts w:ascii="Times New Roman" w:hAnsi="Times New Roman" w:cs="Times New Roman"/>
          <w:sz w:val="28"/>
          <w:szCs w:val="28"/>
          <w:lang w:val="ru-RU"/>
        </w:rPr>
        <w:t>ится  51 контейнер объемом 0,</w:t>
      </w:r>
      <w:r w:rsidRPr="00FA1863">
        <w:rPr>
          <w:rFonts w:ascii="Times New Roman" w:hAnsi="Times New Roman" w:cs="Times New Roman"/>
          <w:sz w:val="28"/>
          <w:szCs w:val="28"/>
          <w:lang w:val="ru-RU"/>
        </w:rPr>
        <w:t>75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</w:t>
      </w:r>
      <w:r w:rsidRPr="00FA1863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На остальных площадках - </w:t>
      </w:r>
      <w:r w:rsidRPr="00FA1863">
        <w:rPr>
          <w:rFonts w:ascii="Times New Roman" w:hAnsi="Times New Roman" w:cs="Times New Roman"/>
          <w:sz w:val="28"/>
          <w:szCs w:val="28"/>
          <w:lang w:val="ru-RU"/>
        </w:rPr>
        <w:t>бесконтейнерный сбор</w:t>
      </w:r>
    </w:p>
    <w:p w:rsidR="007D2038" w:rsidRPr="008F2368" w:rsidRDefault="008F2368" w:rsidP="008F23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Pr="008F2368">
        <w:rPr>
          <w:rFonts w:ascii="Times New Roman" w:hAnsi="Times New Roman" w:cs="Times New Roman"/>
          <w:sz w:val="28"/>
          <w:szCs w:val="28"/>
          <w:lang w:val="ru-RU"/>
        </w:rPr>
        <w:t>Чебаковско</w:t>
      </w:r>
      <w:r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8F2368">
        <w:rPr>
          <w:rFonts w:ascii="Times New Roman" w:hAnsi="Times New Roman" w:cs="Times New Roman"/>
          <w:sz w:val="28"/>
          <w:szCs w:val="28"/>
          <w:lang w:val="ru-RU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  <w:lang w:val="ru-RU"/>
        </w:rPr>
        <w:t>м поселении</w:t>
      </w:r>
      <w:r w:rsidRPr="008F2368">
        <w:rPr>
          <w:rFonts w:ascii="Times New Roman" w:hAnsi="Times New Roman" w:cs="Times New Roman"/>
          <w:sz w:val="28"/>
          <w:szCs w:val="28"/>
          <w:lang w:val="ru-RU"/>
        </w:rPr>
        <w:t xml:space="preserve"> Ядринск</w:t>
      </w:r>
      <w:r>
        <w:rPr>
          <w:rFonts w:ascii="Times New Roman" w:hAnsi="Times New Roman" w:cs="Times New Roman"/>
          <w:sz w:val="28"/>
          <w:szCs w:val="28"/>
          <w:lang w:val="ru-RU"/>
        </w:rPr>
        <w:t>ого</w:t>
      </w:r>
      <w:r w:rsidRPr="008F2368">
        <w:rPr>
          <w:rFonts w:ascii="Times New Roman" w:hAnsi="Times New Roman" w:cs="Times New Roman"/>
          <w:sz w:val="28"/>
          <w:szCs w:val="28"/>
          <w:lang w:val="ru-RU"/>
        </w:rPr>
        <w:t xml:space="preserve"> район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8F2368">
        <w:rPr>
          <w:rFonts w:ascii="Times New Roman" w:hAnsi="Times New Roman" w:cs="Times New Roman"/>
          <w:sz w:val="28"/>
          <w:szCs w:val="28"/>
          <w:lang w:val="ru-RU"/>
        </w:rPr>
        <w:t xml:space="preserve"> из 252 запланированных </w:t>
      </w:r>
      <w:r>
        <w:rPr>
          <w:rFonts w:ascii="Times New Roman" w:hAnsi="Times New Roman" w:cs="Times New Roman"/>
          <w:sz w:val="28"/>
          <w:szCs w:val="28"/>
          <w:lang w:val="ru-RU"/>
        </w:rPr>
        <w:t>мест накопления,</w:t>
      </w:r>
      <w:r w:rsidRPr="008F2368">
        <w:rPr>
          <w:rFonts w:ascii="Times New Roman" w:hAnsi="Times New Roman" w:cs="Times New Roman"/>
          <w:sz w:val="28"/>
          <w:szCs w:val="28"/>
          <w:lang w:val="ru-RU"/>
        </w:rPr>
        <w:t xml:space="preserve"> организовано </w:t>
      </w:r>
      <w:r>
        <w:rPr>
          <w:rFonts w:ascii="Times New Roman" w:hAnsi="Times New Roman" w:cs="Times New Roman"/>
          <w:sz w:val="28"/>
          <w:szCs w:val="28"/>
          <w:lang w:val="ru-RU"/>
        </w:rPr>
        <w:t>только на</w:t>
      </w:r>
      <w:r w:rsidRPr="008F2368">
        <w:rPr>
          <w:rFonts w:ascii="Times New Roman" w:hAnsi="Times New Roman" w:cs="Times New Roman"/>
          <w:sz w:val="28"/>
          <w:szCs w:val="28"/>
          <w:lang w:val="ru-RU"/>
        </w:rPr>
        <w:t xml:space="preserve"> 28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установлены </w:t>
      </w:r>
      <w:r w:rsidRPr="008F2368">
        <w:rPr>
          <w:rFonts w:ascii="Times New Roman" w:hAnsi="Times New Roman" w:cs="Times New Roman"/>
          <w:sz w:val="28"/>
          <w:szCs w:val="28"/>
          <w:lang w:val="ru-RU"/>
        </w:rPr>
        <w:t xml:space="preserve">  56 контейнеров</w:t>
      </w:r>
      <w:r>
        <w:rPr>
          <w:rFonts w:ascii="Times New Roman" w:hAnsi="Times New Roman" w:cs="Times New Roman"/>
          <w:sz w:val="28"/>
          <w:szCs w:val="28"/>
          <w:lang w:val="ru-RU"/>
        </w:rPr>
        <w:t>. В</w:t>
      </w:r>
      <w:r w:rsidRPr="008F2368">
        <w:rPr>
          <w:rFonts w:ascii="Times New Roman" w:hAnsi="Times New Roman" w:cs="Times New Roman"/>
          <w:sz w:val="28"/>
          <w:szCs w:val="28"/>
          <w:lang w:val="ru-RU"/>
        </w:rPr>
        <w:t xml:space="preserve"> г. Ядрин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осуществляется  </w:t>
      </w:r>
      <w:r w:rsidR="00253511">
        <w:rPr>
          <w:rFonts w:ascii="Times New Roman" w:hAnsi="Times New Roman" w:cs="Times New Roman"/>
          <w:sz w:val="28"/>
          <w:szCs w:val="28"/>
          <w:lang w:val="ru-RU"/>
        </w:rPr>
        <w:t>«</w:t>
      </w:r>
      <w:r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Pr="008F2368">
        <w:rPr>
          <w:rFonts w:ascii="Times New Roman" w:hAnsi="Times New Roman" w:cs="Times New Roman"/>
          <w:sz w:val="28"/>
          <w:szCs w:val="28"/>
          <w:lang w:val="ru-RU"/>
        </w:rPr>
        <w:t>мешковый</w:t>
      </w:r>
      <w:r w:rsidR="00253511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8F2368">
        <w:rPr>
          <w:rFonts w:ascii="Times New Roman" w:hAnsi="Times New Roman" w:cs="Times New Roman"/>
          <w:sz w:val="28"/>
          <w:szCs w:val="28"/>
          <w:lang w:val="ru-RU"/>
        </w:rPr>
        <w:t xml:space="preserve"> сбор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ТКО.</w:t>
      </w:r>
    </w:p>
    <w:p w:rsidR="00156BB3" w:rsidRDefault="001D17C1" w:rsidP="00253511">
      <w:pPr>
        <w:pStyle w:val="afb"/>
        <w:spacing w:line="360" w:lineRule="auto"/>
        <w:ind w:firstLine="709"/>
        <w:jc w:val="both"/>
        <w:rPr>
          <w:sz w:val="28"/>
          <w:szCs w:val="28"/>
        </w:rPr>
      </w:pPr>
      <w:r w:rsidRPr="001D17C1">
        <w:rPr>
          <w:rFonts w:eastAsia="SimSun"/>
          <w:sz w:val="28"/>
          <w:szCs w:val="28"/>
        </w:rPr>
        <w:t xml:space="preserve">По состоянию на декабрь 2018 года  системой организованного сбора ТКО было не охвачено 409 (23,8%) населенных пунктов республики. Причина - недоработка органов местного самоуправления, в частности сельских поселений, которыми не своевременно проведена разъяснительная работа с населением, а также не </w:t>
      </w:r>
      <w:r w:rsidRPr="001D17C1">
        <w:rPr>
          <w:rFonts w:eastAsia="SimSun"/>
          <w:sz w:val="28"/>
          <w:szCs w:val="28"/>
          <w:shd w:val="clear" w:color="auto" w:fill="FFFFFF"/>
        </w:rPr>
        <w:t>согласованы схемы размещения площадок,</w:t>
      </w:r>
      <w:r w:rsidRPr="001D17C1">
        <w:rPr>
          <w:rFonts w:eastAsia="SimSun"/>
          <w:sz w:val="28"/>
          <w:szCs w:val="28"/>
        </w:rPr>
        <w:t xml:space="preserve"> не выделены площадки по сбору ТКО, отсутствует их обустройство и не согласованы </w:t>
      </w:r>
      <w:r w:rsidRPr="001D17C1">
        <w:rPr>
          <w:rFonts w:eastAsia="SimSun"/>
          <w:sz w:val="28"/>
          <w:szCs w:val="28"/>
          <w:shd w:val="clear" w:color="auto" w:fill="FFFFFF"/>
        </w:rPr>
        <w:t>графики вывоза ТКО.</w:t>
      </w:r>
    </w:p>
    <w:sectPr w:rsidR="00156BB3" w:rsidSect="00F70069">
      <w:footerReference w:type="default" r:id="rId8"/>
      <w:foot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069" w:rsidRDefault="00F70069" w:rsidP="00F70069">
      <w:pPr>
        <w:spacing w:after="0" w:line="240" w:lineRule="auto"/>
      </w:pPr>
      <w:r>
        <w:separator/>
      </w:r>
    </w:p>
  </w:endnote>
  <w:endnote w:type="continuationSeparator" w:id="0">
    <w:p w:rsidR="00F70069" w:rsidRDefault="00F70069" w:rsidP="00F70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4159121"/>
      <w:docPartObj>
        <w:docPartGallery w:val="Page Numbers (Bottom of Page)"/>
        <w:docPartUnique/>
      </w:docPartObj>
    </w:sdtPr>
    <w:sdtContent>
      <w:p w:rsidR="00F70069" w:rsidRDefault="00F70069">
        <w:pPr>
          <w:pStyle w:val="af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70069">
          <w:rPr>
            <w:noProof/>
            <w:lang w:val="ru-RU"/>
          </w:rPr>
          <w:t>2</w:t>
        </w:r>
        <w:r>
          <w:fldChar w:fldCharType="end"/>
        </w:r>
      </w:p>
    </w:sdtContent>
  </w:sdt>
  <w:p w:rsidR="00F70069" w:rsidRDefault="00F70069">
    <w:pPr>
      <w:pStyle w:val="af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7860668"/>
      <w:docPartObj>
        <w:docPartGallery w:val="Page Numbers (Bottom of Page)"/>
        <w:docPartUnique/>
      </w:docPartObj>
    </w:sdtPr>
    <w:sdtContent>
      <w:p w:rsidR="00F70069" w:rsidRDefault="00F70069">
        <w:pPr>
          <w:pStyle w:val="aff0"/>
          <w:jc w:val="center"/>
        </w:pPr>
      </w:p>
    </w:sdtContent>
  </w:sdt>
  <w:p w:rsidR="00F70069" w:rsidRDefault="00F70069">
    <w:pPr>
      <w:pStyle w:val="af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069" w:rsidRDefault="00F70069" w:rsidP="00F70069">
      <w:pPr>
        <w:spacing w:after="0" w:line="240" w:lineRule="auto"/>
      </w:pPr>
      <w:r>
        <w:separator/>
      </w:r>
    </w:p>
  </w:footnote>
  <w:footnote w:type="continuationSeparator" w:id="0">
    <w:p w:rsidR="00F70069" w:rsidRDefault="00F70069" w:rsidP="00F700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17A3C"/>
    <w:multiLevelType w:val="hybridMultilevel"/>
    <w:tmpl w:val="78E420E8"/>
    <w:lvl w:ilvl="0" w:tplc="62363388">
      <w:start w:val="1"/>
      <w:numFmt w:val="decimal"/>
      <w:lvlText w:val="%1."/>
      <w:lvlJc w:val="left"/>
      <w:pPr>
        <w:ind w:left="106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CF82B18"/>
    <w:multiLevelType w:val="multilevel"/>
    <w:tmpl w:val="4C4A1DA0"/>
    <w:lvl w:ilvl="0">
      <w:start w:val="1"/>
      <w:numFmt w:val="decimal"/>
      <w:pStyle w:val="1"/>
      <w:lvlText w:val="%1"/>
      <w:lvlJc w:val="left"/>
      <w:pPr>
        <w:ind w:left="720" w:hanging="360"/>
      </w:pPr>
      <w:rPr>
        <w:rFonts w:hint="default"/>
        <w:color w:val="auto"/>
        <w:sz w:val="28"/>
      </w:rPr>
    </w:lvl>
    <w:lvl w:ilvl="1">
      <w:start w:val="1"/>
      <w:numFmt w:val="decimal"/>
      <w:pStyle w:val="11"/>
      <w:isLgl/>
      <w:lvlText w:val="%1.%2"/>
      <w:lvlJc w:val="left"/>
      <w:pPr>
        <w:ind w:left="610" w:hanging="468"/>
      </w:pPr>
      <w:rPr>
        <w:rFonts w:eastAsia="Arial Unicode MS" w:cs="Arial Unicode MS" w:hint="default"/>
        <w:b/>
      </w:rPr>
    </w:lvl>
    <w:lvl w:ilvl="2">
      <w:start w:val="1"/>
      <w:numFmt w:val="decimal"/>
      <w:pStyle w:val="111"/>
      <w:isLgl/>
      <w:lvlText w:val="%1.%2.%3."/>
      <w:lvlJc w:val="left"/>
      <w:pPr>
        <w:ind w:left="1080" w:hanging="720"/>
      </w:pPr>
      <w:rPr>
        <w:rFonts w:eastAsia="Arial Unicode MS" w:cs="Arial Unicode MS" w:hint="default"/>
        <w:b/>
      </w:rPr>
    </w:lvl>
    <w:lvl w:ilvl="3">
      <w:start w:val="1"/>
      <w:numFmt w:val="decimal"/>
      <w:lvlRestart w:val="1"/>
      <w:pStyle w:val="a"/>
      <w:isLgl/>
      <w:lvlText w:val="Рисунок %1.%4"/>
      <w:lvlJc w:val="left"/>
      <w:pPr>
        <w:ind w:left="1080" w:hanging="720"/>
      </w:pPr>
      <w:rPr>
        <w:rFonts w:eastAsia="Arial Unicode MS" w:cs="Arial Unicode MS" w:hint="default"/>
        <w:b w:val="0"/>
        <w:sz w:val="26"/>
        <w:szCs w:val="26"/>
      </w:rPr>
    </w:lvl>
    <w:lvl w:ilvl="4">
      <w:start w:val="1"/>
      <w:numFmt w:val="decimal"/>
      <w:lvlRestart w:val="1"/>
      <w:pStyle w:val="a0"/>
      <w:isLgl/>
      <w:lvlText w:val="Таблица %1.%5 - "/>
      <w:lvlJc w:val="left"/>
      <w:pPr>
        <w:ind w:left="1648" w:hanging="108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Arial Unicode MS" w:cs="Arial Unicode MS" w:hint="default"/>
        <w:b/>
      </w:rPr>
    </w:lvl>
    <w:lvl w:ilvl="6">
      <w:start w:val="1"/>
      <w:numFmt w:val="decimal"/>
      <w:lvlRestart w:val="4"/>
      <w:isLgl/>
      <w:lvlText w:val="Таблица %1.%7"/>
      <w:lvlJc w:val="left"/>
      <w:pPr>
        <w:ind w:left="1800" w:hanging="1440"/>
      </w:pPr>
      <w:rPr>
        <w:rFonts w:eastAsia="Arial Unicode MS" w:cs="Arial Unicode MS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Arial Unicode MS" w:cs="Arial Unicode MS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Arial Unicode MS" w:cs="Arial Unicode MS"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52F0"/>
    <w:rsid w:val="00001744"/>
    <w:rsid w:val="00001C62"/>
    <w:rsid w:val="00002BA6"/>
    <w:rsid w:val="00010882"/>
    <w:rsid w:val="0001528B"/>
    <w:rsid w:val="00020864"/>
    <w:rsid w:val="000252F0"/>
    <w:rsid w:val="00060810"/>
    <w:rsid w:val="000619EC"/>
    <w:rsid w:val="00073E6C"/>
    <w:rsid w:val="00077E99"/>
    <w:rsid w:val="00093C12"/>
    <w:rsid w:val="000A63BA"/>
    <w:rsid w:val="000D6E1D"/>
    <w:rsid w:val="00102508"/>
    <w:rsid w:val="00102B36"/>
    <w:rsid w:val="00107DA3"/>
    <w:rsid w:val="00110667"/>
    <w:rsid w:val="00115E65"/>
    <w:rsid w:val="00124872"/>
    <w:rsid w:val="00142E7D"/>
    <w:rsid w:val="0015039B"/>
    <w:rsid w:val="00156BB3"/>
    <w:rsid w:val="00161436"/>
    <w:rsid w:val="00185B14"/>
    <w:rsid w:val="00193B65"/>
    <w:rsid w:val="001956C0"/>
    <w:rsid w:val="001A1AED"/>
    <w:rsid w:val="001A45BE"/>
    <w:rsid w:val="001C212A"/>
    <w:rsid w:val="001C2D96"/>
    <w:rsid w:val="001C629E"/>
    <w:rsid w:val="001D0D11"/>
    <w:rsid w:val="001D17C1"/>
    <w:rsid w:val="001D6497"/>
    <w:rsid w:val="001E1597"/>
    <w:rsid w:val="001E295B"/>
    <w:rsid w:val="001E2A91"/>
    <w:rsid w:val="001E6F02"/>
    <w:rsid w:val="001F09C2"/>
    <w:rsid w:val="00210511"/>
    <w:rsid w:val="00217D99"/>
    <w:rsid w:val="0022661E"/>
    <w:rsid w:val="00253511"/>
    <w:rsid w:val="00280B45"/>
    <w:rsid w:val="00287A3A"/>
    <w:rsid w:val="002C0DCD"/>
    <w:rsid w:val="002C6CA9"/>
    <w:rsid w:val="002C6E18"/>
    <w:rsid w:val="002F698A"/>
    <w:rsid w:val="003066D8"/>
    <w:rsid w:val="003136D6"/>
    <w:rsid w:val="003155B4"/>
    <w:rsid w:val="00325CB8"/>
    <w:rsid w:val="003420D1"/>
    <w:rsid w:val="00396481"/>
    <w:rsid w:val="003A5D98"/>
    <w:rsid w:val="003B2340"/>
    <w:rsid w:val="003C064C"/>
    <w:rsid w:val="003C783A"/>
    <w:rsid w:val="003D2017"/>
    <w:rsid w:val="003F106F"/>
    <w:rsid w:val="003F3683"/>
    <w:rsid w:val="004036AB"/>
    <w:rsid w:val="004066AD"/>
    <w:rsid w:val="0044259A"/>
    <w:rsid w:val="00455599"/>
    <w:rsid w:val="00455B59"/>
    <w:rsid w:val="004663BF"/>
    <w:rsid w:val="0047618C"/>
    <w:rsid w:val="00477BF0"/>
    <w:rsid w:val="004902F5"/>
    <w:rsid w:val="004919D1"/>
    <w:rsid w:val="00493788"/>
    <w:rsid w:val="004961CF"/>
    <w:rsid w:val="004B523E"/>
    <w:rsid w:val="004C2299"/>
    <w:rsid w:val="004C5D35"/>
    <w:rsid w:val="004D174E"/>
    <w:rsid w:val="004D79CA"/>
    <w:rsid w:val="004D7EC9"/>
    <w:rsid w:val="004F0B8D"/>
    <w:rsid w:val="00500F0B"/>
    <w:rsid w:val="00504490"/>
    <w:rsid w:val="0051103D"/>
    <w:rsid w:val="00520EE3"/>
    <w:rsid w:val="005221CD"/>
    <w:rsid w:val="0052646F"/>
    <w:rsid w:val="0055439F"/>
    <w:rsid w:val="00557EF3"/>
    <w:rsid w:val="00571945"/>
    <w:rsid w:val="00571CA1"/>
    <w:rsid w:val="005764E8"/>
    <w:rsid w:val="005844F2"/>
    <w:rsid w:val="00590BB0"/>
    <w:rsid w:val="0059474B"/>
    <w:rsid w:val="005A3383"/>
    <w:rsid w:val="005A3AA6"/>
    <w:rsid w:val="005B790A"/>
    <w:rsid w:val="005E243F"/>
    <w:rsid w:val="006050C6"/>
    <w:rsid w:val="00607C9B"/>
    <w:rsid w:val="006105A8"/>
    <w:rsid w:val="00612FF8"/>
    <w:rsid w:val="0061452B"/>
    <w:rsid w:val="00641E2B"/>
    <w:rsid w:val="00645548"/>
    <w:rsid w:val="00645786"/>
    <w:rsid w:val="00647206"/>
    <w:rsid w:val="00651493"/>
    <w:rsid w:val="00685AD5"/>
    <w:rsid w:val="00687419"/>
    <w:rsid w:val="006879DF"/>
    <w:rsid w:val="00696DBB"/>
    <w:rsid w:val="0069798C"/>
    <w:rsid w:val="006B0BC8"/>
    <w:rsid w:val="006B1EC5"/>
    <w:rsid w:val="006B7A5B"/>
    <w:rsid w:val="006D0A1B"/>
    <w:rsid w:val="0070160E"/>
    <w:rsid w:val="00712338"/>
    <w:rsid w:val="00715499"/>
    <w:rsid w:val="00723911"/>
    <w:rsid w:val="007604B4"/>
    <w:rsid w:val="00797B2F"/>
    <w:rsid w:val="007A2E77"/>
    <w:rsid w:val="007B677B"/>
    <w:rsid w:val="007C2FEC"/>
    <w:rsid w:val="007D2038"/>
    <w:rsid w:val="007E2DAB"/>
    <w:rsid w:val="007E3BFA"/>
    <w:rsid w:val="007E3DF7"/>
    <w:rsid w:val="007E4846"/>
    <w:rsid w:val="00805419"/>
    <w:rsid w:val="008356E8"/>
    <w:rsid w:val="00845BFE"/>
    <w:rsid w:val="0084691B"/>
    <w:rsid w:val="00854180"/>
    <w:rsid w:val="00856336"/>
    <w:rsid w:val="00866B0F"/>
    <w:rsid w:val="00881E87"/>
    <w:rsid w:val="008831DB"/>
    <w:rsid w:val="00887C2C"/>
    <w:rsid w:val="008924C9"/>
    <w:rsid w:val="00895700"/>
    <w:rsid w:val="0089755A"/>
    <w:rsid w:val="008B2D4B"/>
    <w:rsid w:val="008B7FCC"/>
    <w:rsid w:val="008C03E5"/>
    <w:rsid w:val="008C359B"/>
    <w:rsid w:val="008C57FC"/>
    <w:rsid w:val="008F2368"/>
    <w:rsid w:val="00904492"/>
    <w:rsid w:val="009143BF"/>
    <w:rsid w:val="009219E1"/>
    <w:rsid w:val="009264B9"/>
    <w:rsid w:val="0093792A"/>
    <w:rsid w:val="00945715"/>
    <w:rsid w:val="00952B7B"/>
    <w:rsid w:val="009609D6"/>
    <w:rsid w:val="009661EA"/>
    <w:rsid w:val="00970A3C"/>
    <w:rsid w:val="00974FC9"/>
    <w:rsid w:val="00994BAA"/>
    <w:rsid w:val="009C436E"/>
    <w:rsid w:val="009C5409"/>
    <w:rsid w:val="009C7329"/>
    <w:rsid w:val="009E48F2"/>
    <w:rsid w:val="009F4EC2"/>
    <w:rsid w:val="009F4EC4"/>
    <w:rsid w:val="009F636F"/>
    <w:rsid w:val="009F793C"/>
    <w:rsid w:val="00A00BA8"/>
    <w:rsid w:val="00A04DF4"/>
    <w:rsid w:val="00A0546A"/>
    <w:rsid w:val="00A06E6F"/>
    <w:rsid w:val="00A364C1"/>
    <w:rsid w:val="00A465A2"/>
    <w:rsid w:val="00A73A20"/>
    <w:rsid w:val="00A8295C"/>
    <w:rsid w:val="00AB44FC"/>
    <w:rsid w:val="00AB65C7"/>
    <w:rsid w:val="00AD4CEA"/>
    <w:rsid w:val="00AD4F84"/>
    <w:rsid w:val="00AF6A14"/>
    <w:rsid w:val="00B03153"/>
    <w:rsid w:val="00B2159B"/>
    <w:rsid w:val="00B526F6"/>
    <w:rsid w:val="00B56349"/>
    <w:rsid w:val="00B6572B"/>
    <w:rsid w:val="00B93261"/>
    <w:rsid w:val="00BA6A6E"/>
    <w:rsid w:val="00BC6D20"/>
    <w:rsid w:val="00BD1BEB"/>
    <w:rsid w:val="00BD345D"/>
    <w:rsid w:val="00BD673E"/>
    <w:rsid w:val="00BD7BD6"/>
    <w:rsid w:val="00BF5F5F"/>
    <w:rsid w:val="00C05591"/>
    <w:rsid w:val="00C31DE0"/>
    <w:rsid w:val="00C324A9"/>
    <w:rsid w:val="00C35A9D"/>
    <w:rsid w:val="00C433C1"/>
    <w:rsid w:val="00C44E48"/>
    <w:rsid w:val="00C45EC2"/>
    <w:rsid w:val="00C568A5"/>
    <w:rsid w:val="00C8027A"/>
    <w:rsid w:val="00C80A6F"/>
    <w:rsid w:val="00C874A3"/>
    <w:rsid w:val="00CB7B53"/>
    <w:rsid w:val="00CC0312"/>
    <w:rsid w:val="00CC3116"/>
    <w:rsid w:val="00CC4BDB"/>
    <w:rsid w:val="00CD0284"/>
    <w:rsid w:val="00CD4EA2"/>
    <w:rsid w:val="00CE201A"/>
    <w:rsid w:val="00CF0378"/>
    <w:rsid w:val="00CF0515"/>
    <w:rsid w:val="00CF0A86"/>
    <w:rsid w:val="00CF63CD"/>
    <w:rsid w:val="00D02C23"/>
    <w:rsid w:val="00D05DEF"/>
    <w:rsid w:val="00D264E4"/>
    <w:rsid w:val="00D27FA9"/>
    <w:rsid w:val="00D44BAA"/>
    <w:rsid w:val="00D52F3D"/>
    <w:rsid w:val="00D62E41"/>
    <w:rsid w:val="00D658F6"/>
    <w:rsid w:val="00D70B40"/>
    <w:rsid w:val="00D86AD0"/>
    <w:rsid w:val="00D903DA"/>
    <w:rsid w:val="00DB2F57"/>
    <w:rsid w:val="00DB3C2F"/>
    <w:rsid w:val="00E11E9E"/>
    <w:rsid w:val="00E27605"/>
    <w:rsid w:val="00E3261D"/>
    <w:rsid w:val="00E351EF"/>
    <w:rsid w:val="00E353BD"/>
    <w:rsid w:val="00E42A6D"/>
    <w:rsid w:val="00E505F6"/>
    <w:rsid w:val="00E52561"/>
    <w:rsid w:val="00E5418B"/>
    <w:rsid w:val="00E55512"/>
    <w:rsid w:val="00E61E2D"/>
    <w:rsid w:val="00E640CB"/>
    <w:rsid w:val="00E73EFC"/>
    <w:rsid w:val="00E7494A"/>
    <w:rsid w:val="00E764AE"/>
    <w:rsid w:val="00E8129E"/>
    <w:rsid w:val="00E87A50"/>
    <w:rsid w:val="00EB7E9C"/>
    <w:rsid w:val="00ED716A"/>
    <w:rsid w:val="00EE00CC"/>
    <w:rsid w:val="00EE0FC0"/>
    <w:rsid w:val="00EE3658"/>
    <w:rsid w:val="00EE5CF4"/>
    <w:rsid w:val="00EF3AA0"/>
    <w:rsid w:val="00EF68FC"/>
    <w:rsid w:val="00F15804"/>
    <w:rsid w:val="00F20646"/>
    <w:rsid w:val="00F2068B"/>
    <w:rsid w:val="00F41117"/>
    <w:rsid w:val="00F70069"/>
    <w:rsid w:val="00F7581F"/>
    <w:rsid w:val="00F76FF3"/>
    <w:rsid w:val="00FA1863"/>
    <w:rsid w:val="00FA23A0"/>
    <w:rsid w:val="00FA6A01"/>
    <w:rsid w:val="00FB0C6A"/>
    <w:rsid w:val="00FB1397"/>
    <w:rsid w:val="00FB6BFF"/>
    <w:rsid w:val="00FC2FCB"/>
    <w:rsid w:val="00FD0898"/>
    <w:rsid w:val="00FE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7E173D-89CE-481A-900F-E8962D1E2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A73A20"/>
  </w:style>
  <w:style w:type="paragraph" w:styleId="10">
    <w:name w:val="heading 1"/>
    <w:basedOn w:val="a1"/>
    <w:next w:val="a1"/>
    <w:link w:val="12"/>
    <w:uiPriority w:val="9"/>
    <w:qFormat/>
    <w:rsid w:val="00A73A20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1"/>
    <w:next w:val="a1"/>
    <w:link w:val="20"/>
    <w:uiPriority w:val="9"/>
    <w:unhideWhenUsed/>
    <w:qFormat/>
    <w:rsid w:val="00A73A20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1"/>
    <w:next w:val="a1"/>
    <w:link w:val="30"/>
    <w:uiPriority w:val="9"/>
    <w:unhideWhenUsed/>
    <w:qFormat/>
    <w:rsid w:val="00A73A20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A73A20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A73A20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A73A20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A73A20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A73A20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A73A20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basedOn w:val="a2"/>
    <w:link w:val="2"/>
    <w:uiPriority w:val="9"/>
    <w:rsid w:val="00A73A20"/>
    <w:rPr>
      <w:smallCaps/>
      <w:sz w:val="28"/>
      <w:szCs w:val="28"/>
    </w:rPr>
  </w:style>
  <w:style w:type="character" w:customStyle="1" w:styleId="12">
    <w:name w:val="Заголовок 1 Знак"/>
    <w:basedOn w:val="a2"/>
    <w:link w:val="10"/>
    <w:uiPriority w:val="9"/>
    <w:rsid w:val="00A73A20"/>
    <w:rPr>
      <w:smallCaps/>
      <w:spacing w:val="5"/>
      <w:sz w:val="36"/>
      <w:szCs w:val="36"/>
    </w:rPr>
  </w:style>
  <w:style w:type="character" w:customStyle="1" w:styleId="30">
    <w:name w:val="Заголовок 3 Знак"/>
    <w:basedOn w:val="a2"/>
    <w:link w:val="3"/>
    <w:uiPriority w:val="9"/>
    <w:rsid w:val="00A73A20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2"/>
    <w:link w:val="4"/>
    <w:uiPriority w:val="9"/>
    <w:semiHidden/>
    <w:rsid w:val="00A73A20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2"/>
    <w:link w:val="5"/>
    <w:uiPriority w:val="9"/>
    <w:semiHidden/>
    <w:rsid w:val="00A73A20"/>
    <w:rPr>
      <w:i/>
      <w:iCs/>
      <w:sz w:val="24"/>
      <w:szCs w:val="24"/>
    </w:rPr>
  </w:style>
  <w:style w:type="character" w:customStyle="1" w:styleId="60">
    <w:name w:val="Заголовок 6 Знак"/>
    <w:basedOn w:val="a2"/>
    <w:link w:val="6"/>
    <w:uiPriority w:val="9"/>
    <w:semiHidden/>
    <w:rsid w:val="00A73A20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2"/>
    <w:link w:val="7"/>
    <w:uiPriority w:val="9"/>
    <w:semiHidden/>
    <w:rsid w:val="00A73A20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2"/>
    <w:link w:val="8"/>
    <w:uiPriority w:val="9"/>
    <w:semiHidden/>
    <w:rsid w:val="00A73A20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A73A20"/>
    <w:rPr>
      <w:b/>
      <w:bCs/>
      <w:i/>
      <w:iCs/>
      <w:color w:val="7F7F7F" w:themeColor="text1" w:themeTint="80"/>
      <w:sz w:val="18"/>
      <w:szCs w:val="18"/>
    </w:rPr>
  </w:style>
  <w:style w:type="paragraph" w:styleId="a5">
    <w:name w:val="Title"/>
    <w:basedOn w:val="a1"/>
    <w:next w:val="a1"/>
    <w:link w:val="a6"/>
    <w:uiPriority w:val="10"/>
    <w:qFormat/>
    <w:rsid w:val="00A73A20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6">
    <w:name w:val="Название Знак"/>
    <w:basedOn w:val="a2"/>
    <w:link w:val="a5"/>
    <w:uiPriority w:val="10"/>
    <w:rsid w:val="00A73A20"/>
    <w:rPr>
      <w:smallCaps/>
      <w:sz w:val="52"/>
      <w:szCs w:val="52"/>
    </w:rPr>
  </w:style>
  <w:style w:type="paragraph" w:styleId="a7">
    <w:name w:val="Subtitle"/>
    <w:basedOn w:val="a1"/>
    <w:next w:val="a1"/>
    <w:link w:val="a8"/>
    <w:uiPriority w:val="11"/>
    <w:qFormat/>
    <w:rsid w:val="00A73A20"/>
    <w:rPr>
      <w:i/>
      <w:iCs/>
      <w:smallCaps/>
      <w:spacing w:val="10"/>
      <w:sz w:val="28"/>
      <w:szCs w:val="28"/>
    </w:rPr>
  </w:style>
  <w:style w:type="character" w:customStyle="1" w:styleId="a8">
    <w:name w:val="Подзаголовок Знак"/>
    <w:basedOn w:val="a2"/>
    <w:link w:val="a7"/>
    <w:uiPriority w:val="11"/>
    <w:rsid w:val="00A73A20"/>
    <w:rPr>
      <w:i/>
      <w:iCs/>
      <w:smallCaps/>
      <w:spacing w:val="10"/>
      <w:sz w:val="28"/>
      <w:szCs w:val="28"/>
    </w:rPr>
  </w:style>
  <w:style w:type="character" w:styleId="a9">
    <w:name w:val="Strong"/>
    <w:uiPriority w:val="22"/>
    <w:qFormat/>
    <w:rsid w:val="00A73A20"/>
    <w:rPr>
      <w:b/>
      <w:bCs/>
    </w:rPr>
  </w:style>
  <w:style w:type="character" w:styleId="aa">
    <w:name w:val="Emphasis"/>
    <w:uiPriority w:val="20"/>
    <w:qFormat/>
    <w:rsid w:val="00A73A20"/>
    <w:rPr>
      <w:b/>
      <w:bCs/>
      <w:i/>
      <w:iCs/>
      <w:spacing w:val="10"/>
    </w:rPr>
  </w:style>
  <w:style w:type="paragraph" w:styleId="ab">
    <w:name w:val="No Spacing"/>
    <w:basedOn w:val="a1"/>
    <w:uiPriority w:val="1"/>
    <w:qFormat/>
    <w:rsid w:val="00A73A20"/>
    <w:pPr>
      <w:spacing w:after="0" w:line="240" w:lineRule="auto"/>
    </w:pPr>
  </w:style>
  <w:style w:type="paragraph" w:styleId="ac">
    <w:name w:val="List Paragraph"/>
    <w:basedOn w:val="a1"/>
    <w:uiPriority w:val="34"/>
    <w:qFormat/>
    <w:rsid w:val="00A73A20"/>
    <w:pPr>
      <w:ind w:left="720"/>
      <w:contextualSpacing/>
    </w:pPr>
  </w:style>
  <w:style w:type="paragraph" w:styleId="21">
    <w:name w:val="Quote"/>
    <w:basedOn w:val="a1"/>
    <w:next w:val="a1"/>
    <w:link w:val="22"/>
    <w:uiPriority w:val="29"/>
    <w:qFormat/>
    <w:rsid w:val="00A73A20"/>
    <w:rPr>
      <w:i/>
      <w:iCs/>
    </w:rPr>
  </w:style>
  <w:style w:type="character" w:customStyle="1" w:styleId="22">
    <w:name w:val="Цитата 2 Знак"/>
    <w:basedOn w:val="a2"/>
    <w:link w:val="21"/>
    <w:uiPriority w:val="29"/>
    <w:rsid w:val="00A73A20"/>
    <w:rPr>
      <w:i/>
      <w:iCs/>
    </w:rPr>
  </w:style>
  <w:style w:type="paragraph" w:styleId="ad">
    <w:name w:val="Intense Quote"/>
    <w:basedOn w:val="a1"/>
    <w:next w:val="a1"/>
    <w:link w:val="ae"/>
    <w:uiPriority w:val="30"/>
    <w:qFormat/>
    <w:rsid w:val="00A73A20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e">
    <w:name w:val="Выделенная цитата Знак"/>
    <w:basedOn w:val="a2"/>
    <w:link w:val="ad"/>
    <w:uiPriority w:val="30"/>
    <w:rsid w:val="00A73A20"/>
    <w:rPr>
      <w:i/>
      <w:iCs/>
    </w:rPr>
  </w:style>
  <w:style w:type="character" w:styleId="af">
    <w:name w:val="Subtle Emphasis"/>
    <w:uiPriority w:val="19"/>
    <w:qFormat/>
    <w:rsid w:val="00A73A20"/>
    <w:rPr>
      <w:i/>
      <w:iCs/>
    </w:rPr>
  </w:style>
  <w:style w:type="character" w:styleId="af0">
    <w:name w:val="Intense Emphasis"/>
    <w:uiPriority w:val="21"/>
    <w:qFormat/>
    <w:rsid w:val="00A73A20"/>
    <w:rPr>
      <w:b/>
      <w:bCs/>
      <w:i/>
      <w:iCs/>
    </w:rPr>
  </w:style>
  <w:style w:type="character" w:styleId="af1">
    <w:name w:val="Subtle Reference"/>
    <w:basedOn w:val="a2"/>
    <w:uiPriority w:val="31"/>
    <w:qFormat/>
    <w:rsid w:val="00A73A20"/>
    <w:rPr>
      <w:smallCaps/>
    </w:rPr>
  </w:style>
  <w:style w:type="character" w:styleId="af2">
    <w:name w:val="Intense Reference"/>
    <w:uiPriority w:val="32"/>
    <w:qFormat/>
    <w:rsid w:val="00A73A20"/>
    <w:rPr>
      <w:b/>
      <w:bCs/>
      <w:smallCaps/>
    </w:rPr>
  </w:style>
  <w:style w:type="character" w:styleId="af3">
    <w:name w:val="Book Title"/>
    <w:basedOn w:val="a2"/>
    <w:uiPriority w:val="33"/>
    <w:qFormat/>
    <w:rsid w:val="00A73A20"/>
    <w:rPr>
      <w:i/>
      <w:iCs/>
      <w:smallCaps/>
      <w:spacing w:val="5"/>
    </w:rPr>
  </w:style>
  <w:style w:type="paragraph" w:styleId="af4">
    <w:name w:val="TOC Heading"/>
    <w:basedOn w:val="10"/>
    <w:next w:val="a1"/>
    <w:uiPriority w:val="39"/>
    <w:unhideWhenUsed/>
    <w:qFormat/>
    <w:rsid w:val="00A73A20"/>
    <w:pPr>
      <w:outlineLvl w:val="9"/>
    </w:pPr>
  </w:style>
  <w:style w:type="paragraph" w:styleId="af5">
    <w:name w:val="Balloon Text"/>
    <w:basedOn w:val="a1"/>
    <w:link w:val="af6"/>
    <w:uiPriority w:val="99"/>
    <w:semiHidden/>
    <w:unhideWhenUsed/>
    <w:rsid w:val="004C5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2"/>
    <w:link w:val="af5"/>
    <w:uiPriority w:val="99"/>
    <w:semiHidden/>
    <w:rsid w:val="004C5D35"/>
    <w:rPr>
      <w:rFonts w:ascii="Tahoma" w:hAnsi="Tahoma" w:cs="Tahoma"/>
      <w:sz w:val="16"/>
      <w:szCs w:val="16"/>
    </w:rPr>
  </w:style>
  <w:style w:type="table" w:styleId="af7">
    <w:name w:val="Table Grid"/>
    <w:basedOn w:val="a3"/>
    <w:uiPriority w:val="39"/>
    <w:rsid w:val="00645548"/>
    <w:pPr>
      <w:spacing w:after="0" w:line="240" w:lineRule="auto"/>
    </w:pPr>
    <w:rPr>
      <w:rFonts w:asciiTheme="minorHAnsi" w:hAnsiTheme="minorHAnsi" w:cstheme="minorBidi"/>
      <w:lang w:val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_1."/>
    <w:basedOn w:val="ac"/>
    <w:qFormat/>
    <w:rsid w:val="004663BF"/>
    <w:pPr>
      <w:keepNext/>
      <w:numPr>
        <w:numId w:val="1"/>
      </w:numPr>
      <w:spacing w:after="160" w:line="259" w:lineRule="auto"/>
      <w:ind w:left="0" w:firstLine="709"/>
      <w:jc w:val="both"/>
      <w:outlineLvl w:val="0"/>
    </w:pPr>
    <w:rPr>
      <w:rFonts w:ascii="Times New Roman" w:hAnsi="Times New Roman" w:cs="Times New Roman"/>
      <w:b/>
      <w:bCs/>
      <w:sz w:val="28"/>
      <w:szCs w:val="26"/>
      <w:lang w:val="ru-RU" w:bidi="ar-SA"/>
    </w:rPr>
  </w:style>
  <w:style w:type="paragraph" w:customStyle="1" w:styleId="11">
    <w:name w:val="_1.1."/>
    <w:basedOn w:val="a1"/>
    <w:qFormat/>
    <w:rsid w:val="0055439F"/>
    <w:pPr>
      <w:keepNext/>
      <w:numPr>
        <w:ilvl w:val="1"/>
        <w:numId w:val="1"/>
      </w:numPr>
      <w:spacing w:before="240" w:after="160" w:line="259" w:lineRule="auto"/>
      <w:ind w:left="0" w:firstLine="709"/>
      <w:jc w:val="both"/>
      <w:outlineLvl w:val="1"/>
    </w:pPr>
    <w:rPr>
      <w:rFonts w:ascii="Times New Roman" w:hAnsi="Times New Roman" w:cs="Times New Roman"/>
      <w:b/>
      <w:sz w:val="26"/>
      <w:szCs w:val="26"/>
      <w:lang w:val="ru-RU" w:bidi="ar-SA"/>
    </w:rPr>
  </w:style>
  <w:style w:type="paragraph" w:customStyle="1" w:styleId="af8">
    <w:name w:val="_Абзац"/>
    <w:basedOn w:val="a1"/>
    <w:link w:val="af9"/>
    <w:qFormat/>
    <w:rsid w:val="007E3DF7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6"/>
      <w:lang w:val="ru-RU" w:bidi="ar-SA"/>
    </w:rPr>
  </w:style>
  <w:style w:type="paragraph" w:customStyle="1" w:styleId="111">
    <w:name w:val="_1.1.1."/>
    <w:basedOn w:val="ac"/>
    <w:link w:val="1110"/>
    <w:qFormat/>
    <w:rsid w:val="0055439F"/>
    <w:pPr>
      <w:keepNext/>
      <w:numPr>
        <w:ilvl w:val="2"/>
        <w:numId w:val="1"/>
      </w:numPr>
      <w:spacing w:after="160" w:line="240" w:lineRule="auto"/>
      <w:outlineLvl w:val="2"/>
    </w:pPr>
    <w:rPr>
      <w:rFonts w:ascii="Times New Roman" w:hAnsi="Times New Roman" w:cs="Times New Roman"/>
      <w:b/>
      <w:sz w:val="26"/>
      <w:szCs w:val="26"/>
      <w:lang w:val="ru-RU" w:bidi="ar-SA"/>
    </w:rPr>
  </w:style>
  <w:style w:type="character" w:customStyle="1" w:styleId="af9">
    <w:name w:val="_Абзац Знак"/>
    <w:basedOn w:val="a2"/>
    <w:link w:val="af8"/>
    <w:rsid w:val="007E3DF7"/>
    <w:rPr>
      <w:rFonts w:ascii="Times New Roman" w:hAnsi="Times New Roman" w:cs="Times New Roman"/>
      <w:sz w:val="28"/>
      <w:szCs w:val="26"/>
      <w:lang w:val="ru-RU" w:bidi="ar-SA"/>
    </w:rPr>
  </w:style>
  <w:style w:type="character" w:customStyle="1" w:styleId="1110">
    <w:name w:val="_1.1.1. Знак"/>
    <w:basedOn w:val="a2"/>
    <w:link w:val="111"/>
    <w:rsid w:val="0055439F"/>
    <w:rPr>
      <w:rFonts w:ascii="Times New Roman" w:hAnsi="Times New Roman" w:cs="Times New Roman"/>
      <w:b/>
      <w:sz w:val="26"/>
      <w:szCs w:val="26"/>
      <w:lang w:val="ru-RU" w:bidi="ar-SA"/>
    </w:rPr>
  </w:style>
  <w:style w:type="paragraph" w:customStyle="1" w:styleId="a">
    <w:name w:val="_Рисунок"/>
    <w:basedOn w:val="1"/>
    <w:qFormat/>
    <w:rsid w:val="0055439F"/>
    <w:pPr>
      <w:keepNext w:val="0"/>
      <w:numPr>
        <w:ilvl w:val="3"/>
      </w:numPr>
      <w:outlineLvl w:val="9"/>
    </w:pPr>
    <w:rPr>
      <w:b w:val="0"/>
    </w:rPr>
  </w:style>
  <w:style w:type="paragraph" w:customStyle="1" w:styleId="a0">
    <w:name w:val="_Таблица"/>
    <w:basedOn w:val="a"/>
    <w:link w:val="afa"/>
    <w:qFormat/>
    <w:rsid w:val="0055439F"/>
    <w:pPr>
      <w:keepNext/>
      <w:numPr>
        <w:ilvl w:val="4"/>
      </w:numPr>
      <w:tabs>
        <w:tab w:val="left" w:pos="2410"/>
      </w:tabs>
      <w:spacing w:after="0"/>
      <w:ind w:left="0" w:firstLine="709"/>
    </w:pPr>
    <w:rPr>
      <w:lang w:eastAsia="ru-RU"/>
    </w:rPr>
  </w:style>
  <w:style w:type="character" w:customStyle="1" w:styleId="afa">
    <w:name w:val="_Таблица Знак"/>
    <w:basedOn w:val="a2"/>
    <w:link w:val="a0"/>
    <w:rsid w:val="0055439F"/>
    <w:rPr>
      <w:rFonts w:ascii="Times New Roman" w:hAnsi="Times New Roman" w:cs="Times New Roman"/>
      <w:bCs/>
      <w:sz w:val="26"/>
      <w:szCs w:val="26"/>
      <w:lang w:val="ru-RU" w:eastAsia="ru-RU" w:bidi="ar-SA"/>
    </w:rPr>
  </w:style>
  <w:style w:type="paragraph" w:customStyle="1" w:styleId="afb">
    <w:name w:val="__Табли"/>
    <w:basedOn w:val="a1"/>
    <w:link w:val="afc"/>
    <w:qFormat/>
    <w:rsid w:val="0055439F"/>
    <w:pPr>
      <w:spacing w:after="0" w:line="240" w:lineRule="auto"/>
      <w:jc w:val="center"/>
    </w:pPr>
    <w:rPr>
      <w:rFonts w:ascii="Times New Roman" w:eastAsia="Times New Roman" w:hAnsi="Times New Roman" w:cs="Times New Roman"/>
      <w:bCs/>
      <w:lang w:val="ru-RU" w:bidi="ar-SA"/>
    </w:rPr>
  </w:style>
  <w:style w:type="character" w:customStyle="1" w:styleId="afc">
    <w:name w:val="__Табли Знак"/>
    <w:basedOn w:val="a2"/>
    <w:link w:val="afb"/>
    <w:rsid w:val="0055439F"/>
    <w:rPr>
      <w:rFonts w:ascii="Times New Roman" w:eastAsia="Times New Roman" w:hAnsi="Times New Roman" w:cs="Times New Roman"/>
      <w:bCs/>
      <w:lang w:val="ru-RU" w:bidi="ar-SA"/>
    </w:rPr>
  </w:style>
  <w:style w:type="paragraph" w:styleId="31">
    <w:name w:val="toc 3"/>
    <w:basedOn w:val="a1"/>
    <w:next w:val="a1"/>
    <w:autoRedefine/>
    <w:uiPriority w:val="39"/>
    <w:unhideWhenUsed/>
    <w:rsid w:val="004663BF"/>
    <w:pPr>
      <w:spacing w:after="100"/>
      <w:ind w:left="440"/>
    </w:pPr>
  </w:style>
  <w:style w:type="character" w:styleId="afd">
    <w:name w:val="Hyperlink"/>
    <w:basedOn w:val="a2"/>
    <w:uiPriority w:val="99"/>
    <w:unhideWhenUsed/>
    <w:rsid w:val="004663BF"/>
    <w:rPr>
      <w:color w:val="0000FF" w:themeColor="hyperlink"/>
      <w:u w:val="single"/>
    </w:rPr>
  </w:style>
  <w:style w:type="paragraph" w:styleId="13">
    <w:name w:val="toc 1"/>
    <w:basedOn w:val="a1"/>
    <w:next w:val="a1"/>
    <w:autoRedefine/>
    <w:uiPriority w:val="39"/>
    <w:unhideWhenUsed/>
    <w:rsid w:val="004663BF"/>
    <w:pPr>
      <w:spacing w:after="100"/>
    </w:pPr>
  </w:style>
  <w:style w:type="paragraph" w:styleId="afe">
    <w:name w:val="header"/>
    <w:basedOn w:val="a1"/>
    <w:link w:val="aff"/>
    <w:uiPriority w:val="99"/>
    <w:unhideWhenUsed/>
    <w:rsid w:val="00F700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">
    <w:name w:val="Верхний колонтитул Знак"/>
    <w:basedOn w:val="a2"/>
    <w:link w:val="afe"/>
    <w:uiPriority w:val="99"/>
    <w:rsid w:val="00F70069"/>
  </w:style>
  <w:style w:type="paragraph" w:styleId="aff0">
    <w:name w:val="footer"/>
    <w:basedOn w:val="a1"/>
    <w:link w:val="aff1"/>
    <w:uiPriority w:val="99"/>
    <w:unhideWhenUsed/>
    <w:rsid w:val="00F700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1">
    <w:name w:val="Нижний колонтитул Знак"/>
    <w:basedOn w:val="a2"/>
    <w:link w:val="aff0"/>
    <w:uiPriority w:val="99"/>
    <w:rsid w:val="00F700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2ABEBD-17C9-4A4C-B272-1E0E23812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6508</TotalTime>
  <Pages>6</Pages>
  <Words>1031</Words>
  <Characters>5881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Елена Исхакова</cp:lastModifiedBy>
  <cp:revision>79</cp:revision>
  <dcterms:created xsi:type="dcterms:W3CDTF">2019-05-23T13:24:00Z</dcterms:created>
  <dcterms:modified xsi:type="dcterms:W3CDTF">2019-10-07T09:28:00Z</dcterms:modified>
</cp:coreProperties>
</file>