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Look w:val="04A0"/>
      </w:tblPr>
      <w:tblGrid>
        <w:gridCol w:w="4077"/>
        <w:gridCol w:w="1417"/>
        <w:gridCol w:w="3969"/>
      </w:tblGrid>
      <w:tr w:rsidR="009F5B53" w:rsidRPr="009F5B53" w:rsidTr="00B425ED">
        <w:tc>
          <w:tcPr>
            <w:tcW w:w="4077" w:type="dxa"/>
          </w:tcPr>
          <w:p w:rsidR="009F5B53" w:rsidRPr="009F5B53" w:rsidRDefault="009F5B53" w:rsidP="009F5B53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0"/>
                <w:lang w:eastAsia="ru-RU"/>
              </w:rPr>
            </w:pPr>
          </w:p>
          <w:p w:rsidR="009F5B53" w:rsidRPr="009F5B53" w:rsidRDefault="009F5B53" w:rsidP="009F5B53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proofErr w:type="spellStart"/>
            <w:r w:rsidRPr="009F5B53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Чёваш</w:t>
            </w:r>
            <w:proofErr w:type="spellEnd"/>
            <w:r w:rsidRPr="009F5B53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53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9F5B53" w:rsidRPr="009F5B53" w:rsidRDefault="009F5B53" w:rsidP="009F5B53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9F5B53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+.н. </w:t>
            </w:r>
            <w:proofErr w:type="spellStart"/>
            <w:r w:rsidRPr="009F5B53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Шупашкар</w:t>
            </w:r>
            <w:proofErr w:type="spellEnd"/>
            <w:r w:rsidRPr="009F5B53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 хула</w:t>
            </w:r>
          </w:p>
          <w:p w:rsidR="009F5B53" w:rsidRPr="009F5B53" w:rsidRDefault="009F5B53" w:rsidP="009F5B53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9F5B53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9F5B53" w:rsidRPr="009F5B53" w:rsidRDefault="009F5B53" w:rsidP="009F5B53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</w:p>
          <w:p w:rsidR="009F5B53" w:rsidRPr="009F5B53" w:rsidRDefault="009F5B53" w:rsidP="009F5B53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9F5B53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ЙЫШЁНУ</w:t>
            </w:r>
          </w:p>
          <w:p w:rsidR="009F5B53" w:rsidRPr="009F5B53" w:rsidRDefault="009F5B53" w:rsidP="009F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5B53" w:rsidRPr="009F5B53" w:rsidRDefault="009F5B53" w:rsidP="009F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B53" w:rsidRPr="009F5B53" w:rsidRDefault="00542CF8" w:rsidP="009F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>
                  <v:imagedata r:id="rId5" o:title=""/>
                </v:shape>
              </w:pict>
            </w:r>
          </w:p>
        </w:tc>
        <w:tc>
          <w:tcPr>
            <w:tcW w:w="3969" w:type="dxa"/>
          </w:tcPr>
          <w:p w:rsidR="009F5B53" w:rsidRPr="009F5B53" w:rsidRDefault="009F5B53" w:rsidP="009F5B53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9F5B53" w:rsidRPr="009F5B53" w:rsidRDefault="009F5B53" w:rsidP="009F5B5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F5B53" w:rsidRPr="009F5B53" w:rsidRDefault="009F5B53" w:rsidP="009F5B5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9F5B53" w:rsidRPr="009F5B53" w:rsidRDefault="009F5B53" w:rsidP="009F5B5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9F5B53" w:rsidRPr="009F5B53" w:rsidRDefault="009F5B53" w:rsidP="009F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B53" w:rsidRPr="009F5B53" w:rsidRDefault="009F5B53" w:rsidP="009F5B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9F5B53" w:rsidRPr="009F5B53" w:rsidRDefault="009F5B53" w:rsidP="009F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5B53" w:rsidRPr="009F5B53" w:rsidRDefault="009F5B53" w:rsidP="009F5B5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Cs/>
          <w:sz w:val="18"/>
          <w:szCs w:val="24"/>
          <w:lang w:eastAsia="ru-RU"/>
        </w:rPr>
      </w:pPr>
    </w:p>
    <w:p w:rsidR="009F5B53" w:rsidRPr="009F5B53" w:rsidRDefault="00847EF8" w:rsidP="009F5B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16.10.2019 </w:t>
      </w:r>
      <w:r w:rsidR="009F5B53" w:rsidRPr="009F5B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1563</w:t>
      </w: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ind w:right="453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F5B53" w:rsidRPr="009F5B53" w:rsidRDefault="009F5B53" w:rsidP="003266AF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6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</w:t>
      </w:r>
      <w:r w:rsidRPr="009F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 </w:t>
      </w:r>
      <w:r w:rsidR="003266AF" w:rsidRPr="0032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капитальных вложений в объекты муниципальной собственности города Новочебоксарск</w:t>
      </w:r>
      <w:r w:rsidR="00BA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266AF" w:rsidRPr="0032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и предоставления субсидий на осуществление капитальных вложений в такие объекты за счет средств бюджета города Новочебоксарска</w:t>
      </w: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Pr="009F5B53" w:rsidRDefault="009F5B53" w:rsidP="000601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78.2, 79 и 79.1 Бюджетного кодекса Российской Федерации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статьей 43 Устава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Новочебоксарск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3266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6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B53" w:rsidRPr="009F5B53" w:rsidRDefault="009F5B53" w:rsidP="003266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</w:t>
      </w:r>
      <w:r w:rsidR="003266AF" w:rsidRPr="00326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капитальных вложений в объекты муниципальной собственности города Новочебоксарск</w:t>
      </w:r>
      <w:r w:rsidR="00B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66AF" w:rsidRPr="0032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предоставления субсидий на осуществление капитальных вложений в такие объекты за счет средств бюджета города Новочебоксарска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главы администрации </w:t>
      </w:r>
      <w:r w:rsidR="007C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вочебоксарска ЧР от 23.12.2010 № 476 «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бюджетных инвестиций в объекты капитального строительства муниципальной собственности города Новочебоксарска Чувашской Республики в форме капитальных вложений в основные средства бюджетных и автономных учреждений города Новочебоксарск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Чувашской Республики»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города Новочебоксарска</w:t>
      </w:r>
      <w:r w:rsidR="0006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финансам.</w:t>
      </w:r>
    </w:p>
    <w:p w:rsidR="009F5B53" w:rsidRDefault="009F5B53" w:rsidP="009F5B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Новочебоксарска</w:t>
      </w: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</w:t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О.В. Чепрасова</w:t>
      </w: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P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53" w:rsidRDefault="009F5B53" w:rsidP="009F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AF" w:rsidRPr="00847EF8" w:rsidRDefault="003266AF" w:rsidP="00847EF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47EF8">
        <w:rPr>
          <w:rFonts w:ascii="Times New Roman" w:eastAsia="Times New Roman" w:hAnsi="Times New Roman" w:cs="Times New Roman"/>
          <w:caps/>
          <w:color w:val="000000"/>
          <w:lang w:eastAsia="ru-RU"/>
        </w:rPr>
        <w:lastRenderedPageBreak/>
        <w:t>УтвержденЫ</w:t>
      </w:r>
    </w:p>
    <w:p w:rsidR="003266AF" w:rsidRPr="00847EF8" w:rsidRDefault="003266AF" w:rsidP="00847EF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EF8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</w:t>
      </w:r>
    </w:p>
    <w:p w:rsidR="003266AF" w:rsidRPr="00847EF8" w:rsidRDefault="003266AF" w:rsidP="00847EF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EF8">
        <w:rPr>
          <w:rFonts w:ascii="Times New Roman" w:eastAsia="Times New Roman" w:hAnsi="Times New Roman" w:cs="Times New Roman"/>
          <w:color w:val="000000"/>
          <w:lang w:eastAsia="ru-RU"/>
        </w:rPr>
        <w:t>города Новочебоксарска</w:t>
      </w:r>
    </w:p>
    <w:p w:rsidR="003266AF" w:rsidRPr="00847EF8" w:rsidRDefault="003266AF" w:rsidP="00847EF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EF8">
        <w:rPr>
          <w:rFonts w:ascii="Times New Roman" w:eastAsia="Times New Roman" w:hAnsi="Times New Roman" w:cs="Times New Roman"/>
          <w:color w:val="000000"/>
          <w:lang w:eastAsia="ru-RU"/>
        </w:rPr>
        <w:t>Чувашской Республики</w:t>
      </w:r>
    </w:p>
    <w:p w:rsidR="00847EF8" w:rsidRPr="00847EF8" w:rsidRDefault="003266AF" w:rsidP="00847E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47EF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47EF8" w:rsidRPr="00847EF8">
        <w:rPr>
          <w:rFonts w:ascii="Times New Roman" w:eastAsia="Times New Roman" w:hAnsi="Times New Roman" w:cs="Times New Roman"/>
          <w:bCs/>
          <w:lang w:eastAsia="ru-RU"/>
        </w:rPr>
        <w:t>16.10.2019 № 1563</w:t>
      </w:r>
    </w:p>
    <w:p w:rsidR="003266AF" w:rsidRPr="00847EF8" w:rsidRDefault="003266AF" w:rsidP="003266A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66AF" w:rsidRPr="003266AF" w:rsidRDefault="003266AF" w:rsidP="003266AF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6AF" w:rsidRPr="003266AF" w:rsidRDefault="003266AF" w:rsidP="003266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П р а в и л а </w:t>
      </w:r>
    </w:p>
    <w:p w:rsidR="003266AF" w:rsidRPr="003266AF" w:rsidRDefault="003266AF" w:rsidP="003266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осуществления капитальных вложений в объекты муниципальной </w:t>
      </w:r>
    </w:p>
    <w:p w:rsidR="003266AF" w:rsidRPr="003266AF" w:rsidRDefault="003266AF" w:rsidP="003266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собственности города Новочебоксарск</w:t>
      </w:r>
      <w:r w:rsidR="00BA3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2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Чувашской Республики и </w:t>
      </w:r>
    </w:p>
    <w:p w:rsidR="003266AF" w:rsidRPr="003266AF" w:rsidRDefault="003266AF" w:rsidP="003266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субсидий на осуществление капитальных вложений в такие объекты за счет средств бюджета города Новочебоксарска</w:t>
      </w:r>
    </w:p>
    <w:p w:rsidR="003266AF" w:rsidRPr="003266AF" w:rsidRDefault="003266AF" w:rsidP="003266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6AF" w:rsidRPr="003266AF" w:rsidRDefault="003266AF" w:rsidP="003266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6AF" w:rsidRPr="003266AF" w:rsidRDefault="003266AF" w:rsidP="003266AF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Настоящие Правила устанавливают: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порядок осуществления бюджетных инвестиций в форме капитальных вложений в объекты капитального строительства муниципальной собственности города Новочебоксарска Чувашской Республики,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города Новочебоксарска Чувашской Республики за счет средств бюджета города Новочебоксарска (далее – бюджетные инвестиции), в том числе условия передачи органами местного самоуправления города Новочебоксарска Чувашской Республики (далее - органы местного самоуправления) муниципальным  бюджетным или автономным учреждениям, муниципальным унитарным предприятиям (далее также – организации)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3266AF" w:rsidRPr="003266AF" w:rsidRDefault="003266AF" w:rsidP="003266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порядок предоставления из бюджета города Новочебоксарска субсидий организациям на осуществление капитальных вложений в объекты капитального строительства муниципальной собственности города Новочебоксарска Чувашской Республики,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города Новочебоксарска Чувашской Республики (далее также соответственно – объект, субсидия).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Осуществление бюджетных инвестиций и предоставление субсидий осуществляется в соответствии с муниципальными правовыми актами города Новочебоксарска Чувашской Республики или решениями главных распорядителей средств бюджета города Новочебоксарска, предусмотренными пунктом 2 статьи 78.2 и пунктом 2 статьи 79 Бюджетного кодекса Российской Федерации (далее - акты (решения).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инвестиций и предоставляемых субсидий должен соответствовать объему бюджетных ассигнований, предусмотренному на соответствующие цели адресной инвестиционной программой города Новочебоксарска Чувашской Республики, и лимитам бюджетных обязательств, доведенным в установленном порядке получателю средств бюджета города Новочебоксарска на цели предоставления бюджетных инвестиций и субсидий.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 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3266AF">
        <w:rPr>
          <w:rFonts w:ascii="Times New Roman" w:eastAsia="Calibri" w:hAnsi="Times New Roman" w:cs="Times New Roman"/>
          <w:sz w:val="26"/>
          <w:szCs w:val="26"/>
        </w:rPr>
        <w:t>Объекты капитального строительства муниципальной собственности города Новочебоксарска Чувашской Республики, созданные в результате осуществления бюджетных инвестиций, или объекты недвижимого имущества, приобретенные в муниципальную собственность города Новочебоксарска Чувашской Республики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учреждений города Новочебоксарска Чувашской Республики либо на праве оперативного управления или хозяйственного ведения у муниципальных унитарных предприятий города Новочебоксарска Чувашской Республики, а также уставного фонда указанных предприятий, основанных на праве хозяйственного ведения, либо включаются в состав казны Новочебоксарска Чувашской Республики.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5. 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муниципальных унитарных предприятий города Новочебоксарска Чувашской Республики, основанных на праве хозяйственного ведения, влечет также увеличение их уставного фонда.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6. 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муниципальными заказчиками, являющимися получателями средств бюджета города Новочебоксарска;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Pr="003266AF">
        <w:rPr>
          <w:rFonts w:ascii="Times New Roman" w:eastAsia="Calibri" w:hAnsi="Times New Roman" w:cs="Times New Roman"/>
          <w:sz w:val="26"/>
          <w:szCs w:val="26"/>
        </w:rPr>
        <w:t>организациями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муниципального образования от лица указанных органов муниципальных контрактов.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7. 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города Новочебоксарска,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В целях осуществления бюджетных инвестиций в соответствии с подпунктом «б» пункта 6 настоящих Правил, органами местного самоуправления  города Новочебоксарска Чувашской Республики, являющимися муниципальными 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заказчиками города Новочебоксарска Чувашской Республики, заключаются с </w:t>
      </w:r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организациями 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о передаче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(далее – соглашение о передаче полномочий).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9. </w:t>
      </w:r>
      <w:r w:rsidRPr="003266AF">
        <w:rPr>
          <w:rFonts w:ascii="Times New Roman" w:eastAsia="Calibri" w:hAnsi="Times New Roman" w:cs="Times New Roman"/>
          <w:sz w:val="26"/>
          <w:szCs w:val="26"/>
        </w:rPr>
        <w:t>Соглашение о передаче полномочий может быть заключено органами местного самоуправления, являющимися муниципальными заказчиками города Новочебоксарска Чувашской Республики, в отношении нескольких объектов.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города Новочебоксарска Чувашской Республики, в том числе объема бюджетных ассигнований, предусмотренного соответствующему органу, указанному в абзаце первом настоящего пункта, как получателю средств бюджета города Новочебоксарска. Их объем должен соответствовать объему бюджетных ассигнований на осуществление бюджетных инвестиций, предусмотренному адресной инвестиционной программой города Новочебоксарск Чувашской Республики;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положения, устанавливающие права и обязанности организации по заключению и исполнению от имени муниципального образования в лице органа, указанного в абзаце первом настоящего пункта, муниципальных контрактов;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ответственность организации за неисполнение или ненадлежащее исполнение переданных ей полномочий;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положения, устанавливающие право органа, указанного в пункте 8 настоящих Правил, на проведение проверок соблюдения организацией условий, установленных заключенным соглашением о передаче полномочий;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пункте 8 настоящих Правил, как получателю средств бюджета города Новочебоксарска.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абзацами четвертым – седьмым настоящего пункта,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органу местного самоуправления как получателю средств бюджета города Новочебоксарска, соответствующего акту (решению).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 Соглашения о передаче полномочий являются основанием для открытия в Управлении Федерального казначейства по Чувашской Республике лицевых счетов 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получателя средств бюджета города Новочебоксарска по переданным полномочиям для учета операций по осуществлению бюджетных инвестиций в объекты муниципальной собственности города Новочебоксарска Чувашской Республики.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 Операции с бюджетными инвестициями осуществляются в порядке, установленном бюджетным законодательством Российской Федерации, законодательством Чувашской Республики и правовыми актами города Новочебоксарска Чувашской Республики для исполнения бюджета города Новочебоксарска, и отражаются на открытых в </w:t>
      </w:r>
      <w:r w:rsidRPr="003266AF">
        <w:rPr>
          <w:rFonts w:ascii="Times New Roman" w:eastAsia="Calibri" w:hAnsi="Times New Roman" w:cs="Times New Roman"/>
          <w:sz w:val="26"/>
          <w:szCs w:val="26"/>
        </w:rPr>
        <w:t>Управлении Федерального казначейства по Чувашской Республике в порядке, установленном Управлением Федерального казначейства по Чувашской Республике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лицевых счетах: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получателя бюджетных средств – в случае заключения муниципальных контрактов муниципальным заказчиком;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для учета операций по переданным полномочиям получателя бюджетных средств – в случае заключения от имени муниципального образования муниципальных контрактов организациями от лица органов местного самоуправления.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В целях открытия органу местного самоуправления в Управлении Федерального казначейства по Чувашской Республике лицевого счета, указанного в подпункте «б» пункта 11 настоящих Правил, организация в течение 5 рабочих дней со дня получения от органа местного самоуправления, подписанного им соглашения о передаче полномочий представляет в </w:t>
      </w:r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Управление Федерального казначейства по Чувашской Республике 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необходимые для открытия лицевого счета по переданным полномочиям получателя бюджетных средств, в порядке, установленном Управлением Федерального казначейства по Чувашской Республике. Основанием для открытия лицевого счета, указанного в подпункте «б» пункта 11 настоящих Правил, является копия соглашения о передаче полномочий.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13. Субсидии предоставляются организациям в размере средств, предусмотренных бюджетом города Новочебоксарска на соответствующий финансовый год и плановый период, и лимитов бюджетных обязательств, доведенных в установленном порядке получателю средств бюджета города Новочебоксарска на цели предоставления субсидий.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14. </w:t>
      </w:r>
      <w:r w:rsidRPr="003266AF">
        <w:rPr>
          <w:rFonts w:ascii="Times New Roman" w:eastAsia="Calibri" w:hAnsi="Times New Roman" w:cs="Times New Roman"/>
          <w:sz w:val="26"/>
          <w:szCs w:val="26"/>
        </w:rPr>
        <w:t>Соглашение о предоставлении субсидии может быть заключено в отношении нескольких объектов.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Соглашение о предоставлении субсидии, 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субсидии, предоставленной в целях подготовки обоснования инвестиций и проведения его технологического и ценового аудита, </w:t>
      </w:r>
      <w:r w:rsidRPr="003266AF">
        <w:rPr>
          <w:rFonts w:ascii="Times New Roman" w:eastAsia="Calibri" w:hAnsi="Times New Roman" w:cs="Times New Roman"/>
          <w:sz w:val="26"/>
          <w:szCs w:val="26"/>
        </w:rPr>
        <w:t>должно содержать в том числе: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цель 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города Новочебоксарска Чувашской Республики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адресной инвестиционной программой города Новочебоксарск Чувашской Республики, и 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лимитам бюджетных обязательств, доведенным в установленном порядке получателю средств бюджета города Новочебоксарска на цели предоставления субсидий</w:t>
      </w:r>
      <w:r w:rsidRPr="003266A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условие о соблюдении организациями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и муниципальных нужд;</w:t>
      </w:r>
    </w:p>
    <w:p w:rsidR="0077448B" w:rsidRDefault="0077448B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ar4"/>
      <w:bookmarkEnd w:id="0"/>
      <w:r w:rsidRPr="0077448B">
        <w:rPr>
          <w:rFonts w:ascii="Times New Roman" w:eastAsia="Calibri" w:hAnsi="Times New Roman" w:cs="Times New Roman"/>
          <w:sz w:val="26"/>
          <w:szCs w:val="26"/>
        </w:rPr>
        <w:t>положения, устанавливающие обязанн</w:t>
      </w:r>
      <w:r>
        <w:rPr>
          <w:rFonts w:ascii="Times New Roman" w:eastAsia="Calibri" w:hAnsi="Times New Roman" w:cs="Times New Roman"/>
          <w:sz w:val="26"/>
          <w:szCs w:val="26"/>
        </w:rPr>
        <w:t>ость автономных учреждений и му</w:t>
      </w:r>
      <w:r w:rsidRPr="0077448B">
        <w:rPr>
          <w:rFonts w:ascii="Times New Roman" w:eastAsia="Calibri" w:hAnsi="Times New Roman" w:cs="Times New Roman"/>
          <w:sz w:val="26"/>
          <w:szCs w:val="26"/>
        </w:rPr>
        <w:t>ниципальных унитарных предприятий город</w:t>
      </w:r>
      <w:r>
        <w:rPr>
          <w:rFonts w:ascii="Times New Roman" w:eastAsia="Calibri" w:hAnsi="Times New Roman" w:cs="Times New Roman"/>
          <w:sz w:val="26"/>
          <w:szCs w:val="26"/>
        </w:rPr>
        <w:t>а Новочебоксарска Чувашской Рес</w:t>
      </w:r>
      <w:r w:rsidRPr="0077448B">
        <w:rPr>
          <w:rFonts w:ascii="Times New Roman" w:eastAsia="Calibri" w:hAnsi="Times New Roman" w:cs="Times New Roman"/>
          <w:sz w:val="26"/>
          <w:szCs w:val="26"/>
        </w:rPr>
        <w:t>публики по открытию лицевого счета для учета опе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раций с субсидиями </w:t>
      </w:r>
      <w:r w:rsidRPr="0077448B">
        <w:rPr>
          <w:rFonts w:ascii="Times New Roman" w:eastAsia="Calibri" w:hAnsi="Times New Roman" w:cs="Times New Roman"/>
          <w:sz w:val="26"/>
          <w:szCs w:val="26"/>
        </w:rPr>
        <w:t>в Управлении Федерального казн</w:t>
      </w:r>
      <w:bookmarkStart w:id="1" w:name="_GoBack"/>
      <w:bookmarkEnd w:id="1"/>
      <w:r w:rsidRPr="0077448B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чейства по Чувашской Республике;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ar4" w:history="1">
        <w:r w:rsidRPr="003266AF">
          <w:rPr>
            <w:rFonts w:ascii="Times New Roman" w:eastAsia="Calibri" w:hAnsi="Times New Roman" w:cs="Times New Roman"/>
            <w:sz w:val="26"/>
            <w:szCs w:val="26"/>
          </w:rPr>
          <w:t xml:space="preserve">абзаце </w:t>
        </w:r>
      </w:hyperlink>
      <w:r w:rsidRPr="003266AF">
        <w:rPr>
          <w:rFonts w:ascii="Times New Roman" w:eastAsia="Calibri" w:hAnsi="Times New Roman" w:cs="Times New Roman"/>
          <w:sz w:val="26"/>
          <w:szCs w:val="26"/>
        </w:rPr>
        <w:t>шестом настоящего пункта;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положения, устанавливающие право получателя средств бюджета города Новочебоксарска,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порядок возврата организацией средств в объеме остатка не использованной на начало очередного финансового года субсидии, ранее перечисленной этой организации, в случае отсутствия принятого в порядке, установленном органом местного самоуправления, решения получателя средств бюджета города Новочебоксарска, предоставляющего субсидию, о наличии потребности в направлении этих средств на цели предоставления субсидии;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3266AF">
        <w:rPr>
          <w:rFonts w:ascii="Times New Roman" w:eastAsia="Calibri" w:hAnsi="Times New Roman" w:cs="Times New Roman"/>
          <w:sz w:val="26"/>
          <w:szCs w:val="26"/>
        </w:rPr>
        <w:t>софинансировании</w:t>
      </w:r>
      <w:proofErr w:type="spellEnd"/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 капитальных вложений в объект муниципальной собственности города Новочебоксарска Чувашской Республики за счет иных источников в случае, если соглашением о предоставлении субсидии предусмотрено указанное условие;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порядок и сроки представления отчетности об использовании субсидии организацией;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города Новочебоксарска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абзацами четвертым – тринадцатым настоящего пункта, а также цель предоставления субсидии и ее объем 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распределением по годам в 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3266AF" w:rsidRPr="003266AF" w:rsidRDefault="003266AF" w:rsidP="00326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6AF">
        <w:rPr>
          <w:rFonts w:ascii="Times New Roman" w:eastAsia="Calibri" w:hAnsi="Times New Roman" w:cs="Times New Roman"/>
          <w:sz w:val="26"/>
          <w:szCs w:val="26"/>
        </w:rPr>
        <w:t>Соглашение о предоставлении субсидии в соответствии с абзацем четырнадцатым пункта 2 статьи 27</w:t>
      </w:r>
      <w:r w:rsidRPr="003266AF">
        <w:rPr>
          <w:rFonts w:ascii="Times New Roman" w:eastAsia="Calibri" w:hAnsi="Times New Roman" w:cs="Times New Roman"/>
          <w:sz w:val="26"/>
          <w:szCs w:val="26"/>
          <w:vertAlign w:val="superscript"/>
        </w:rPr>
        <w:t>1-1</w:t>
      </w:r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 Закона может заключаться на срок реализации решений органов местного самоуправления, превышающий срок действия утвержденных получателю средств бюджета города Новочебоксарска лимитов бюджетных обязательств на предоставление субсидии.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 Операции с субсидиями, поступающими организациям, осуществляются в установленном порядке и учитываются на отдельных лицевых счетах, открываемых организациям в </w:t>
      </w:r>
      <w:r w:rsidRPr="003266AF">
        <w:rPr>
          <w:rFonts w:ascii="Times New Roman" w:eastAsia="Calibri" w:hAnsi="Times New Roman" w:cs="Times New Roman"/>
          <w:sz w:val="26"/>
          <w:szCs w:val="26"/>
        </w:rPr>
        <w:t xml:space="preserve">Управлении Федерального казначейства по Чувашской Республике </w:t>
      </w: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Управлением Федерального казначейства по Чувашской Республике.</w:t>
      </w:r>
    </w:p>
    <w:p w:rsidR="003266AF" w:rsidRPr="003266AF" w:rsidRDefault="003266AF" w:rsidP="0032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AF">
        <w:rPr>
          <w:rFonts w:ascii="Times New Roman" w:eastAsia="Times New Roman" w:hAnsi="Times New Roman" w:cs="Times New Roman"/>
          <w:sz w:val="26"/>
          <w:szCs w:val="26"/>
          <w:lang w:eastAsia="ru-RU"/>
        </w:rPr>
        <w:t>16. Не использованные на начало очередного финансового года остатки субсидий подлежат перечислению организациями в установленном порядке в бюджет города Новочебоксарска.</w:t>
      </w:r>
    </w:p>
    <w:p w:rsidR="00003827" w:rsidRPr="00003827" w:rsidRDefault="00003827" w:rsidP="00003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827">
        <w:rPr>
          <w:rFonts w:ascii="Times New Roman" w:eastAsia="Times New Roman" w:hAnsi="Times New Roman" w:cs="Times New Roman"/>
          <w:sz w:val="26"/>
          <w:szCs w:val="26"/>
          <w:lang w:eastAsia="ru-RU"/>
        </w:rPr>
        <w:t>17. В соответствии с письмом главного распорядителя средств бюджета города Новочебоксарска в Финансовый отдел администрации города Новочебоксарска Чувашской Республики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003827" w:rsidRPr="00003827" w:rsidRDefault="00003827" w:rsidP="00003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82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письмо может включать несколько объектов.</w:t>
      </w:r>
    </w:p>
    <w:p w:rsidR="00003827" w:rsidRPr="00003827" w:rsidRDefault="00003827" w:rsidP="00003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 Письмо о наличии потребности организации в не использованных на начало очередного финансового года остатках субсидии представляется в Финансовый отдел администрации города Новочебоксарска Чувашской Республики на согласование вместе с пояснительной запиской, содержащей ее обоснование. </w:t>
      </w:r>
    </w:p>
    <w:p w:rsidR="003266AF" w:rsidRPr="003266AF" w:rsidRDefault="003266AF" w:rsidP="003266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475B" w:rsidRPr="009F5B53" w:rsidRDefault="007B475B" w:rsidP="00326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5B" w:rsidRPr="009F5B53" w:rsidSect="003266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01"/>
    <w:multiLevelType w:val="hybridMultilevel"/>
    <w:tmpl w:val="40429C48"/>
    <w:lvl w:ilvl="0" w:tplc="5F10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24923"/>
    <w:multiLevelType w:val="hybridMultilevel"/>
    <w:tmpl w:val="2F18FB2C"/>
    <w:lvl w:ilvl="0" w:tplc="15EC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7B24F2"/>
    <w:multiLevelType w:val="hybridMultilevel"/>
    <w:tmpl w:val="643A6740"/>
    <w:lvl w:ilvl="0" w:tplc="A8EE2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5B"/>
    <w:rsid w:val="00003827"/>
    <w:rsid w:val="000458C0"/>
    <w:rsid w:val="0006012B"/>
    <w:rsid w:val="000A058E"/>
    <w:rsid w:val="001869B0"/>
    <w:rsid w:val="001E3ABF"/>
    <w:rsid w:val="001E3F30"/>
    <w:rsid w:val="001E683B"/>
    <w:rsid w:val="00311629"/>
    <w:rsid w:val="003266AF"/>
    <w:rsid w:val="003E3CA7"/>
    <w:rsid w:val="004C63F9"/>
    <w:rsid w:val="00534696"/>
    <w:rsid w:val="00542CF8"/>
    <w:rsid w:val="005A25B1"/>
    <w:rsid w:val="006424EB"/>
    <w:rsid w:val="006E2EE7"/>
    <w:rsid w:val="00737C9F"/>
    <w:rsid w:val="007400F4"/>
    <w:rsid w:val="0077448B"/>
    <w:rsid w:val="007A3227"/>
    <w:rsid w:val="007B475B"/>
    <w:rsid w:val="007C6446"/>
    <w:rsid w:val="00847EF8"/>
    <w:rsid w:val="00851F5E"/>
    <w:rsid w:val="00873C86"/>
    <w:rsid w:val="008A461B"/>
    <w:rsid w:val="00923F40"/>
    <w:rsid w:val="00926EFF"/>
    <w:rsid w:val="00984F74"/>
    <w:rsid w:val="009F5B53"/>
    <w:rsid w:val="00A27BBC"/>
    <w:rsid w:val="00A72CA4"/>
    <w:rsid w:val="00B95CA5"/>
    <w:rsid w:val="00BA31A7"/>
    <w:rsid w:val="00BA6143"/>
    <w:rsid w:val="00BD139E"/>
    <w:rsid w:val="00BF63FD"/>
    <w:rsid w:val="00CA4CC7"/>
    <w:rsid w:val="00D171F2"/>
    <w:rsid w:val="00D3120D"/>
    <w:rsid w:val="00D32ED6"/>
    <w:rsid w:val="00D45B3E"/>
    <w:rsid w:val="00F501CB"/>
    <w:rsid w:val="00FE1A2D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66AF"/>
  </w:style>
  <w:style w:type="paragraph" w:styleId="a3">
    <w:name w:val="List Paragraph"/>
    <w:basedOn w:val="a"/>
    <w:uiPriority w:val="34"/>
    <w:qFormat/>
    <w:rsid w:val="00326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6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26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2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6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26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26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Д.Г.</dc:creator>
  <cp:lastModifiedBy>nowch-info2</cp:lastModifiedBy>
  <cp:revision>2</cp:revision>
  <cp:lastPrinted>2019-09-04T05:10:00Z</cp:lastPrinted>
  <dcterms:created xsi:type="dcterms:W3CDTF">2019-10-18T12:13:00Z</dcterms:created>
  <dcterms:modified xsi:type="dcterms:W3CDTF">2019-10-18T12:13:00Z</dcterms:modified>
</cp:coreProperties>
</file>