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AB" w:rsidRPr="00FF29CC" w:rsidRDefault="003324BC" w:rsidP="0046583A">
      <w:pPr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F29CC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Итоги социально-экономического развития Яльчикского района </w:t>
      </w:r>
      <w:r w:rsidR="00B46DAB" w:rsidRPr="00FF29CC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Чувашской Республики </w:t>
      </w:r>
      <w:r w:rsidRPr="00FF29CC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за 1 </w:t>
      </w:r>
      <w:r w:rsidR="00343D85" w:rsidRPr="00FF29CC">
        <w:rPr>
          <w:rFonts w:ascii="Times New Roman" w:eastAsia="Lucida Sans Unicode" w:hAnsi="Times New Roman" w:cs="Times New Roman"/>
          <w:b/>
          <w:bCs/>
          <w:sz w:val="28"/>
          <w:szCs w:val="28"/>
        </w:rPr>
        <w:t>квартал</w:t>
      </w:r>
      <w:r w:rsidRPr="00FF29CC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2019 года </w:t>
      </w:r>
    </w:p>
    <w:p w:rsidR="003324BC" w:rsidRPr="00FF29CC" w:rsidRDefault="003324BC" w:rsidP="0046583A">
      <w:pPr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343D85" w:rsidRPr="00FF29CC" w:rsidRDefault="00674865" w:rsidP="00343D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29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Население.</w:t>
      </w:r>
      <w:r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41CD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Численность населения </w:t>
      </w:r>
      <w:r w:rsidR="00714485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>Яльчикского района</w:t>
      </w:r>
      <w:r w:rsidR="00E641CD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состоянию на 1 января 201</w:t>
      </w:r>
      <w:r w:rsidR="00714485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E641CD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составляет </w:t>
      </w:r>
      <w:r w:rsidR="00714485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>16293 человек</w:t>
      </w:r>
      <w:r w:rsidR="00B25B58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14485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41CD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Наблюдается </w:t>
      </w:r>
      <w:r w:rsidR="00714485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</w:t>
      </w:r>
      <w:r w:rsidR="00E641CD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численности населения </w:t>
      </w:r>
      <w:r w:rsidR="00A05738" w:rsidRPr="00FF29CC">
        <w:rPr>
          <w:rFonts w:ascii="Times New Roman" w:hAnsi="Times New Roman" w:cs="Times New Roman"/>
          <w:sz w:val="28"/>
          <w:szCs w:val="28"/>
          <w:shd w:val="clear" w:color="auto" w:fill="FFFFFF"/>
        </w:rPr>
        <w:t>на 565 человек по сравнению с аналогичным периодом прошлого года.</w:t>
      </w:r>
    </w:p>
    <w:p w:rsidR="00343D85" w:rsidRPr="00FF29CC" w:rsidRDefault="00343D85" w:rsidP="00343D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29CC">
        <w:rPr>
          <w:rFonts w:ascii="Times New Roman" w:hAnsi="Times New Roman" w:cs="Times New Roman"/>
          <w:sz w:val="28"/>
          <w:szCs w:val="28"/>
        </w:rPr>
        <w:t xml:space="preserve">Отделом ЗАГС администрации Яльчикского района за </w:t>
      </w:r>
      <w:r w:rsidRPr="00FF29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9CC">
        <w:rPr>
          <w:rFonts w:ascii="Times New Roman" w:hAnsi="Times New Roman" w:cs="Times New Roman"/>
          <w:sz w:val="28"/>
          <w:szCs w:val="28"/>
        </w:rPr>
        <w:t xml:space="preserve"> квартал 2019 года зарегистрировано 13 новорожденных, что на 9 меньше, чем за аналогичный период 2018 года (в 1 кв. </w:t>
      </w:r>
      <w:smartTag w:uri="urn:schemas-microsoft-com:office:smarttags" w:element="metricconverter">
        <w:smartTagPr>
          <w:attr w:name="ProductID" w:val="2018 г"/>
        </w:smartTagPr>
        <w:r w:rsidRPr="00FF29CC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FF29CC">
        <w:rPr>
          <w:rFonts w:ascii="Times New Roman" w:hAnsi="Times New Roman" w:cs="Times New Roman"/>
          <w:sz w:val="28"/>
          <w:szCs w:val="28"/>
        </w:rPr>
        <w:t xml:space="preserve">.-22). Зарегистрировано 75 умерших, что на 15 меньше, чем за </w:t>
      </w:r>
      <w:r w:rsidRPr="00FF29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9CC">
        <w:rPr>
          <w:rFonts w:ascii="Times New Roman" w:hAnsi="Times New Roman" w:cs="Times New Roman"/>
          <w:sz w:val="28"/>
          <w:szCs w:val="28"/>
        </w:rPr>
        <w:t xml:space="preserve"> квартал 2018 года (в 1 кв. </w:t>
      </w:r>
      <w:smartTag w:uri="urn:schemas-microsoft-com:office:smarttags" w:element="metricconverter">
        <w:smartTagPr>
          <w:attr w:name="ProductID" w:val="2018 г"/>
        </w:smartTagPr>
        <w:r w:rsidRPr="00FF29CC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FF29CC">
        <w:rPr>
          <w:rFonts w:ascii="Times New Roman" w:hAnsi="Times New Roman" w:cs="Times New Roman"/>
          <w:sz w:val="28"/>
          <w:szCs w:val="28"/>
        </w:rPr>
        <w:t>. - 90). Из них 34 мужчины и 41 женщина.</w:t>
      </w:r>
    </w:p>
    <w:p w:rsidR="00343D85" w:rsidRPr="00FF29CC" w:rsidRDefault="00343D85" w:rsidP="00343D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 xml:space="preserve">Заключено 7 браков, что на 4 меньше, чем за аналогичный период 2018 года. Зарегистрировано 13 разводов, что на 9 больше, чем за </w:t>
      </w:r>
      <w:r w:rsidRPr="00FF29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9CC">
        <w:rPr>
          <w:rFonts w:ascii="Times New Roman" w:hAnsi="Times New Roman" w:cs="Times New Roman"/>
          <w:sz w:val="28"/>
          <w:szCs w:val="28"/>
        </w:rPr>
        <w:t xml:space="preserve"> квартал 2018 года.</w:t>
      </w:r>
    </w:p>
    <w:p w:rsidR="00A36687" w:rsidRPr="00FF29CC" w:rsidRDefault="00674865" w:rsidP="00343D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29CC">
        <w:rPr>
          <w:rFonts w:ascii="Times New Roman" w:hAnsi="Times New Roman" w:cs="Times New Roman"/>
          <w:b/>
          <w:sz w:val="28"/>
          <w:szCs w:val="28"/>
        </w:rPr>
        <w:t>Экономика.</w:t>
      </w:r>
      <w:r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Социально-экономическая ситуация в </w:t>
      </w:r>
      <w:proofErr w:type="spellStart"/>
      <w:r w:rsidR="00A36687" w:rsidRPr="00FF29CC">
        <w:rPr>
          <w:rFonts w:ascii="Times New Roman" w:hAnsi="Times New Roman" w:cs="Times New Roman"/>
          <w:sz w:val="28"/>
          <w:szCs w:val="28"/>
        </w:rPr>
        <w:t>Яльчикском</w:t>
      </w:r>
      <w:proofErr w:type="spellEnd"/>
      <w:r w:rsidR="00A36687" w:rsidRPr="00FF29CC">
        <w:rPr>
          <w:rFonts w:ascii="Times New Roman" w:hAnsi="Times New Roman" w:cs="Times New Roman"/>
          <w:sz w:val="28"/>
          <w:szCs w:val="28"/>
        </w:rPr>
        <w:t xml:space="preserve"> районе за 1 </w:t>
      </w:r>
      <w:r w:rsidR="00343D85" w:rsidRPr="00FF29CC">
        <w:rPr>
          <w:rFonts w:ascii="Times New Roman" w:hAnsi="Times New Roman" w:cs="Times New Roman"/>
          <w:sz w:val="28"/>
          <w:szCs w:val="28"/>
        </w:rPr>
        <w:t>квартал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 2019 </w:t>
      </w:r>
      <w:proofErr w:type="gramStart"/>
      <w:r w:rsidR="00A36687" w:rsidRPr="00FF29CC">
        <w:rPr>
          <w:rFonts w:ascii="Times New Roman" w:hAnsi="Times New Roman" w:cs="Times New Roman"/>
          <w:sz w:val="28"/>
          <w:szCs w:val="28"/>
        </w:rPr>
        <w:t>года  характеризуется</w:t>
      </w:r>
      <w:proofErr w:type="gramEnd"/>
      <w:r w:rsidR="00A36687" w:rsidRPr="00FF29CC">
        <w:rPr>
          <w:rFonts w:ascii="Times New Roman" w:hAnsi="Times New Roman" w:cs="Times New Roman"/>
          <w:sz w:val="28"/>
          <w:szCs w:val="28"/>
        </w:rPr>
        <w:t xml:space="preserve"> р</w:t>
      </w:r>
      <w:r w:rsidR="00343D85" w:rsidRPr="00FF29CC">
        <w:rPr>
          <w:rFonts w:ascii="Times New Roman" w:hAnsi="Times New Roman" w:cs="Times New Roman"/>
          <w:sz w:val="28"/>
          <w:szCs w:val="28"/>
        </w:rPr>
        <w:t xml:space="preserve">остом оборота организаций (119,0 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% к 1 </w:t>
      </w:r>
      <w:r w:rsidR="00343D85" w:rsidRPr="00FF29CC">
        <w:rPr>
          <w:rFonts w:ascii="Times New Roman" w:hAnsi="Times New Roman" w:cs="Times New Roman"/>
          <w:sz w:val="28"/>
          <w:szCs w:val="28"/>
        </w:rPr>
        <w:t>кварталу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 2018 года),</w:t>
      </w:r>
      <w:r w:rsidR="00343D85" w:rsidRPr="00FF29CC">
        <w:rPr>
          <w:rFonts w:ascii="Times New Roman" w:hAnsi="Times New Roman" w:cs="Times New Roman"/>
          <w:sz w:val="28"/>
          <w:szCs w:val="28"/>
        </w:rPr>
        <w:t xml:space="preserve"> оборота розничной торговли (114</w:t>
      </w:r>
      <w:r w:rsidR="00A36687" w:rsidRPr="00FF29CC">
        <w:rPr>
          <w:rFonts w:ascii="Times New Roman" w:hAnsi="Times New Roman" w:cs="Times New Roman"/>
          <w:sz w:val="28"/>
          <w:szCs w:val="28"/>
        </w:rPr>
        <w:t>,3</w:t>
      </w:r>
      <w:r w:rsidR="00343D85"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% к 1 </w:t>
      </w:r>
      <w:r w:rsidR="00343D85" w:rsidRPr="00FF29CC">
        <w:rPr>
          <w:rFonts w:ascii="Times New Roman" w:hAnsi="Times New Roman" w:cs="Times New Roman"/>
          <w:sz w:val="28"/>
          <w:szCs w:val="28"/>
        </w:rPr>
        <w:t>кварталу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 2018 года), обор</w:t>
      </w:r>
      <w:r w:rsidR="00343D85" w:rsidRPr="00FF29CC">
        <w:rPr>
          <w:rFonts w:ascii="Times New Roman" w:hAnsi="Times New Roman" w:cs="Times New Roman"/>
          <w:sz w:val="28"/>
          <w:szCs w:val="28"/>
        </w:rPr>
        <w:t xml:space="preserve">ота общественного питания (103,2 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% к 1 </w:t>
      </w:r>
      <w:r w:rsidR="00343D85" w:rsidRPr="00FF29CC">
        <w:rPr>
          <w:rFonts w:ascii="Times New Roman" w:hAnsi="Times New Roman" w:cs="Times New Roman"/>
          <w:sz w:val="28"/>
          <w:szCs w:val="28"/>
        </w:rPr>
        <w:t>кварталу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 2018 года), объема отгруженных товаров собственного производства, выполненных работ и услуг собственными силами в </w:t>
      </w:r>
      <w:r w:rsidR="00343D85" w:rsidRPr="00FF29CC">
        <w:rPr>
          <w:rFonts w:ascii="Times New Roman" w:hAnsi="Times New Roman" w:cs="Times New Roman"/>
          <w:sz w:val="28"/>
          <w:szCs w:val="28"/>
        </w:rPr>
        <w:t xml:space="preserve">промышленном производстве (107,1 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% к </w:t>
      </w:r>
      <w:r w:rsidR="000326EA" w:rsidRPr="00FF29CC">
        <w:rPr>
          <w:rFonts w:ascii="Times New Roman" w:hAnsi="Times New Roman" w:cs="Times New Roman"/>
          <w:sz w:val="28"/>
          <w:szCs w:val="28"/>
        </w:rPr>
        <w:t xml:space="preserve">1 </w:t>
      </w:r>
      <w:r w:rsidR="00343D85" w:rsidRPr="00FF29CC">
        <w:rPr>
          <w:rFonts w:ascii="Times New Roman" w:hAnsi="Times New Roman" w:cs="Times New Roman"/>
          <w:sz w:val="28"/>
          <w:szCs w:val="28"/>
        </w:rPr>
        <w:t>кварталу</w:t>
      </w:r>
      <w:r w:rsidR="00A36687" w:rsidRPr="00FF29CC">
        <w:rPr>
          <w:rFonts w:ascii="Times New Roman" w:hAnsi="Times New Roman" w:cs="Times New Roman"/>
          <w:sz w:val="28"/>
          <w:szCs w:val="28"/>
        </w:rPr>
        <w:t xml:space="preserve"> 2018 года).</w:t>
      </w:r>
    </w:p>
    <w:p w:rsidR="0038389A" w:rsidRPr="00FF29CC" w:rsidRDefault="00A36687" w:rsidP="009D25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29CC">
        <w:rPr>
          <w:rFonts w:ascii="Times New Roman" w:hAnsi="Times New Roman" w:cs="Times New Roman"/>
          <w:sz w:val="28"/>
          <w:szCs w:val="28"/>
        </w:rPr>
        <w:t>Ср</w:t>
      </w:r>
      <w:r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еднемесячная заработная плата за январь-</w:t>
      </w:r>
      <w:r w:rsidR="009D2525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составила</w:t>
      </w:r>
      <w:r w:rsidR="009D2525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20186,7 рублей, обозначив прирост в 6,1</w:t>
      </w:r>
      <w:r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A36687" w:rsidRPr="00FF29CC" w:rsidRDefault="00B8288C" w:rsidP="004658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данным органов статистики </w:t>
      </w:r>
      <w:proofErr w:type="gramStart"/>
      <w:r w:rsidRPr="00F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задолженность</w:t>
      </w:r>
      <w:r w:rsidR="0047288C" w:rsidRPr="00F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687" w:rsidRPr="00F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proofErr w:type="gramEnd"/>
      <w:r w:rsidR="00A36687" w:rsidRPr="00F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заработной плате перед работниками </w:t>
      </w:r>
      <w:r w:rsidRPr="00F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районе отсутствует.</w:t>
      </w:r>
    </w:p>
    <w:p w:rsidR="006337D6" w:rsidRPr="00FF29CC" w:rsidRDefault="00674865" w:rsidP="004658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b/>
          <w:sz w:val="28"/>
          <w:szCs w:val="28"/>
        </w:rPr>
        <w:t>Рынок труда.</w:t>
      </w:r>
      <w:r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="00B45FE9" w:rsidRPr="00FF29CC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9D2525" w:rsidRPr="00FF29CC">
        <w:rPr>
          <w:rFonts w:ascii="Times New Roman" w:hAnsi="Times New Roman" w:cs="Times New Roman"/>
          <w:sz w:val="28"/>
          <w:szCs w:val="28"/>
        </w:rPr>
        <w:t>апреля</w:t>
      </w:r>
      <w:r w:rsidR="00B45FE9" w:rsidRPr="00FF29CC">
        <w:rPr>
          <w:rFonts w:ascii="Times New Roman" w:hAnsi="Times New Roman" w:cs="Times New Roman"/>
          <w:sz w:val="28"/>
          <w:szCs w:val="28"/>
        </w:rPr>
        <w:t xml:space="preserve"> 2019 года в центре занятос</w:t>
      </w:r>
      <w:r w:rsidR="009D2525" w:rsidRPr="00FF29CC">
        <w:rPr>
          <w:rFonts w:ascii="Times New Roman" w:hAnsi="Times New Roman" w:cs="Times New Roman"/>
          <w:sz w:val="28"/>
          <w:szCs w:val="28"/>
        </w:rPr>
        <w:t>ти населения зарегистрировано 43</w:t>
      </w:r>
      <w:r w:rsidR="00B45FE9" w:rsidRPr="00FF29CC">
        <w:rPr>
          <w:rFonts w:ascii="Times New Roman" w:hAnsi="Times New Roman" w:cs="Times New Roman"/>
          <w:sz w:val="28"/>
          <w:szCs w:val="28"/>
        </w:rPr>
        <w:t xml:space="preserve"> безработных граждан. Уровень безработицы по отношению к трудоспособному населению в трудоспособном</w:t>
      </w:r>
      <w:r w:rsidR="009D2525" w:rsidRPr="00FF29CC">
        <w:rPr>
          <w:rFonts w:ascii="Times New Roman" w:hAnsi="Times New Roman" w:cs="Times New Roman"/>
          <w:sz w:val="28"/>
          <w:szCs w:val="28"/>
        </w:rPr>
        <w:t xml:space="preserve"> возрасте – 0,39 </w:t>
      </w:r>
      <w:r w:rsidR="00B45FE9" w:rsidRPr="00FF29CC">
        <w:rPr>
          <w:rFonts w:ascii="Times New Roman" w:hAnsi="Times New Roman" w:cs="Times New Roman"/>
          <w:sz w:val="28"/>
          <w:szCs w:val="28"/>
        </w:rPr>
        <w:t>%</w:t>
      </w:r>
      <w:r w:rsidR="009D2525" w:rsidRPr="00FF29CC">
        <w:rPr>
          <w:rFonts w:ascii="Times New Roman" w:hAnsi="Times New Roman" w:cs="Times New Roman"/>
          <w:sz w:val="28"/>
          <w:szCs w:val="28"/>
        </w:rPr>
        <w:t>.</w:t>
      </w:r>
    </w:p>
    <w:p w:rsidR="002839A3" w:rsidRPr="00FF29CC" w:rsidRDefault="00674865" w:rsidP="002839A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b/>
          <w:sz w:val="28"/>
          <w:szCs w:val="28"/>
        </w:rPr>
        <w:t>Бюджет.</w:t>
      </w:r>
      <w:r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="002839A3" w:rsidRPr="00FF29CC">
        <w:rPr>
          <w:rFonts w:ascii="Times New Roman" w:hAnsi="Times New Roman" w:cs="Times New Roman"/>
          <w:sz w:val="28"/>
          <w:szCs w:val="28"/>
        </w:rPr>
        <w:t>Консолидированный бюджет Яльчикского района по состоянию на 1 апреля 2019 года</w:t>
      </w:r>
      <w:r w:rsidR="002839A3" w:rsidRPr="00FF29CC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2839A3" w:rsidRPr="00FF29CC">
        <w:rPr>
          <w:rFonts w:ascii="Times New Roman" w:hAnsi="Times New Roman" w:cs="Times New Roman"/>
          <w:sz w:val="28"/>
          <w:szCs w:val="28"/>
        </w:rPr>
        <w:t xml:space="preserve"> исполнен в сумме 45350,6</w:t>
      </w:r>
      <w:r w:rsidR="002839A3" w:rsidRPr="00FF29C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839A3" w:rsidRPr="00FF29C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839A3" w:rsidRPr="00FF29CC">
        <w:rPr>
          <w:rFonts w:ascii="Times New Roman" w:hAnsi="Times New Roman" w:cs="Times New Roman"/>
          <w:sz w:val="28"/>
          <w:szCs w:val="28"/>
        </w:rPr>
        <w:t xml:space="preserve">12,7 </w:t>
      </w:r>
      <w:r w:rsidR="002839A3" w:rsidRPr="00FF29CC">
        <w:rPr>
          <w:rFonts w:ascii="Times New Roman" w:hAnsi="Times New Roman" w:cs="Times New Roman"/>
          <w:sz w:val="28"/>
          <w:szCs w:val="28"/>
        </w:rPr>
        <w:t>% к годовым плановым назначениям. Объем поступлений собственных (налоговых и неналоговых) доходов составил 17943,9 тыс. руб</w:t>
      </w:r>
      <w:r w:rsidR="002839A3" w:rsidRPr="00FF29CC">
        <w:rPr>
          <w:rFonts w:ascii="Times New Roman" w:hAnsi="Times New Roman" w:cs="Times New Roman"/>
          <w:sz w:val="28"/>
          <w:szCs w:val="28"/>
        </w:rPr>
        <w:t>лей</w:t>
      </w:r>
      <w:r w:rsidR="002839A3" w:rsidRPr="00FF29CC">
        <w:rPr>
          <w:rFonts w:ascii="Times New Roman" w:hAnsi="Times New Roman" w:cs="Times New Roman"/>
          <w:sz w:val="28"/>
          <w:szCs w:val="28"/>
        </w:rPr>
        <w:t>, что составляет 19,0</w:t>
      </w:r>
      <w:r w:rsidR="002839A3"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="002839A3" w:rsidRPr="00FF29CC">
        <w:rPr>
          <w:rFonts w:ascii="Times New Roman" w:hAnsi="Times New Roman" w:cs="Times New Roman"/>
          <w:sz w:val="28"/>
          <w:szCs w:val="28"/>
        </w:rPr>
        <w:t>% к плановым назначениям. Собственные доходы к уровню прошлого года исполнены на 104,</w:t>
      </w:r>
      <w:r w:rsidR="002839A3" w:rsidRPr="00FF29CC">
        <w:rPr>
          <w:rFonts w:ascii="Times New Roman" w:hAnsi="Times New Roman" w:cs="Times New Roman"/>
          <w:sz w:val="28"/>
          <w:szCs w:val="28"/>
        </w:rPr>
        <w:t xml:space="preserve">5 </w:t>
      </w:r>
      <w:r w:rsidR="002839A3" w:rsidRPr="00FF29C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839A3" w:rsidRPr="00FF29CC" w:rsidRDefault="002839A3" w:rsidP="002839A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>В структуре налоговых и неналоговых доходов консолидированного бюджета наибольший удельный вес составил налог на доходы физических лиц – 52,4 %, или 9407,9</w:t>
      </w:r>
      <w:r w:rsidRPr="00FF29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FF29CC">
        <w:rPr>
          <w:rFonts w:ascii="Times New Roman" w:hAnsi="Times New Roman" w:cs="Times New Roman"/>
          <w:sz w:val="28"/>
          <w:szCs w:val="28"/>
        </w:rPr>
        <w:t xml:space="preserve"> Доля единого сельскохозяйственного</w:t>
      </w:r>
      <w:r w:rsidRPr="00FF29CC">
        <w:rPr>
          <w:rFonts w:ascii="Times New Roman" w:hAnsi="Times New Roman" w:cs="Times New Roman"/>
          <w:sz w:val="28"/>
          <w:szCs w:val="28"/>
        </w:rPr>
        <w:t xml:space="preserve"> налога – 12,2% (2191,2 тыс. рублей</w:t>
      </w:r>
      <w:r w:rsidRPr="00FF29CC">
        <w:rPr>
          <w:rFonts w:ascii="Times New Roman" w:hAnsi="Times New Roman" w:cs="Times New Roman"/>
          <w:sz w:val="28"/>
          <w:szCs w:val="28"/>
        </w:rPr>
        <w:t>), акцизов – 10,7</w:t>
      </w:r>
      <w:r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Pr="00FF29CC">
        <w:rPr>
          <w:rFonts w:ascii="Times New Roman" w:hAnsi="Times New Roman" w:cs="Times New Roman"/>
          <w:sz w:val="28"/>
          <w:szCs w:val="28"/>
        </w:rPr>
        <w:t>% (1928,2</w:t>
      </w:r>
      <w:r w:rsidRPr="00FF29C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F29CC">
        <w:rPr>
          <w:rFonts w:ascii="Times New Roman" w:hAnsi="Times New Roman" w:cs="Times New Roman"/>
          <w:sz w:val="28"/>
          <w:szCs w:val="28"/>
        </w:rPr>
        <w:t>), доходов от арендной платы за земельные участки – 6,6</w:t>
      </w:r>
      <w:r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Pr="00FF29CC">
        <w:rPr>
          <w:rFonts w:ascii="Times New Roman" w:hAnsi="Times New Roman" w:cs="Times New Roman"/>
          <w:sz w:val="28"/>
          <w:szCs w:val="28"/>
        </w:rPr>
        <w:t>% (1188,3 тыс.</w:t>
      </w:r>
      <w:r w:rsidRPr="00FF29C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F29CC">
        <w:rPr>
          <w:rFonts w:ascii="Times New Roman" w:hAnsi="Times New Roman" w:cs="Times New Roman"/>
          <w:sz w:val="28"/>
          <w:szCs w:val="28"/>
        </w:rPr>
        <w:t>).</w:t>
      </w:r>
    </w:p>
    <w:p w:rsidR="002839A3" w:rsidRPr="00FF29CC" w:rsidRDefault="002839A3" w:rsidP="002839A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>Расходы консолидированного бюджета района исполнены в сумме 72836,1 тыс. руб. или 19,0% от плановых назначений.</w:t>
      </w:r>
    </w:p>
    <w:p w:rsidR="002839A3" w:rsidRPr="00FF29CC" w:rsidRDefault="002839A3" w:rsidP="002839A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lastRenderedPageBreak/>
        <w:t>Консолидированный бюджет Яльчикского района исполнен в целом с дефицитом в сумме 27485,5</w:t>
      </w:r>
      <w:r w:rsidRPr="00FF29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FF29CC">
        <w:rPr>
          <w:rFonts w:ascii="Times New Roman" w:hAnsi="Times New Roman" w:cs="Times New Roman"/>
          <w:sz w:val="28"/>
          <w:szCs w:val="28"/>
        </w:rPr>
        <w:t>(при плановом назначении – 25016,6 тыс. руб</w:t>
      </w:r>
      <w:r w:rsidRPr="00FF29CC">
        <w:rPr>
          <w:rFonts w:ascii="Times New Roman" w:hAnsi="Times New Roman" w:cs="Times New Roman"/>
          <w:sz w:val="28"/>
          <w:szCs w:val="28"/>
        </w:rPr>
        <w:t>лей</w:t>
      </w:r>
      <w:r w:rsidRPr="00FF29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2525" w:rsidRPr="00FF29CC" w:rsidRDefault="00674865" w:rsidP="009D2525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b/>
          <w:sz w:val="28"/>
          <w:szCs w:val="28"/>
        </w:rPr>
        <w:t>Земля и имущество.</w:t>
      </w:r>
      <w:r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="009D2525" w:rsidRPr="00FF29CC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использования муниципального имущества является главной задачей в сфере имущественных и земельных отношений для органов местного самоуправления.</w:t>
      </w:r>
      <w:r w:rsidR="009D2525" w:rsidRPr="00FF29C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D2525" w:rsidRPr="00FF29CC" w:rsidRDefault="009D2525" w:rsidP="009D2525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Всего в </w:t>
      </w:r>
      <w:r w:rsidRPr="00FF29C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2019 года в консолидированный бюджет района от использования и реализации муниципального имущества и земельных участков поступило 1 407,0 тыс. рублей, или 61,9 % к аналогичному уровню 2018 года. </w:t>
      </w:r>
    </w:p>
    <w:p w:rsidR="009D2525" w:rsidRPr="00FF29CC" w:rsidRDefault="009D2525" w:rsidP="009D252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ab/>
        <w:t>На 31 марта 2018 года в автоматизированной информационной системе реестра имущества</w:t>
      </w:r>
      <w:bookmarkStart w:id="0" w:name="_GoBack"/>
      <w:bookmarkEnd w:id="0"/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учтено 37 юридических лица — правообладателей муниципального имущества, 368 земельных участка муниципальной собственности, 380 объектов недвижимого и 4792 объектов движимого имущества. </w:t>
      </w:r>
    </w:p>
    <w:p w:rsidR="009D2525" w:rsidRPr="00FF29CC" w:rsidRDefault="009D2525" w:rsidP="009D2525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 инвентаризации на территории Яльчикского района выявлено 42 бесхозяйных объекта, из них: 19 зданий, 19 объектов водоснабжения, используемых населением в качестве источников питьевого водоснабжения, 3 гидротехнических сооружения (плотины) и 1 объект электросетевого хозяйства.</w:t>
      </w:r>
    </w:p>
    <w:p w:rsidR="009D2525" w:rsidRPr="00FF29CC" w:rsidRDefault="009D2525" w:rsidP="009D2525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Все выявленные бесхозяйные объекты поставлены на учет в управлении </w:t>
      </w:r>
      <w:proofErr w:type="spellStart"/>
      <w:r w:rsidRPr="00FF29CC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бесхозяйного. Из 42 бесхозяйных объектов на 19 объектов недвижимости, 18 объектов водоснабжения, 3 ГТС и 1 объект электросетевого хозяйства зарегистрированы право муниципальной собственности. 1 объект поставлены на учет в управлении </w:t>
      </w:r>
      <w:proofErr w:type="spellStart"/>
      <w:r w:rsidRPr="00FF29CC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бесхозяйного объекта. </w:t>
      </w:r>
    </w:p>
    <w:p w:rsidR="009D2525" w:rsidRPr="00FF29CC" w:rsidRDefault="009D2525" w:rsidP="009D2525">
      <w:pPr>
        <w:snapToGri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Глава Чувашской Республики М.В. Игнатьев в своем послании Государственному совету Чувашской Республики поручил </w:t>
      </w:r>
      <w:r w:rsidRPr="00FF29CC">
        <w:rPr>
          <w:rFonts w:ascii="Times New Roman" w:hAnsi="Times New Roman" w:cs="Times New Roman"/>
          <w:bCs/>
          <w:color w:val="000000"/>
          <w:sz w:val="28"/>
          <w:szCs w:val="28"/>
        </w:rPr>
        <w:t>Минюсту Чувашии совместно с органами местного самоуправления продолжить акцию «Народная инвентаризация» в целях выявления неиспользуемого имущества.</w:t>
      </w:r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первоочередной задачей в сфере эффективного управления имуществом является выявление бесхозяйных объектов и их последующее оформление в муниципальную собственность.</w:t>
      </w:r>
    </w:p>
    <w:p w:rsidR="009D2525" w:rsidRPr="00FF29CC" w:rsidRDefault="009D2525" w:rsidP="009D252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>По состоянию на 01 апреля 2019 года в рамках акции «Народная инвентаризация» выявлено 64 заброшенных, неиспользуемых и аварийных объектов недвижимости. Из них: 58 объектов признаны выморочными, 6 объектов – бесхозяйными. На текущую дату на 6 бесхозяйных объектов зарегистрировано право муниципальной собственности, обеспечена регистрация права собственности наследниками на 37 объектов выморочного имущества и на 21 объект обеспечена регистрация права собственности сельскими поселениями.</w:t>
      </w:r>
    </w:p>
    <w:p w:rsidR="009D2525" w:rsidRPr="00FF29CC" w:rsidRDefault="009D2525" w:rsidP="009D252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>Таким образом, все 64 объекта, выявленные в рамках акции «Народная инвентаризация», вовлечены в хозяйственный оборот.</w:t>
      </w:r>
    </w:p>
    <w:p w:rsidR="009D2525" w:rsidRPr="00FF29CC" w:rsidRDefault="009D2525" w:rsidP="009D252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результате реализации 1 объекта, ранее признанного бесхозяйным и зарегистрированного в муниципальную собственность, в бюджет </w:t>
      </w:r>
      <w:proofErr w:type="spellStart"/>
      <w:r w:rsidRPr="00FF29CC">
        <w:rPr>
          <w:rFonts w:ascii="Times New Roman" w:hAnsi="Times New Roman" w:cs="Times New Roman"/>
          <w:color w:val="000000"/>
          <w:sz w:val="28"/>
          <w:szCs w:val="28"/>
        </w:rPr>
        <w:t>Малотаябинского</w:t>
      </w:r>
      <w:proofErr w:type="spellEnd"/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поступил дополнительный доход в сумме 119,9 тыс. рублей.</w:t>
      </w:r>
    </w:p>
    <w:p w:rsidR="009D2525" w:rsidRPr="00FF29CC" w:rsidRDefault="009D2525" w:rsidP="009D2525">
      <w:pPr>
        <w:snapToGri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источников пополнения муниципального бюджета является поступление средств от приватизации (продажи) муниципального имущества. В соответствии с прогнозным планом (программой) приватизации муниципального имущества на 2019 год запланировано к приватизации 4 объектов муниципального имущества, в том числе: </w:t>
      </w:r>
    </w:p>
    <w:p w:rsidR="009D2525" w:rsidRPr="00FF29CC" w:rsidRDefault="009D2525" w:rsidP="009D252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i/>
          <w:color w:val="000000"/>
          <w:sz w:val="28"/>
          <w:szCs w:val="28"/>
        </w:rPr>
        <w:tab/>
        <w:t>100% доля в уставном капитале ООО ««</w:t>
      </w:r>
      <w:proofErr w:type="spellStart"/>
      <w:r w:rsidRPr="00FF29CC">
        <w:rPr>
          <w:rFonts w:ascii="Times New Roman" w:hAnsi="Times New Roman" w:cs="Times New Roman"/>
          <w:i/>
          <w:color w:val="000000"/>
          <w:sz w:val="28"/>
          <w:szCs w:val="28"/>
        </w:rPr>
        <w:t>Яльчикское</w:t>
      </w:r>
      <w:proofErr w:type="spellEnd"/>
      <w:r w:rsidRPr="00FF29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БТИ»;  </w:t>
      </w:r>
    </w:p>
    <w:p w:rsidR="009D2525" w:rsidRPr="00FF29CC" w:rsidRDefault="009D2525" w:rsidP="009D252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i/>
          <w:color w:val="000000"/>
          <w:sz w:val="28"/>
          <w:szCs w:val="28"/>
        </w:rPr>
        <w:tab/>
        <w:t>3 позиции объектов недвижимости с земельными участками.</w:t>
      </w:r>
    </w:p>
    <w:p w:rsidR="009D2525" w:rsidRPr="00FF29CC" w:rsidRDefault="009D2525" w:rsidP="009D252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отношении 1 объекта, включенного в прогнозный план приватизации, принято решение об условиях приватизации и опубликовано информационное сообщение о проведении аукциона. </w:t>
      </w:r>
    </w:p>
    <w:p w:rsidR="009D2525" w:rsidRPr="00FF29CC" w:rsidRDefault="009D2525" w:rsidP="009D252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Особую ценность в Российской Федерации имеют земли сельскохозяйственного назначения. Земли сельскохозяйственного назначения в </w:t>
      </w:r>
      <w:proofErr w:type="spellStart"/>
      <w:r w:rsidRPr="00FF29CC">
        <w:rPr>
          <w:rFonts w:ascii="Times New Roman" w:hAnsi="Times New Roman" w:cs="Times New Roman"/>
          <w:color w:val="000000"/>
          <w:sz w:val="28"/>
          <w:szCs w:val="28"/>
        </w:rPr>
        <w:t>Яльчикском</w:t>
      </w:r>
      <w:proofErr w:type="spellEnd"/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районе составляют 50,7 тыс. га (87% от земельного фонда), из них 32 тыс. га – земельные доли (63% от земель сельскохозяйственного назначения).</w:t>
      </w:r>
    </w:p>
    <w:p w:rsidR="009D2525" w:rsidRPr="00FF29CC" w:rsidRDefault="009D2525" w:rsidP="009D252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eastAsia="minionpro-regular" w:hAnsi="Times New Roman" w:cs="Times New Roman"/>
          <w:color w:val="000000"/>
          <w:sz w:val="28"/>
          <w:szCs w:val="28"/>
        </w:rPr>
        <w:tab/>
        <w:t>На территории района продолжается</w:t>
      </w:r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оформлению прав на земельные участки из земель сельскохозяйственного назначения, включая невостребованные земельные доли. По состоянию на 01.04.2017 право собственности на земельные участки из земель сельскохозяйственного назначения, находящиеся в общей долевой собственности, зарегистрировано на площади 29662 га или 92 % от общей площади долевых земель. </w:t>
      </w:r>
    </w:p>
    <w:p w:rsidR="009D2525" w:rsidRPr="00FF29CC" w:rsidRDefault="009D2525" w:rsidP="009D252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29CC"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На основании решений районного </w:t>
      </w:r>
      <w:proofErr w:type="gramStart"/>
      <w:r w:rsidRPr="00FF29CC">
        <w:rPr>
          <w:rFonts w:ascii="Times New Roman" w:eastAsia="minionpro-regular" w:hAnsi="Times New Roman" w:cs="Times New Roman"/>
          <w:color w:val="000000"/>
          <w:sz w:val="28"/>
          <w:szCs w:val="28"/>
        </w:rPr>
        <w:t>суда  за</w:t>
      </w:r>
      <w:proofErr w:type="gramEnd"/>
      <w:r w:rsidRPr="00FF29CC"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 сельскими поселениями Яльчикского района признано и зарегистрировано право собственности на 2245 </w:t>
      </w:r>
      <w:r w:rsidRPr="00FF29CC">
        <w:rPr>
          <w:rFonts w:ascii="Times New Roman" w:hAnsi="Times New Roman" w:cs="Times New Roman"/>
          <w:color w:val="000000"/>
          <w:sz w:val="28"/>
          <w:szCs w:val="28"/>
        </w:rPr>
        <w:t>невостребованных з</w:t>
      </w:r>
      <w:r w:rsidRPr="00FF29CC"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емельных долей площадью 5020 га, что составляет 100%  от общей площади невостребованных земельных долей. Кроме того в муниципальную собственность сельских поселений зарегистрированы 112 земельных долей площадью 257 га в связи с отказом граждан от прав на них. </w:t>
      </w:r>
    </w:p>
    <w:p w:rsidR="009D2525" w:rsidRPr="00FF29CC" w:rsidRDefault="009D2525" w:rsidP="009D252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Обеспечение многодетных семей бесплатными земельными участками – один из приоритетов государственной политики. Учитывая особую роль многодетных семей в улучшении демографической ситуации, в целях создания благоприятных условий для повышения качества жизни этих семей, в </w:t>
      </w:r>
      <w:proofErr w:type="spellStart"/>
      <w:r w:rsidRPr="00FF29CC">
        <w:rPr>
          <w:rFonts w:ascii="Times New Roman" w:hAnsi="Times New Roman" w:cs="Times New Roman"/>
          <w:color w:val="000000"/>
          <w:sz w:val="28"/>
          <w:szCs w:val="28"/>
        </w:rPr>
        <w:t>Яльчикском</w:t>
      </w:r>
      <w:proofErr w:type="spellEnd"/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районе продолжаются мероприятия в рамках реализации указа Президента Чувашской Республики «О дополнительных мерах поддержки многодетных семей в Чувашской Республике».</w:t>
      </w:r>
    </w:p>
    <w:p w:rsidR="009D2525" w:rsidRPr="00FF29CC" w:rsidRDefault="009D2525" w:rsidP="009D2525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>С 2011 года по 30 марта 2017 года 186 семей обратились с заявлениями о предоставлении земельных участков бесплатно, что составляет 59% от общего количества многодетных семей Яльчикского района.</w:t>
      </w:r>
    </w:p>
    <w:p w:rsidR="009D2525" w:rsidRPr="00FF29CC" w:rsidRDefault="009D2525" w:rsidP="009D2525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Для </w:t>
      </w:r>
      <w:proofErr w:type="gramStart"/>
      <w:r w:rsidRPr="00FF29CC">
        <w:rPr>
          <w:rFonts w:ascii="Times New Roman" w:hAnsi="Times New Roman" w:cs="Times New Roman"/>
          <w:color w:val="000000"/>
          <w:sz w:val="28"/>
          <w:szCs w:val="28"/>
        </w:rPr>
        <w:t>обеспечения  многодетных</w:t>
      </w:r>
      <w:proofErr w:type="gramEnd"/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семей бесплатными земельными участками сформировано 177 земельных участков общей площадью 70 га.</w:t>
      </w:r>
    </w:p>
    <w:p w:rsidR="009D2525" w:rsidRPr="00FF29CC" w:rsidRDefault="009D2525" w:rsidP="009D2525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Многодетным семьям предоставлено 155 земельных участков общей площадью 58 га (83% от семей, поставленных на учет). </w:t>
      </w:r>
    </w:p>
    <w:p w:rsidR="009D2525" w:rsidRPr="00FF29CC" w:rsidRDefault="009D2525" w:rsidP="009D252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Наша задача – в ближайшие сроки обеспечить всех многодетных семей бесплатными земельными участками.  </w:t>
      </w:r>
    </w:p>
    <w:p w:rsidR="009D2525" w:rsidRPr="00FF29CC" w:rsidRDefault="009D2525" w:rsidP="00FF29CC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9CC">
        <w:rPr>
          <w:rFonts w:ascii="Times New Roman" w:hAnsi="Times New Roman" w:cs="Times New Roman"/>
          <w:color w:val="000000"/>
          <w:sz w:val="28"/>
          <w:szCs w:val="28"/>
        </w:rPr>
        <w:t>В ходе проведения «народной инвентаризации» выявлены пустующие и неэффективно используемые 42 земельных участка площадью 7,79 га муниципальной собственности и государственная собственность на которые не разграничена, которые сформированы и поставлены на государственный кадастровый учет.  Из них вовлечены в хозяйственный оборот 39 у</w:t>
      </w:r>
      <w:r w:rsidR="00FF29CC" w:rsidRPr="00FF29CC">
        <w:rPr>
          <w:rFonts w:ascii="Times New Roman" w:hAnsi="Times New Roman" w:cs="Times New Roman"/>
          <w:color w:val="000000"/>
          <w:sz w:val="28"/>
          <w:szCs w:val="28"/>
        </w:rPr>
        <w:t>частков площадью 7,48 га.</w:t>
      </w:r>
    </w:p>
    <w:p w:rsidR="000C57D7" w:rsidRPr="00FF29CC" w:rsidRDefault="00674865" w:rsidP="000C57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CC">
        <w:rPr>
          <w:rFonts w:ascii="Times New Roman" w:hAnsi="Times New Roman" w:cs="Times New Roman"/>
          <w:b/>
          <w:sz w:val="28"/>
          <w:szCs w:val="28"/>
        </w:rPr>
        <w:t>Муниципальные услуги.</w:t>
      </w:r>
      <w:r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="000C57D7" w:rsidRPr="00FF29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</w:t>
      </w:r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МФЦ «Мои документы» ок</w:t>
      </w:r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азываются 142 социально-значимые государственные</w:t>
      </w:r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39 муниципальных услуг. За 1 кварта</w:t>
      </w:r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2019 года зафиксировано 8307 </w:t>
      </w:r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что </w:t>
      </w:r>
      <w:proofErr w:type="gramStart"/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26</w:t>
      </w:r>
      <w:proofErr w:type="gramEnd"/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 аналогичного периода прошлого года. </w:t>
      </w:r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  оказано</w:t>
      </w:r>
      <w:proofErr w:type="gramEnd"/>
      <w:r w:rsidR="000C57D7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услуг:  федеральных - 6468; республиканских - 631; муниципальных - 535; регистрация и активация учетных записей  пользователей на портале государственных услуг – 624;  Корпорации МСП – 37; иных услуг – 12. Показатель  нагрузки  на одного универсального специалиста в день  с учетом принятых дел, консультаций и выданных результатов составил  24 обращения.  </w:t>
      </w:r>
    </w:p>
    <w:p w:rsidR="000C57D7" w:rsidRPr="00FF29CC" w:rsidRDefault="000C57D7" w:rsidP="000C57D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839A3"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Посредством СМЭВ</w:t>
      </w:r>
      <w:r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было направлено 6123 запрос</w:t>
      </w:r>
      <w:r w:rsidR="002839A3"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839A3" w:rsidRPr="00FF29CC" w:rsidRDefault="000C57D7" w:rsidP="002839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2839A3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госпошлины по федеральным услугам, оказанным на базе МФЦ, составила 708,63 тыс. рублей, что на 19</w:t>
      </w:r>
      <w:r w:rsidR="002839A3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 </w:t>
      </w:r>
      <w:r w:rsidR="002839A3"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периода прошлого года. </w:t>
      </w:r>
    </w:p>
    <w:p w:rsidR="000C57D7" w:rsidRPr="00FF29CC" w:rsidRDefault="000C57D7" w:rsidP="002839A3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рганизован ежедневный мониторинг качества предоставляемых услуг. Посетители могут воспользоваться как SMS голосованием, так и оценить услуги непосредственно в центре способом передачи оценки через терминал электронной очереди, расположенный в зале приема посетителей.</w:t>
      </w:r>
      <w:r w:rsidRPr="00FF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отчетный период процент </w:t>
      </w:r>
      <w:r w:rsidR="002839A3"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удовлетворенности составил 98,4 </w:t>
      </w:r>
      <w:r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%, средняя оценка</w:t>
      </w:r>
      <w:r w:rsidR="002839A3"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составила 4,9</w:t>
      </w:r>
      <w:r w:rsidRPr="00FF29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5.</w:t>
      </w:r>
    </w:p>
    <w:p w:rsidR="000C57D7" w:rsidRPr="00FF29CC" w:rsidRDefault="00674865" w:rsidP="000C57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29CC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="000C57D7" w:rsidRPr="00FF29CC">
        <w:rPr>
          <w:rFonts w:ascii="Times New Roman" w:hAnsi="Times New Roman"/>
          <w:b/>
          <w:sz w:val="28"/>
          <w:szCs w:val="28"/>
        </w:rPr>
        <w:t xml:space="preserve">. </w:t>
      </w:r>
      <w:r w:rsidR="000C57D7" w:rsidRPr="00FF29CC">
        <w:rPr>
          <w:rFonts w:ascii="Times New Roman" w:hAnsi="Times New Roman" w:cs="Times New Roman"/>
          <w:sz w:val="28"/>
          <w:szCs w:val="28"/>
        </w:rPr>
        <w:t xml:space="preserve">В лечебно-профилактических учреждениях Яльчикского района работают </w:t>
      </w:r>
      <w:r w:rsidR="000C57D7" w:rsidRPr="00FF29CC">
        <w:rPr>
          <w:rFonts w:ascii="Times New Roman" w:hAnsi="Times New Roman"/>
          <w:sz w:val="28"/>
          <w:szCs w:val="28"/>
        </w:rPr>
        <w:t>39</w:t>
      </w:r>
      <w:r w:rsidR="000C57D7" w:rsidRPr="00FF29CC">
        <w:rPr>
          <w:rFonts w:ascii="Times New Roman" w:hAnsi="Times New Roman" w:cs="Times New Roman"/>
          <w:sz w:val="28"/>
          <w:szCs w:val="28"/>
        </w:rPr>
        <w:t xml:space="preserve"> врачей, из них 7 врачей общей практики, 129 средних медицинских работников, прочий персонал –</w:t>
      </w:r>
      <w:r w:rsidR="000C57D7" w:rsidRPr="00FF29CC">
        <w:rPr>
          <w:rFonts w:ascii="Times New Roman" w:hAnsi="Times New Roman"/>
          <w:sz w:val="28"/>
          <w:szCs w:val="28"/>
        </w:rPr>
        <w:t xml:space="preserve"> 89</w:t>
      </w:r>
      <w:r w:rsidR="000C57D7" w:rsidRPr="00FF29CC">
        <w:rPr>
          <w:rFonts w:ascii="Times New Roman" w:hAnsi="Times New Roman" w:cs="Times New Roman"/>
          <w:sz w:val="28"/>
          <w:szCs w:val="28"/>
        </w:rPr>
        <w:t xml:space="preserve">. Укомплектованность врачебным персоналом составляет 82,2%, коэффициент совместительства </w:t>
      </w:r>
      <w:r w:rsidR="000C57D7" w:rsidRPr="00FF29CC">
        <w:rPr>
          <w:rFonts w:ascii="Times New Roman" w:hAnsi="Times New Roman"/>
          <w:sz w:val="28"/>
          <w:szCs w:val="28"/>
        </w:rPr>
        <w:t xml:space="preserve">– </w:t>
      </w:r>
      <w:r w:rsidR="000C57D7" w:rsidRPr="00FF29CC">
        <w:rPr>
          <w:rFonts w:ascii="Times New Roman" w:hAnsi="Times New Roman" w:cs="Times New Roman"/>
          <w:sz w:val="28"/>
          <w:szCs w:val="28"/>
        </w:rPr>
        <w:t xml:space="preserve">1,2. Укомплектованность средним медицинским персоналом составляет 89,5 %, коэффициент совместительства </w:t>
      </w:r>
      <w:r w:rsidR="000C57D7" w:rsidRPr="00FF29CC">
        <w:rPr>
          <w:rFonts w:ascii="Times New Roman" w:hAnsi="Times New Roman"/>
          <w:sz w:val="28"/>
          <w:szCs w:val="28"/>
        </w:rPr>
        <w:t xml:space="preserve">– </w:t>
      </w:r>
      <w:r w:rsidR="000C57D7" w:rsidRPr="00FF29CC">
        <w:rPr>
          <w:rFonts w:ascii="Times New Roman" w:hAnsi="Times New Roman" w:cs="Times New Roman"/>
          <w:sz w:val="28"/>
          <w:szCs w:val="28"/>
        </w:rPr>
        <w:t>1,1. На сегодняшний день востребованными являются должности заведующей ФАП, медицинской сестры врача общей практики. Обеспеченность больничными койками на 10 тысяч населения 27,0.</w:t>
      </w:r>
    </w:p>
    <w:p w:rsidR="000C57D7" w:rsidRPr="00FF29CC" w:rsidRDefault="000C57D7" w:rsidP="000C57D7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29CC">
        <w:rPr>
          <w:rFonts w:ascii="Times New Roman" w:hAnsi="Times New Roman"/>
          <w:sz w:val="28"/>
          <w:szCs w:val="28"/>
        </w:rPr>
        <w:t>С</w:t>
      </w:r>
      <w:r w:rsidRPr="00FF29CC">
        <w:rPr>
          <w:rFonts w:ascii="Times New Roman" w:hAnsi="Times New Roman"/>
          <w:sz w:val="28"/>
          <w:szCs w:val="28"/>
        </w:rPr>
        <w:t>редняя заработная плата врачей составляет 44 193,5</w:t>
      </w:r>
      <w:r w:rsidRPr="00FF29CC">
        <w:rPr>
          <w:rFonts w:ascii="Times New Roman" w:hAnsi="Times New Roman"/>
          <w:sz w:val="28"/>
          <w:szCs w:val="28"/>
        </w:rPr>
        <w:t xml:space="preserve"> рубля</w:t>
      </w:r>
      <w:r w:rsidRPr="00FF29CC">
        <w:rPr>
          <w:rFonts w:ascii="Times New Roman" w:hAnsi="Times New Roman"/>
          <w:sz w:val="28"/>
          <w:szCs w:val="28"/>
        </w:rPr>
        <w:t xml:space="preserve">, среднего мед персонала </w:t>
      </w:r>
      <w:r w:rsidRPr="00FF29CC">
        <w:rPr>
          <w:rFonts w:ascii="Times New Roman" w:hAnsi="Times New Roman"/>
          <w:sz w:val="28"/>
          <w:szCs w:val="28"/>
        </w:rPr>
        <w:t xml:space="preserve">– </w:t>
      </w:r>
      <w:r w:rsidRPr="00FF29CC">
        <w:rPr>
          <w:rFonts w:ascii="Times New Roman" w:hAnsi="Times New Roman"/>
          <w:sz w:val="28"/>
          <w:szCs w:val="28"/>
        </w:rPr>
        <w:t>20 965,</w:t>
      </w:r>
      <w:r w:rsidRPr="00FF29CC">
        <w:rPr>
          <w:rFonts w:ascii="Times New Roman" w:hAnsi="Times New Roman"/>
          <w:sz w:val="28"/>
          <w:szCs w:val="28"/>
        </w:rPr>
        <w:t>6</w:t>
      </w:r>
      <w:r w:rsidRPr="00FF29CC">
        <w:rPr>
          <w:rFonts w:ascii="Times New Roman" w:hAnsi="Times New Roman"/>
          <w:sz w:val="28"/>
          <w:szCs w:val="28"/>
        </w:rPr>
        <w:t xml:space="preserve"> рублей, в целом по ЛПУ </w:t>
      </w:r>
      <w:r w:rsidRPr="00FF29CC">
        <w:rPr>
          <w:rFonts w:ascii="Times New Roman" w:hAnsi="Times New Roman"/>
          <w:sz w:val="28"/>
          <w:szCs w:val="28"/>
        </w:rPr>
        <w:t xml:space="preserve">– </w:t>
      </w:r>
      <w:r w:rsidRPr="00FF29CC">
        <w:rPr>
          <w:rFonts w:ascii="Times New Roman" w:hAnsi="Times New Roman"/>
          <w:sz w:val="28"/>
          <w:szCs w:val="28"/>
        </w:rPr>
        <w:t>23 162,2 рублей</w:t>
      </w:r>
      <w:r w:rsidRPr="00FF29CC">
        <w:rPr>
          <w:rFonts w:ascii="Times New Roman" w:hAnsi="Times New Roman"/>
          <w:sz w:val="28"/>
          <w:szCs w:val="28"/>
        </w:rPr>
        <w:t>.</w:t>
      </w:r>
      <w:r w:rsidRPr="00FF29CC">
        <w:rPr>
          <w:rFonts w:ascii="Times New Roman" w:hAnsi="Times New Roman"/>
          <w:sz w:val="28"/>
          <w:szCs w:val="28"/>
        </w:rPr>
        <w:t xml:space="preserve">   </w:t>
      </w:r>
    </w:p>
    <w:p w:rsidR="000C57D7" w:rsidRPr="00FF29CC" w:rsidRDefault="000C57D7" w:rsidP="000C57D7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29CC">
        <w:rPr>
          <w:rFonts w:ascii="Times New Roman" w:hAnsi="Times New Roman"/>
          <w:sz w:val="28"/>
          <w:szCs w:val="28"/>
        </w:rPr>
        <w:t xml:space="preserve">В учреждении действует программа поддержки молодых специалистов на селе </w:t>
      </w:r>
      <w:r w:rsidRPr="00FF29CC">
        <w:rPr>
          <w:rFonts w:ascii="Times New Roman" w:hAnsi="Times New Roman"/>
          <w:sz w:val="28"/>
          <w:szCs w:val="28"/>
        </w:rPr>
        <w:t xml:space="preserve">– </w:t>
      </w:r>
      <w:r w:rsidRPr="00FF29CC">
        <w:rPr>
          <w:rFonts w:ascii="Times New Roman" w:hAnsi="Times New Roman"/>
          <w:sz w:val="28"/>
          <w:szCs w:val="28"/>
        </w:rPr>
        <w:t xml:space="preserve">надбавка к окладу 5000 рублей.               </w:t>
      </w:r>
    </w:p>
    <w:p w:rsidR="000C57D7" w:rsidRPr="00FF29CC" w:rsidRDefault="000C57D7" w:rsidP="000C57D7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29CC">
        <w:rPr>
          <w:rFonts w:ascii="Times New Roman" w:hAnsi="Times New Roman"/>
          <w:sz w:val="28"/>
          <w:szCs w:val="28"/>
        </w:rPr>
        <w:lastRenderedPageBreak/>
        <w:t>В рамках информатизации здравоохранения налажена работа Электронной регистратуры. Сегодня пациенты мог</w:t>
      </w:r>
      <w:r w:rsidRPr="00FF29CC">
        <w:rPr>
          <w:rFonts w:ascii="Times New Roman" w:hAnsi="Times New Roman"/>
          <w:sz w:val="28"/>
          <w:szCs w:val="28"/>
        </w:rPr>
        <w:t>ут записаться на прием к врачу </w:t>
      </w:r>
      <w:r w:rsidRPr="00FF29CC">
        <w:rPr>
          <w:rFonts w:ascii="Times New Roman" w:hAnsi="Times New Roman"/>
          <w:sz w:val="28"/>
          <w:szCs w:val="28"/>
        </w:rPr>
        <w:t>через Интернет и по телефону регистратуры.</w:t>
      </w:r>
      <w:r w:rsidRPr="00FF29CC">
        <w:rPr>
          <w:bCs/>
          <w:sz w:val="28"/>
          <w:szCs w:val="28"/>
        </w:rPr>
        <w:t xml:space="preserve"> </w:t>
      </w:r>
    </w:p>
    <w:p w:rsidR="00202047" w:rsidRDefault="004431D3" w:rsidP="000C57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>Без квалифицированных специалистов учреждения здравоохранения не могут оказывать качественную медицинскую помощь. В целях привлечения молодых специалистов для трудоустройства в БУ «</w:t>
      </w:r>
      <w:proofErr w:type="spellStart"/>
      <w:r w:rsidRPr="00FF29CC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FF29CC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Минздрава Чувашии в рамках программы «Земский доктор» трудоустроено 16 врачей.</w:t>
      </w:r>
    </w:p>
    <w:p w:rsidR="002839A3" w:rsidRPr="00FF29CC" w:rsidRDefault="00674865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865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2839A3">
        <w:rPr>
          <w:rFonts w:ascii="Times New Roman" w:hAnsi="Times New Roman" w:cs="Times New Roman"/>
          <w:b/>
          <w:sz w:val="28"/>
          <w:szCs w:val="28"/>
        </w:rPr>
        <w:t xml:space="preserve"> и спорт</w:t>
      </w:r>
      <w:r w:rsidRPr="00FF29CC">
        <w:rPr>
          <w:rFonts w:ascii="Times New Roman" w:hAnsi="Times New Roman" w:cs="Times New Roman"/>
          <w:b/>
          <w:sz w:val="28"/>
          <w:szCs w:val="28"/>
        </w:rPr>
        <w:t>.</w:t>
      </w:r>
      <w:r w:rsidRPr="00FF29CC">
        <w:rPr>
          <w:rFonts w:ascii="Times New Roman" w:hAnsi="Times New Roman" w:cs="Times New Roman"/>
          <w:sz w:val="28"/>
          <w:szCs w:val="28"/>
        </w:rPr>
        <w:t xml:space="preserve"> 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>Муниципальная система образования района — это 19 организаций образования, в том числе 12 общеобразовательных организаций, 3 дошкольные образовательные организации, 3 организации дополнительного образования и образовательное учреждение для детей, нуждающихся в психолого-педагогической и медико-социальной помощи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>.</w:t>
      </w:r>
    </w:p>
    <w:p w:rsidR="002839A3" w:rsidRPr="00FF29CC" w:rsidRDefault="002839A3" w:rsidP="00FF29CC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bCs/>
          <w:sz w:val="28"/>
          <w:szCs w:val="28"/>
        </w:rPr>
        <w:t xml:space="preserve">   Дошкольным образованием </w:t>
      </w:r>
      <w:proofErr w:type="gramStart"/>
      <w:r w:rsidRPr="00FF29CC">
        <w:rPr>
          <w:rFonts w:ascii="Times New Roman" w:hAnsi="Times New Roman" w:cs="Times New Roman"/>
          <w:bCs/>
          <w:sz w:val="28"/>
          <w:szCs w:val="28"/>
        </w:rPr>
        <w:t>охвачено  619</w:t>
      </w:r>
      <w:proofErr w:type="gramEnd"/>
      <w:r w:rsidRPr="00FF29CC">
        <w:rPr>
          <w:rFonts w:ascii="Times New Roman" w:hAnsi="Times New Roman" w:cs="Times New Roman"/>
          <w:bCs/>
          <w:sz w:val="28"/>
          <w:szCs w:val="28"/>
        </w:rPr>
        <w:t xml:space="preserve"> детей, в том числе от 0 до 3 лет – 83; от 3 до 7 лет - 536  (55,7 % от общего количества детей в возрасте от 0 до 7 лет).  </w:t>
      </w:r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В очереди на получение мест в дошкольных образовательных </w:t>
      </w:r>
      <w:proofErr w:type="gramStart"/>
      <w:r w:rsidRPr="00FF29CC">
        <w:rPr>
          <w:rFonts w:ascii="Times New Roman" w:hAnsi="Times New Roman" w:cs="Times New Roman"/>
          <w:color w:val="000000"/>
          <w:sz w:val="28"/>
          <w:szCs w:val="28"/>
        </w:rPr>
        <w:t>организациях  по</w:t>
      </w:r>
      <w:proofErr w:type="gramEnd"/>
      <w:r w:rsidRPr="00FF29CC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состоянию на 01 января  текущего года зарегистрировано  79 детей, </w:t>
      </w:r>
      <w:r w:rsidRPr="00FF29CC">
        <w:rPr>
          <w:rFonts w:ascii="Times New Roman" w:hAnsi="Times New Roman" w:cs="Times New Roman"/>
          <w:sz w:val="28"/>
          <w:szCs w:val="28"/>
        </w:rPr>
        <w:t xml:space="preserve">из них: от 0 до 1 года -26, от 1 года до 2 лет- 40, от 2 лет до 3 лет – 13. </w:t>
      </w:r>
    </w:p>
    <w:p w:rsidR="00FF29CC" w:rsidRDefault="00B5594C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>Дополнительным образованием в районе охвачено 1185 детей, что составляет 54,3 % от общего количества детей в возрасте от 5 до 18 лет.</w:t>
      </w:r>
    </w:p>
    <w:p w:rsidR="00B5594C" w:rsidRPr="00FF29CC" w:rsidRDefault="00FF29CC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Численность обучающихся 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>в школах рай</w:t>
      </w:r>
      <w:r>
        <w:rPr>
          <w:rFonts w:ascii="Times New Roman" w:hAnsi="Times New Roman" w:cs="Times New Roman"/>
          <w:bCs/>
          <w:sz w:val="28"/>
          <w:szCs w:val="28"/>
        </w:rPr>
        <w:t>она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 xml:space="preserve"> в 2018-2019 учебном году составляет 1765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>детей. Ежедневными перевозками охвачено 509 (28,8</w:t>
      </w:r>
      <w:r>
        <w:rPr>
          <w:rFonts w:ascii="Times New Roman" w:hAnsi="Times New Roman" w:cs="Times New Roman"/>
          <w:bCs/>
          <w:sz w:val="28"/>
          <w:szCs w:val="28"/>
        </w:rPr>
        <w:t xml:space="preserve">%) учащихся 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школ района.  12 автобусов подвозят школьников из 46 населенных пунктов. </w:t>
      </w:r>
    </w:p>
    <w:p w:rsidR="002839A3" w:rsidRPr="00FF29CC" w:rsidRDefault="00FF29CC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образовательные 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>организации полностью укомплектованы кадрами. Однако в тоже время в районе остро стоит проблема привлечения 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олодых специалистов в   школы, в 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>организации дошкольного и дополнительного образования. Доля молодых учи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телей, имеющих стаж работы до 5 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>лет, составляет 4,5 % от всех учителей района, доля молодых учителей в возрасте до 30 лет составляет 2,5</w:t>
      </w:r>
      <w:r w:rsidR="00B5594C" w:rsidRPr="00FF29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A3" w:rsidRPr="00FF29CC">
        <w:rPr>
          <w:rFonts w:ascii="Times New Roman" w:hAnsi="Times New Roman" w:cs="Times New Roman"/>
          <w:bCs/>
          <w:sz w:val="28"/>
          <w:szCs w:val="28"/>
        </w:rPr>
        <w:t>%, или только 5 учителей из 197 учителей района в возрасте до 30 лет.</w:t>
      </w:r>
    </w:p>
    <w:p w:rsidR="002839A3" w:rsidRPr="00FF29CC" w:rsidRDefault="002839A3" w:rsidP="00FF29CC">
      <w:pPr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9CC">
        <w:rPr>
          <w:rFonts w:ascii="Times New Roman" w:hAnsi="Times New Roman" w:cs="Times New Roman"/>
          <w:bCs/>
          <w:sz w:val="28"/>
          <w:szCs w:val="28"/>
        </w:rPr>
        <w:t>В настоящее время в нашем районе всем молодым педагогам установлена надбавка к окладу в размере 50% за стаж работы (до наступления стажа работы три года), а молодым специалистам, имеющим диплом бакалавра (специалиста, магистра) с отличием или диплом о профессиональном образовании с отл</w:t>
      </w:r>
      <w:r w:rsidR="00FF29CC">
        <w:rPr>
          <w:rFonts w:ascii="Times New Roman" w:hAnsi="Times New Roman" w:cs="Times New Roman"/>
          <w:bCs/>
          <w:sz w:val="28"/>
          <w:szCs w:val="28"/>
        </w:rPr>
        <w:t xml:space="preserve">ичием – в размере 75%, а также </w:t>
      </w:r>
      <w:r w:rsidRPr="00FF29CC">
        <w:rPr>
          <w:rFonts w:ascii="Times New Roman" w:hAnsi="Times New Roman" w:cs="Times New Roman"/>
          <w:bCs/>
          <w:sz w:val="28"/>
          <w:szCs w:val="28"/>
        </w:rPr>
        <w:t>надбавка по занимаемой должности в размере 20</w:t>
      </w:r>
      <w:r w:rsidR="00B5594C" w:rsidRPr="00FF29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29CC">
        <w:rPr>
          <w:rFonts w:ascii="Times New Roman" w:hAnsi="Times New Roman" w:cs="Times New Roman"/>
          <w:bCs/>
          <w:sz w:val="28"/>
          <w:szCs w:val="28"/>
        </w:rPr>
        <w:t>% от ок</w:t>
      </w:r>
      <w:r w:rsidR="00B5594C" w:rsidRPr="00FF29CC">
        <w:rPr>
          <w:rFonts w:ascii="Times New Roman" w:hAnsi="Times New Roman" w:cs="Times New Roman"/>
          <w:bCs/>
          <w:sz w:val="28"/>
          <w:szCs w:val="28"/>
        </w:rPr>
        <w:t>лада.</w:t>
      </w:r>
    </w:p>
    <w:p w:rsidR="002839A3" w:rsidRPr="00FF29CC" w:rsidRDefault="002839A3" w:rsidP="00FF29C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 xml:space="preserve">         В районе проводится систематическая работа по выявлению и развитию творческих способностей детей: проводятся интеллектуальные и творческие конкурсы различных уровней, реализуются индивидуальные программы сопровождения одаренных детей.  На 24 Республиканских интеллектуальных </w:t>
      </w:r>
      <w:r w:rsidRPr="00FF29CC">
        <w:rPr>
          <w:rFonts w:ascii="Times New Roman" w:hAnsi="Times New Roman" w:cs="Times New Roman"/>
          <w:sz w:val="28"/>
          <w:szCs w:val="28"/>
        </w:rPr>
        <w:lastRenderedPageBreak/>
        <w:t>играх, которые прошли в марте 2019 года, младшие школьники заняли три призовых места.</w:t>
      </w:r>
    </w:p>
    <w:p w:rsidR="002839A3" w:rsidRPr="00FF29CC" w:rsidRDefault="002839A3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является самым главным интеллектуальным состязанием страны. В 2018 – 2019 году в школьном этапе олимпиады приняли участие 806 человек, в муниципальном этапе – 341 человек. По итогам регионального этапа олимпиады, в котором приняли участие 46 школьников по 14 предметам, определено 3 победителя и 15 призеров. </w:t>
      </w:r>
    </w:p>
    <w:p w:rsidR="002839A3" w:rsidRPr="00FF29CC" w:rsidRDefault="002839A3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>Одним из показателей результативности качественного образования является эффективность участия учащихся общеобразовательных организаций в заключительном этапе всероссийской олимпиады школьников. В число победителей и призеров заключительного этапа всероссийской олимпиады школьников в 2010-2018 годах   вошли 7 человек</w:t>
      </w:r>
      <w:r w:rsidR="00B5594C" w:rsidRPr="00FF29CC">
        <w:rPr>
          <w:rFonts w:ascii="Times New Roman" w:hAnsi="Times New Roman" w:cs="Times New Roman"/>
          <w:sz w:val="28"/>
          <w:szCs w:val="28"/>
        </w:rPr>
        <w:t>.</w:t>
      </w:r>
      <w:r w:rsidRPr="00FF2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4C" w:rsidRPr="00FF29CC" w:rsidRDefault="002839A3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bCs/>
          <w:sz w:val="28"/>
          <w:szCs w:val="28"/>
        </w:rPr>
        <w:t>В МБОУ</w:t>
      </w:r>
      <w:r w:rsidR="00FF29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FF29CC">
        <w:rPr>
          <w:rFonts w:ascii="Times New Roman" w:hAnsi="Times New Roman" w:cs="Times New Roman"/>
          <w:bCs/>
          <w:sz w:val="28"/>
          <w:szCs w:val="28"/>
        </w:rPr>
        <w:t>Яльчикская</w:t>
      </w:r>
      <w:proofErr w:type="spellEnd"/>
      <w:r w:rsidR="00FF29CC">
        <w:rPr>
          <w:rFonts w:ascii="Times New Roman" w:hAnsi="Times New Roman" w:cs="Times New Roman"/>
          <w:bCs/>
          <w:sz w:val="28"/>
          <w:szCs w:val="28"/>
        </w:rPr>
        <w:t xml:space="preserve"> СОШ» и МБОУ «</w:t>
      </w:r>
      <w:proofErr w:type="spellStart"/>
      <w:r w:rsidR="00FF29CC">
        <w:rPr>
          <w:rFonts w:ascii="Times New Roman" w:hAnsi="Times New Roman" w:cs="Times New Roman"/>
          <w:bCs/>
          <w:sz w:val="28"/>
          <w:szCs w:val="28"/>
        </w:rPr>
        <w:t>Лащ-</w:t>
      </w:r>
      <w:r w:rsidRPr="00FF29CC">
        <w:rPr>
          <w:rFonts w:ascii="Times New Roman" w:hAnsi="Times New Roman" w:cs="Times New Roman"/>
          <w:bCs/>
          <w:sz w:val="28"/>
          <w:szCs w:val="28"/>
        </w:rPr>
        <w:t>Таябинская</w:t>
      </w:r>
      <w:proofErr w:type="spellEnd"/>
      <w:r w:rsidRPr="00FF29CC">
        <w:rPr>
          <w:rFonts w:ascii="Times New Roman" w:hAnsi="Times New Roman" w:cs="Times New Roman"/>
          <w:bCs/>
          <w:sz w:val="28"/>
          <w:szCs w:val="28"/>
        </w:rPr>
        <w:t xml:space="preserve"> СОШ им. В.В.</w:t>
      </w:r>
      <w:r w:rsidR="00FF29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29CC">
        <w:rPr>
          <w:rFonts w:ascii="Times New Roman" w:hAnsi="Times New Roman" w:cs="Times New Roman"/>
          <w:bCs/>
          <w:sz w:val="28"/>
          <w:szCs w:val="28"/>
        </w:rPr>
        <w:t>Андреева»  идет</w:t>
      </w:r>
      <w:proofErr w:type="gramEnd"/>
      <w:r w:rsidRPr="00FF29CC">
        <w:rPr>
          <w:rFonts w:ascii="Times New Roman" w:hAnsi="Times New Roman" w:cs="Times New Roman"/>
          <w:bCs/>
          <w:sz w:val="28"/>
          <w:szCs w:val="28"/>
        </w:rPr>
        <w:t xml:space="preserve"> организационная работа по созданию Центров образования цифрового и гуманитарного профилей «Точка роста»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программам.</w:t>
      </w:r>
    </w:p>
    <w:p w:rsidR="002839A3" w:rsidRPr="00FF29CC" w:rsidRDefault="00B5594C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>В образовательных организациях района уделяется внимание развитию научно-технического творчества. В школах работают кружки «</w:t>
      </w:r>
      <w:proofErr w:type="spellStart"/>
      <w:r w:rsidRPr="00FF29CC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FF29CC">
        <w:rPr>
          <w:rFonts w:ascii="Times New Roman" w:hAnsi="Times New Roman" w:cs="Times New Roman"/>
          <w:sz w:val="28"/>
          <w:szCs w:val="28"/>
        </w:rPr>
        <w:t>», «Робототехника», «Космос и дети», «Зеленая дорога», «Сделай сам», «Оживление изображения» и другие.</w:t>
      </w:r>
    </w:p>
    <w:p w:rsidR="002839A3" w:rsidRPr="00FF29CC" w:rsidRDefault="002839A3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 xml:space="preserve">В районе ведется постоянная работа с молодежью по пропаганде здорового образа жизни. Массовое вовлечение молодежи к занятиям физкультурно-оздоровительной и спортивно-массовой направленности ежегодно осуществляется благодаря проведению физкультурно-спортивных массовых мероприятий, спортивных состязаний на призы выдающихся спортсменов района.  </w:t>
      </w:r>
    </w:p>
    <w:p w:rsidR="002839A3" w:rsidRPr="00FF29CC" w:rsidRDefault="002839A3" w:rsidP="00FF29C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 xml:space="preserve">   </w:t>
      </w:r>
      <w:r w:rsidR="00FF29CC">
        <w:rPr>
          <w:rFonts w:ascii="Times New Roman" w:hAnsi="Times New Roman" w:cs="Times New Roman"/>
          <w:sz w:val="28"/>
          <w:szCs w:val="28"/>
        </w:rPr>
        <w:t xml:space="preserve">В </w:t>
      </w:r>
      <w:r w:rsidRPr="00FF29CC">
        <w:rPr>
          <w:rFonts w:ascii="Times New Roman" w:hAnsi="Times New Roman" w:cs="Times New Roman"/>
          <w:sz w:val="28"/>
          <w:szCs w:val="28"/>
        </w:rPr>
        <w:t>январе-феврале 2019</w:t>
      </w:r>
      <w:r w:rsidR="00FF29CC">
        <w:rPr>
          <w:rFonts w:ascii="Times New Roman" w:hAnsi="Times New Roman" w:cs="Times New Roman"/>
          <w:sz w:val="28"/>
          <w:szCs w:val="28"/>
        </w:rPr>
        <w:t xml:space="preserve"> года проведён </w:t>
      </w:r>
      <w:r w:rsidRPr="00FF29CC">
        <w:rPr>
          <w:rFonts w:ascii="Times New Roman" w:hAnsi="Times New Roman" w:cs="Times New Roman"/>
          <w:sz w:val="28"/>
          <w:szCs w:val="28"/>
        </w:rPr>
        <w:t>месячник оборонно-массовой и спортивн</w:t>
      </w:r>
      <w:r w:rsidR="00FF29CC">
        <w:rPr>
          <w:rFonts w:ascii="Times New Roman" w:hAnsi="Times New Roman" w:cs="Times New Roman"/>
          <w:sz w:val="28"/>
          <w:szCs w:val="28"/>
        </w:rPr>
        <w:t xml:space="preserve">ой работы.   В рамках месячника в </w:t>
      </w:r>
      <w:proofErr w:type="spellStart"/>
      <w:r w:rsidR="00FF29CC">
        <w:rPr>
          <w:rFonts w:ascii="Times New Roman" w:hAnsi="Times New Roman" w:cs="Times New Roman"/>
          <w:sz w:val="28"/>
          <w:szCs w:val="28"/>
        </w:rPr>
        <w:t>Яльчикском</w:t>
      </w:r>
      <w:proofErr w:type="spellEnd"/>
      <w:r w:rsidR="00FF29CC">
        <w:rPr>
          <w:rFonts w:ascii="Times New Roman" w:hAnsi="Times New Roman" w:cs="Times New Roman"/>
          <w:sz w:val="28"/>
          <w:szCs w:val="28"/>
        </w:rPr>
        <w:t xml:space="preserve"> районе проведены </w:t>
      </w:r>
      <w:r w:rsidRPr="00FF29CC">
        <w:rPr>
          <w:rFonts w:ascii="Times New Roman" w:hAnsi="Times New Roman" w:cs="Times New Roman"/>
          <w:sz w:val="28"/>
          <w:szCs w:val="28"/>
        </w:rPr>
        <w:t xml:space="preserve">соревнования по зимним видам спорта; с целью увековечения памяти героев чеченской и афганских войн – турниры по мини-футболу и </w:t>
      </w:r>
      <w:proofErr w:type="spellStart"/>
      <w:r w:rsidRPr="00FF29CC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FF29CC">
        <w:rPr>
          <w:rFonts w:ascii="Times New Roman" w:hAnsi="Times New Roman" w:cs="Times New Roman"/>
          <w:sz w:val="28"/>
          <w:szCs w:val="28"/>
        </w:rPr>
        <w:t>, хоккею, стрит-</w:t>
      </w:r>
      <w:proofErr w:type="spellStart"/>
      <w:r w:rsidRPr="00FF29CC">
        <w:rPr>
          <w:rFonts w:ascii="Times New Roman" w:hAnsi="Times New Roman" w:cs="Times New Roman"/>
          <w:sz w:val="28"/>
          <w:szCs w:val="28"/>
        </w:rPr>
        <w:t>баскету</w:t>
      </w:r>
      <w:proofErr w:type="spellEnd"/>
      <w:r w:rsidRPr="00FF29CC">
        <w:rPr>
          <w:rFonts w:ascii="Times New Roman" w:hAnsi="Times New Roman" w:cs="Times New Roman"/>
          <w:sz w:val="28"/>
          <w:szCs w:val="28"/>
        </w:rPr>
        <w:t>. В феврале 2019</w:t>
      </w:r>
      <w:r w:rsidR="00FF29CC">
        <w:rPr>
          <w:rFonts w:ascii="Times New Roman" w:hAnsi="Times New Roman" w:cs="Times New Roman"/>
          <w:sz w:val="28"/>
          <w:szCs w:val="28"/>
        </w:rPr>
        <w:t xml:space="preserve"> года прошла </w:t>
      </w:r>
      <w:r w:rsidRPr="00FF29CC">
        <w:rPr>
          <w:rFonts w:ascii="Times New Roman" w:hAnsi="Times New Roman" w:cs="Times New Roman"/>
          <w:sz w:val="28"/>
          <w:szCs w:val="28"/>
        </w:rPr>
        <w:t>Спартакиада среди ветеранов и инвалидов боевых действий, членов их семей «Ветераны – за здоровый образ жизн</w:t>
      </w:r>
      <w:r w:rsidR="00FF29CC">
        <w:rPr>
          <w:rFonts w:ascii="Times New Roman" w:hAnsi="Times New Roman" w:cs="Times New Roman"/>
          <w:sz w:val="28"/>
          <w:szCs w:val="28"/>
        </w:rPr>
        <w:t xml:space="preserve">и», посвященная </w:t>
      </w:r>
      <w:r w:rsidRPr="00FF29CC">
        <w:rPr>
          <w:rFonts w:ascii="Times New Roman" w:hAnsi="Times New Roman" w:cs="Times New Roman"/>
          <w:sz w:val="28"/>
          <w:szCs w:val="28"/>
        </w:rPr>
        <w:t>выводу советских войск из Афганистана.</w:t>
      </w:r>
    </w:p>
    <w:p w:rsidR="00FF29CC" w:rsidRDefault="002839A3" w:rsidP="00FF29C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ab/>
        <w:t>Среди общеобразовательных учреждений Яльчикского района проводится Спартакиада по 15 видам спорта. Регулярно проводятся спортивно-массовые мероприятия по различным видам спорта. Общеобразовательные школы регулярно проводят занятия по плаванию в бассейне согласно графику</w:t>
      </w:r>
      <w:r w:rsidR="00FF29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9CC" w:rsidRDefault="002839A3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lastRenderedPageBreak/>
        <w:t>МАУ ДО «</w:t>
      </w:r>
      <w:r w:rsidR="00FF29CC">
        <w:rPr>
          <w:rFonts w:ascii="Times New Roman" w:hAnsi="Times New Roman" w:cs="Times New Roman"/>
          <w:sz w:val="28"/>
          <w:szCs w:val="28"/>
        </w:rPr>
        <w:t>ДЮСШ им. А.В. Игнатьева «</w:t>
      </w:r>
      <w:proofErr w:type="spellStart"/>
      <w:r w:rsidR="00FF29CC">
        <w:rPr>
          <w:rFonts w:ascii="Times New Roman" w:hAnsi="Times New Roman" w:cs="Times New Roman"/>
          <w:sz w:val="28"/>
          <w:szCs w:val="28"/>
        </w:rPr>
        <w:t>Улап</w:t>
      </w:r>
      <w:proofErr w:type="spellEnd"/>
      <w:r w:rsidR="00FF29CC">
        <w:rPr>
          <w:rFonts w:ascii="Times New Roman" w:hAnsi="Times New Roman" w:cs="Times New Roman"/>
          <w:sz w:val="28"/>
          <w:szCs w:val="28"/>
        </w:rPr>
        <w:t xml:space="preserve">» ежегодно проводит </w:t>
      </w:r>
      <w:r w:rsidRPr="00FF29CC">
        <w:rPr>
          <w:rFonts w:ascii="Times New Roman" w:hAnsi="Times New Roman" w:cs="Times New Roman"/>
          <w:sz w:val="28"/>
          <w:szCs w:val="28"/>
        </w:rPr>
        <w:t xml:space="preserve">определённую </w:t>
      </w:r>
      <w:r w:rsidR="00FF29CC">
        <w:rPr>
          <w:rFonts w:ascii="Times New Roman" w:hAnsi="Times New Roman" w:cs="Times New Roman"/>
          <w:sz w:val="28"/>
          <w:szCs w:val="28"/>
        </w:rPr>
        <w:t xml:space="preserve">работу по развитию физической культуры и спорта </w:t>
      </w:r>
      <w:r w:rsidRPr="00FF29CC">
        <w:rPr>
          <w:rFonts w:ascii="Times New Roman" w:hAnsi="Times New Roman" w:cs="Times New Roman"/>
          <w:sz w:val="28"/>
          <w:szCs w:val="28"/>
        </w:rPr>
        <w:t>среди</w:t>
      </w:r>
      <w:r w:rsidR="00FF29CC">
        <w:rPr>
          <w:rFonts w:ascii="Times New Roman" w:hAnsi="Times New Roman" w:cs="Times New Roman"/>
          <w:sz w:val="28"/>
          <w:szCs w:val="28"/>
        </w:rPr>
        <w:t xml:space="preserve"> школьников и </w:t>
      </w:r>
      <w:r w:rsidR="00B5594C" w:rsidRPr="00FF29CC">
        <w:rPr>
          <w:rFonts w:ascii="Times New Roman" w:hAnsi="Times New Roman" w:cs="Times New Roman"/>
          <w:sz w:val="28"/>
          <w:szCs w:val="28"/>
        </w:rPr>
        <w:t>населения</w:t>
      </w:r>
      <w:r w:rsidR="00FF29CC">
        <w:rPr>
          <w:rFonts w:ascii="Times New Roman" w:hAnsi="Times New Roman" w:cs="Times New Roman"/>
          <w:sz w:val="28"/>
          <w:szCs w:val="28"/>
        </w:rPr>
        <w:t xml:space="preserve"> </w:t>
      </w:r>
      <w:r w:rsidR="00B5594C" w:rsidRPr="00FF29CC">
        <w:rPr>
          <w:rFonts w:ascii="Times New Roman" w:hAnsi="Times New Roman" w:cs="Times New Roman"/>
          <w:sz w:val="28"/>
          <w:szCs w:val="28"/>
        </w:rPr>
        <w:t>района. Спортивная школа</w:t>
      </w:r>
      <w:r w:rsidR="00FF29CC">
        <w:rPr>
          <w:rFonts w:ascii="Times New Roman" w:hAnsi="Times New Roman" w:cs="Times New Roman"/>
          <w:sz w:val="28"/>
          <w:szCs w:val="28"/>
        </w:rPr>
        <w:t xml:space="preserve"> осуществляет тесную</w:t>
      </w:r>
      <w:r w:rsidRPr="00FF29CC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FF29CC">
        <w:rPr>
          <w:rFonts w:ascii="Times New Roman" w:hAnsi="Times New Roman" w:cs="Times New Roman"/>
          <w:sz w:val="28"/>
          <w:szCs w:val="28"/>
        </w:rPr>
        <w:t xml:space="preserve"> с поселениями, районными федерациями по видам </w:t>
      </w:r>
      <w:r w:rsidRPr="00FF29CC">
        <w:rPr>
          <w:rFonts w:ascii="Times New Roman" w:hAnsi="Times New Roman" w:cs="Times New Roman"/>
          <w:sz w:val="28"/>
          <w:szCs w:val="28"/>
        </w:rPr>
        <w:t>спорта, систематически проводит учебные семинары с тренерами-общественниками, инструкторами по спор</w:t>
      </w:r>
      <w:r w:rsidR="00FF29CC">
        <w:rPr>
          <w:rFonts w:ascii="Times New Roman" w:hAnsi="Times New Roman" w:cs="Times New Roman"/>
          <w:sz w:val="28"/>
          <w:szCs w:val="28"/>
        </w:rPr>
        <w:t xml:space="preserve">ту, а так же проводит районные соревнования согласно </w:t>
      </w:r>
      <w:r w:rsidRPr="00FF29CC">
        <w:rPr>
          <w:rFonts w:ascii="Times New Roman" w:hAnsi="Times New Roman" w:cs="Times New Roman"/>
          <w:sz w:val="28"/>
          <w:szCs w:val="28"/>
        </w:rPr>
        <w:t xml:space="preserve">утверждённому плану-графику, </w:t>
      </w:r>
      <w:proofErr w:type="gramStart"/>
      <w:r w:rsidRPr="00FF29CC">
        <w:rPr>
          <w:rFonts w:ascii="Times New Roman" w:hAnsi="Times New Roman" w:cs="Times New Roman"/>
          <w:sz w:val="28"/>
          <w:szCs w:val="28"/>
        </w:rPr>
        <w:t>где  выявляются</w:t>
      </w:r>
      <w:proofErr w:type="gramEnd"/>
      <w:r w:rsidRPr="00FF29CC">
        <w:rPr>
          <w:rFonts w:ascii="Times New Roman" w:hAnsi="Times New Roman" w:cs="Times New Roman"/>
          <w:sz w:val="28"/>
          <w:szCs w:val="28"/>
        </w:rPr>
        <w:t xml:space="preserve">  перспективные  молодые  спортсмены.</w:t>
      </w:r>
    </w:p>
    <w:p w:rsidR="002839A3" w:rsidRPr="00FF29CC" w:rsidRDefault="002839A3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 xml:space="preserve">В районе среди молодежи развиваются такие виды спорта, как гиревой спорт, лёгкая атлетика, тяжёлая атлетика, футбол, вольная борьба, </w:t>
      </w:r>
      <w:proofErr w:type="spellStart"/>
      <w:r w:rsidRPr="00FF29CC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FF2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9A3" w:rsidRPr="00FF29CC" w:rsidRDefault="002839A3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CC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Pr="00FF29CC">
        <w:rPr>
          <w:rFonts w:ascii="Times New Roman" w:hAnsi="Times New Roman" w:cs="Times New Roman"/>
          <w:sz w:val="28"/>
          <w:szCs w:val="28"/>
        </w:rPr>
        <w:t xml:space="preserve"> центр внедрения Всероссийского физкультурно-</w:t>
      </w:r>
      <w:proofErr w:type="gramStart"/>
      <w:r w:rsidRPr="00FF29CC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 w:rsidRPr="00FF29CC">
        <w:rPr>
          <w:rFonts w:ascii="Times New Roman" w:hAnsi="Times New Roman" w:cs="Times New Roman"/>
          <w:sz w:val="28"/>
          <w:szCs w:val="28"/>
        </w:rPr>
        <w:t xml:space="preserve"> комплекса «Готов к труду и обороне» (ГТО) по итогам 2018 года занял первое место в республиканском конкурсе</w:t>
      </w:r>
      <w:r w:rsidR="00FF29CC">
        <w:rPr>
          <w:rFonts w:ascii="Times New Roman" w:hAnsi="Times New Roman" w:cs="Times New Roman"/>
          <w:sz w:val="28"/>
          <w:szCs w:val="28"/>
        </w:rPr>
        <w:t xml:space="preserve">.  В 1 квартале 2019 </w:t>
      </w:r>
      <w:proofErr w:type="gramStart"/>
      <w:r w:rsidRPr="00FF29CC">
        <w:rPr>
          <w:rFonts w:ascii="Times New Roman" w:hAnsi="Times New Roman" w:cs="Times New Roman"/>
          <w:sz w:val="28"/>
          <w:szCs w:val="28"/>
        </w:rPr>
        <w:t>года  нормы</w:t>
      </w:r>
      <w:proofErr w:type="gramEnd"/>
      <w:r w:rsidRPr="00FF29CC">
        <w:rPr>
          <w:rFonts w:ascii="Times New Roman" w:hAnsi="Times New Roman" w:cs="Times New Roman"/>
          <w:sz w:val="28"/>
          <w:szCs w:val="28"/>
        </w:rPr>
        <w:t xml:space="preserve"> ГТО сдали 57 человек, из них 52 человека на золотой знак, 3 человека  на серебряный знак, 2 человека на бронзовый знак отличия. </w:t>
      </w:r>
    </w:p>
    <w:p w:rsidR="002839A3" w:rsidRPr="00FF29CC" w:rsidRDefault="002839A3" w:rsidP="00FF2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F29CC">
        <w:rPr>
          <w:rFonts w:ascii="Times New Roman" w:hAnsi="Times New Roman" w:cs="Times New Roman"/>
          <w:sz w:val="28"/>
          <w:szCs w:val="28"/>
        </w:rPr>
        <w:t>Яльчикском</w:t>
      </w:r>
      <w:proofErr w:type="spellEnd"/>
      <w:r w:rsidRPr="00FF29CC">
        <w:rPr>
          <w:rFonts w:ascii="Times New Roman" w:hAnsi="Times New Roman" w:cs="Times New Roman"/>
          <w:sz w:val="28"/>
          <w:szCs w:val="28"/>
        </w:rPr>
        <w:t xml:space="preserve"> районе волонтёрским движением охвачено 605 человек, что составляет 29 % от общего количества молодежи. </w:t>
      </w:r>
    </w:p>
    <w:p w:rsidR="002839A3" w:rsidRPr="00FF29CC" w:rsidRDefault="002839A3" w:rsidP="00FF29C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ab/>
        <w:t>По состоянию на 1 апреля 2019 года в районе проживает 56 детей, детей-сирот и детей, оставшихся без попечения родителей. Из них 15 детей являются сиротами, 41 – оставшиеся без попечения, из этого числа 29 детей находятся под опекой и попечительством, 27 – в приемной семье и под добровольной опекой 2 ребенка.</w:t>
      </w:r>
    </w:p>
    <w:p w:rsidR="002839A3" w:rsidRPr="00FF29CC" w:rsidRDefault="002839A3" w:rsidP="00FF29C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9CC">
        <w:rPr>
          <w:rFonts w:ascii="Times New Roman" w:hAnsi="Times New Roman" w:cs="Times New Roman"/>
          <w:sz w:val="28"/>
          <w:szCs w:val="28"/>
        </w:rPr>
        <w:tab/>
        <w:t>В очереди на получения жилого помещения в органах опеки и попечительства администрации Яльчикского района состоит 36 детей-сирот и детей оставшихся без попечения родителей.  Для обеспечения жильем детей-сирот и детей, оставшихся без попечения родителей, лиц из числа детей-сирот и детей, оставшихся без попечения родителей</w:t>
      </w:r>
      <w:r w:rsidR="00B5594C" w:rsidRPr="00FF29CC">
        <w:rPr>
          <w:rFonts w:ascii="Times New Roman" w:hAnsi="Times New Roman" w:cs="Times New Roman"/>
          <w:sz w:val="28"/>
          <w:szCs w:val="28"/>
        </w:rPr>
        <w:t>,</w:t>
      </w:r>
      <w:r w:rsidRPr="00FF29CC">
        <w:rPr>
          <w:rFonts w:ascii="Times New Roman" w:hAnsi="Times New Roman" w:cs="Times New Roman"/>
          <w:sz w:val="28"/>
          <w:szCs w:val="28"/>
        </w:rPr>
        <w:t xml:space="preserve"> на 2019 год выделено средст</w:t>
      </w:r>
      <w:r w:rsidR="00B5594C" w:rsidRPr="00FF29CC">
        <w:rPr>
          <w:rFonts w:ascii="Times New Roman" w:hAnsi="Times New Roman" w:cs="Times New Roman"/>
          <w:sz w:val="28"/>
          <w:szCs w:val="28"/>
        </w:rPr>
        <w:t>в на 2 детей</w:t>
      </w:r>
      <w:r w:rsidRPr="00FF2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83A" w:rsidRDefault="0046583A" w:rsidP="002839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865" w:rsidRPr="0046583A" w:rsidRDefault="00674865" w:rsidP="006748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A3044" w:rsidRPr="0046583A" w:rsidRDefault="00EA3044" w:rsidP="004658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8E" w:rsidRPr="0046583A" w:rsidRDefault="00A0418E" w:rsidP="0046583A">
      <w:pPr>
        <w:spacing w:after="0" w:line="240" w:lineRule="auto"/>
        <w:ind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9BF" w:rsidRPr="0046583A" w:rsidRDefault="000359BF" w:rsidP="004658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37DD" w:rsidRPr="0046583A" w:rsidRDefault="007837DD" w:rsidP="00465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837DD" w:rsidRPr="0046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nion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13995"/>
    <w:multiLevelType w:val="hybridMultilevel"/>
    <w:tmpl w:val="AA7CFB0A"/>
    <w:lvl w:ilvl="0" w:tplc="2354B26C">
      <w:start w:val="1"/>
      <w:numFmt w:val="decimal"/>
      <w:lvlText w:val="%1."/>
      <w:lvlJc w:val="left"/>
      <w:pPr>
        <w:ind w:left="10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57105A45"/>
    <w:multiLevelType w:val="hybridMultilevel"/>
    <w:tmpl w:val="A8C89C26"/>
    <w:lvl w:ilvl="0" w:tplc="F88E094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BA424E"/>
    <w:multiLevelType w:val="hybridMultilevel"/>
    <w:tmpl w:val="267CD434"/>
    <w:lvl w:ilvl="0" w:tplc="7AD4A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DD"/>
    <w:rsid w:val="00006E49"/>
    <w:rsid w:val="000139D2"/>
    <w:rsid w:val="00025840"/>
    <w:rsid w:val="0002753F"/>
    <w:rsid w:val="000326EA"/>
    <w:rsid w:val="000359BF"/>
    <w:rsid w:val="00047989"/>
    <w:rsid w:val="00095009"/>
    <w:rsid w:val="000B5807"/>
    <w:rsid w:val="000C57D7"/>
    <w:rsid w:val="000C71FE"/>
    <w:rsid w:val="00167088"/>
    <w:rsid w:val="00185455"/>
    <w:rsid w:val="00185A20"/>
    <w:rsid w:val="00202047"/>
    <w:rsid w:val="00223307"/>
    <w:rsid w:val="002839A3"/>
    <w:rsid w:val="003324BC"/>
    <w:rsid w:val="00343D85"/>
    <w:rsid w:val="0034466B"/>
    <w:rsid w:val="0038389A"/>
    <w:rsid w:val="003E3328"/>
    <w:rsid w:val="003E70BA"/>
    <w:rsid w:val="003F3F0B"/>
    <w:rsid w:val="00441489"/>
    <w:rsid w:val="004431D3"/>
    <w:rsid w:val="0046583A"/>
    <w:rsid w:val="0047288C"/>
    <w:rsid w:val="00502929"/>
    <w:rsid w:val="005241A8"/>
    <w:rsid w:val="00535051"/>
    <w:rsid w:val="00536787"/>
    <w:rsid w:val="005429A5"/>
    <w:rsid w:val="00547078"/>
    <w:rsid w:val="00550699"/>
    <w:rsid w:val="00591F0D"/>
    <w:rsid w:val="005B3E98"/>
    <w:rsid w:val="005B63E6"/>
    <w:rsid w:val="006337D6"/>
    <w:rsid w:val="0066316E"/>
    <w:rsid w:val="00674865"/>
    <w:rsid w:val="006811D4"/>
    <w:rsid w:val="00697A32"/>
    <w:rsid w:val="006B43FF"/>
    <w:rsid w:val="006C2420"/>
    <w:rsid w:val="00714485"/>
    <w:rsid w:val="00743B0B"/>
    <w:rsid w:val="007530F2"/>
    <w:rsid w:val="007837DD"/>
    <w:rsid w:val="00834B62"/>
    <w:rsid w:val="00840272"/>
    <w:rsid w:val="008461DA"/>
    <w:rsid w:val="00876AA8"/>
    <w:rsid w:val="008E29A5"/>
    <w:rsid w:val="00915A63"/>
    <w:rsid w:val="00946933"/>
    <w:rsid w:val="00954BC1"/>
    <w:rsid w:val="00966CF5"/>
    <w:rsid w:val="0098078C"/>
    <w:rsid w:val="009A6FC6"/>
    <w:rsid w:val="009C067A"/>
    <w:rsid w:val="009C2458"/>
    <w:rsid w:val="009D2525"/>
    <w:rsid w:val="00A0418E"/>
    <w:rsid w:val="00A05738"/>
    <w:rsid w:val="00A36687"/>
    <w:rsid w:val="00AC6604"/>
    <w:rsid w:val="00AF4C0D"/>
    <w:rsid w:val="00B25B58"/>
    <w:rsid w:val="00B34011"/>
    <w:rsid w:val="00B45FE9"/>
    <w:rsid w:val="00B46DAB"/>
    <w:rsid w:val="00B5594C"/>
    <w:rsid w:val="00B8288C"/>
    <w:rsid w:val="00BA5051"/>
    <w:rsid w:val="00C23F0B"/>
    <w:rsid w:val="00C26D3E"/>
    <w:rsid w:val="00C65B1A"/>
    <w:rsid w:val="00C660AE"/>
    <w:rsid w:val="00CE482C"/>
    <w:rsid w:val="00CE59B1"/>
    <w:rsid w:val="00D0046B"/>
    <w:rsid w:val="00DA09EF"/>
    <w:rsid w:val="00DB1A35"/>
    <w:rsid w:val="00DD79E5"/>
    <w:rsid w:val="00E073FF"/>
    <w:rsid w:val="00E641CD"/>
    <w:rsid w:val="00EA3044"/>
    <w:rsid w:val="00EE2A83"/>
    <w:rsid w:val="00F46201"/>
    <w:rsid w:val="00FA0ACE"/>
    <w:rsid w:val="00FA36AB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66D9-F589-4995-9E37-06CEB5D8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9BF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E641CD"/>
    <w:rPr>
      <w:b/>
      <w:bCs/>
    </w:rPr>
  </w:style>
  <w:style w:type="paragraph" w:customStyle="1" w:styleId="Standard">
    <w:name w:val="Standard"/>
    <w:rsid w:val="00B45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6337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A36AB"/>
    <w:rPr>
      <w:color w:val="0000FF"/>
      <w:u w:val="single"/>
    </w:rPr>
  </w:style>
  <w:style w:type="paragraph" w:customStyle="1" w:styleId="Textbody">
    <w:name w:val="Text body"/>
    <w:basedOn w:val="a"/>
    <w:rsid w:val="005B3E98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C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245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C57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Чувайкина</dc:creator>
  <cp:keywords/>
  <dc:description/>
  <cp:lastModifiedBy>Чувайкина</cp:lastModifiedBy>
  <cp:revision>3</cp:revision>
  <cp:lastPrinted>2019-08-07T10:25:00Z</cp:lastPrinted>
  <dcterms:created xsi:type="dcterms:W3CDTF">2019-11-27T12:18:00Z</dcterms:created>
  <dcterms:modified xsi:type="dcterms:W3CDTF">2019-11-27T13:16:00Z</dcterms:modified>
</cp:coreProperties>
</file>