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9" w:rsidRDefault="006B4A79" w:rsidP="006B4A79">
      <w:pPr>
        <w:tabs>
          <w:tab w:val="left" w:pos="935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Янтиковского района </w:t>
      </w:r>
      <w:r>
        <w:rPr>
          <w:sz w:val="28"/>
          <w:szCs w:val="28"/>
        </w:rPr>
        <w:t>№</w:t>
      </w:r>
      <w:r w:rsidRPr="006B4A79">
        <w:rPr>
          <w:sz w:val="28"/>
          <w:szCs w:val="28"/>
        </w:rPr>
        <w:t xml:space="preserve"> 525</w:t>
      </w:r>
      <w:r>
        <w:rPr>
          <w:sz w:val="28"/>
          <w:szCs w:val="28"/>
        </w:rPr>
        <w:t xml:space="preserve"> о</w:t>
      </w:r>
      <w:bookmarkStart w:id="0" w:name="_GoBack"/>
      <w:bookmarkEnd w:id="0"/>
      <w:r>
        <w:rPr>
          <w:sz w:val="28"/>
          <w:szCs w:val="28"/>
        </w:rPr>
        <w:t>т 23.10.2019</w:t>
      </w:r>
    </w:p>
    <w:p w:rsidR="006B4A79" w:rsidRDefault="006B4A79" w:rsidP="006B4A79">
      <w:pPr>
        <w:ind w:right="4817"/>
        <w:rPr>
          <w:sz w:val="28"/>
          <w:szCs w:val="28"/>
        </w:rPr>
      </w:pPr>
    </w:p>
    <w:p w:rsidR="006B4A79" w:rsidRDefault="006B4A79" w:rsidP="006B4A79">
      <w:pPr>
        <w:ind w:right="5242"/>
        <w:rPr>
          <w:sz w:val="28"/>
          <w:szCs w:val="28"/>
        </w:rPr>
      </w:pPr>
      <w:r>
        <w:rPr>
          <w:sz w:val="28"/>
          <w:szCs w:val="28"/>
        </w:rPr>
        <w:t>Об условиях приватизации муниципального имущества</w:t>
      </w:r>
    </w:p>
    <w:p w:rsidR="006B4A79" w:rsidRDefault="006B4A79" w:rsidP="006B4A79">
      <w:pPr>
        <w:ind w:right="5214"/>
        <w:rPr>
          <w:sz w:val="28"/>
          <w:szCs w:val="28"/>
        </w:rPr>
      </w:pPr>
    </w:p>
    <w:p w:rsidR="006B4A79" w:rsidRDefault="006B4A79" w:rsidP="006B4A7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Порядком принятия решений об условиях приватизации муниципального имущества Янтиковского района Чувашской Республики, утвержденным решением Собрания депутатов Янтиковского района от 08.07.2016 № 10/3, на основании прогнозного плана (программы) приватизации муниципального имущества Янтиковского района на 2019 год, утвержденного решением Собрания депутатов Янтиковского района от 20.11.2018 № 30/2 (с</w:t>
      </w:r>
      <w:proofErr w:type="gramEnd"/>
      <w:r>
        <w:rPr>
          <w:sz w:val="28"/>
          <w:szCs w:val="28"/>
        </w:rPr>
        <w:t xml:space="preserve"> изменениями от 29.03.2019 № 34/4), администрация Янтиковского района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pacing w:val="40"/>
          <w:sz w:val="28"/>
          <w:szCs w:val="28"/>
        </w:rPr>
        <w:t>п</w:t>
      </w:r>
      <w:proofErr w:type="gramEnd"/>
      <w:r>
        <w:rPr>
          <w:b/>
          <w:spacing w:val="40"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B4A79" w:rsidRDefault="006B4A79" w:rsidP="006B4A79">
      <w:pPr>
        <w:shd w:val="clear" w:color="auto" w:fill="FFFFFF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Приватизировать путем продажи на аукционе в электронной форме с открытой формой подачи предложений о цене муниципальное имущество, составляющее казну Янтиковского района Чувашской Республики: </w:t>
      </w:r>
    </w:p>
    <w:p w:rsidR="006B4A79" w:rsidRDefault="006B4A79" w:rsidP="006B4A79">
      <w:pPr>
        <w:pStyle w:val="ConsPlusNormal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>
        <w:rPr>
          <w:rFonts w:ascii="Times New Roman" w:hAnsi="Times New Roman" w:cs="Times New Roman"/>
          <w:sz w:val="28"/>
          <w:szCs w:val="28"/>
        </w:rPr>
        <w:t xml:space="preserve"> – Автобус специальный для перевозки детей (11 мест) ГАЗ – 322121, год выпуска 2008, идентификационный номер (VIN) Х9632212180624683, двигатель № *405240*83095341*, тип двигателя бензиновый, мощность двигателя 123,8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шасси (рама) № отсутствует, кузов (прицеп) № 32212180400553, цвет кузова (кабины): желтый,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933 КХ 21;</w:t>
      </w:r>
    </w:p>
    <w:p w:rsidR="006B4A79" w:rsidRDefault="006B4A79" w:rsidP="006B4A79">
      <w:pPr>
        <w:pStyle w:val="ConsPlusNormal"/>
        <w:widowControl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  <w:r>
        <w:rPr>
          <w:rFonts w:ascii="Times New Roman" w:hAnsi="Times New Roman" w:cs="Times New Roman"/>
          <w:sz w:val="28"/>
          <w:szCs w:val="28"/>
        </w:rPr>
        <w:t xml:space="preserve"> – Автобус ПАЗ – 32053-70, год выпуска 2009, идентификационный номер (VIN)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3205</w:t>
      </w:r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r>
        <w:rPr>
          <w:rFonts w:ascii="Times New Roman" w:hAnsi="Times New Roman" w:cs="Times New Roman"/>
          <w:sz w:val="28"/>
          <w:szCs w:val="28"/>
        </w:rPr>
        <w:t xml:space="preserve">90003860, двигатель № 52340091005224, тип двигателя бензиновый, мощность двигателя 124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шасси (рама) № отсутствует, кузов (прицеп) №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3205</w:t>
      </w:r>
      <w:r>
        <w:rPr>
          <w:rFonts w:ascii="Times New Roman" w:hAnsi="Times New Roman" w:cs="Times New Roman"/>
          <w:sz w:val="28"/>
          <w:szCs w:val="28"/>
          <w:lang w:val="en-US"/>
        </w:rPr>
        <w:t>CX</w:t>
      </w:r>
      <w:r>
        <w:rPr>
          <w:rFonts w:ascii="Times New Roman" w:hAnsi="Times New Roman" w:cs="Times New Roman"/>
          <w:sz w:val="28"/>
          <w:szCs w:val="28"/>
        </w:rPr>
        <w:t>90003860, цвет кузова (кабины): желтый, государственный регистрационный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183 ОЕ 21;</w:t>
      </w:r>
    </w:p>
    <w:p w:rsidR="006B4A79" w:rsidRDefault="006B4A79" w:rsidP="006B4A79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</w:rPr>
        <w:t>лот № 3</w:t>
      </w:r>
      <w:r>
        <w:rPr>
          <w:sz w:val="28"/>
          <w:szCs w:val="28"/>
        </w:rPr>
        <w:t xml:space="preserve"> – Грузовой прочее (тип ТС), КО-440-2 (марка, модель),  год выпуска 2008, идентификационный (VIN) </w:t>
      </w:r>
      <w:r>
        <w:rPr>
          <w:sz w:val="28"/>
          <w:szCs w:val="28"/>
          <w:lang w:val="en-US"/>
        </w:rPr>
        <w:t>XVL</w:t>
      </w:r>
      <w:r>
        <w:rPr>
          <w:sz w:val="28"/>
          <w:szCs w:val="28"/>
        </w:rPr>
        <w:t xml:space="preserve">48321390001229, двигатель </w:t>
      </w:r>
      <w:r>
        <w:rPr>
          <w:sz w:val="28"/>
          <w:szCs w:val="28"/>
        </w:rPr>
        <w:lastRenderedPageBreak/>
        <w:t xml:space="preserve">№ Д 245.7Е3 417079, тип двигателя дизельный на дизельном топливе, мощность двигателя 119 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>, шасси (рама) № 33090090976795, кузов (прицеп) № 33070090163247, цвет кузова (кабины): белый, государственный регистрационный знак Е 451 ТТ 21;</w:t>
      </w:r>
    </w:p>
    <w:p w:rsidR="006B4A79" w:rsidRDefault="006B4A79" w:rsidP="006B4A79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  <w:lang w:eastAsia="x-none"/>
        </w:rPr>
      </w:pPr>
      <w:r>
        <w:rPr>
          <w:b/>
          <w:sz w:val="28"/>
          <w:szCs w:val="28"/>
        </w:rPr>
        <w:t>лот № 4</w:t>
      </w:r>
      <w:r>
        <w:rPr>
          <w:sz w:val="28"/>
          <w:szCs w:val="28"/>
        </w:rPr>
        <w:t xml:space="preserve"> – Грузовой самосвал (тип ТС), ГАЗ-53 (марка, модель),  год выпуска 1990, идентификационный (VIN) </w:t>
      </w:r>
      <w:r>
        <w:rPr>
          <w:sz w:val="28"/>
          <w:szCs w:val="28"/>
          <w:lang w:val="en-US"/>
        </w:rPr>
        <w:t>XTH</w:t>
      </w:r>
      <w:r>
        <w:rPr>
          <w:sz w:val="28"/>
          <w:szCs w:val="28"/>
        </w:rPr>
        <w:t>531200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1292007, двигатель № 142745, шасси (рама) № 1292007, кузов (прицеп) № отсутствует, цвет кузова (кабины): белый, государственный регистрационный знак А 793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21.</w:t>
      </w:r>
    </w:p>
    <w:p w:rsidR="006B4A79" w:rsidRDefault="006B4A79" w:rsidP="006B4A79">
      <w:pPr>
        <w:shd w:val="clear" w:color="auto" w:fill="FFFFFF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начальную цену за соответствующее муниципальное имущество, указанное в пункте 1 настоящего постановления, в размере: </w:t>
      </w:r>
    </w:p>
    <w:p w:rsidR="006B4A79" w:rsidRDefault="006B4A79" w:rsidP="006B4A79">
      <w:pPr>
        <w:shd w:val="clear" w:color="auto" w:fill="FFFFFF"/>
        <w:spacing w:line="360" w:lineRule="auto"/>
        <w:ind w:left="142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50 300,0  (пятьдесят тысяч рублей триста) рублей с учетом НДС (в соответствии с Отчетом об оценке рыночной стоимости транспортного средства: автобуса специального для перевозки детей (11 мест) ГАЗ-322121 от 30.04.2019  №8-я/2019, выполненной независимым оценщиком ИП </w:t>
      </w:r>
      <w:proofErr w:type="spellStart"/>
      <w:r>
        <w:rPr>
          <w:sz w:val="28"/>
          <w:szCs w:val="28"/>
        </w:rPr>
        <w:t>Жамковой</w:t>
      </w:r>
      <w:proofErr w:type="spellEnd"/>
      <w:r>
        <w:rPr>
          <w:sz w:val="28"/>
          <w:szCs w:val="28"/>
        </w:rPr>
        <w:t xml:space="preserve"> Э.Э.);</w:t>
      </w:r>
    </w:p>
    <w:p w:rsidR="006B4A79" w:rsidRDefault="006B4A79" w:rsidP="006B4A79">
      <w:pPr>
        <w:shd w:val="clear" w:color="auto" w:fill="FFFFFF"/>
        <w:spacing w:line="360" w:lineRule="auto"/>
        <w:ind w:left="142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лот № 2 – 73500 (Семьдесят три тысячи пятьсот) рублей  71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НДС (в соответствии с Отчетом об оценке объекта оценки № 19/02-08 от 18.10.2019, выполненной  ООО «Центр независимой оценки «Меридиан»);</w:t>
      </w:r>
    </w:p>
    <w:p w:rsidR="006B4A79" w:rsidRDefault="006B4A79" w:rsidP="006B4A79">
      <w:pPr>
        <w:shd w:val="clear" w:color="auto" w:fill="FFFFFF"/>
        <w:spacing w:line="360" w:lineRule="auto"/>
        <w:ind w:left="142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3 – 64200 (Шестьдесят четыре тысячи двести) рублей с учетом НДС (в соответствии с Отчетом об оценке объекта оценки № 19/02-08 от 18.10.2019, выполненной  ООО «Центр независимой оценки «Меридиан»);</w:t>
      </w:r>
    </w:p>
    <w:p w:rsidR="006B4A79" w:rsidRDefault="006B4A79" w:rsidP="006B4A79">
      <w:pPr>
        <w:shd w:val="clear" w:color="auto" w:fill="FFFFFF"/>
        <w:spacing w:line="360" w:lineRule="auto"/>
        <w:ind w:left="142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лот № 4 – 43680 (Сорок три тысячи шестьсот восемьдесят) рублей с учетом НДС (в соответствии с Отчетом об оценке объекта оценки № 19/02-08 от 18.10.2019, выполненной  ООО «Центр независимой оценки «Меридиан»).</w:t>
      </w:r>
    </w:p>
    <w:p w:rsidR="006B4A79" w:rsidRDefault="006B4A79" w:rsidP="006B4A79">
      <w:pPr>
        <w:shd w:val="clear" w:color="auto" w:fill="FFFFFF"/>
        <w:spacing w:line="360" w:lineRule="auto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экономики и имущественных отношений Л.И. </w:t>
      </w:r>
      <w:proofErr w:type="spellStart"/>
      <w:r>
        <w:rPr>
          <w:sz w:val="28"/>
          <w:szCs w:val="28"/>
        </w:rPr>
        <w:t>Берилло</w:t>
      </w:r>
      <w:proofErr w:type="spellEnd"/>
      <w:r>
        <w:rPr>
          <w:sz w:val="28"/>
          <w:szCs w:val="28"/>
        </w:rPr>
        <w:t xml:space="preserve">. </w:t>
      </w:r>
    </w:p>
    <w:p w:rsidR="006B4A79" w:rsidRDefault="006B4A79" w:rsidP="006B4A79">
      <w:pPr>
        <w:shd w:val="clear" w:color="auto" w:fill="FFFFFF"/>
        <w:spacing w:line="360" w:lineRule="auto"/>
        <w:ind w:firstLine="741"/>
        <w:jc w:val="both"/>
        <w:rPr>
          <w:sz w:val="28"/>
          <w:szCs w:val="28"/>
        </w:rPr>
      </w:pPr>
    </w:p>
    <w:p w:rsidR="006B4A79" w:rsidRDefault="006B4A79" w:rsidP="006B4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</w:p>
    <w:p w:rsidR="006B4A79" w:rsidRDefault="006B4A79" w:rsidP="006B4A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Янтиковского района                                                                     В.А. </w:t>
      </w:r>
      <w:proofErr w:type="spellStart"/>
      <w:r>
        <w:rPr>
          <w:sz w:val="28"/>
          <w:szCs w:val="28"/>
        </w:rPr>
        <w:t>Ванерке</w:t>
      </w:r>
      <w:proofErr w:type="spellEnd"/>
    </w:p>
    <w:p w:rsidR="006B4A79" w:rsidRDefault="006B4A79" w:rsidP="006B4A79">
      <w:pPr>
        <w:shd w:val="clear" w:color="auto" w:fill="FFFFFF"/>
        <w:spacing w:line="360" w:lineRule="auto"/>
        <w:ind w:firstLine="741"/>
        <w:jc w:val="both"/>
        <w:rPr>
          <w:sz w:val="28"/>
          <w:szCs w:val="28"/>
        </w:rPr>
      </w:pPr>
    </w:p>
    <w:p w:rsidR="00514477" w:rsidRDefault="00514477"/>
    <w:sectPr w:rsidR="005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A"/>
    <w:rsid w:val="00514477"/>
    <w:rsid w:val="006B4A79"/>
    <w:rsid w:val="00E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2</cp:revision>
  <dcterms:created xsi:type="dcterms:W3CDTF">2019-10-25T06:33:00Z</dcterms:created>
  <dcterms:modified xsi:type="dcterms:W3CDTF">2019-10-25T06:33:00Z</dcterms:modified>
</cp:coreProperties>
</file>