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5294A6" wp14:editId="1B1D697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391BAB" w:rsidRPr="00391BAB" w:rsidTr="00E6403B">
        <w:trPr>
          <w:cantSplit/>
          <w:trHeight w:val="612"/>
        </w:trPr>
        <w:tc>
          <w:tcPr>
            <w:tcW w:w="4451" w:type="dxa"/>
          </w:tcPr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391BAB" w:rsidRPr="00391BAB" w:rsidTr="00E6403B">
        <w:trPr>
          <w:cantSplit/>
          <w:trHeight w:val="2355"/>
        </w:trPr>
        <w:tc>
          <w:tcPr>
            <w:tcW w:w="4451" w:type="dxa"/>
          </w:tcPr>
          <w:p w:rsidR="00391BAB" w:rsidRPr="00391BAB" w:rsidRDefault="00391BAB" w:rsidP="00391BA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AB" w:rsidRPr="00391BAB" w:rsidRDefault="0060260C" w:rsidP="00391BA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15.11.</w:t>
            </w:r>
            <w:r w:rsidR="00391BAB" w:rsidRPr="00391B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2019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582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AB" w:rsidRPr="00391BAB" w:rsidRDefault="0060260C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15.11.</w:t>
            </w:r>
            <w:r w:rsidR="00391BAB" w:rsidRPr="00391BA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582 </w:t>
            </w:r>
            <w:r w:rsidR="00391BAB" w:rsidRPr="00391BA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70055B" w:rsidRDefault="0070055B" w:rsidP="007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Default="0070055B" w:rsidP="007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Pr="0070055B" w:rsidRDefault="0070055B" w:rsidP="00600DEF">
      <w:pPr>
        <w:pStyle w:val="a6"/>
        <w:tabs>
          <w:tab w:val="left" w:pos="4536"/>
        </w:tabs>
        <w:ind w:right="4535"/>
      </w:pPr>
      <w:r w:rsidRPr="0070055B">
        <w:t>Об утверждении Порядка предоставления грантов в форме субсидий начинающим субъе</w:t>
      </w:r>
      <w:r w:rsidR="006005A4">
        <w:t xml:space="preserve">ктам малого предпринимательства </w:t>
      </w:r>
      <w:r w:rsidRPr="0070055B">
        <w:t>на создание собственного бизнеса</w:t>
      </w:r>
    </w:p>
    <w:p w:rsidR="0070055B" w:rsidRPr="0070055B" w:rsidRDefault="0070055B" w:rsidP="007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Pr="0070055B" w:rsidRDefault="0070055B" w:rsidP="007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5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05A4">
        <w:rPr>
          <w:rFonts w:ascii="Times New Roman" w:hAnsi="Times New Roman" w:cs="Times New Roman"/>
          <w:sz w:val="28"/>
          <w:szCs w:val="28"/>
        </w:rPr>
        <w:t xml:space="preserve">с </w:t>
      </w:r>
      <w:r w:rsidRPr="007005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6005A4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</w:t>
      </w:r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 «Экономическое развитие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района», утвержденной постановлением администрации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="006A1E82">
        <w:rPr>
          <w:rFonts w:ascii="Times New Roman" w:hAnsi="Times New Roman" w:cs="Times New Roman"/>
          <w:sz w:val="28"/>
          <w:szCs w:val="28"/>
        </w:rPr>
        <w:t xml:space="preserve"> района  1</w:t>
      </w:r>
      <w:r w:rsidRPr="0070055B">
        <w:rPr>
          <w:rFonts w:ascii="Times New Roman" w:hAnsi="Times New Roman" w:cs="Times New Roman"/>
          <w:sz w:val="28"/>
          <w:szCs w:val="28"/>
        </w:rPr>
        <w:t xml:space="preserve">4.03.2019 № </w:t>
      </w:r>
      <w:r w:rsidR="006A1E82">
        <w:rPr>
          <w:rFonts w:ascii="Times New Roman" w:hAnsi="Times New Roman" w:cs="Times New Roman"/>
          <w:sz w:val="28"/>
          <w:szCs w:val="28"/>
        </w:rPr>
        <w:t xml:space="preserve">100 «О </w:t>
      </w:r>
      <w:r w:rsidR="006005A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 «Экономическое развитие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proofErr w:type="gramEnd"/>
      <w:r w:rsidR="006005A4">
        <w:rPr>
          <w:rFonts w:ascii="Times New Roman" w:hAnsi="Times New Roman" w:cs="Times New Roman"/>
          <w:sz w:val="28"/>
          <w:szCs w:val="28"/>
        </w:rPr>
        <w:t xml:space="preserve"> района», а также оказания</w:t>
      </w:r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r w:rsidR="006005A4">
        <w:rPr>
          <w:rFonts w:ascii="Times New Roman" w:hAnsi="Times New Roman" w:cs="Times New Roman"/>
          <w:sz w:val="28"/>
          <w:szCs w:val="28"/>
        </w:rPr>
        <w:t>поддержки начинающим субъектам малого предпринимательства</w:t>
      </w:r>
      <w:r w:rsidRPr="0070055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="00600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1E8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0055B" w:rsidRPr="0070055B" w:rsidRDefault="00600DEF" w:rsidP="00600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0055B" w:rsidRPr="0070055B">
        <w:rPr>
          <w:rFonts w:ascii="Times New Roman" w:hAnsi="Times New Roman" w:cs="Times New Roman"/>
          <w:sz w:val="28"/>
          <w:szCs w:val="28"/>
        </w:rPr>
        <w:t>Порядок предоставления грантов в форме субсидий начинающим субъектам малого предпринимательства н</w:t>
      </w:r>
      <w:r>
        <w:rPr>
          <w:rFonts w:ascii="Times New Roman" w:hAnsi="Times New Roman" w:cs="Times New Roman"/>
          <w:sz w:val="28"/>
          <w:szCs w:val="28"/>
        </w:rPr>
        <w:t>а создание собственного бизнеса.</w:t>
      </w:r>
    </w:p>
    <w:p w:rsidR="0070055B" w:rsidRDefault="006A1E82" w:rsidP="007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DEF">
        <w:rPr>
          <w:rFonts w:ascii="Times New Roman" w:hAnsi="Times New Roman" w:cs="Times New Roman"/>
          <w:sz w:val="28"/>
          <w:szCs w:val="28"/>
        </w:rPr>
        <w:t xml:space="preserve">. </w:t>
      </w:r>
      <w:r w:rsidR="0070055B" w:rsidRPr="007005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D4D51">
        <w:rPr>
          <w:rFonts w:ascii="Times New Roman" w:hAnsi="Times New Roman" w:cs="Times New Roman"/>
          <w:sz w:val="28"/>
          <w:szCs w:val="28"/>
        </w:rPr>
        <w:t>со дня</w:t>
      </w:r>
      <w:r w:rsidR="0070055B" w:rsidRPr="007005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00DEF" w:rsidRDefault="006A1E82" w:rsidP="00600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0D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055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0055B" w:rsidRDefault="006A1E82" w:rsidP="00600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D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DEF">
        <w:rPr>
          <w:rFonts w:ascii="Times New Roman" w:hAnsi="Times New Roman" w:cs="Times New Roman"/>
          <w:sz w:val="28"/>
          <w:szCs w:val="28"/>
        </w:rPr>
        <w:t xml:space="preserve"> вы</w:t>
      </w:r>
      <w:r w:rsidR="0070055B" w:rsidRPr="0070055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055B" w:rsidRDefault="0070055B" w:rsidP="00700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Default="0070055B" w:rsidP="00700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9A1" w:rsidRDefault="000369A1" w:rsidP="00600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55B" w:rsidRPr="0070055B">
        <w:rPr>
          <w:rFonts w:ascii="Times New Roman" w:hAnsi="Times New Roman" w:cs="Times New Roman"/>
          <w:sz w:val="28"/>
          <w:szCs w:val="28"/>
        </w:rPr>
        <w:t>ла</w:t>
      </w:r>
      <w:r w:rsidR="003D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4D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055B" w:rsidRPr="0070055B" w:rsidRDefault="0070055B" w:rsidP="00600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5B">
        <w:rPr>
          <w:rFonts w:ascii="Times New Roman" w:hAnsi="Times New Roman" w:cs="Times New Roman"/>
          <w:sz w:val="28"/>
          <w:szCs w:val="28"/>
        </w:rPr>
        <w:t xml:space="preserve">Янтиковского района           </w:t>
      </w:r>
      <w:r w:rsidR="003D4D51">
        <w:rPr>
          <w:rFonts w:ascii="Times New Roman" w:hAnsi="Times New Roman" w:cs="Times New Roman"/>
          <w:sz w:val="28"/>
          <w:szCs w:val="28"/>
        </w:rPr>
        <w:t xml:space="preserve">      </w:t>
      </w:r>
      <w:r w:rsidRPr="0070055B">
        <w:rPr>
          <w:rFonts w:ascii="Times New Roman" w:hAnsi="Times New Roman" w:cs="Times New Roman"/>
          <w:sz w:val="28"/>
          <w:szCs w:val="28"/>
        </w:rPr>
        <w:t xml:space="preserve">       </w:t>
      </w:r>
      <w:r w:rsidR="00600D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05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9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0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0369A1">
        <w:rPr>
          <w:rFonts w:ascii="Times New Roman" w:hAnsi="Times New Roman" w:cs="Times New Roman"/>
          <w:sz w:val="28"/>
          <w:szCs w:val="28"/>
        </w:rPr>
        <w:t>В.А. Ванерке</w:t>
      </w:r>
    </w:p>
    <w:p w:rsidR="00600DEF" w:rsidRDefault="00600DEF" w:rsidP="0070055B">
      <w:pPr>
        <w:ind w:firstLine="709"/>
        <w:rPr>
          <w:rFonts w:ascii="Times New Roman" w:hAnsi="Times New Roman" w:cs="Times New Roman"/>
          <w:sz w:val="28"/>
          <w:szCs w:val="28"/>
        </w:rPr>
        <w:sectPr w:rsidR="00600DEF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0055B" w:rsidRPr="0070055B" w:rsidRDefault="00600DEF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0055B" w:rsidRPr="0070055B" w:rsidRDefault="00600DEF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0055B" w:rsidRPr="0070055B" w:rsidRDefault="007526C0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0055B" w:rsidRPr="0070055B" w:rsidRDefault="006A1E82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6626">
        <w:rPr>
          <w:rFonts w:ascii="Times New Roman" w:hAnsi="Times New Roman" w:cs="Times New Roman"/>
          <w:sz w:val="24"/>
          <w:szCs w:val="24"/>
        </w:rPr>
        <w:t>___</w:t>
      </w:r>
      <w:r w:rsidR="0060260C">
        <w:rPr>
          <w:rFonts w:ascii="Times New Roman" w:hAnsi="Times New Roman" w:cs="Times New Roman"/>
          <w:sz w:val="24"/>
          <w:szCs w:val="24"/>
        </w:rPr>
        <w:t>.</w:t>
      </w:r>
      <w:r w:rsidR="00AB6626">
        <w:rPr>
          <w:rFonts w:ascii="Times New Roman" w:hAnsi="Times New Roman" w:cs="Times New Roman"/>
          <w:sz w:val="24"/>
          <w:szCs w:val="24"/>
        </w:rPr>
        <w:t>___</w:t>
      </w:r>
      <w:r w:rsidR="0060260C">
        <w:rPr>
          <w:rFonts w:ascii="Times New Roman" w:hAnsi="Times New Roman" w:cs="Times New Roman"/>
          <w:sz w:val="24"/>
          <w:szCs w:val="24"/>
        </w:rPr>
        <w:t>.</w:t>
      </w:r>
      <w:r w:rsidR="00600DE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B6626">
        <w:rPr>
          <w:rFonts w:ascii="Times New Roman" w:hAnsi="Times New Roman" w:cs="Times New Roman"/>
          <w:sz w:val="24"/>
          <w:szCs w:val="24"/>
        </w:rPr>
        <w:t>____</w:t>
      </w:r>
    </w:p>
    <w:p w:rsidR="0070055B" w:rsidRPr="00AB6626" w:rsidRDefault="0070055B" w:rsidP="0070055B">
      <w:pPr>
        <w:rPr>
          <w:rFonts w:ascii="Times New Roman" w:hAnsi="Times New Roman" w:cs="Times New Roman"/>
          <w:sz w:val="6"/>
          <w:szCs w:val="6"/>
        </w:rPr>
      </w:pPr>
    </w:p>
    <w:p w:rsidR="0070055B" w:rsidRPr="009C0D57" w:rsidRDefault="009C0D57" w:rsidP="009C0D57">
      <w:pPr>
        <w:pStyle w:val="2"/>
      </w:pPr>
      <w:r>
        <w:t>П</w:t>
      </w:r>
      <w:r w:rsidRPr="009C0D57">
        <w:t>орядок</w:t>
      </w:r>
    </w:p>
    <w:p w:rsidR="0070055B" w:rsidRPr="009C0D57" w:rsidRDefault="009C0D57" w:rsidP="009C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7">
        <w:rPr>
          <w:rFonts w:ascii="Times New Roman" w:hAnsi="Times New Roman" w:cs="Times New Roman"/>
          <w:b/>
          <w:sz w:val="24"/>
          <w:szCs w:val="24"/>
        </w:rPr>
        <w:t>предоставления грантов в форме субсидий</w:t>
      </w:r>
    </w:p>
    <w:p w:rsidR="0070055B" w:rsidRPr="009C0D57" w:rsidRDefault="009C0D57" w:rsidP="009C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7">
        <w:rPr>
          <w:rFonts w:ascii="Times New Roman" w:hAnsi="Times New Roman" w:cs="Times New Roman"/>
          <w:b/>
          <w:sz w:val="24"/>
          <w:szCs w:val="24"/>
        </w:rPr>
        <w:t>начинающим субъектам малого предпринимательства</w:t>
      </w:r>
    </w:p>
    <w:p w:rsidR="0070055B" w:rsidRPr="0070055B" w:rsidRDefault="009C0D57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57">
        <w:rPr>
          <w:rFonts w:ascii="Times New Roman" w:hAnsi="Times New Roman" w:cs="Times New Roman"/>
          <w:b/>
          <w:sz w:val="24"/>
          <w:szCs w:val="24"/>
        </w:rPr>
        <w:t>на создание собственного бизнеса</w:t>
      </w:r>
    </w:p>
    <w:p w:rsidR="0070055B" w:rsidRPr="00AB6626" w:rsidRDefault="0070055B" w:rsidP="009C0D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055B" w:rsidRPr="009C0D57" w:rsidRDefault="009C0D57" w:rsidP="009C0D57">
      <w:pPr>
        <w:pStyle w:val="1"/>
        <w:spacing w:line="240" w:lineRule="auto"/>
      </w:pPr>
      <w:r w:rsidRPr="009C0D57">
        <w:t>РАЗДЕЛ I. «ОБЩИЕ ПОЛОЖЕНИЯ»</w:t>
      </w:r>
    </w:p>
    <w:p w:rsidR="00600DEF" w:rsidRPr="00AB6626" w:rsidRDefault="00600DEF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055B" w:rsidRDefault="0070055B" w:rsidP="002C0CFB">
      <w:pPr>
        <w:pStyle w:val="aa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70055B">
        <w:t xml:space="preserve">Настоящий Порядок </w:t>
      </w:r>
      <w:r w:rsidR="00805992">
        <w:t xml:space="preserve">регламентирует правила и условия предоставления </w:t>
      </w:r>
      <w:r w:rsidRPr="0070055B">
        <w:t>начинающим субъектам малого предпринимательства грантов в форме субсидий</w:t>
      </w:r>
      <w:r w:rsidR="00805992">
        <w:t xml:space="preserve"> </w:t>
      </w:r>
      <w:r w:rsidR="00805992" w:rsidRPr="0070055B">
        <w:t xml:space="preserve">за счет средств бюджета </w:t>
      </w:r>
      <w:r w:rsidR="00805992">
        <w:t>Янтиковского</w:t>
      </w:r>
      <w:r w:rsidR="00805992" w:rsidRPr="0070055B">
        <w:t xml:space="preserve"> района Чуваш</w:t>
      </w:r>
      <w:r w:rsidR="00805992">
        <w:t>ской Республики</w:t>
      </w:r>
      <w:r w:rsidRPr="0070055B">
        <w:t xml:space="preserve"> на создание </w:t>
      </w:r>
      <w:r w:rsidR="00805992">
        <w:t xml:space="preserve">ими </w:t>
      </w:r>
      <w:r w:rsidRPr="0070055B">
        <w:t xml:space="preserve">собственного бизнеса (далее - </w:t>
      </w:r>
      <w:r w:rsidR="00805992">
        <w:t>грант</w:t>
      </w:r>
      <w:r w:rsidRPr="0070055B">
        <w:t>).</w:t>
      </w:r>
    </w:p>
    <w:p w:rsidR="00D572AC" w:rsidRDefault="00D572AC" w:rsidP="009C0D57">
      <w:pPr>
        <w:pStyle w:val="aa"/>
        <w:spacing w:line="240" w:lineRule="auto"/>
      </w:pPr>
      <w:r w:rsidRPr="00D572AC">
        <w:t>Грант</w:t>
      </w:r>
      <w:r>
        <w:t xml:space="preserve"> предоставляется в целях </w:t>
      </w:r>
      <w:proofErr w:type="gramStart"/>
      <w:r>
        <w:t>финансирования части затрат начинающего субъекта малого предпринимательства</w:t>
      </w:r>
      <w:proofErr w:type="gramEnd"/>
      <w:r>
        <w:t xml:space="preserve">  на реализацию бизнес-плана по созданию им собственного бизнеса (далее – бизнес-план).</w:t>
      </w:r>
    </w:p>
    <w:p w:rsidR="009C0D57" w:rsidRDefault="009C0D57" w:rsidP="002C0CFB">
      <w:pPr>
        <w:pStyle w:val="aa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proofErr w:type="gramStart"/>
      <w:r w:rsidRPr="009C0D57">
        <w:t>Предоставление субсидии на цели, указанные в абзаце втором пункта 1.1</w:t>
      </w:r>
      <w:r>
        <w:t xml:space="preserve"> настоящего</w:t>
      </w:r>
      <w:r w:rsidRPr="009C0D57">
        <w:t xml:space="preserve"> </w:t>
      </w:r>
      <w:r>
        <w:t>Порядка</w:t>
      </w:r>
      <w:r w:rsidRPr="009C0D57">
        <w:t>, осуществляется в пределах бюджетных ассигнований бюджета</w:t>
      </w:r>
      <w:r>
        <w:t xml:space="preserve"> Янтиковского района</w:t>
      </w:r>
      <w:r w:rsidRPr="009C0D57">
        <w:t xml:space="preserve"> Чувашской Республики, предусмотренных </w:t>
      </w:r>
      <w:r>
        <w:t>решением Собрания депутатов Янтиковского района Чувашской Республики</w:t>
      </w:r>
      <w:r w:rsidRPr="009C0D57">
        <w:t xml:space="preserve"> о бюджете</w:t>
      </w:r>
      <w:r>
        <w:t xml:space="preserve"> Янтиковского района</w:t>
      </w:r>
      <w:r w:rsidRPr="009C0D57">
        <w:t xml:space="preserve"> Чувашской Республики на соответствующий финансовый год и плановый период, и лимитов бюджетных обязательств, утвержденных в установленном порядке </w:t>
      </w:r>
      <w:r>
        <w:t>администрации</w:t>
      </w:r>
      <w:proofErr w:type="gramEnd"/>
      <w:r>
        <w:t xml:space="preserve"> Янтиковского района Чувашской Республики</w:t>
      </w:r>
      <w:r w:rsidRPr="009C0D57">
        <w:t xml:space="preserve"> (далее - </w:t>
      </w:r>
      <w:r>
        <w:t>администрация</w:t>
      </w:r>
      <w:r w:rsidRPr="009C0D57">
        <w:t>) - главному распорядителю средств бюджета</w:t>
      </w:r>
      <w:r>
        <w:t xml:space="preserve"> Янтиковского района</w:t>
      </w:r>
      <w:r w:rsidRPr="009C0D57">
        <w:t xml:space="preserve"> Чувашской Республики на</w:t>
      </w:r>
      <w:r>
        <w:t xml:space="preserve"> соответствующий финансовый год</w:t>
      </w:r>
      <w:r w:rsidR="00D021C4">
        <w:t xml:space="preserve"> в рамках </w:t>
      </w:r>
      <w:r w:rsidR="00D021C4" w:rsidRPr="00D021C4">
        <w:t>реализации муниципальной программы Янтиковского района «Экономическое развитие Янтиковского района», утвержденной постановлением администрации Янтиковского района  14.03.2019 № 100 «О муниципальной программе Янтиковского района «Экономическое развитие Янтиковского района»</w:t>
      </w:r>
      <w:r w:rsidR="00A1617A">
        <w:t xml:space="preserve"> (далее – Муниципальная программа)</w:t>
      </w:r>
      <w:r>
        <w:t>.</w:t>
      </w:r>
    </w:p>
    <w:p w:rsidR="0062524F" w:rsidRPr="00D572AC" w:rsidRDefault="0062524F" w:rsidP="0062524F">
      <w:pPr>
        <w:pStyle w:val="aa"/>
        <w:spacing w:line="240" w:lineRule="auto"/>
      </w:pPr>
      <w:r>
        <w:t xml:space="preserve">Администрация </w:t>
      </w:r>
      <w:r w:rsidRPr="0062524F">
        <w:t>обеспечивает результативность, адресность и целевой характер использования бюджетных сре</w:t>
      </w:r>
      <w:proofErr w:type="gramStart"/>
      <w:r w:rsidRPr="0062524F">
        <w:t>дств в с</w:t>
      </w:r>
      <w:proofErr w:type="gramEnd"/>
      <w:r w:rsidRPr="0062524F">
        <w:t xml:space="preserve">оответствии с утвержденными бюджетными ассигнованиями и </w:t>
      </w:r>
      <w:r>
        <w:t>лимитами бюджетных обязательств.</w:t>
      </w:r>
    </w:p>
    <w:p w:rsidR="0070055B" w:rsidRPr="0070055B" w:rsidRDefault="009C0D57" w:rsidP="0062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C0CFB">
        <w:rPr>
          <w:rFonts w:ascii="Times New Roman" w:hAnsi="Times New Roman" w:cs="Times New Roman"/>
          <w:sz w:val="24"/>
          <w:szCs w:val="24"/>
        </w:rPr>
        <w:t xml:space="preserve">. </w:t>
      </w:r>
      <w:r w:rsidR="0070055B" w:rsidRPr="0070055B">
        <w:rPr>
          <w:rFonts w:ascii="Times New Roman" w:hAnsi="Times New Roman" w:cs="Times New Roman"/>
          <w:sz w:val="24"/>
          <w:szCs w:val="24"/>
        </w:rPr>
        <w:t>Условием предоставления гранта является софинансирование начинающим субъектом малого предпринимательства расходов на реализацию бизнес-плана, отобранного на конкурсн</w:t>
      </w:r>
      <w:r w:rsidR="00B45091">
        <w:rPr>
          <w:rFonts w:ascii="Times New Roman" w:hAnsi="Times New Roman" w:cs="Times New Roman"/>
          <w:sz w:val="24"/>
          <w:szCs w:val="24"/>
        </w:rPr>
        <w:t>ой основе, в размере не менее десяти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процентов от общей суммы </w:t>
      </w:r>
      <w:r w:rsidR="00A50281">
        <w:rPr>
          <w:rFonts w:ascii="Times New Roman" w:hAnsi="Times New Roman" w:cs="Times New Roman"/>
          <w:sz w:val="24"/>
          <w:szCs w:val="24"/>
        </w:rPr>
        <w:t>затрат на реализацию би</w:t>
      </w:r>
      <w:r w:rsidR="00D572AC">
        <w:rPr>
          <w:rFonts w:ascii="Times New Roman" w:hAnsi="Times New Roman" w:cs="Times New Roman"/>
          <w:sz w:val="24"/>
          <w:szCs w:val="24"/>
        </w:rPr>
        <w:t>знес-плана</w:t>
      </w:r>
      <w:r w:rsidR="0070055B" w:rsidRPr="0070055B">
        <w:rPr>
          <w:rFonts w:ascii="Times New Roman" w:hAnsi="Times New Roman" w:cs="Times New Roman"/>
          <w:sz w:val="24"/>
          <w:szCs w:val="24"/>
        </w:rPr>
        <w:t>. При этом размер гранта не может быть более 300 тыс. рублей.</w:t>
      </w:r>
    </w:p>
    <w:p w:rsidR="0070055B" w:rsidRPr="0070055B" w:rsidRDefault="0070055B" w:rsidP="0062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</w:t>
      </w:r>
      <w:r w:rsidR="009C0D57">
        <w:rPr>
          <w:rFonts w:ascii="Times New Roman" w:hAnsi="Times New Roman" w:cs="Times New Roman"/>
          <w:sz w:val="24"/>
          <w:szCs w:val="24"/>
        </w:rPr>
        <w:t>.4</w:t>
      </w:r>
      <w:r w:rsidR="002C0C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1168" w:rsidRPr="00DD1168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123208">
        <w:rPr>
          <w:rFonts w:ascii="Times New Roman" w:hAnsi="Times New Roman" w:cs="Times New Roman"/>
          <w:sz w:val="24"/>
          <w:szCs w:val="24"/>
        </w:rPr>
        <w:t>Порядке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под </w:t>
      </w:r>
      <w:r w:rsidR="00DD1168">
        <w:rPr>
          <w:rFonts w:ascii="Times New Roman" w:hAnsi="Times New Roman" w:cs="Times New Roman"/>
          <w:sz w:val="24"/>
          <w:szCs w:val="24"/>
        </w:rPr>
        <w:t>начинающими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субъектами малого предпринимательства понимаются хозяйствующие субъекты (юридические лица и индивидуальные предприниматели), зарегистрированные</w:t>
      </w:r>
      <w:r w:rsidR="00DD1168">
        <w:rPr>
          <w:rFonts w:ascii="Times New Roman" w:hAnsi="Times New Roman" w:cs="Times New Roman"/>
          <w:sz w:val="24"/>
          <w:szCs w:val="24"/>
        </w:rPr>
        <w:t xml:space="preserve"> и осуществляющие деятельность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D1168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Республики,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требованиям статьи 4 Федерального закона от 24.07.2007 № 209-ФЗ «О развитии малого и среднего предпринимат</w:t>
      </w:r>
      <w:r w:rsidR="00DD1168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к малым предприятиям, в том числе к </w:t>
      </w:r>
      <w:proofErr w:type="spellStart"/>
      <w:r w:rsidR="00DD1168" w:rsidRPr="00DD1168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="00DD1168" w:rsidRPr="00DD1168">
        <w:rPr>
          <w:rFonts w:ascii="Times New Roman" w:hAnsi="Times New Roman" w:cs="Times New Roman"/>
          <w:sz w:val="24"/>
          <w:szCs w:val="24"/>
        </w:rPr>
        <w:t>, срок предпринимательской деятельности которых со</w:t>
      </w:r>
      <w:proofErr w:type="gramEnd"/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дня государственной регистра</w:t>
      </w:r>
      <w:r w:rsidR="00123208">
        <w:rPr>
          <w:rFonts w:ascii="Times New Roman" w:hAnsi="Times New Roman" w:cs="Times New Roman"/>
          <w:sz w:val="24"/>
          <w:szCs w:val="24"/>
        </w:rPr>
        <w:t xml:space="preserve">ции до даты регистрации заявки </w:t>
      </w:r>
      <w:r w:rsidR="00DD1168" w:rsidRPr="00DD1168">
        <w:rPr>
          <w:rFonts w:ascii="Times New Roman" w:hAnsi="Times New Roman" w:cs="Times New Roman"/>
          <w:sz w:val="24"/>
          <w:szCs w:val="24"/>
        </w:rPr>
        <w:t>на предос</w:t>
      </w:r>
      <w:r w:rsidR="00DD1168">
        <w:rPr>
          <w:rFonts w:ascii="Times New Roman" w:hAnsi="Times New Roman" w:cs="Times New Roman"/>
          <w:sz w:val="24"/>
          <w:szCs w:val="24"/>
        </w:rPr>
        <w:t>тавление субсидии не превышает один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055B">
        <w:rPr>
          <w:rFonts w:ascii="Times New Roman" w:hAnsi="Times New Roman" w:cs="Times New Roman"/>
          <w:sz w:val="24"/>
          <w:szCs w:val="24"/>
        </w:rPr>
        <w:t>.</w:t>
      </w:r>
    </w:p>
    <w:p w:rsidR="0070055B" w:rsidRPr="0070055B" w:rsidRDefault="009C0D57" w:rsidP="00141EE7">
      <w:pPr>
        <w:pStyle w:val="aa"/>
        <w:spacing w:line="240" w:lineRule="auto"/>
      </w:pPr>
      <w:r>
        <w:t>1.5</w:t>
      </w:r>
      <w:r w:rsidR="002C0CFB">
        <w:t xml:space="preserve">. </w:t>
      </w:r>
      <w:r w:rsidR="0062524F" w:rsidRPr="0062524F">
        <w:t>Субсидия предоставляется начинающими</w:t>
      </w:r>
      <w:r w:rsidR="0062524F">
        <w:t xml:space="preserve"> субъектам</w:t>
      </w:r>
      <w:r w:rsidR="0062524F" w:rsidRPr="0062524F">
        <w:t xml:space="preserve"> малого предпринимательства</w:t>
      </w:r>
      <w:r w:rsidR="0062524F">
        <w:t xml:space="preserve"> </w:t>
      </w:r>
      <w:r w:rsidR="0062524F" w:rsidRPr="0062524F">
        <w:t xml:space="preserve">по результатам конкурсного отбора </w:t>
      </w:r>
      <w:r w:rsidR="0062524F">
        <w:t>бизнес-планов</w:t>
      </w:r>
      <w:r w:rsidR="0062524F" w:rsidRPr="0062524F">
        <w:t xml:space="preserve"> (далее - отбор)</w:t>
      </w:r>
      <w:r w:rsidR="00A065A6">
        <w:t xml:space="preserve">. </w:t>
      </w:r>
      <w:r w:rsidR="0070055B" w:rsidRPr="0070055B">
        <w:t>Организатором отбора выступает администрация.</w:t>
      </w:r>
    </w:p>
    <w:p w:rsidR="0070055B" w:rsidRPr="0070055B" w:rsidRDefault="009C0D57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C0CFB">
        <w:rPr>
          <w:rFonts w:ascii="Times New Roman" w:hAnsi="Times New Roman" w:cs="Times New Roman"/>
          <w:sz w:val="24"/>
          <w:szCs w:val="24"/>
        </w:rPr>
        <w:t xml:space="preserve">. </w:t>
      </w:r>
      <w:r w:rsidR="00141EE7">
        <w:rPr>
          <w:rFonts w:ascii="Times New Roman" w:hAnsi="Times New Roman" w:cs="Times New Roman"/>
          <w:sz w:val="24"/>
          <w:szCs w:val="24"/>
        </w:rPr>
        <w:t>Один</w:t>
      </w:r>
      <w:r w:rsidR="00E32250">
        <w:rPr>
          <w:rFonts w:ascii="Times New Roman" w:hAnsi="Times New Roman" w:cs="Times New Roman"/>
          <w:sz w:val="24"/>
          <w:szCs w:val="24"/>
        </w:rPr>
        <w:t xml:space="preserve"> начинающий субъект</w:t>
      </w:r>
      <w:r w:rsidR="0062524F" w:rsidRPr="00E32250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E32250">
        <w:rPr>
          <w:rFonts w:ascii="Times New Roman" w:hAnsi="Times New Roman" w:cs="Times New Roman"/>
          <w:sz w:val="24"/>
          <w:szCs w:val="24"/>
        </w:rPr>
        <w:t xml:space="preserve">, принимающий участие в отборе (далее – </w:t>
      </w:r>
      <w:r w:rsidR="00141EE7">
        <w:rPr>
          <w:rFonts w:ascii="Times New Roman" w:hAnsi="Times New Roman" w:cs="Times New Roman"/>
          <w:sz w:val="24"/>
          <w:szCs w:val="24"/>
        </w:rPr>
        <w:t>претендент</w:t>
      </w:r>
      <w:r w:rsidR="00E32250">
        <w:rPr>
          <w:rFonts w:ascii="Times New Roman" w:hAnsi="Times New Roman" w:cs="Times New Roman"/>
          <w:sz w:val="24"/>
          <w:szCs w:val="24"/>
        </w:rPr>
        <w:t>),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имеет право представить на отбор только один бизнес-план.</w:t>
      </w:r>
    </w:p>
    <w:p w:rsidR="0070055B" w:rsidRPr="00141EE7" w:rsidRDefault="00141EE7" w:rsidP="00141EE7">
      <w:pPr>
        <w:pStyle w:val="1"/>
        <w:spacing w:line="240" w:lineRule="auto"/>
      </w:pPr>
      <w:r w:rsidRPr="00141EE7">
        <w:lastRenderedPageBreak/>
        <w:t>РАЗДЕЛ II. «ПОРЯДОК ПРОВЕДЕНИЯ ОТБОРА»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Default="002C0CF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7848">
        <w:rPr>
          <w:rFonts w:ascii="Times New Roman" w:hAnsi="Times New Roman" w:cs="Times New Roman"/>
          <w:sz w:val="24"/>
          <w:szCs w:val="24"/>
        </w:rPr>
        <w:t>О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тбор осуществляет </w:t>
      </w:r>
      <w:r w:rsidR="00967848">
        <w:rPr>
          <w:rFonts w:ascii="Times New Roman" w:hAnsi="Times New Roman" w:cs="Times New Roman"/>
          <w:sz w:val="24"/>
          <w:szCs w:val="24"/>
        </w:rPr>
        <w:t>К</w:t>
      </w:r>
      <w:r w:rsidR="0070055B" w:rsidRPr="0070055B">
        <w:rPr>
          <w:rFonts w:ascii="Times New Roman" w:hAnsi="Times New Roman" w:cs="Times New Roman"/>
          <w:sz w:val="24"/>
          <w:szCs w:val="24"/>
        </w:rPr>
        <w:t>омиссия по конкурсному отбору бизнес-планов для предоставления поддержки начинающим субъектам малого предпри</w:t>
      </w:r>
      <w:r w:rsidR="00967848">
        <w:rPr>
          <w:rFonts w:ascii="Times New Roman" w:hAnsi="Times New Roman" w:cs="Times New Roman"/>
          <w:sz w:val="24"/>
          <w:szCs w:val="24"/>
        </w:rPr>
        <w:t>нимательства (далее - Комиссия). Положение о Комиссии и ее состав утверждаются постановлением администрации</w:t>
      </w:r>
      <w:r w:rsidR="0070055B" w:rsidRPr="0070055B">
        <w:rPr>
          <w:rFonts w:ascii="Times New Roman" w:hAnsi="Times New Roman" w:cs="Times New Roman"/>
          <w:sz w:val="24"/>
          <w:szCs w:val="24"/>
        </w:rPr>
        <w:t>.</w:t>
      </w:r>
    </w:p>
    <w:p w:rsidR="00967848" w:rsidRDefault="00967848" w:rsidP="0096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48">
        <w:rPr>
          <w:rFonts w:ascii="Times New Roman" w:hAnsi="Times New Roman" w:cs="Times New Roman"/>
          <w:sz w:val="24"/>
          <w:szCs w:val="24"/>
        </w:rPr>
        <w:t>Объявление об условиях и сроках проведения отбора (в том числе о дате и времени начала и окончания п</w:t>
      </w:r>
      <w:r>
        <w:rPr>
          <w:rFonts w:ascii="Times New Roman" w:hAnsi="Times New Roman" w:cs="Times New Roman"/>
          <w:sz w:val="24"/>
          <w:szCs w:val="24"/>
        </w:rPr>
        <w:t xml:space="preserve">риема документов) размещается </w:t>
      </w:r>
      <w:r w:rsidRPr="00967848">
        <w:rPr>
          <w:rFonts w:ascii="Times New Roman" w:hAnsi="Times New Roman" w:cs="Times New Roman"/>
          <w:sz w:val="24"/>
          <w:szCs w:val="24"/>
        </w:rPr>
        <w:t>на официальном сайте Янтиковского района Чувашской Республики в информационно-телекоммуникационной сети «Интернет».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Прием документов осуществляется</w:t>
      </w:r>
      <w:r w:rsidR="0096784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B4509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 w:rsidRPr="0070055B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2C0CFB">
        <w:rPr>
          <w:rFonts w:ascii="Times New Roman" w:hAnsi="Times New Roman" w:cs="Times New Roman"/>
          <w:sz w:val="24"/>
          <w:szCs w:val="24"/>
        </w:rPr>
        <w:t>со дня</w:t>
      </w:r>
      <w:r w:rsidRPr="0070055B">
        <w:rPr>
          <w:rFonts w:ascii="Times New Roman" w:hAnsi="Times New Roman" w:cs="Times New Roman"/>
          <w:sz w:val="24"/>
          <w:szCs w:val="24"/>
        </w:rPr>
        <w:t xml:space="preserve"> начала приема документов.</w:t>
      </w:r>
    </w:p>
    <w:p w:rsidR="002C0CFB" w:rsidRPr="002C0CFB" w:rsidRDefault="002C0CFB" w:rsidP="002C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C0CFB">
        <w:rPr>
          <w:rFonts w:ascii="Times New Roman" w:hAnsi="Times New Roman" w:cs="Times New Roman"/>
          <w:sz w:val="24"/>
          <w:szCs w:val="24"/>
        </w:rPr>
        <w:t xml:space="preserve">Для участия в отборе претендент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0CF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C0CFB" w:rsidRPr="002C0CFB" w:rsidRDefault="002C0CFB" w:rsidP="002C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F1991">
        <w:rPr>
          <w:rFonts w:ascii="Times New Roman" w:hAnsi="Times New Roman" w:cs="Times New Roman"/>
          <w:sz w:val="24"/>
          <w:szCs w:val="24"/>
        </w:rPr>
        <w:t>об участии в конкурсном отборе</w:t>
      </w:r>
      <w:r w:rsidR="006F1991" w:rsidRPr="006F1991">
        <w:rPr>
          <w:rFonts w:ascii="Times New Roman" w:hAnsi="Times New Roman" w:cs="Times New Roman"/>
          <w:sz w:val="24"/>
          <w:szCs w:val="24"/>
        </w:rPr>
        <w:t xml:space="preserve"> бизнес-планов для пре</w:t>
      </w:r>
      <w:r w:rsidR="006F1991">
        <w:rPr>
          <w:rFonts w:ascii="Times New Roman" w:hAnsi="Times New Roman" w:cs="Times New Roman"/>
          <w:sz w:val="24"/>
          <w:szCs w:val="24"/>
        </w:rPr>
        <w:t>доставления поддержки начинающему субъекту</w:t>
      </w:r>
      <w:r w:rsidR="006F1991" w:rsidRPr="006F1991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952D36">
        <w:rPr>
          <w:rFonts w:ascii="Times New Roman" w:hAnsi="Times New Roman" w:cs="Times New Roman"/>
          <w:sz w:val="24"/>
          <w:szCs w:val="24"/>
        </w:rPr>
        <w:t xml:space="preserve"> (далее – заявление об участи</w:t>
      </w:r>
      <w:r w:rsidR="00D15562">
        <w:rPr>
          <w:rFonts w:ascii="Times New Roman" w:hAnsi="Times New Roman" w:cs="Times New Roman"/>
          <w:sz w:val="24"/>
          <w:szCs w:val="24"/>
        </w:rPr>
        <w:t>и</w:t>
      </w:r>
      <w:r w:rsidR="00952D36">
        <w:rPr>
          <w:rFonts w:ascii="Times New Roman" w:hAnsi="Times New Roman" w:cs="Times New Roman"/>
          <w:sz w:val="24"/>
          <w:szCs w:val="24"/>
        </w:rPr>
        <w:t xml:space="preserve"> в отборе)</w:t>
      </w:r>
      <w:r w:rsidRPr="002C0CFB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6F1991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F359E">
        <w:rPr>
          <w:rFonts w:ascii="Times New Roman" w:hAnsi="Times New Roman" w:cs="Times New Roman"/>
          <w:sz w:val="24"/>
          <w:szCs w:val="24"/>
        </w:rPr>
        <w:t>№ 1</w:t>
      </w:r>
      <w:r w:rsidRPr="002C0CF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F359E">
        <w:rPr>
          <w:rFonts w:ascii="Times New Roman" w:hAnsi="Times New Roman" w:cs="Times New Roman"/>
          <w:sz w:val="24"/>
          <w:szCs w:val="24"/>
        </w:rPr>
        <w:t>Порядку</w:t>
      </w:r>
      <w:r w:rsidRPr="002C0CFB">
        <w:rPr>
          <w:rFonts w:ascii="Times New Roman" w:hAnsi="Times New Roman" w:cs="Times New Roman"/>
          <w:sz w:val="24"/>
          <w:szCs w:val="24"/>
        </w:rPr>
        <w:t>;</w:t>
      </w:r>
    </w:p>
    <w:p w:rsidR="002C0CFB" w:rsidRPr="002C0CFB" w:rsidRDefault="002C0CFB" w:rsidP="002C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FB">
        <w:rPr>
          <w:rFonts w:ascii="Times New Roman" w:hAnsi="Times New Roman" w:cs="Times New Roman"/>
          <w:sz w:val="24"/>
          <w:szCs w:val="24"/>
        </w:rPr>
        <w:t xml:space="preserve">бизнес-план </w:t>
      </w:r>
      <w:r w:rsidR="00BF359E">
        <w:rPr>
          <w:rFonts w:ascii="Times New Roman" w:hAnsi="Times New Roman" w:cs="Times New Roman"/>
          <w:sz w:val="24"/>
          <w:szCs w:val="24"/>
        </w:rPr>
        <w:t>создания бизнеса начинающим субъектом малого предпринимательства</w:t>
      </w:r>
      <w:r w:rsidR="00952D36">
        <w:rPr>
          <w:rFonts w:ascii="Times New Roman" w:hAnsi="Times New Roman" w:cs="Times New Roman"/>
          <w:sz w:val="24"/>
          <w:szCs w:val="24"/>
        </w:rPr>
        <w:t>, составленный по примерной форме, приведенной в приложении</w:t>
      </w:r>
      <w:r w:rsidR="00952D36" w:rsidRPr="006F1991">
        <w:rPr>
          <w:rFonts w:ascii="Times New Roman" w:hAnsi="Times New Roman" w:cs="Times New Roman"/>
          <w:sz w:val="24"/>
          <w:szCs w:val="24"/>
        </w:rPr>
        <w:t xml:space="preserve"> </w:t>
      </w:r>
      <w:r w:rsidR="00952D36">
        <w:rPr>
          <w:rFonts w:ascii="Times New Roman" w:hAnsi="Times New Roman" w:cs="Times New Roman"/>
          <w:sz w:val="24"/>
          <w:szCs w:val="24"/>
        </w:rPr>
        <w:t>№ 2</w:t>
      </w:r>
      <w:r w:rsidR="00952D36" w:rsidRPr="002C0CF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52D36">
        <w:rPr>
          <w:rFonts w:ascii="Times New Roman" w:hAnsi="Times New Roman" w:cs="Times New Roman"/>
          <w:sz w:val="24"/>
          <w:szCs w:val="24"/>
        </w:rPr>
        <w:t>Порядку.</w:t>
      </w:r>
    </w:p>
    <w:p w:rsidR="00952D36" w:rsidRDefault="00952D36" w:rsidP="0095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в порядке, </w:t>
      </w:r>
      <w:r w:rsidRPr="00952D36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</w:t>
      </w:r>
      <w:r w:rsidR="00D15562">
        <w:rPr>
          <w:rFonts w:ascii="Times New Roman" w:hAnsi="Times New Roman" w:cs="Times New Roman"/>
          <w:sz w:val="24"/>
          <w:szCs w:val="24"/>
        </w:rPr>
        <w:t>,</w:t>
      </w:r>
      <w:r w:rsidRPr="00952D36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="00D15562">
        <w:rPr>
          <w:rFonts w:ascii="Times New Roman" w:hAnsi="Times New Roman" w:cs="Times New Roman"/>
          <w:sz w:val="24"/>
          <w:szCs w:val="24"/>
        </w:rPr>
        <w:t>, муниципальными правовыми актами Янтиковского района</w:t>
      </w:r>
      <w:r w:rsidRPr="00952D36">
        <w:rPr>
          <w:rFonts w:ascii="Times New Roman" w:hAnsi="Times New Roman" w:cs="Times New Roman"/>
          <w:sz w:val="24"/>
          <w:szCs w:val="24"/>
        </w:rPr>
        <w:t xml:space="preserve"> в сфере организации предоставления государственных и муниципальных услуг, в течение одного рабочего дня со дня окончания приема </w:t>
      </w:r>
      <w:r w:rsidR="00D15562">
        <w:rPr>
          <w:rFonts w:ascii="Times New Roman" w:hAnsi="Times New Roman" w:cs="Times New Roman"/>
          <w:sz w:val="24"/>
          <w:szCs w:val="24"/>
        </w:rPr>
        <w:t>заявлений</w:t>
      </w:r>
      <w:r w:rsidR="00D15562" w:rsidRPr="00D15562">
        <w:rPr>
          <w:rFonts w:ascii="Times New Roman" w:hAnsi="Times New Roman" w:cs="Times New Roman"/>
          <w:sz w:val="24"/>
          <w:szCs w:val="24"/>
        </w:rPr>
        <w:t xml:space="preserve"> об участи</w:t>
      </w:r>
      <w:r w:rsidR="00D15562">
        <w:rPr>
          <w:rFonts w:ascii="Times New Roman" w:hAnsi="Times New Roman" w:cs="Times New Roman"/>
          <w:sz w:val="24"/>
          <w:szCs w:val="24"/>
        </w:rPr>
        <w:t>и</w:t>
      </w:r>
      <w:r w:rsidR="00D15562" w:rsidRPr="00D15562">
        <w:rPr>
          <w:rFonts w:ascii="Times New Roman" w:hAnsi="Times New Roman" w:cs="Times New Roman"/>
          <w:sz w:val="24"/>
          <w:szCs w:val="24"/>
        </w:rPr>
        <w:t xml:space="preserve"> в отборе</w:t>
      </w:r>
      <w:r w:rsidRPr="00952D36">
        <w:rPr>
          <w:rFonts w:ascii="Times New Roman" w:hAnsi="Times New Roman" w:cs="Times New Roman"/>
          <w:sz w:val="24"/>
          <w:szCs w:val="24"/>
        </w:rPr>
        <w:t xml:space="preserve"> и документов к ним, указанных в </w:t>
      </w:r>
      <w:r w:rsidRPr="00D15562">
        <w:rPr>
          <w:rFonts w:ascii="Times New Roman" w:hAnsi="Times New Roman" w:cs="Times New Roman"/>
          <w:sz w:val="24"/>
          <w:szCs w:val="24"/>
        </w:rPr>
        <w:t>пункте 2.2</w:t>
      </w:r>
      <w:r w:rsidR="00D155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52D36">
        <w:rPr>
          <w:rFonts w:ascii="Times New Roman" w:hAnsi="Times New Roman" w:cs="Times New Roman"/>
          <w:sz w:val="24"/>
          <w:szCs w:val="24"/>
        </w:rPr>
        <w:t xml:space="preserve"> </w:t>
      </w:r>
      <w:r w:rsidR="00D15562">
        <w:rPr>
          <w:rFonts w:ascii="Times New Roman" w:hAnsi="Times New Roman" w:cs="Times New Roman"/>
          <w:sz w:val="24"/>
          <w:szCs w:val="24"/>
        </w:rPr>
        <w:t>Порядка</w:t>
      </w:r>
      <w:r w:rsidRPr="00952D36">
        <w:rPr>
          <w:rFonts w:ascii="Times New Roman" w:hAnsi="Times New Roman" w:cs="Times New Roman"/>
          <w:sz w:val="24"/>
          <w:szCs w:val="24"/>
        </w:rPr>
        <w:t>, направляет межведомственный запрос о представлении:</w:t>
      </w:r>
      <w:proofErr w:type="gramEnd"/>
    </w:p>
    <w:p w:rsidR="00D15562" w:rsidRPr="00D15562" w:rsidRDefault="00D15562" w:rsidP="00D1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соглашения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в форм</w:t>
      </w:r>
      <w:r>
        <w:rPr>
          <w:rFonts w:ascii="Times New Roman" w:hAnsi="Times New Roman" w:cs="Times New Roman"/>
          <w:sz w:val="24"/>
          <w:szCs w:val="24"/>
        </w:rPr>
        <w:t>е субсидии</w:t>
      </w:r>
      <w:r w:rsidRPr="00D15562">
        <w:rPr>
          <w:rFonts w:ascii="Times New Roman" w:hAnsi="Times New Roman" w:cs="Times New Roman"/>
          <w:sz w:val="24"/>
          <w:szCs w:val="24"/>
        </w:rPr>
        <w:t xml:space="preserve"> на создание </w:t>
      </w:r>
      <w:r>
        <w:rPr>
          <w:rFonts w:ascii="Times New Roman" w:hAnsi="Times New Roman" w:cs="Times New Roman"/>
          <w:sz w:val="24"/>
          <w:szCs w:val="24"/>
        </w:rPr>
        <w:t>начинающим субъектом малого предпринимательства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собственного бизнеса (далее - соглашение);</w:t>
      </w:r>
    </w:p>
    <w:p w:rsidR="00D15562" w:rsidRPr="00D15562" w:rsidRDefault="00D15562" w:rsidP="00D1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сведений от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D15562" w:rsidRDefault="00D15562" w:rsidP="00D1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справок от иных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Чувашской Республики о наличии (об отсутствии) у претендента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  <w:r w:rsidRPr="00D15562">
        <w:rPr>
          <w:rFonts w:ascii="Times New Roman" w:hAnsi="Times New Roman" w:cs="Times New Roman"/>
          <w:sz w:val="24"/>
          <w:szCs w:val="24"/>
        </w:rPr>
        <w:t xml:space="preserve">Чувашской Республики субсидий, бюджетных инвестиций, </w:t>
      </w:r>
      <w:proofErr w:type="gramStart"/>
      <w:r w:rsidRPr="00D1556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1556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5E4DEA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Чувашской Республики по состоянию на первое число месяца, предшествующего месяцу, в котором пл</w:t>
      </w:r>
      <w:r>
        <w:rPr>
          <w:rFonts w:ascii="Times New Roman" w:hAnsi="Times New Roman" w:cs="Times New Roman"/>
          <w:sz w:val="24"/>
          <w:szCs w:val="24"/>
        </w:rPr>
        <w:t>анируется заключение соглашения</w:t>
      </w:r>
      <w:r w:rsidRPr="00D15562">
        <w:rPr>
          <w:rFonts w:ascii="Times New Roman" w:hAnsi="Times New Roman" w:cs="Times New Roman"/>
          <w:sz w:val="24"/>
          <w:szCs w:val="24"/>
        </w:rPr>
        <w:t>.</w:t>
      </w:r>
    </w:p>
    <w:p w:rsidR="005E4DEA" w:rsidRDefault="005E4DEA" w:rsidP="005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26491">
        <w:rPr>
          <w:rFonts w:ascii="Times New Roman" w:hAnsi="Times New Roman" w:cs="Times New Roman"/>
          <w:sz w:val="24"/>
          <w:szCs w:val="24"/>
        </w:rPr>
        <w:t>Предоставляемые претендентом в администрацию д</w:t>
      </w:r>
      <w:r>
        <w:rPr>
          <w:rFonts w:ascii="Times New Roman" w:hAnsi="Times New Roman" w:cs="Times New Roman"/>
          <w:sz w:val="24"/>
          <w:szCs w:val="24"/>
        </w:rPr>
        <w:t>окументы, указанные в пункте 2.2 настоящего Порядка</w:t>
      </w:r>
      <w:r w:rsidR="00826491">
        <w:rPr>
          <w:rFonts w:ascii="Times New Roman" w:hAnsi="Times New Roman" w:cs="Times New Roman"/>
          <w:sz w:val="24"/>
          <w:szCs w:val="24"/>
        </w:rPr>
        <w:t xml:space="preserve"> (далее – заявка),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491">
        <w:rPr>
          <w:rFonts w:ascii="Times New Roman" w:hAnsi="Times New Roman" w:cs="Times New Roman"/>
          <w:sz w:val="24"/>
          <w:szCs w:val="24"/>
        </w:rPr>
        <w:t>должны быть сброшюрованы</w:t>
      </w:r>
      <w:r w:rsidRPr="005E4DEA">
        <w:rPr>
          <w:rFonts w:ascii="Times New Roman" w:hAnsi="Times New Roman" w:cs="Times New Roman"/>
          <w:sz w:val="24"/>
          <w:szCs w:val="24"/>
        </w:rPr>
        <w:t xml:space="preserve"> в дело, листы дела должны быть </w:t>
      </w:r>
      <w:proofErr w:type="gramStart"/>
      <w:r w:rsidRPr="005E4DEA">
        <w:rPr>
          <w:rFonts w:ascii="Times New Roman" w:hAnsi="Times New Roman" w:cs="Times New Roman"/>
          <w:sz w:val="24"/>
          <w:szCs w:val="24"/>
        </w:rPr>
        <w:t>пронумерованы и скреплены</w:t>
      </w:r>
      <w:proofErr w:type="gramEnd"/>
      <w:r w:rsidRPr="005E4DEA">
        <w:rPr>
          <w:rFonts w:ascii="Times New Roman" w:hAnsi="Times New Roman" w:cs="Times New Roman"/>
          <w:sz w:val="24"/>
          <w:szCs w:val="24"/>
        </w:rPr>
        <w:t xml:space="preserve"> подписью и печатью претендента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491" w:rsidRDefault="005E4DEA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26491">
        <w:rPr>
          <w:rFonts w:ascii="Times New Roman" w:hAnsi="Times New Roman" w:cs="Times New Roman"/>
          <w:sz w:val="24"/>
          <w:szCs w:val="24"/>
        </w:rPr>
        <w:t>Предос</w:t>
      </w:r>
      <w:r w:rsidR="00826491" w:rsidRPr="00826491">
        <w:rPr>
          <w:rFonts w:ascii="Times New Roman" w:hAnsi="Times New Roman" w:cs="Times New Roman"/>
          <w:sz w:val="24"/>
          <w:szCs w:val="24"/>
        </w:rPr>
        <w:t xml:space="preserve">тавленные претендентами в </w:t>
      </w:r>
      <w:r w:rsidR="00826491">
        <w:rPr>
          <w:rFonts w:ascii="Times New Roman" w:hAnsi="Times New Roman" w:cs="Times New Roman"/>
          <w:sz w:val="24"/>
          <w:szCs w:val="24"/>
        </w:rPr>
        <w:t>администрацию</w:t>
      </w:r>
      <w:r w:rsidR="00826491"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826491">
        <w:rPr>
          <w:rFonts w:ascii="Times New Roman" w:hAnsi="Times New Roman" w:cs="Times New Roman"/>
          <w:sz w:val="24"/>
          <w:szCs w:val="24"/>
        </w:rPr>
        <w:t>заявки</w:t>
      </w:r>
      <w:r w:rsidR="00826491" w:rsidRPr="00826491">
        <w:rPr>
          <w:rFonts w:ascii="Times New Roman" w:hAnsi="Times New Roman" w:cs="Times New Roman"/>
          <w:sz w:val="24"/>
          <w:szCs w:val="24"/>
        </w:rPr>
        <w:t xml:space="preserve"> возврату не подлежат</w:t>
      </w:r>
      <w:r w:rsidR="00826491">
        <w:rPr>
          <w:rFonts w:ascii="Times New Roman" w:hAnsi="Times New Roman" w:cs="Times New Roman"/>
          <w:sz w:val="24"/>
          <w:szCs w:val="24"/>
        </w:rPr>
        <w:t>.</w:t>
      </w:r>
    </w:p>
    <w:p w:rsid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826491">
        <w:rPr>
          <w:rFonts w:ascii="Times New Roman" w:hAnsi="Times New Roman" w:cs="Times New Roman"/>
          <w:sz w:val="24"/>
          <w:szCs w:val="24"/>
        </w:rPr>
        <w:t xml:space="preserve">Заявки в течение одного рабочего дня со дня их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6491">
        <w:rPr>
          <w:rFonts w:ascii="Times New Roman" w:hAnsi="Times New Roman" w:cs="Times New Roman"/>
          <w:sz w:val="24"/>
          <w:szCs w:val="24"/>
        </w:rPr>
        <w:t xml:space="preserve"> регистрируются в порядке их поступления в журнале регистрации документов, который должен быть пронумерован, прошнурован, скреплен печатью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826491">
        <w:rPr>
          <w:rFonts w:ascii="Times New Roman" w:hAnsi="Times New Roman" w:cs="Times New Roman"/>
          <w:sz w:val="24"/>
          <w:szCs w:val="24"/>
        </w:rPr>
        <w:t>Не допускаются к участию в отборе претенденты: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491">
        <w:rPr>
          <w:rFonts w:ascii="Times New Roman" w:hAnsi="Times New Roman" w:cs="Times New Roman"/>
          <w:sz w:val="24"/>
          <w:szCs w:val="24"/>
        </w:rPr>
        <w:t xml:space="preserve">являющиеся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826491">
        <w:rPr>
          <w:rFonts w:ascii="Times New Roman" w:hAnsi="Times New Roman" w:cs="Times New Roman"/>
          <w:sz w:val="24"/>
          <w:szCs w:val="24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491">
        <w:rPr>
          <w:rFonts w:ascii="Times New Roman" w:hAnsi="Times New Roman" w:cs="Times New Roman"/>
          <w:sz w:val="24"/>
          <w:szCs w:val="24"/>
        </w:rPr>
        <w:t>являющиеся участниками соглашений о разделе продукции;</w:t>
      </w:r>
    </w:p>
    <w:p w:rsid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91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45E95" w:rsidRDefault="00D45E95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являющие</w:t>
      </w:r>
      <w:r w:rsidRPr="00D45E95">
        <w:rPr>
          <w:rFonts w:ascii="Times New Roman" w:hAnsi="Times New Roman" w:cs="Times New Roman"/>
          <w:sz w:val="24"/>
          <w:szCs w:val="24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E95" w:rsidRPr="00826491" w:rsidRDefault="00D45E95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D45E95">
        <w:rPr>
          <w:rFonts w:ascii="Times New Roman" w:hAnsi="Times New Roman" w:cs="Times New Roman"/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75"/>
      <w:r w:rsidRPr="00826491">
        <w:rPr>
          <w:rFonts w:ascii="Times New Roman" w:hAnsi="Times New Roman" w:cs="Times New Roman"/>
          <w:sz w:val="24"/>
          <w:szCs w:val="24"/>
        </w:rPr>
        <w:t>находящиеся в процессе реорганизации, ликвидации,</w:t>
      </w:r>
      <w:r w:rsidR="00A1617A">
        <w:rPr>
          <w:rFonts w:ascii="Times New Roman" w:hAnsi="Times New Roman" w:cs="Times New Roman"/>
          <w:sz w:val="24"/>
          <w:szCs w:val="24"/>
        </w:rPr>
        <w:t xml:space="preserve"> </w:t>
      </w:r>
      <w:r w:rsidR="00A1617A" w:rsidRPr="00A1617A">
        <w:rPr>
          <w:rFonts w:ascii="Times New Roman" w:hAnsi="Times New Roman" w:cs="Times New Roman"/>
          <w:iCs/>
          <w:sz w:val="24"/>
          <w:szCs w:val="24"/>
        </w:rPr>
        <w:t>в отношении их введена процедура</w:t>
      </w:r>
      <w:r w:rsidRPr="00A1617A">
        <w:rPr>
          <w:rFonts w:ascii="Times New Roman" w:hAnsi="Times New Roman" w:cs="Times New Roman"/>
          <w:sz w:val="24"/>
          <w:szCs w:val="24"/>
        </w:rPr>
        <w:t xml:space="preserve"> </w:t>
      </w:r>
      <w:r w:rsidRPr="00826491">
        <w:rPr>
          <w:rFonts w:ascii="Times New Roman" w:hAnsi="Times New Roman" w:cs="Times New Roman"/>
          <w:sz w:val="24"/>
          <w:szCs w:val="24"/>
        </w:rPr>
        <w:t>банкротства</w:t>
      </w:r>
      <w:r w:rsidR="00A1617A">
        <w:rPr>
          <w:rFonts w:ascii="Times New Roman" w:hAnsi="Times New Roman" w:cs="Times New Roman"/>
          <w:sz w:val="24"/>
          <w:szCs w:val="24"/>
        </w:rPr>
        <w:t xml:space="preserve">, </w:t>
      </w:r>
      <w:r w:rsidR="00A1617A" w:rsidRPr="00A1617A">
        <w:rPr>
          <w:rFonts w:ascii="Times New Roman" w:hAnsi="Times New Roman" w:cs="Times New Roman"/>
          <w:iCs/>
          <w:sz w:val="24"/>
          <w:szCs w:val="24"/>
        </w:rPr>
        <w:t xml:space="preserve">деятельность </w:t>
      </w:r>
      <w:r w:rsidR="00A1617A">
        <w:rPr>
          <w:rFonts w:ascii="Times New Roman" w:hAnsi="Times New Roman" w:cs="Times New Roman"/>
          <w:iCs/>
          <w:sz w:val="24"/>
          <w:szCs w:val="24"/>
        </w:rPr>
        <w:t>претендента</w:t>
      </w:r>
      <w:r w:rsidR="00A1617A" w:rsidRPr="00A1617A">
        <w:rPr>
          <w:rFonts w:ascii="Times New Roman" w:hAnsi="Times New Roman" w:cs="Times New Roman"/>
          <w:iCs/>
          <w:sz w:val="24"/>
          <w:szCs w:val="24"/>
        </w:rPr>
        <w:t xml:space="preserve"> приостановлена в порядке, предусмотренном законодательством Российской Федерации</w:t>
      </w:r>
      <w:r w:rsidRPr="00826491">
        <w:rPr>
          <w:rFonts w:ascii="Times New Roman" w:hAnsi="Times New Roman" w:cs="Times New Roman"/>
          <w:sz w:val="24"/>
          <w:szCs w:val="24"/>
        </w:rPr>
        <w:t xml:space="preserve"> (претенденты - юридические лица), прекращающие деятельность в качестве индивидуального предпринимателя (претенденты - индивидуальные предприниматели)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6"/>
      <w:bookmarkEnd w:id="0"/>
      <w:proofErr w:type="gramStart"/>
      <w:r w:rsidRPr="00826491">
        <w:rPr>
          <w:rFonts w:ascii="Times New Roman" w:hAnsi="Times New Roman" w:cs="Times New Roman"/>
          <w:sz w:val="24"/>
          <w:szCs w:val="24"/>
        </w:rPr>
        <w:t xml:space="preserve">имеющие неисполненную обязанность по уплате налогов, сборов, страховых взносов, пеней, штрафов, процентов, подлежащих уплате в соответствии с </w:t>
      </w:r>
      <w:r w:rsidRPr="00755E8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2649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по состоянию на первое число месяца, предшествующего месяцу, в котором планируется заключение соглашения (за исключением претендентов, представивших копии платежных документов, подтверждающих выполнение данной неисполненной обязанности на момент представления заявки);</w:t>
      </w:r>
      <w:proofErr w:type="gramEnd"/>
    </w:p>
    <w:bookmarkEnd w:id="1"/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91">
        <w:rPr>
          <w:rFonts w:ascii="Times New Roman" w:hAnsi="Times New Roman" w:cs="Times New Roman"/>
          <w:sz w:val="24"/>
          <w:szCs w:val="24"/>
        </w:rPr>
        <w:t>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 процентов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8"/>
      <w:r w:rsidRPr="00826491">
        <w:rPr>
          <w:rFonts w:ascii="Times New Roman" w:hAnsi="Times New Roman" w:cs="Times New Roman"/>
          <w:sz w:val="24"/>
          <w:szCs w:val="24"/>
        </w:rPr>
        <w:t>имеющие просроченную задолженность по возврату в бюджет</w:t>
      </w:r>
      <w:r w:rsidR="00755E83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6491">
        <w:rPr>
          <w:rFonts w:ascii="Times New Roman" w:hAnsi="Times New Roman" w:cs="Times New Roman"/>
          <w:sz w:val="24"/>
          <w:szCs w:val="24"/>
        </w:rPr>
        <w:t xml:space="preserve"> Чувашской Республики субсидий, бюджетных инвестиций, </w:t>
      </w:r>
      <w:proofErr w:type="gramStart"/>
      <w:r w:rsidRPr="0082649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иную просроченную задолженность перед бюджетом</w:t>
      </w:r>
      <w:r w:rsidR="00755E83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6491">
        <w:rPr>
          <w:rFonts w:ascii="Times New Roman" w:hAnsi="Times New Roman" w:cs="Times New Roman"/>
          <w:sz w:val="24"/>
          <w:szCs w:val="24"/>
        </w:rPr>
        <w:t xml:space="preserve"> Чувашской Республики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79"/>
      <w:bookmarkEnd w:id="2"/>
      <w:r w:rsidRPr="00826491">
        <w:rPr>
          <w:rFonts w:ascii="Times New Roman" w:hAnsi="Times New Roman" w:cs="Times New Roman"/>
          <w:sz w:val="24"/>
          <w:szCs w:val="24"/>
        </w:rPr>
        <w:t>получающие средства из бюджета</w:t>
      </w:r>
      <w:r w:rsidR="00755E83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6491">
        <w:rPr>
          <w:rFonts w:ascii="Times New Roman" w:hAnsi="Times New Roman" w:cs="Times New Roman"/>
          <w:sz w:val="24"/>
          <w:szCs w:val="24"/>
        </w:rPr>
        <w:t xml:space="preserve"> Чувашской Республики на основании иных нормативных правовых актов на цели, указанные в </w:t>
      </w:r>
      <w:r w:rsidRPr="00755E83">
        <w:rPr>
          <w:rFonts w:ascii="Times New Roman" w:hAnsi="Times New Roman" w:cs="Times New Roman"/>
          <w:sz w:val="24"/>
          <w:szCs w:val="24"/>
        </w:rPr>
        <w:t>абзаце втором пункта 1.1</w:t>
      </w:r>
      <w:r w:rsidR="00755E8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755E83">
        <w:rPr>
          <w:rFonts w:ascii="Times New Roman" w:hAnsi="Times New Roman" w:cs="Times New Roman"/>
          <w:sz w:val="24"/>
          <w:szCs w:val="24"/>
        </w:rPr>
        <w:t>Порядка</w:t>
      </w:r>
      <w:r w:rsidRPr="00826491">
        <w:rPr>
          <w:rFonts w:ascii="Times New Roman" w:hAnsi="Times New Roman" w:cs="Times New Roman"/>
          <w:sz w:val="24"/>
          <w:szCs w:val="24"/>
        </w:rPr>
        <w:t>,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710"/>
      <w:bookmarkEnd w:id="3"/>
      <w:proofErr w:type="gramStart"/>
      <w:r w:rsidRPr="00826491">
        <w:rPr>
          <w:rFonts w:ascii="Times New Roman" w:hAnsi="Times New Roman" w:cs="Times New Roman"/>
          <w:sz w:val="24"/>
          <w:szCs w:val="24"/>
        </w:rPr>
        <w:t>пред</w:t>
      </w:r>
      <w:r w:rsidR="00755E83">
        <w:rPr>
          <w:rFonts w:ascii="Times New Roman" w:hAnsi="Times New Roman" w:cs="Times New Roman"/>
          <w:sz w:val="24"/>
          <w:szCs w:val="24"/>
        </w:rPr>
        <w:t>о</w:t>
      </w:r>
      <w:r w:rsidRPr="00826491">
        <w:rPr>
          <w:rFonts w:ascii="Times New Roman" w:hAnsi="Times New Roman" w:cs="Times New Roman"/>
          <w:sz w:val="24"/>
          <w:szCs w:val="24"/>
        </w:rPr>
        <w:t>ставившие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неполный пакет документов, указанных в </w:t>
      </w:r>
      <w:r w:rsidRPr="00755E83">
        <w:rPr>
          <w:rFonts w:ascii="Times New Roman" w:hAnsi="Times New Roman" w:cs="Times New Roman"/>
          <w:sz w:val="24"/>
          <w:szCs w:val="24"/>
        </w:rPr>
        <w:t>пункте 2.2</w:t>
      </w:r>
      <w:r w:rsidR="00755E8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755E83">
        <w:rPr>
          <w:rFonts w:ascii="Times New Roman" w:hAnsi="Times New Roman" w:cs="Times New Roman"/>
          <w:sz w:val="24"/>
          <w:szCs w:val="24"/>
        </w:rPr>
        <w:t>Порядка</w:t>
      </w:r>
      <w:r w:rsidRPr="00826491">
        <w:rPr>
          <w:rFonts w:ascii="Times New Roman" w:hAnsi="Times New Roman" w:cs="Times New Roman"/>
          <w:sz w:val="24"/>
          <w:szCs w:val="24"/>
        </w:rPr>
        <w:t>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711"/>
      <w:bookmarkEnd w:id="4"/>
      <w:r w:rsidRPr="00826491">
        <w:rPr>
          <w:rFonts w:ascii="Times New Roman" w:hAnsi="Times New Roman" w:cs="Times New Roman"/>
          <w:sz w:val="24"/>
          <w:szCs w:val="24"/>
        </w:rPr>
        <w:t xml:space="preserve">ранее нарушившие условия предоставления </w:t>
      </w:r>
      <w:r w:rsidR="00755E83">
        <w:rPr>
          <w:rFonts w:ascii="Times New Roman" w:hAnsi="Times New Roman" w:cs="Times New Roman"/>
          <w:sz w:val="24"/>
          <w:szCs w:val="24"/>
        </w:rPr>
        <w:t xml:space="preserve">грантов в виде </w:t>
      </w:r>
      <w:r w:rsidRPr="00826491">
        <w:rPr>
          <w:rFonts w:ascii="Times New Roman" w:hAnsi="Times New Roman" w:cs="Times New Roman"/>
          <w:sz w:val="24"/>
          <w:szCs w:val="24"/>
        </w:rPr>
        <w:t>су</w:t>
      </w:r>
      <w:r w:rsidR="00755E83">
        <w:rPr>
          <w:rFonts w:ascii="Times New Roman" w:hAnsi="Times New Roman" w:cs="Times New Roman"/>
          <w:sz w:val="24"/>
          <w:szCs w:val="24"/>
        </w:rPr>
        <w:t>бсидий, установленные настоящим</w:t>
      </w:r>
      <w:r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755E83">
        <w:rPr>
          <w:rFonts w:ascii="Times New Roman" w:hAnsi="Times New Roman" w:cs="Times New Roman"/>
          <w:sz w:val="24"/>
          <w:szCs w:val="24"/>
        </w:rPr>
        <w:t>Порядком</w:t>
      </w:r>
      <w:r w:rsidRPr="00826491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485902" w:rsidRPr="00485902" w:rsidRDefault="00485902" w:rsidP="004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02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Администрация в лице отдела экономи</w:t>
      </w:r>
      <w:r w:rsidR="00D91B9D">
        <w:rPr>
          <w:rFonts w:ascii="Times New Roman" w:hAnsi="Times New Roman" w:cs="Times New Roman"/>
          <w:sz w:val="24"/>
          <w:szCs w:val="24"/>
        </w:rPr>
        <w:t>ки и имущественных отношений</w:t>
      </w:r>
      <w:r w:rsidRPr="00485902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со дня окончания приема заявок:</w:t>
      </w:r>
    </w:p>
    <w:p w:rsidR="00485902" w:rsidRPr="00485902" w:rsidRDefault="00485902" w:rsidP="004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902">
        <w:rPr>
          <w:rFonts w:ascii="Times New Roman" w:hAnsi="Times New Roman" w:cs="Times New Roman"/>
          <w:sz w:val="24"/>
          <w:szCs w:val="24"/>
        </w:rPr>
        <w:t>рассматривает поступившие заявки и принимает</w:t>
      </w:r>
      <w:proofErr w:type="gramEnd"/>
      <w:r w:rsidRPr="00485902">
        <w:rPr>
          <w:rFonts w:ascii="Times New Roman" w:hAnsi="Times New Roman" w:cs="Times New Roman"/>
          <w:sz w:val="24"/>
          <w:szCs w:val="24"/>
        </w:rPr>
        <w:t xml:space="preserve"> решение о допуске претендентов к участию в отборе либо об отказе в допуске к участию в отборе;</w:t>
      </w:r>
    </w:p>
    <w:p w:rsidR="00485902" w:rsidRPr="00485902" w:rsidRDefault="00485902" w:rsidP="004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02">
        <w:rPr>
          <w:rFonts w:ascii="Times New Roman" w:hAnsi="Times New Roman" w:cs="Times New Roman"/>
          <w:sz w:val="24"/>
          <w:szCs w:val="24"/>
        </w:rPr>
        <w:t xml:space="preserve">при отсутствии оснований, указанных в </w:t>
      </w:r>
      <w:r w:rsidRPr="00D91B9D">
        <w:rPr>
          <w:rFonts w:ascii="Times New Roman" w:hAnsi="Times New Roman" w:cs="Times New Roman"/>
          <w:sz w:val="24"/>
          <w:szCs w:val="24"/>
        </w:rPr>
        <w:t>пункте 2.7</w:t>
      </w:r>
      <w:r w:rsidR="00D91B9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85902">
        <w:rPr>
          <w:rFonts w:ascii="Times New Roman" w:hAnsi="Times New Roman" w:cs="Times New Roman"/>
          <w:sz w:val="24"/>
          <w:szCs w:val="24"/>
        </w:rPr>
        <w:t xml:space="preserve"> </w:t>
      </w:r>
      <w:r w:rsidR="00D91B9D">
        <w:rPr>
          <w:rFonts w:ascii="Times New Roman" w:hAnsi="Times New Roman" w:cs="Times New Roman"/>
          <w:sz w:val="24"/>
          <w:szCs w:val="24"/>
        </w:rPr>
        <w:t>Порядка</w:t>
      </w:r>
      <w:r w:rsidRPr="00485902">
        <w:rPr>
          <w:rFonts w:ascii="Times New Roman" w:hAnsi="Times New Roman" w:cs="Times New Roman"/>
          <w:sz w:val="24"/>
          <w:szCs w:val="24"/>
        </w:rPr>
        <w:t xml:space="preserve">, </w:t>
      </w:r>
      <w:r w:rsidR="00D91B9D"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5E06C0">
        <w:rPr>
          <w:rFonts w:ascii="Times New Roman" w:hAnsi="Times New Roman" w:cs="Times New Roman"/>
          <w:sz w:val="24"/>
          <w:szCs w:val="24"/>
        </w:rPr>
        <w:t xml:space="preserve"> о допуске претендента к участию в отборе</w:t>
      </w:r>
      <w:r w:rsidRPr="00485902">
        <w:rPr>
          <w:rFonts w:ascii="Times New Roman" w:hAnsi="Times New Roman" w:cs="Times New Roman"/>
          <w:sz w:val="24"/>
          <w:szCs w:val="24"/>
        </w:rPr>
        <w:t>.</w:t>
      </w:r>
    </w:p>
    <w:p w:rsidR="00485902" w:rsidRPr="00485902" w:rsidRDefault="003D4D51" w:rsidP="00A1617A">
      <w:pPr>
        <w:pStyle w:val="aa"/>
        <w:spacing w:line="240" w:lineRule="auto"/>
      </w:pPr>
      <w:r>
        <w:lastRenderedPageBreak/>
        <w:t xml:space="preserve">2.9. </w:t>
      </w:r>
      <w:r w:rsidR="005E06C0">
        <w:t>Администрация</w:t>
      </w:r>
      <w:r w:rsidR="00485902" w:rsidRPr="00485902">
        <w:t xml:space="preserve"> в течение трех рабочих дней со дня принятия решения письменно извещает претендентов о допуске к участию в отборе либо об отказе в допуске к участию в отборе.</w:t>
      </w:r>
    </w:p>
    <w:p w:rsidR="00826491" w:rsidRDefault="005E06C0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C0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E0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6C0">
        <w:rPr>
          <w:rFonts w:ascii="Times New Roman" w:hAnsi="Times New Roman" w:cs="Times New Roman"/>
          <w:sz w:val="24"/>
          <w:szCs w:val="24"/>
        </w:rPr>
        <w:t xml:space="preserve">в течение двух 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принятия решения о допуске претендента к участию в отборе</w:t>
      </w:r>
      <w:proofErr w:type="gramEnd"/>
      <w:r w:rsidRPr="005E06C0">
        <w:rPr>
          <w:rFonts w:ascii="Times New Roman" w:hAnsi="Times New Roman" w:cs="Times New Roman"/>
          <w:sz w:val="24"/>
          <w:szCs w:val="24"/>
        </w:rPr>
        <w:t xml:space="preserve"> направляет</w:t>
      </w:r>
      <w:r>
        <w:rPr>
          <w:rFonts w:ascii="Times New Roman" w:hAnsi="Times New Roman" w:cs="Times New Roman"/>
          <w:sz w:val="24"/>
          <w:szCs w:val="24"/>
        </w:rPr>
        <w:t xml:space="preserve"> заявку указанного претендента</w:t>
      </w:r>
      <w:r w:rsidRPr="005E06C0">
        <w:rPr>
          <w:rFonts w:ascii="Times New Roman" w:hAnsi="Times New Roman" w:cs="Times New Roman"/>
          <w:sz w:val="24"/>
          <w:szCs w:val="24"/>
        </w:rPr>
        <w:t xml:space="preserve"> в Комиссию.</w:t>
      </w:r>
    </w:p>
    <w:p w:rsidR="005E06C0" w:rsidRPr="00826491" w:rsidRDefault="005E06C0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C0">
        <w:rPr>
          <w:rFonts w:ascii="Times New Roman" w:hAnsi="Times New Roman" w:cs="Times New Roman"/>
          <w:sz w:val="24"/>
          <w:szCs w:val="24"/>
        </w:rPr>
        <w:t xml:space="preserve">2.11. Комиссия в течение десяти календарных дней со дня поступления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E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5E06C0">
        <w:rPr>
          <w:rFonts w:ascii="Times New Roman" w:hAnsi="Times New Roman" w:cs="Times New Roman"/>
          <w:sz w:val="24"/>
          <w:szCs w:val="24"/>
        </w:rPr>
        <w:t xml:space="preserve"> осуществляет оценку </w:t>
      </w:r>
      <w:r>
        <w:rPr>
          <w:rFonts w:ascii="Times New Roman" w:hAnsi="Times New Roman" w:cs="Times New Roman"/>
          <w:sz w:val="24"/>
          <w:szCs w:val="24"/>
        </w:rPr>
        <w:t>бизнес-планов</w:t>
      </w:r>
      <w:r w:rsidR="00B45091">
        <w:rPr>
          <w:rFonts w:ascii="Times New Roman" w:hAnsi="Times New Roman" w:cs="Times New Roman"/>
          <w:sz w:val="24"/>
          <w:szCs w:val="24"/>
        </w:rPr>
        <w:t xml:space="preserve"> по десяти</w:t>
      </w:r>
      <w:r w:rsidRPr="005E06C0">
        <w:rPr>
          <w:rFonts w:ascii="Times New Roman" w:hAnsi="Times New Roman" w:cs="Times New Roman"/>
          <w:sz w:val="24"/>
          <w:szCs w:val="24"/>
        </w:rPr>
        <w:t xml:space="preserve"> критериям по 5-балльной шкале с занесением данных в оценочную ведомость (приложение № 3 к настоящему Порядку).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2.12. На основании оценочных ведомостей членов Комиссии по каждому рассматриваемому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 Комиссией составляется сводная матрица оценки по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3006F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3006F1">
        <w:rPr>
          <w:rFonts w:ascii="Times New Roman" w:hAnsi="Times New Roman" w:cs="Times New Roman"/>
          <w:sz w:val="24"/>
          <w:szCs w:val="24"/>
        </w:rPr>
        <w:t>, выводятся средний балл по каждому критерию и итоговый балл.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Итоговые баллы по всем рассматриваемым </w:t>
      </w:r>
      <w:r>
        <w:rPr>
          <w:rFonts w:ascii="Times New Roman" w:hAnsi="Times New Roman" w:cs="Times New Roman"/>
          <w:sz w:val="24"/>
          <w:szCs w:val="24"/>
        </w:rPr>
        <w:t>бизнес-планам</w:t>
      </w:r>
      <w:r w:rsidRPr="003006F1">
        <w:rPr>
          <w:rFonts w:ascii="Times New Roman" w:hAnsi="Times New Roman" w:cs="Times New Roman"/>
          <w:sz w:val="24"/>
          <w:szCs w:val="24"/>
        </w:rPr>
        <w:t xml:space="preserve"> заносятся в сводную ведомость по </w:t>
      </w:r>
      <w:r>
        <w:rPr>
          <w:rFonts w:ascii="Times New Roman" w:hAnsi="Times New Roman" w:cs="Times New Roman"/>
          <w:sz w:val="24"/>
          <w:szCs w:val="24"/>
        </w:rPr>
        <w:t>бизнес-планам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 5</w:t>
      </w:r>
      <w:r w:rsidRPr="003006F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3006F1">
        <w:rPr>
          <w:rFonts w:ascii="Times New Roman" w:hAnsi="Times New Roman" w:cs="Times New Roman"/>
          <w:sz w:val="24"/>
          <w:szCs w:val="24"/>
        </w:rPr>
        <w:t>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2.13. По результатам оценки </w:t>
      </w:r>
      <w:r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членами Комиссии: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, набравшему в итоге от 4 баллов (включительно) до 5 баллов, принимается решение об одобрении </w:t>
      </w:r>
      <w:r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с целью признания его </w:t>
      </w:r>
      <w:proofErr w:type="gramStart"/>
      <w:r w:rsidRPr="003006F1"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  <w:r w:rsidRPr="003006F1">
        <w:rPr>
          <w:rFonts w:ascii="Times New Roman" w:hAnsi="Times New Roman" w:cs="Times New Roman"/>
          <w:sz w:val="24"/>
          <w:szCs w:val="24"/>
        </w:rPr>
        <w:t xml:space="preserve"> и приоритетным;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, набравшему в итоге менее 4 баллов, принимается решение о признании его </w:t>
      </w:r>
      <w:proofErr w:type="gramStart"/>
      <w:r w:rsidRPr="003006F1">
        <w:rPr>
          <w:rFonts w:ascii="Times New Roman" w:hAnsi="Times New Roman" w:cs="Times New Roman"/>
          <w:sz w:val="24"/>
          <w:szCs w:val="24"/>
        </w:rPr>
        <w:t>неэффективным</w:t>
      </w:r>
      <w:proofErr w:type="gramEnd"/>
      <w:r w:rsidRPr="003006F1">
        <w:rPr>
          <w:rFonts w:ascii="Times New Roman" w:hAnsi="Times New Roman" w:cs="Times New Roman"/>
          <w:sz w:val="24"/>
          <w:szCs w:val="24"/>
        </w:rPr>
        <w:t>.</w:t>
      </w:r>
    </w:p>
    <w:p w:rsidR="00C1393D" w:rsidRPr="0070055B" w:rsidRDefault="00C1393D" w:rsidP="00C1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70055B">
        <w:rPr>
          <w:rFonts w:ascii="Times New Roman" w:hAnsi="Times New Roman" w:cs="Times New Roman"/>
          <w:sz w:val="24"/>
          <w:szCs w:val="24"/>
        </w:rPr>
        <w:t xml:space="preserve">В случае превышения </w:t>
      </w:r>
      <w:r>
        <w:rPr>
          <w:rFonts w:ascii="Times New Roman" w:hAnsi="Times New Roman" w:cs="Times New Roman"/>
          <w:sz w:val="24"/>
          <w:szCs w:val="24"/>
        </w:rPr>
        <w:t>количества бизнес-планов, набравших</w:t>
      </w:r>
      <w:r w:rsidRPr="003006F1">
        <w:rPr>
          <w:rFonts w:ascii="Times New Roman" w:hAnsi="Times New Roman" w:cs="Times New Roman"/>
          <w:sz w:val="24"/>
          <w:szCs w:val="24"/>
        </w:rPr>
        <w:t xml:space="preserve"> в итоге от 4 баллов (включительно) до 5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55B">
        <w:rPr>
          <w:rFonts w:ascii="Times New Roman" w:hAnsi="Times New Roman" w:cs="Times New Roman"/>
          <w:sz w:val="24"/>
          <w:szCs w:val="24"/>
        </w:rPr>
        <w:t xml:space="preserve"> над лимитом бюджетных средств, предусмотренных на цели</w:t>
      </w:r>
      <w:r>
        <w:rPr>
          <w:rFonts w:ascii="Times New Roman" w:hAnsi="Times New Roman" w:cs="Times New Roman"/>
          <w:sz w:val="24"/>
          <w:szCs w:val="24"/>
        </w:rPr>
        <w:t>, урегулированные настоящим Порядком</w:t>
      </w:r>
      <w:r w:rsidRPr="00700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055B">
        <w:rPr>
          <w:rFonts w:ascii="Times New Roman" w:hAnsi="Times New Roman" w:cs="Times New Roman"/>
          <w:sz w:val="24"/>
          <w:szCs w:val="24"/>
        </w:rPr>
        <w:t xml:space="preserve">омиссия принимает решение </w:t>
      </w:r>
      <w:r w:rsidRPr="003006F1">
        <w:rPr>
          <w:rFonts w:ascii="Times New Roman" w:hAnsi="Times New Roman" w:cs="Times New Roman"/>
          <w:sz w:val="24"/>
          <w:szCs w:val="24"/>
        </w:rPr>
        <w:t xml:space="preserve">об одобрении </w:t>
      </w:r>
      <w:r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с целью признания его перспективным и приоритетным</w:t>
      </w:r>
      <w:r w:rsidRPr="0070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тех бизнес-планов,</w:t>
      </w:r>
      <w:r w:rsidRPr="0070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поступили в администрацию ранее других</w:t>
      </w:r>
      <w:r w:rsidRPr="0070055B">
        <w:rPr>
          <w:rFonts w:ascii="Times New Roman" w:hAnsi="Times New Roman" w:cs="Times New Roman"/>
          <w:sz w:val="24"/>
          <w:szCs w:val="24"/>
        </w:rPr>
        <w:t>.</w:t>
      </w:r>
    </w:p>
    <w:p w:rsidR="003006F1" w:rsidRPr="003006F1" w:rsidRDefault="00C1393D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006F1" w:rsidRPr="003006F1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заседания Комиссии (далее - протокол) в течение трех календарных дней со дня проведения заседания Комиссии.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Протокол в течение трех рабочих дней со дня его подписания размещается </w:t>
      </w:r>
      <w:r>
        <w:rPr>
          <w:rFonts w:ascii="Times New Roman" w:hAnsi="Times New Roman" w:cs="Times New Roman"/>
          <w:sz w:val="24"/>
          <w:szCs w:val="24"/>
        </w:rPr>
        <w:t>на официальном сайте Янтиковского района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3006F1">
        <w:rPr>
          <w:rFonts w:ascii="Times New Roman" w:hAnsi="Times New Roman" w:cs="Times New Roman"/>
          <w:sz w:val="24"/>
          <w:szCs w:val="24"/>
        </w:rPr>
        <w:t>.</w:t>
      </w:r>
    </w:p>
    <w:p w:rsidR="003006F1" w:rsidRPr="003006F1" w:rsidRDefault="00C1393D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. На основании протокола об одобрении </w:t>
      </w:r>
      <w:r w:rsidR="003006F1">
        <w:rPr>
          <w:rFonts w:ascii="Times New Roman" w:hAnsi="Times New Roman" w:cs="Times New Roman"/>
          <w:sz w:val="24"/>
          <w:szCs w:val="24"/>
        </w:rPr>
        <w:t>бизнес-плана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с целью признания его </w:t>
      </w:r>
      <w:proofErr w:type="gramStart"/>
      <w:r w:rsidR="003006F1" w:rsidRPr="003006F1"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и приоритетным </w:t>
      </w:r>
      <w:r w:rsidR="003006F1">
        <w:rPr>
          <w:rFonts w:ascii="Times New Roman" w:hAnsi="Times New Roman" w:cs="Times New Roman"/>
          <w:sz w:val="24"/>
          <w:szCs w:val="24"/>
        </w:rPr>
        <w:t>администрация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</w:t>
      </w:r>
      <w:r w:rsidR="003006F1">
        <w:rPr>
          <w:rFonts w:ascii="Times New Roman" w:hAnsi="Times New Roman" w:cs="Times New Roman"/>
          <w:sz w:val="24"/>
          <w:szCs w:val="24"/>
        </w:rPr>
        <w:t>бизнес-плана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перспективным и приоритетным и об оказании </w:t>
      </w:r>
      <w:r w:rsidR="003006F1">
        <w:rPr>
          <w:rFonts w:ascii="Times New Roman" w:hAnsi="Times New Roman" w:cs="Times New Roman"/>
          <w:sz w:val="24"/>
          <w:szCs w:val="24"/>
        </w:rPr>
        <w:t>муниципальной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поддержки претенденту (далее - победитель отбора).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На основании протокола о признании </w:t>
      </w:r>
      <w:r w:rsidR="006016AB"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6F1">
        <w:rPr>
          <w:rFonts w:ascii="Times New Roman" w:hAnsi="Times New Roman" w:cs="Times New Roman"/>
          <w:sz w:val="24"/>
          <w:szCs w:val="24"/>
        </w:rPr>
        <w:t>неэффективным</w:t>
      </w:r>
      <w:proofErr w:type="gramEnd"/>
      <w:r w:rsidRPr="003006F1">
        <w:rPr>
          <w:rFonts w:ascii="Times New Roman" w:hAnsi="Times New Roman" w:cs="Times New Roman"/>
          <w:sz w:val="24"/>
          <w:szCs w:val="24"/>
        </w:rPr>
        <w:t xml:space="preserve"> </w:t>
      </w:r>
      <w:r w:rsidR="006016AB">
        <w:rPr>
          <w:rFonts w:ascii="Times New Roman" w:hAnsi="Times New Roman" w:cs="Times New Roman"/>
          <w:sz w:val="24"/>
          <w:szCs w:val="24"/>
        </w:rPr>
        <w:t>администрация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</w:t>
      </w:r>
      <w:r w:rsidR="006016AB">
        <w:rPr>
          <w:rFonts w:ascii="Times New Roman" w:hAnsi="Times New Roman" w:cs="Times New Roman"/>
          <w:sz w:val="24"/>
          <w:szCs w:val="24"/>
        </w:rPr>
        <w:t>муниципальной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поддержки претенденту.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Указанные решения </w:t>
      </w:r>
      <w:r w:rsidR="006016AB">
        <w:rPr>
          <w:rFonts w:ascii="Times New Roman" w:hAnsi="Times New Roman" w:cs="Times New Roman"/>
          <w:sz w:val="24"/>
          <w:szCs w:val="24"/>
        </w:rPr>
        <w:t>администрации оформляются постановлением</w:t>
      </w:r>
      <w:r w:rsidRPr="003006F1">
        <w:rPr>
          <w:rFonts w:ascii="Times New Roman" w:hAnsi="Times New Roman" w:cs="Times New Roman"/>
          <w:sz w:val="24"/>
          <w:szCs w:val="24"/>
        </w:rPr>
        <w:t xml:space="preserve"> </w:t>
      </w:r>
      <w:r w:rsidR="006016AB">
        <w:rPr>
          <w:rFonts w:ascii="Times New Roman" w:hAnsi="Times New Roman" w:cs="Times New Roman"/>
          <w:sz w:val="24"/>
          <w:szCs w:val="24"/>
        </w:rPr>
        <w:t>администрации</w:t>
      </w:r>
      <w:r w:rsidRPr="003006F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16AB">
        <w:rPr>
          <w:rFonts w:ascii="Times New Roman" w:hAnsi="Times New Roman" w:cs="Times New Roman"/>
          <w:sz w:val="24"/>
          <w:szCs w:val="24"/>
        </w:rPr>
        <w:t>постановление</w:t>
      </w:r>
      <w:r w:rsidRPr="003006F1">
        <w:rPr>
          <w:rFonts w:ascii="Times New Roman" w:hAnsi="Times New Roman" w:cs="Times New Roman"/>
          <w:sz w:val="24"/>
          <w:szCs w:val="24"/>
        </w:rPr>
        <w:t>) в течение трех календарных дней со дня подписания протокола.</w:t>
      </w:r>
    </w:p>
    <w:p w:rsidR="006016AB" w:rsidRPr="003006F1" w:rsidRDefault="00C1393D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6016AB" w:rsidRPr="006016AB">
        <w:rPr>
          <w:rFonts w:ascii="Times New Roman" w:hAnsi="Times New Roman" w:cs="Times New Roman"/>
          <w:sz w:val="24"/>
          <w:szCs w:val="24"/>
        </w:rPr>
        <w:t xml:space="preserve">. Каждый претендент информируется о решении, принятом </w:t>
      </w:r>
      <w:r w:rsidR="006016AB">
        <w:rPr>
          <w:rFonts w:ascii="Times New Roman" w:hAnsi="Times New Roman" w:cs="Times New Roman"/>
          <w:sz w:val="24"/>
          <w:szCs w:val="24"/>
        </w:rPr>
        <w:t>администрацией</w:t>
      </w:r>
      <w:r w:rsidR="006016AB" w:rsidRPr="006016AB">
        <w:rPr>
          <w:rFonts w:ascii="Times New Roman" w:hAnsi="Times New Roman" w:cs="Times New Roman"/>
          <w:sz w:val="24"/>
          <w:szCs w:val="24"/>
        </w:rPr>
        <w:t>, в течение трех рабочих дней со дня его принятия. Уведомление о принятом решении направляется претенденту либо в письменной форме, либо форме электронного документа, либо факсом.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F1" w:rsidRPr="00195257" w:rsidRDefault="00195257" w:rsidP="00257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57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5257">
        <w:rPr>
          <w:rFonts w:ascii="Times New Roman" w:hAnsi="Times New Roman" w:cs="Times New Roman"/>
          <w:b/>
          <w:sz w:val="24"/>
          <w:szCs w:val="24"/>
        </w:rPr>
        <w:t>I. «</w:t>
      </w:r>
      <w:r w:rsidR="00257367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ГРАНТОВ</w:t>
      </w:r>
      <w:r w:rsidRPr="001952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06F1" w:rsidRPr="00AB6626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30CA" w:rsidRDefault="00257367" w:rsidP="0074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0530CA">
        <w:rPr>
          <w:rFonts w:ascii="Times New Roman" w:hAnsi="Times New Roman" w:cs="Times New Roman"/>
          <w:sz w:val="24"/>
          <w:szCs w:val="24"/>
        </w:rPr>
        <w:t>Для получения гран</w:t>
      </w:r>
      <w:r w:rsidR="00B45091">
        <w:rPr>
          <w:rFonts w:ascii="Times New Roman" w:hAnsi="Times New Roman" w:cs="Times New Roman"/>
          <w:sz w:val="24"/>
          <w:szCs w:val="24"/>
        </w:rPr>
        <w:t>та победитель отбора в течение десяти</w:t>
      </w:r>
      <w:r w:rsidR="000530CA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уведомления, указанного в пункте 2.17 настоящего Порядка, представляет в администрацию 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обязательство по </w:t>
      </w:r>
      <w:proofErr w:type="spellStart"/>
      <w:r w:rsidR="000530CA" w:rsidRPr="0070055B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0530CA" w:rsidRPr="0070055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0530CA">
        <w:rPr>
          <w:rFonts w:ascii="Times New Roman" w:hAnsi="Times New Roman" w:cs="Times New Roman"/>
          <w:sz w:val="24"/>
          <w:szCs w:val="24"/>
        </w:rPr>
        <w:t>гранта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 расходов н</w:t>
      </w:r>
      <w:r w:rsidR="000530CA">
        <w:rPr>
          <w:rFonts w:ascii="Times New Roman" w:hAnsi="Times New Roman" w:cs="Times New Roman"/>
          <w:sz w:val="24"/>
          <w:szCs w:val="24"/>
        </w:rPr>
        <w:t>а создание собственного бизнеса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 в рамках реализации представленного бизнес-плана за счет собственных и (или) привлеченных (заемных</w:t>
      </w:r>
      <w:r w:rsidR="00B45091">
        <w:rPr>
          <w:rFonts w:ascii="Times New Roman" w:hAnsi="Times New Roman" w:cs="Times New Roman"/>
          <w:sz w:val="24"/>
          <w:szCs w:val="24"/>
        </w:rPr>
        <w:t>) средств, в размере не менее десяти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 процентов от стоимости затрат</w:t>
      </w:r>
      <w:r w:rsidR="000530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30CA" w:rsidRDefault="000530CA" w:rsidP="0074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Основания для отказа получателю гранта в предоставлении гранта:</w:t>
      </w:r>
    </w:p>
    <w:p w:rsidR="00A5103D" w:rsidRPr="00A5103D" w:rsidRDefault="00A5103D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3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гранта документов требованиям к документам,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3.1 </w:t>
      </w:r>
      <w:r w:rsidRPr="00A5103D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5103D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A5103D" w:rsidRDefault="00A5103D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3D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получателем 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03D" w:rsidRDefault="00A5103D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450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</w:t>
      </w:r>
      <w:r w:rsidR="00B45091">
        <w:rPr>
          <w:rFonts w:ascii="Times New Roman" w:hAnsi="Times New Roman" w:cs="Times New Roman"/>
          <w:sz w:val="24"/>
          <w:szCs w:val="24"/>
        </w:rPr>
        <w:t>поступления обязательства, указанного в пункте 3.1 настоящего Порядка,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 заключает </w:t>
      </w:r>
      <w:r w:rsidR="00B45091">
        <w:rPr>
          <w:rFonts w:ascii="Times New Roman" w:hAnsi="Times New Roman" w:cs="Times New Roman"/>
          <w:sz w:val="24"/>
          <w:szCs w:val="24"/>
        </w:rPr>
        <w:t xml:space="preserve">с победителем отбора соглашение 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утвержденной </w:t>
      </w:r>
      <w:r w:rsidR="00B45091">
        <w:rPr>
          <w:rFonts w:ascii="Times New Roman" w:hAnsi="Times New Roman" w:cs="Times New Roman"/>
          <w:sz w:val="24"/>
          <w:szCs w:val="24"/>
        </w:rPr>
        <w:t>администрацией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 для соответствующего вида субсидии</w:t>
      </w:r>
      <w:r w:rsidR="00B45091">
        <w:rPr>
          <w:rFonts w:ascii="Times New Roman" w:hAnsi="Times New Roman" w:cs="Times New Roman"/>
          <w:sz w:val="24"/>
          <w:szCs w:val="24"/>
        </w:rPr>
        <w:t>.</w:t>
      </w:r>
    </w:p>
    <w:p w:rsidR="00B45091" w:rsidRDefault="00B45091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91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B45091">
        <w:rPr>
          <w:rFonts w:ascii="Times New Roman" w:hAnsi="Times New Roman" w:cs="Times New Roman"/>
          <w:sz w:val="24"/>
          <w:szCs w:val="24"/>
        </w:rPr>
        <w:t xml:space="preserve"> в том числе должно содержать следующие основные положения: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цели, сроки, порядок, размер и условия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наименования сторон, их адреса и банковские реквизиты;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ответственность победителя отбора за нарушение условий и обязательств соглашения;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победителем отбора для получения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B45091" w:rsidRPr="00E41073" w:rsidRDefault="00A1617A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073">
        <w:rPr>
          <w:rFonts w:ascii="Times New Roman" w:hAnsi="Times New Roman" w:cs="Times New Roman"/>
          <w:iCs/>
          <w:sz w:val="24"/>
          <w:szCs w:val="24"/>
        </w:rPr>
        <w:t>результаты предоставления гранта, которые должны быть конкретными, измеримыми</w:t>
      </w:r>
      <w:r w:rsidRPr="00E41073">
        <w:rPr>
          <w:rFonts w:ascii="Times New Roman" w:hAnsi="Times New Roman" w:cs="Times New Roman"/>
          <w:sz w:val="24"/>
          <w:szCs w:val="24"/>
        </w:rPr>
        <w:t xml:space="preserve"> и </w:t>
      </w:r>
      <w:r w:rsidRPr="00E41073">
        <w:rPr>
          <w:rFonts w:ascii="Times New Roman" w:hAnsi="Times New Roman" w:cs="Times New Roman"/>
          <w:iCs/>
          <w:sz w:val="24"/>
          <w:szCs w:val="24"/>
        </w:rPr>
        <w:t>соответствовать результатам Муниципальной программы (в случае, если грант предоставляется в целях ее реализации),</w:t>
      </w:r>
      <w:r w:rsidRPr="00E41073">
        <w:rPr>
          <w:rFonts w:ascii="Times New Roman" w:hAnsi="Times New Roman" w:cs="Times New Roman"/>
          <w:sz w:val="24"/>
          <w:szCs w:val="24"/>
        </w:rPr>
        <w:t xml:space="preserve"> и </w:t>
      </w:r>
      <w:r w:rsidRPr="00E41073">
        <w:rPr>
          <w:rFonts w:ascii="Times New Roman" w:hAnsi="Times New Roman" w:cs="Times New Roman"/>
          <w:iCs/>
          <w:sz w:val="24"/>
          <w:szCs w:val="24"/>
        </w:rPr>
        <w:t>показатели, необходимые для достижения результатов предоставления гранта, включая показатели</w:t>
      </w:r>
      <w:r w:rsidRPr="00E41073">
        <w:rPr>
          <w:rFonts w:ascii="Times New Roman" w:hAnsi="Times New Roman" w:cs="Times New Roman"/>
          <w:sz w:val="24"/>
          <w:szCs w:val="24"/>
        </w:rPr>
        <w:t xml:space="preserve"> в </w:t>
      </w:r>
      <w:r w:rsidRPr="00E41073">
        <w:rPr>
          <w:rFonts w:ascii="Times New Roman" w:hAnsi="Times New Roman" w:cs="Times New Roman"/>
          <w:iCs/>
          <w:sz w:val="24"/>
          <w:szCs w:val="24"/>
        </w:rPr>
        <w:t>части материальных и нематериальных объектов и (или) услуг, планируемых к получению при достижении результатов Муниципальной программы</w:t>
      </w:r>
      <w:r w:rsidRPr="00E41073">
        <w:rPr>
          <w:rFonts w:ascii="Times New Roman" w:hAnsi="Times New Roman" w:cs="Times New Roman"/>
          <w:sz w:val="24"/>
          <w:szCs w:val="24"/>
        </w:rPr>
        <w:t xml:space="preserve"> (при </w:t>
      </w:r>
      <w:r w:rsidRPr="00E41073">
        <w:rPr>
          <w:rFonts w:ascii="Times New Roman" w:hAnsi="Times New Roman" w:cs="Times New Roman"/>
          <w:iCs/>
          <w:sz w:val="24"/>
          <w:szCs w:val="24"/>
        </w:rPr>
        <w:t>возможности такой детализации</w:t>
      </w:r>
      <w:r w:rsidRPr="00E41073">
        <w:rPr>
          <w:rFonts w:ascii="Times New Roman" w:hAnsi="Times New Roman" w:cs="Times New Roman"/>
          <w:sz w:val="24"/>
          <w:szCs w:val="24"/>
        </w:rPr>
        <w:t>)</w:t>
      </w:r>
      <w:r w:rsidR="00B45091" w:rsidRPr="00E41073">
        <w:rPr>
          <w:rFonts w:ascii="Times New Roman" w:hAnsi="Times New Roman" w:cs="Times New Roman"/>
          <w:sz w:val="24"/>
          <w:szCs w:val="24"/>
        </w:rPr>
        <w:t xml:space="preserve"> (далее - показатели результативности);</w:t>
      </w:r>
      <w:proofErr w:type="gramEnd"/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достижении значений показателей результативности;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ведении учета показателей результативности и представлении отчета о достижении их значений и сроки его представления;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недопущении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недопущении образования задолженности по выплате заработной платы работникам;</w:t>
      </w:r>
    </w:p>
    <w:p w:rsidR="001D0AF2" w:rsidRPr="00B45091" w:rsidRDefault="001D0AF2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F2">
        <w:rPr>
          <w:rFonts w:ascii="Times New Roman" w:hAnsi="Times New Roman" w:cs="Times New Roman"/>
          <w:sz w:val="24"/>
          <w:szCs w:val="24"/>
        </w:rPr>
        <w:t>обязательство получателя гранта осуществлять предпринимательскую деятельность не менее 36 месяцев со дня получения гранта;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положение об обязательной проверке </w:t>
      </w:r>
      <w:r w:rsidR="001D0AF2">
        <w:rPr>
          <w:rFonts w:ascii="Times New Roman" w:hAnsi="Times New Roman" w:cs="Times New Roman"/>
          <w:sz w:val="24"/>
          <w:szCs w:val="24"/>
        </w:rPr>
        <w:t>администрацией и органом</w:t>
      </w:r>
      <w:r w:rsidRPr="00B45091">
        <w:rPr>
          <w:rFonts w:ascii="Times New Roman" w:hAnsi="Times New Roman" w:cs="Times New Roman"/>
          <w:sz w:val="24"/>
          <w:szCs w:val="24"/>
        </w:rPr>
        <w:t xml:space="preserve"> </w:t>
      </w:r>
      <w:r w:rsidR="001D0AF2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 w:rsidRPr="00B45091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1D0AF2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B45091">
        <w:rPr>
          <w:rFonts w:ascii="Times New Roman" w:hAnsi="Times New Roman" w:cs="Times New Roman"/>
          <w:sz w:val="24"/>
          <w:szCs w:val="24"/>
        </w:rPr>
        <w:t xml:space="preserve"> соблюдения победителем отбора условий, целей и порядка предоставления </w:t>
      </w:r>
      <w:r w:rsidR="001D0AF2"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согласие победителя отбора на осуществление </w:t>
      </w:r>
      <w:r w:rsidR="001D0AF2" w:rsidRPr="001D0AF2">
        <w:rPr>
          <w:rFonts w:ascii="Times New Roman" w:hAnsi="Times New Roman" w:cs="Times New Roman"/>
          <w:sz w:val="24"/>
          <w:szCs w:val="24"/>
        </w:rPr>
        <w:t>администрацией и органом внутреннего муниципального финансового контроля Янтиковского района</w:t>
      </w:r>
      <w:r w:rsidRPr="00B45091">
        <w:rPr>
          <w:rFonts w:ascii="Times New Roman" w:hAnsi="Times New Roman" w:cs="Times New Roman"/>
          <w:sz w:val="24"/>
          <w:szCs w:val="24"/>
        </w:rPr>
        <w:t xml:space="preserve"> проверок соблюдения победителем отбора условий, целей и порядка предоставления </w:t>
      </w:r>
      <w:r w:rsidR="001D0AF2"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1D0AF2" w:rsidRPr="001D0AF2" w:rsidRDefault="001D0AF2" w:rsidP="001D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F2">
        <w:rPr>
          <w:rFonts w:ascii="Times New Roman" w:hAnsi="Times New Roman" w:cs="Times New Roman"/>
          <w:sz w:val="24"/>
          <w:szCs w:val="24"/>
        </w:rPr>
        <w:t xml:space="preserve">порядок и сроки возврата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D0AF2">
        <w:rPr>
          <w:rFonts w:ascii="Times New Roman" w:hAnsi="Times New Roman" w:cs="Times New Roman"/>
          <w:sz w:val="24"/>
          <w:szCs w:val="24"/>
        </w:rPr>
        <w:t xml:space="preserve"> в случаях выявления администрацией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D0AF2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 Янтиковского района фактов нарушения целей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условий, установленных при его</w:t>
      </w:r>
      <w:r w:rsidRPr="001D0AF2">
        <w:rPr>
          <w:rFonts w:ascii="Times New Roman" w:hAnsi="Times New Roman" w:cs="Times New Roman"/>
          <w:sz w:val="24"/>
          <w:szCs w:val="24"/>
        </w:rPr>
        <w:t xml:space="preserve"> предоставлении, </w:t>
      </w:r>
      <w:proofErr w:type="spellStart"/>
      <w:r w:rsidRPr="001D0AF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D0AF2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результативности;</w:t>
      </w:r>
    </w:p>
    <w:p w:rsidR="001D0AF2" w:rsidRDefault="001D0AF2" w:rsidP="001D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F2">
        <w:rPr>
          <w:rFonts w:ascii="Times New Roman" w:hAnsi="Times New Roman" w:cs="Times New Roman"/>
          <w:sz w:val="24"/>
          <w:szCs w:val="24"/>
        </w:rPr>
        <w:t xml:space="preserve">порядок, сроки и формы представления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</w:t>
      </w:r>
      <w:r w:rsidRPr="001D0AF2">
        <w:rPr>
          <w:rFonts w:ascii="Times New Roman" w:hAnsi="Times New Roman" w:cs="Times New Roman"/>
          <w:sz w:val="24"/>
          <w:szCs w:val="24"/>
        </w:rPr>
        <w:t xml:space="preserve"> и выполнении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E6403B">
        <w:rPr>
          <w:rFonts w:ascii="Times New Roman" w:hAnsi="Times New Roman" w:cs="Times New Roman"/>
          <w:sz w:val="24"/>
          <w:szCs w:val="24"/>
        </w:rPr>
        <w:t>;</w:t>
      </w:r>
    </w:p>
    <w:p w:rsidR="00E6403B" w:rsidRPr="00E6403B" w:rsidRDefault="00E6403B" w:rsidP="001D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3B">
        <w:rPr>
          <w:rFonts w:ascii="Times New Roman" w:hAnsi="Times New Roman" w:cs="Times New Roman"/>
          <w:sz w:val="24"/>
          <w:szCs w:val="24"/>
        </w:rPr>
        <w:t xml:space="preserve">условия и порядок заключения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6403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победителем отбора</w:t>
      </w:r>
      <w:r w:rsidRPr="00E640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03B">
        <w:rPr>
          <w:rFonts w:ascii="Times New Roman" w:hAnsi="Times New Roman" w:cs="Times New Roman"/>
          <w:iCs/>
          <w:sz w:val="24"/>
          <w:szCs w:val="24"/>
        </w:rPr>
        <w:t>дополнительного соглашения к соглашению,</w:t>
      </w:r>
      <w:r w:rsidRPr="00E6403B">
        <w:rPr>
          <w:rFonts w:ascii="Times New Roman" w:hAnsi="Times New Roman" w:cs="Times New Roman"/>
          <w:sz w:val="24"/>
          <w:szCs w:val="24"/>
        </w:rPr>
        <w:t xml:space="preserve"> в </w:t>
      </w:r>
      <w:r w:rsidRPr="00E6403B">
        <w:rPr>
          <w:rFonts w:ascii="Times New Roman" w:hAnsi="Times New Roman" w:cs="Times New Roman"/>
          <w:iCs/>
          <w:sz w:val="24"/>
          <w:szCs w:val="24"/>
        </w:rPr>
        <w:t>том числе дополнительного соглашения о расторжении соглашения.</w:t>
      </w:r>
    </w:p>
    <w:p w:rsidR="00B45091" w:rsidRDefault="001D0AF2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D0AF2">
        <w:rPr>
          <w:rFonts w:ascii="Times New Roman" w:hAnsi="Times New Roman" w:cs="Times New Roman"/>
          <w:sz w:val="24"/>
          <w:szCs w:val="24"/>
        </w:rPr>
        <w:t xml:space="preserve">Выплата гранта производится в форме субсидии. Перечисление субсидии осуществляется с лицевого счета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D0AF2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субсидии, </w:t>
      </w:r>
      <w:r w:rsidRPr="001D0AF2">
        <w:rPr>
          <w:rFonts w:ascii="Times New Roman" w:hAnsi="Times New Roman" w:cs="Times New Roman"/>
          <w:sz w:val="24"/>
          <w:szCs w:val="24"/>
        </w:rPr>
        <w:lastRenderedPageBreak/>
        <w:t>открытый в российской кредитной организации</w:t>
      </w:r>
      <w:r w:rsidR="00B16B83">
        <w:rPr>
          <w:rFonts w:ascii="Times New Roman" w:hAnsi="Times New Roman" w:cs="Times New Roman"/>
          <w:sz w:val="24"/>
          <w:szCs w:val="24"/>
        </w:rPr>
        <w:t>,</w:t>
      </w:r>
      <w:r w:rsidRPr="001D0AF2"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после </w:t>
      </w:r>
      <w:r w:rsidR="00B16B83"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B16B83" w:rsidRPr="00A5103D" w:rsidRDefault="00B16B83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Грант предоставляется на финансовое обеспечение затрат получателя гранта на реализацию бизнес-плана.</w:t>
      </w:r>
    </w:p>
    <w:p w:rsidR="0070055B" w:rsidRDefault="00B16B83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субсидии оценивается исходя из 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предусмотренных в соглашении.</w:t>
      </w:r>
    </w:p>
    <w:p w:rsidR="00B16B83" w:rsidRPr="0070055B" w:rsidRDefault="00B16B83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B16B83" w:rsidP="00B1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257">
        <w:rPr>
          <w:rFonts w:ascii="Times New Roman" w:hAnsi="Times New Roman" w:cs="Times New Roman"/>
          <w:b/>
          <w:sz w:val="24"/>
          <w:szCs w:val="24"/>
        </w:rPr>
        <w:t>РАЗДЕЛ I</w:t>
      </w:r>
      <w:r w:rsidR="00510D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5257">
        <w:rPr>
          <w:rFonts w:ascii="Times New Roman" w:hAnsi="Times New Roman" w:cs="Times New Roman"/>
          <w:b/>
          <w:sz w:val="24"/>
          <w:szCs w:val="24"/>
        </w:rPr>
        <w:t>. «</w:t>
      </w:r>
      <w:r w:rsidR="00510DCD" w:rsidRPr="00510DCD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  <w:r w:rsidRPr="00195257">
        <w:rPr>
          <w:rFonts w:ascii="Times New Roman" w:hAnsi="Times New Roman" w:cs="Times New Roman"/>
          <w:b/>
          <w:sz w:val="24"/>
          <w:szCs w:val="24"/>
        </w:rPr>
        <w:t>»</w:t>
      </w:r>
    </w:p>
    <w:p w:rsidR="00510DCD" w:rsidRPr="00AB6626" w:rsidRDefault="00510DCD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10DCD" w:rsidRPr="00B16B83" w:rsidRDefault="00510DCD" w:rsidP="005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16B83">
        <w:rPr>
          <w:rFonts w:ascii="Times New Roman" w:hAnsi="Times New Roman" w:cs="Times New Roman"/>
          <w:sz w:val="24"/>
          <w:szCs w:val="24"/>
        </w:rPr>
        <w:t xml:space="preserve">Отчетность об использовании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, выполнении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 и о достижении значений показателей результативности представляется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2A0FB3">
        <w:rPr>
          <w:rFonts w:ascii="Times New Roman" w:hAnsi="Times New Roman" w:cs="Times New Roman"/>
          <w:sz w:val="24"/>
          <w:szCs w:val="24"/>
        </w:rPr>
        <w:t xml:space="preserve"> </w:t>
      </w:r>
      <w:r w:rsidR="002A0FB3" w:rsidRPr="0070055B">
        <w:rPr>
          <w:rFonts w:ascii="Times New Roman" w:hAnsi="Times New Roman" w:cs="Times New Roman"/>
          <w:sz w:val="24"/>
          <w:szCs w:val="24"/>
        </w:rPr>
        <w:t>в срок до 31 января года, следующего за отчетным</w:t>
      </w:r>
      <w:r w:rsidR="002A0FB3">
        <w:rPr>
          <w:rFonts w:ascii="Times New Roman" w:hAnsi="Times New Roman" w:cs="Times New Roman"/>
          <w:sz w:val="24"/>
          <w:szCs w:val="24"/>
        </w:rPr>
        <w:t>, в порядке</w:t>
      </w:r>
      <w:r w:rsidRPr="00B16B83">
        <w:rPr>
          <w:rFonts w:ascii="Times New Roman" w:hAnsi="Times New Roman" w:cs="Times New Roman"/>
          <w:sz w:val="24"/>
          <w:szCs w:val="24"/>
        </w:rPr>
        <w:t xml:space="preserve"> </w:t>
      </w:r>
      <w:r w:rsidR="002A0FB3">
        <w:rPr>
          <w:rFonts w:ascii="Times New Roman" w:hAnsi="Times New Roman" w:cs="Times New Roman"/>
          <w:sz w:val="24"/>
          <w:szCs w:val="24"/>
        </w:rPr>
        <w:t>и</w:t>
      </w:r>
      <w:r w:rsidRPr="00B16B83">
        <w:rPr>
          <w:rFonts w:ascii="Times New Roman" w:hAnsi="Times New Roman" w:cs="Times New Roman"/>
          <w:sz w:val="24"/>
          <w:szCs w:val="24"/>
        </w:rPr>
        <w:t xml:space="preserve"> формах, которые установлены соглашением.</w:t>
      </w:r>
    </w:p>
    <w:p w:rsidR="00510DCD" w:rsidRDefault="00510DCD" w:rsidP="005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16B83">
        <w:rPr>
          <w:rFonts w:ascii="Times New Roman" w:hAnsi="Times New Roman" w:cs="Times New Roman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в отчетах и своевременное их представление, а также за целевое и эффективное использование выделенно</w:t>
      </w:r>
      <w:r w:rsidR="00821AEA">
        <w:rPr>
          <w:rFonts w:ascii="Times New Roman" w:hAnsi="Times New Roman" w:cs="Times New Roman"/>
          <w:sz w:val="24"/>
          <w:szCs w:val="24"/>
        </w:rPr>
        <w:t>го</w:t>
      </w:r>
      <w:r w:rsidRPr="00B16B83">
        <w:rPr>
          <w:rFonts w:ascii="Times New Roman" w:hAnsi="Times New Roman" w:cs="Times New Roman"/>
          <w:sz w:val="24"/>
          <w:szCs w:val="24"/>
        </w:rPr>
        <w:t xml:space="preserve"> ему </w:t>
      </w:r>
      <w:r w:rsidR="00821AEA"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>.</w:t>
      </w:r>
    </w:p>
    <w:p w:rsidR="00C408BD" w:rsidRPr="00B16B83" w:rsidRDefault="00C408BD" w:rsidP="005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Администрация вправе </w:t>
      </w:r>
      <w:r w:rsidRPr="00C408BD">
        <w:rPr>
          <w:rFonts w:ascii="Times New Roman" w:hAnsi="Times New Roman" w:cs="Times New Roman"/>
          <w:sz w:val="24"/>
          <w:szCs w:val="24"/>
        </w:rPr>
        <w:t xml:space="preserve">устанавливать в соглашении сроки и формы представления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C408BD">
        <w:rPr>
          <w:rFonts w:ascii="Times New Roman" w:hAnsi="Times New Roman" w:cs="Times New Roman"/>
          <w:sz w:val="24"/>
          <w:szCs w:val="24"/>
        </w:rPr>
        <w:t xml:space="preserve"> </w:t>
      </w:r>
      <w:r w:rsidRPr="00C408BD">
        <w:rPr>
          <w:rFonts w:ascii="Times New Roman" w:hAnsi="Times New Roman" w:cs="Times New Roman"/>
          <w:iCs/>
          <w:sz w:val="24"/>
          <w:szCs w:val="24"/>
        </w:rPr>
        <w:t>дополнительной</w:t>
      </w:r>
      <w:r w:rsidRPr="00C408BD">
        <w:rPr>
          <w:rFonts w:ascii="Times New Roman" w:hAnsi="Times New Roman" w:cs="Times New Roman"/>
          <w:sz w:val="24"/>
          <w:szCs w:val="24"/>
        </w:rPr>
        <w:t xml:space="preserve">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DCD" w:rsidRDefault="00510DCD" w:rsidP="005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510DCD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5257">
        <w:rPr>
          <w:rFonts w:ascii="Times New Roman" w:hAnsi="Times New Roman" w:cs="Times New Roman"/>
          <w:b/>
          <w:sz w:val="24"/>
          <w:szCs w:val="24"/>
        </w:rPr>
        <w:t>. «</w:t>
      </w:r>
      <w:r w:rsidRPr="00510DC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</w:t>
      </w:r>
      <w:proofErr w:type="gramStart"/>
      <w:r w:rsidRPr="00510DC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10DCD">
        <w:rPr>
          <w:rFonts w:ascii="Times New Roman" w:hAnsi="Times New Roman" w:cs="Times New Roman"/>
          <w:b/>
          <w:sz w:val="24"/>
          <w:szCs w:val="24"/>
        </w:rPr>
        <w:t xml:space="preserve"> СОБЛЮДЕНИЕМ ЦЕЛЕЙ, УСЛОВИЙ И ПОРЯДКА ПРЕДОСТА</w:t>
      </w:r>
      <w:r>
        <w:rPr>
          <w:rFonts w:ascii="Times New Roman" w:hAnsi="Times New Roman" w:cs="Times New Roman"/>
          <w:b/>
          <w:sz w:val="24"/>
          <w:szCs w:val="24"/>
        </w:rPr>
        <w:t>ВЛЕНИЯ ГРАНТОВ И ОТВЕТСТВЕННОСТЬ</w:t>
      </w:r>
      <w:r w:rsidRPr="00510DCD">
        <w:rPr>
          <w:rFonts w:ascii="Times New Roman" w:hAnsi="Times New Roman" w:cs="Times New Roman"/>
          <w:b/>
          <w:sz w:val="24"/>
          <w:szCs w:val="24"/>
        </w:rPr>
        <w:t xml:space="preserve"> ЗА ИХ НЕСОБЛЮДЕНИЕ</w:t>
      </w:r>
      <w:r w:rsidRPr="00195257">
        <w:rPr>
          <w:rFonts w:ascii="Times New Roman" w:hAnsi="Times New Roman" w:cs="Times New Roman"/>
          <w:b/>
          <w:sz w:val="24"/>
          <w:szCs w:val="24"/>
        </w:rPr>
        <w:t>»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DCD" w:rsidRDefault="00510DCD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Администрация и орган</w:t>
      </w:r>
      <w:r w:rsidRPr="00510DC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Янтиковского района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Федерации,</w:t>
      </w:r>
      <w:r w:rsidRPr="00510DCD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Янтиковского района</w:t>
      </w:r>
      <w:r w:rsidRPr="00510DCD">
        <w:rPr>
          <w:rFonts w:ascii="Times New Roman" w:hAnsi="Times New Roman" w:cs="Times New Roman"/>
          <w:sz w:val="24"/>
          <w:szCs w:val="24"/>
        </w:rPr>
        <w:t xml:space="preserve"> осуществляют обязательную проверку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10DCD">
        <w:rPr>
          <w:rFonts w:ascii="Times New Roman" w:hAnsi="Times New Roman" w:cs="Times New Roman"/>
          <w:sz w:val="24"/>
          <w:szCs w:val="24"/>
        </w:rPr>
        <w:t xml:space="preserve"> условий, целей и порядка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10DCD">
        <w:rPr>
          <w:rFonts w:ascii="Times New Roman" w:hAnsi="Times New Roman" w:cs="Times New Roman"/>
          <w:sz w:val="24"/>
          <w:szCs w:val="24"/>
        </w:rPr>
        <w:t>предоставления.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21AEA">
        <w:rPr>
          <w:rFonts w:ascii="Times New Roman" w:hAnsi="Times New Roman" w:cs="Times New Roman"/>
          <w:sz w:val="24"/>
          <w:szCs w:val="24"/>
        </w:rPr>
        <w:t>В случаях выявления администрацией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 Янтиковского района фактов нарушения условий, установленных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,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в течение десяти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факта нарушения и (или) поступления информаци</w:t>
      </w:r>
      <w:r>
        <w:rPr>
          <w:rFonts w:ascii="Times New Roman" w:hAnsi="Times New Roman" w:cs="Times New Roman"/>
          <w:sz w:val="24"/>
          <w:szCs w:val="24"/>
        </w:rPr>
        <w:t>и о наличии нарушений от органа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Янтиковского района принимает решение о возврате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и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уведомление о возврате</w:t>
      </w:r>
      <w:proofErr w:type="gramEnd"/>
      <w:r w:rsidRPr="00821AEA">
        <w:rPr>
          <w:rFonts w:ascii="Times New Roman" w:hAnsi="Times New Roman" w:cs="Times New Roman"/>
          <w:sz w:val="24"/>
          <w:szCs w:val="24"/>
        </w:rPr>
        <w:t xml:space="preserve"> в бюджет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Чувашской Республики указанных сре</w:t>
      </w:r>
      <w:proofErr w:type="gramStart"/>
      <w:r w:rsidRPr="00821AE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21AEA">
        <w:rPr>
          <w:rFonts w:ascii="Times New Roman" w:hAnsi="Times New Roman" w:cs="Times New Roman"/>
          <w:sz w:val="24"/>
          <w:szCs w:val="24"/>
        </w:rPr>
        <w:t>ечение 10 рабочих дней со дня получения уведомления.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21AEA">
        <w:rPr>
          <w:rFonts w:ascii="Times New Roman" w:hAnsi="Times New Roman" w:cs="Times New Roman"/>
          <w:sz w:val="24"/>
          <w:szCs w:val="24"/>
        </w:rPr>
        <w:t xml:space="preserve">. Возврат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в бюджет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Чувашской Республики осуществляется: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условий, установленных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, - в размере всей предоставленной суммы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- в размере суммы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обязательств, предусмотренных соглашением в части достижения значений показателей результативности, -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5.5. настоящего</w:t>
      </w:r>
      <w:r w:rsidRPr="0082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821AEA">
        <w:rPr>
          <w:rFonts w:ascii="Times New Roman" w:hAnsi="Times New Roman" w:cs="Times New Roman"/>
          <w:sz w:val="24"/>
          <w:szCs w:val="24"/>
        </w:rPr>
        <w:t>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21AEA">
        <w:rPr>
          <w:rFonts w:ascii="Times New Roman" w:hAnsi="Times New Roman" w:cs="Times New Roman"/>
          <w:sz w:val="24"/>
          <w:szCs w:val="24"/>
        </w:rPr>
        <w:t xml:space="preserve">. В случае выявления фактов нарушения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соглашением,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AEA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выявления указанных фактов составляет акт о нарушении обязательств по соглашению (далее - акт о нарушении), в котором указываются выявленные нарушения и сроки их устранения.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 течение пяти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рабочих дней со дня составления акта о нарушении направляет его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 о нарушении,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AEA">
        <w:rPr>
          <w:rFonts w:ascii="Times New Roman" w:hAnsi="Times New Roman" w:cs="Times New Roman"/>
          <w:sz w:val="24"/>
          <w:szCs w:val="24"/>
        </w:rPr>
        <w:t xml:space="preserve">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уведомление, содержащее сумму, сроки, код бюджетной классификации Российской Федерации, по которому должен быть осуществлен возврат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, реквизиты лицевого счета, на который должны быть перечислены средства (далее - уведомление).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подписания уведомления оно направляется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обязан осуществить возврат </w:t>
      </w:r>
      <w:r>
        <w:rPr>
          <w:rFonts w:ascii="Times New Roman" w:hAnsi="Times New Roman" w:cs="Times New Roman"/>
          <w:sz w:val="24"/>
          <w:szCs w:val="24"/>
        </w:rPr>
        <w:t>гранта в течение десяти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21A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AEA">
        <w:rPr>
          <w:rFonts w:ascii="Times New Roman" w:hAnsi="Times New Roman" w:cs="Times New Roman"/>
          <w:sz w:val="24"/>
          <w:szCs w:val="24"/>
        </w:rPr>
        <w:t xml:space="preserve">В случае если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по состоянию на 31 декабря отчетного года допущены нарушения обязательств, предусмотренных соглашением, в части достижения значений показателей результативности,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821AEA">
        <w:rPr>
          <w:rFonts w:ascii="Times New Roman" w:hAnsi="Times New Roman" w:cs="Times New Roman"/>
          <w:sz w:val="24"/>
          <w:szCs w:val="24"/>
        </w:rPr>
        <w:t xml:space="preserve">, и по результатам года, следующего за отчетным годом, указанные нарушения не устранены, то </w:t>
      </w:r>
      <w:r w:rsidR="009520E7">
        <w:rPr>
          <w:rFonts w:ascii="Times New Roman" w:hAnsi="Times New Roman" w:cs="Times New Roman"/>
          <w:sz w:val="24"/>
          <w:szCs w:val="24"/>
        </w:rPr>
        <w:t>субсидия</w:t>
      </w:r>
      <w:r w:rsidRPr="00821AEA">
        <w:rPr>
          <w:rFonts w:ascii="Times New Roman" w:hAnsi="Times New Roman" w:cs="Times New Roman"/>
          <w:sz w:val="24"/>
          <w:szCs w:val="24"/>
        </w:rPr>
        <w:t xml:space="preserve">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  <w:r w:rsidRPr="00821AEA">
        <w:rPr>
          <w:rFonts w:ascii="Times New Roman" w:hAnsi="Times New Roman" w:cs="Times New Roman"/>
          <w:sz w:val="24"/>
          <w:szCs w:val="24"/>
        </w:rPr>
        <w:t>Чувашской Республики в срок до 1 июня текущего года в объеме, рассчитанном по формуле</w:t>
      </w:r>
      <w:r w:rsidR="00722E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2E23" w:rsidRDefault="00722E23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E23" w:rsidRPr="009520E7" w:rsidRDefault="00AB6626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возврата</m:t>
                </m:r>
              </m:e>
              <m:sup/>
            </m:sSup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субсидии</m:t>
                    </m:r>
                  </m:e>
                  <m:sup/>
                </m:sSup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×k×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×0,1</m:t>
        </m:r>
      </m:oMath>
      <w:r w:rsidR="009520E7" w:rsidRPr="009520E7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9520E7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где:</w:t>
      </w:r>
    </w:p>
    <w:p w:rsidR="00821AEA" w:rsidRPr="00821AEA" w:rsidRDefault="00AB6626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субсидии</m:t>
            </m:r>
          </m:sub>
        </m:sSub>
      </m:oMath>
      <w:r w:rsidR="00821AEA" w:rsidRPr="00821AEA">
        <w:rPr>
          <w:rFonts w:ascii="Times New Roman" w:hAnsi="Times New Roman" w:cs="Times New Roman"/>
          <w:sz w:val="24"/>
          <w:szCs w:val="24"/>
        </w:rPr>
        <w:t>- размер субсидии, полученной получателем субсидии;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k - коэффициент возврата субсидии;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m - количество показателей результативности, по которым индекс, отражающий уровень 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результативности, имеет положительное значение;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формуле</w:t>
      </w:r>
      <w:r w:rsidR="009520E7">
        <w:rPr>
          <w:rFonts w:ascii="Times New Roman" w:hAnsi="Times New Roman" w:cs="Times New Roman"/>
          <w:sz w:val="24"/>
          <w:szCs w:val="24"/>
        </w:rPr>
        <w:t>:</w:t>
      </w:r>
    </w:p>
    <w:p w:rsid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0E7" w:rsidRPr="00391BAB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391BAB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9520E7" w:rsidRPr="00391BAB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где:</w:t>
      </w:r>
    </w:p>
    <w:p w:rsidR="00821AEA" w:rsidRPr="00821AEA" w:rsidRDefault="00AB6626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520E7" w:rsidRPr="009520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- индекс, отражающий уровень недостижения значения i-го показателя результативности использования субсидии.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результативности, определяется по формуле</w:t>
      </w:r>
    </w:p>
    <w:p w:rsidR="009520E7" w:rsidRPr="00391BAB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391BAB" w:rsidRDefault="00AB6626" w:rsidP="002A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="002A0FB3" w:rsidRPr="00391BAB">
        <w:rPr>
          <w:rFonts w:ascii="Times New Roman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,</w:t>
      </w:r>
    </w:p>
    <w:p w:rsidR="002A0FB3" w:rsidRPr="00391BAB" w:rsidRDefault="002A0FB3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где:</w:t>
      </w:r>
    </w:p>
    <w:p w:rsidR="00821AEA" w:rsidRPr="00821AEA" w:rsidRDefault="00AB6626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A0FB3" w:rsidRPr="002A0F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- фактически достигнутое значение i-го показателя результативности на отчетную дату;</w:t>
      </w:r>
    </w:p>
    <w:p w:rsidR="00821AEA" w:rsidRPr="00821AEA" w:rsidRDefault="00AB6626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A0FB3" w:rsidRPr="002A0F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- плановое значение i-</w:t>
      </w:r>
      <w:proofErr w:type="spellStart"/>
      <w:r w:rsidR="00821AEA" w:rsidRPr="00821A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21AEA" w:rsidRPr="00821AE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 w:rsidR="00821AEA" w:rsidRPr="00821AEA" w:rsidRDefault="002A0FB3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21AEA" w:rsidRPr="00821AEA">
        <w:rPr>
          <w:rFonts w:ascii="Times New Roman" w:hAnsi="Times New Roman" w:cs="Times New Roman"/>
          <w:sz w:val="24"/>
          <w:szCs w:val="24"/>
        </w:rPr>
        <w:t>. В случае если получатель субсидии не возвращает бюджетные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821AEA" w:rsidRPr="00821AEA">
        <w:rPr>
          <w:rFonts w:ascii="Times New Roman" w:hAnsi="Times New Roman" w:cs="Times New Roman"/>
          <w:sz w:val="24"/>
          <w:szCs w:val="24"/>
        </w:rPr>
        <w:t>, полученные в виде субсидии, в бюджет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="00821AEA" w:rsidRPr="00821AEA">
        <w:rPr>
          <w:rFonts w:ascii="Times New Roman" w:hAnsi="Times New Roman" w:cs="Times New Roman"/>
          <w:sz w:val="24"/>
          <w:szCs w:val="24"/>
        </w:rPr>
        <w:t xml:space="preserve"> Чувашской Республики в установленные сроки или отказывается от добровольного возврата указанных средств, они взыскиваются в судебном порядке. Получатель субсидии в дальнейшем лишается права на получение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  <w:r w:rsidR="00821AEA" w:rsidRPr="00821AEA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1A562B" w:rsidRDefault="001A562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562B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6" w:name="_GoBack"/>
      <w:bookmarkEnd w:id="6"/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0055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1A562B" w:rsidRDefault="0070055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1A562B">
        <w:rPr>
          <w:rFonts w:ascii="Times New Roman" w:hAnsi="Times New Roman" w:cs="Times New Roman"/>
          <w:sz w:val="24"/>
          <w:szCs w:val="24"/>
        </w:rPr>
        <w:t>Порядку</w:t>
      </w:r>
      <w:r w:rsidR="001A562B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1A562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1A562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70055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1A562B" w:rsidRPr="0070055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62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ОБ УЧАСТИИ В КОНКУРСНОМ ОТБОРЕ БИЗНЕС-ПЛАНОВ </w:t>
      </w: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ДЛЯ ПРЕДОСТАВЛЕНИЯ ПОДДЕРЖКИ НАЧИНАЮЩЕМУ </w:t>
      </w:r>
    </w:p>
    <w:p w:rsidR="0070055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СУБЪЕКТУ МАЛОГО ПРЕДПРИНИМАТЕЛЬСТВА</w:t>
      </w:r>
    </w:p>
    <w:p w:rsidR="001A562B" w:rsidRPr="0070055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055B">
        <w:rPr>
          <w:rFonts w:ascii="Times New Roman" w:hAnsi="Times New Roman" w:cs="Times New Roman"/>
          <w:sz w:val="24"/>
          <w:szCs w:val="24"/>
        </w:rPr>
        <w:t>(полное наименование юридического лица - заявителя с указанием</w:t>
      </w:r>
      <w:proofErr w:type="gramEnd"/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организационно-правовой формы) фамилия имя отечество (последнее – при наличии) (паспортные да</w:t>
      </w:r>
      <w:r>
        <w:rPr>
          <w:rFonts w:ascii="Times New Roman" w:hAnsi="Times New Roman" w:cs="Times New Roman"/>
          <w:sz w:val="24"/>
          <w:szCs w:val="24"/>
        </w:rPr>
        <w:t>нные или 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данные иного доку</w:t>
      </w:r>
      <w:r w:rsidR="0012027B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70055B">
        <w:rPr>
          <w:rFonts w:ascii="Times New Roman" w:hAnsi="Times New Roman" w:cs="Times New Roman"/>
          <w:sz w:val="24"/>
          <w:szCs w:val="24"/>
        </w:rPr>
        <w:t>, место жительства индивидуального предпринимателя)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представляет   на  рассмотрение  комиссии  по  конкурсному  отбору бизнес-планов   для   предоставления поддержки субъектам малого </w:t>
      </w:r>
      <w:r>
        <w:rPr>
          <w:rFonts w:ascii="Times New Roman" w:hAnsi="Times New Roman" w:cs="Times New Roman"/>
          <w:sz w:val="24"/>
          <w:szCs w:val="24"/>
        </w:rPr>
        <w:t>предпринимательства ______</w:t>
      </w:r>
      <w:r w:rsidRPr="0070055B">
        <w:rPr>
          <w:rFonts w:ascii="Times New Roman" w:hAnsi="Times New Roman" w:cs="Times New Roman"/>
          <w:sz w:val="24"/>
          <w:szCs w:val="24"/>
        </w:rPr>
        <w:t>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(наименование бизнес-плана)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055B">
        <w:rPr>
          <w:rFonts w:ascii="Times New Roman" w:hAnsi="Times New Roman" w:cs="Times New Roman"/>
          <w:sz w:val="24"/>
          <w:szCs w:val="24"/>
        </w:rPr>
        <w:t>претендующий на получение поддержки за счет бюджетных средств в сумме: _________________ рублей.</w:t>
      </w:r>
      <w:proofErr w:type="gramEnd"/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</w:t>
      </w:r>
      <w:r>
        <w:rPr>
          <w:rFonts w:ascii="Times New Roman" w:hAnsi="Times New Roman" w:cs="Times New Roman"/>
          <w:sz w:val="24"/>
          <w:szCs w:val="24"/>
        </w:rPr>
        <w:t>егистрации: 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</w:t>
      </w:r>
      <w:r w:rsidR="0012027B">
        <w:rPr>
          <w:rFonts w:ascii="Times New Roman" w:hAnsi="Times New Roman" w:cs="Times New Roman"/>
          <w:sz w:val="24"/>
          <w:szCs w:val="24"/>
        </w:rPr>
        <w:t>ого предпринимателя):________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2027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Банковские реквизиты: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02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ИНН субъекта малого предпринимат</w:t>
      </w:r>
      <w:r>
        <w:rPr>
          <w:rFonts w:ascii="Times New Roman" w:hAnsi="Times New Roman" w:cs="Times New Roman"/>
          <w:sz w:val="24"/>
          <w:szCs w:val="24"/>
        </w:rPr>
        <w:t>ельства: 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Вид деяте</w:t>
      </w:r>
      <w:r>
        <w:rPr>
          <w:rFonts w:ascii="Times New Roman" w:hAnsi="Times New Roman" w:cs="Times New Roman"/>
          <w:sz w:val="24"/>
          <w:szCs w:val="24"/>
        </w:rPr>
        <w:t>льности: 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Количество постоянных работников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Руководитель организации-заявителя (индивидуальный предприниматель) (фамилия имя отечество (последнее – при наличии), телефон</w:t>
      </w:r>
      <w:r>
        <w:rPr>
          <w:rFonts w:ascii="Times New Roman" w:hAnsi="Times New Roman" w:cs="Times New Roman"/>
          <w:sz w:val="24"/>
          <w:szCs w:val="24"/>
        </w:rPr>
        <w:t>): ________________________</w:t>
      </w:r>
      <w:r w:rsidRPr="0070055B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Руководитель бизнес-плана (фамилия имя отечество (последнее – при наличии), телефон): ____________________________________</w:t>
      </w:r>
      <w:r w:rsidR="001202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Опись прилагаемых документов на _____ листах.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</w:t>
      </w:r>
      <w:r w:rsidR="001202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(подпись)       (фамилия, имя, отчество (последнее при наличии)</w:t>
      </w:r>
      <w:proofErr w:type="gramEnd"/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8E" w:rsidRPr="0070055B" w:rsidRDefault="005B588E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МП (при наличии)                     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70055B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26" w:rsidRDefault="000F7826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F7826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7826" w:rsidRDefault="0070055B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0F7826">
        <w:rPr>
          <w:rFonts w:ascii="Times New Roman" w:hAnsi="Times New Roman" w:cs="Times New Roman"/>
          <w:sz w:val="24"/>
          <w:szCs w:val="24"/>
        </w:rPr>
        <w:t>Порядку</w:t>
      </w:r>
      <w:r w:rsidR="000F7826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70055B" w:rsidRPr="0070055B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26" w:rsidRPr="0070055B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0F7826" w:rsidRDefault="000F7826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БИЗНЕС-ПЛАН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12027B" w:rsidRDefault="0012027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Наименование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Имена, адреса и телефоны основных учредителей с указанием доли в уставном капитале.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 (индивидуального предпринимателя), телефон, факс.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Фамилия, имя, отчество лица для контакта, телефон, факс.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Источники финансирования бизнес-плана: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собственные средства;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заемные средства (отдельно - отечественные и иностранные);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средства поддержки, в том числе за счет гранта.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Форма поддержки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055B">
        <w:rPr>
          <w:rFonts w:ascii="Times New Roman" w:hAnsi="Times New Roman" w:cs="Times New Roman"/>
          <w:sz w:val="24"/>
          <w:szCs w:val="24"/>
        </w:rPr>
        <w:t xml:space="preserve"> когда разработана и утверждена проектно-сметная документация (для строительства и реконструкции).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Наличие заключений государственной, а также экологической экспертизы (наименование организации (индивидуального предпринимателя) и даты утверждения).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Заявление о конфиденциальности.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- инициатора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Краткое описание продукции или услуг.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Общие сведения о потенциале рынка.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Краткая характеристика участников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материалов, а также их количества и цены.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Сроки окупаемости.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Бюджетная эффективность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Общая характеристика потребности и объем производства продукции в Чувашской Республике. Значимость данного производства для экономического и социального развития района и Чувашской Республики.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Ожидаемая доля организации (индивидуального предпринимателя) в производстве продукции в Чувашской Республике.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Потенциальные конкуренты (наименования и адреса основных производителей товара, их сильные и слабые стороны, доли конкурентов на рынке).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055B">
        <w:rPr>
          <w:rFonts w:ascii="Times New Roman" w:hAnsi="Times New Roman" w:cs="Times New Roman"/>
          <w:sz w:val="24"/>
          <w:szCs w:val="24"/>
        </w:rPr>
        <w:t xml:space="preserve"> где появились аналоги продукта за последние 3 года.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Программа производства и реализации продукции.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Влияние инвестиций на объемы производства.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Действующая на предприятии технология производства и влияние внедрения новых технологий на объемы производства.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Анализ основных средств.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Система управления персоналом на предприятии.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Управленческий учет на предприятии.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 случае, если инвестиционный бизнес-план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V. План маркетинга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1. Характеристика продукции.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2. Оценка фактического объема и потенциальных возможностей рынка.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3. Организация сбыта продукции, характеристика компаний, привлекаемых к ее реализации.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4. Конкурентная политика.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5. Расчет и прогноз оптовых и розничных цен на производимую продукцию.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6. Организация рекламной кампании и ориентировочный объем затрат на ее проведение.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7. Программа реализации продукции.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VI. Организационный план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1. Сведения о претенденте.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2. Форма собственности претендента.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3. По открытым акционерным обществам указывается объем выпущенных акций и объем их эмиссии.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4. Члены совета директоров, краткие биографические справки.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5. Обладатель права подписи финансовых документов.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6. Распределение обязанностей между членами руководящего состава.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VII. Финансовый план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1. Объем финансирования бизнес-плана по источникам.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2. Финансовые результаты реализации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3. Движение денежных средств по годам реализации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4. 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5. Срок окупаемости.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6. Прогноз баланса и отчета о прибылях и убытках.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7. Расчет реализации инвестиционного бизнес-плана без финансирования и с финансированием.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8. 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9. Бюджетный эффект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10. 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VIII. Оценка рисков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Рыночные риски.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Внешние риски.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Внутренние или ресурсные риски.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IX. Охрана окружающей среды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Данный раздел разрабатывается при организации или расширении вредного производства. В нем описываются мероприятия, способствующие уменьшению воздействия вредного производства на окружающую среду.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X. Приложения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 качестве приложений к бизнес-плану представляются: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бухгалтерские и финансовые отчеты;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данные по анализу рынка;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спецификации продукта, фотографии;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резюме владельцев и менеджеров;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0F7826" w:rsidRDefault="000F7826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826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0055B" w:rsidRPr="0070055B" w:rsidRDefault="0070055B" w:rsidP="009C0D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F7826" w:rsidRDefault="0070055B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0F7826">
        <w:rPr>
          <w:rFonts w:ascii="Times New Roman" w:hAnsi="Times New Roman" w:cs="Times New Roman"/>
          <w:sz w:val="24"/>
          <w:szCs w:val="24"/>
        </w:rPr>
        <w:t>Порядку</w:t>
      </w:r>
      <w:r w:rsidR="000F7826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70055B" w:rsidRPr="0070055B" w:rsidRDefault="000F7826" w:rsidP="000F7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    по бизнес-плану __________________________________________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02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055B">
        <w:rPr>
          <w:rFonts w:ascii="Times New Roman" w:hAnsi="Times New Roman" w:cs="Times New Roman"/>
          <w:sz w:val="24"/>
          <w:szCs w:val="24"/>
        </w:rPr>
        <w:t xml:space="preserve"> (наименование бизнес-плана)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0F7826">
      <w:pPr>
        <w:pStyle w:val="22"/>
      </w:pPr>
      <w:r w:rsidRPr="0070055B">
        <w:t xml:space="preserve">Заседание  </w:t>
      </w:r>
      <w:r w:rsidR="000F7826" w:rsidRPr="000F7826">
        <w:t>К</w:t>
      </w:r>
      <w:r w:rsidR="000F7826">
        <w:t>омиссии</w:t>
      </w:r>
      <w:r w:rsidR="000F7826" w:rsidRPr="000F7826">
        <w:t xml:space="preserve"> по конкурсному отбору бизнес-планов для предоставления поддержки начинающим субъектам малого предпринимательства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от _____ ______________ 20___ г. № ______</w:t>
      </w:r>
    </w:p>
    <w:p w:rsidR="005F31C6" w:rsidRDefault="005F31C6" w:rsidP="009C0D57">
      <w:pPr>
        <w:tabs>
          <w:tab w:val="left" w:pos="43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1"/>
        <w:gridCol w:w="1560"/>
        <w:gridCol w:w="1134"/>
      </w:tblGrid>
      <w:tr w:rsidR="005F31C6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Маркетинг, производство                     </w:t>
            </w:r>
          </w:p>
        </w:tc>
      </w:tr>
      <w:tr w:rsidR="005F31C6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бизнес-плана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(проработка рыночной потребности)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экспортных возможностей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Готовность бизнес-плана к внедрению (наличие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производителя на территории Чувашской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Республики, проработка вопроса организации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производства, уровень готовности проекта для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запуска производства)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критерии                     </w:t>
            </w: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бизнес-плана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                    </w:t>
            </w: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                    </w:t>
            </w:r>
          </w:p>
        </w:tc>
      </w:tr>
      <w:tr w:rsidR="005F31C6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Рост налоговых поступлений в бюджеты всех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уровней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                   </w:t>
            </w: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заработной платы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мест, в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первую  очередь для молодежи и социально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незащищенных групп населения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1C6" w:rsidRDefault="005F31C6" w:rsidP="009C0D57">
      <w:pPr>
        <w:tabs>
          <w:tab w:val="left" w:pos="43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1C6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31C6" w:rsidRPr="00DF3BD0">
        <w:rPr>
          <w:rFonts w:ascii="Times New Roman" w:hAnsi="Times New Roman" w:cs="Times New Roman"/>
          <w:sz w:val="24"/>
          <w:szCs w:val="24"/>
        </w:rPr>
        <w:t>Член комиссии _________________ _______________________</w:t>
      </w:r>
    </w:p>
    <w:p w:rsidR="005F31C6" w:rsidRPr="00DF3BD0" w:rsidRDefault="005F31C6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                       (расшифровка подписи)</w:t>
      </w:r>
    </w:p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Примечания: 1. Для оценки бизнес-плана по каждому критерию применяется 5-балльная шкала: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503"/>
        <w:gridCol w:w="2091"/>
        <w:gridCol w:w="1295"/>
      </w:tblGrid>
      <w:tr w:rsidR="005F31C6" w:rsidRPr="00DF3BD0" w:rsidTr="00AC561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F31C6" w:rsidRPr="00DF3BD0" w:rsidTr="00AC561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1 - 2 балла       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4 балла     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2. Итоговый балл выводится секретарем комиссии.</w:t>
      </w:r>
    </w:p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3. Оценочная ведомость заполняется по каждому рассматриваемому на заседании бизнес-плану.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F7826" w:rsidRDefault="0070055B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0F7826">
        <w:rPr>
          <w:rFonts w:ascii="Times New Roman" w:hAnsi="Times New Roman" w:cs="Times New Roman"/>
          <w:sz w:val="24"/>
          <w:szCs w:val="24"/>
        </w:rPr>
        <w:t>Порядку</w:t>
      </w:r>
      <w:r w:rsidR="000F7826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AC561F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AC561F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СВОДНАЯ МАТРИЦА ОЦЕНКИ</w:t>
      </w: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по бизнес-плану ___________________________________________</w:t>
      </w:r>
    </w:p>
    <w:p w:rsidR="00AC561F" w:rsidRPr="00DF3BD0" w:rsidRDefault="00AC561F" w:rsidP="009C0D57">
      <w:pPr>
        <w:pStyle w:val="ConsPlusNonformat"/>
        <w:widowControl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18"/>
          <w:szCs w:val="18"/>
        </w:rPr>
        <w:t>(наименование бизнес-плана)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0F782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F7826" w:rsidRPr="000F7826">
        <w:rPr>
          <w:rFonts w:ascii="Times New Roman" w:hAnsi="Times New Roman" w:cs="Times New Roman"/>
          <w:sz w:val="24"/>
          <w:szCs w:val="24"/>
        </w:rPr>
        <w:t>Комиссии по конкурсному отбору бизнес-планов для предоставления поддержки начинающим субъектам малого предпринимательства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от ___ ____________ 20___ г. № ______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675"/>
        <w:gridCol w:w="675"/>
        <w:gridCol w:w="675"/>
        <w:gridCol w:w="675"/>
        <w:gridCol w:w="1215"/>
      </w:tblGrid>
      <w:tr w:rsidR="00AC561F" w:rsidRPr="00DF3BD0" w:rsidTr="0080599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856805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   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Оценки      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комиссии 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баллах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по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критерию</w:t>
            </w:r>
          </w:p>
        </w:tc>
      </w:tr>
      <w:tr w:rsidR="00AC561F" w:rsidRPr="00DF3BD0" w:rsidTr="00805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1F" w:rsidRPr="00DF3BD0" w:rsidRDefault="00AC561F" w:rsidP="009C0D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1F" w:rsidRPr="00DF3BD0" w:rsidRDefault="00AC561F" w:rsidP="009C0D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1F" w:rsidRPr="00DF3BD0" w:rsidRDefault="00AC561F" w:rsidP="009C0D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</w:tr>
      <w:tr w:rsidR="00AC561F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бизнес-плана (проработка рыночной потребности)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экспортных возможностей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бизнес-плана к внедрению (наличие производителя на территории Чувашской Республики, проработка вопроса организации производства уровень готовности проекта для запуска производства)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бизнес-плана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(рост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налоговых поступлений в бюджеты всех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уровней)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(повышение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создание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дополнительных рабочих мест, в первую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очередь для молодежи и социально незащищенных групп населения)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(последнее при наличии), членов комиссии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Примечания: 1. Секретарем комиссии </w:t>
      </w:r>
      <w:proofErr w:type="gramStart"/>
      <w:r w:rsidRPr="00DF3BD0">
        <w:rPr>
          <w:rFonts w:ascii="Times New Roman" w:hAnsi="Times New Roman" w:cs="Times New Roman"/>
          <w:sz w:val="24"/>
          <w:szCs w:val="24"/>
        </w:rPr>
        <w:t>заполняется сводная матрица оценки по каждому бизнес-плану и выводится</w:t>
      </w:r>
      <w:proofErr w:type="gramEnd"/>
      <w:r w:rsidRPr="00DF3BD0">
        <w:rPr>
          <w:rFonts w:ascii="Times New Roman" w:hAnsi="Times New Roman" w:cs="Times New Roman"/>
          <w:sz w:val="24"/>
          <w:szCs w:val="24"/>
        </w:rPr>
        <w:t xml:space="preserve"> его итоговый балл.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2. Средний балл по каждому критерию выводится по следующей формуле: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Средний балл по каждому критерию = Сумма баллов всех членов комиссии по данному критерию / Число проголосовавших по данному критерию членов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3. Итоговый балл выводится по следующей формуле: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Итоговый балл = Сумма средних баллов по критериям / Число критериев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порядку предоставления грантов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форме субсидий начинающим 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по бизнес-плану _____________________________________</w:t>
      </w:r>
    </w:p>
    <w:p w:rsidR="00AC561F" w:rsidRPr="00DF3BD0" w:rsidRDefault="00AC561F" w:rsidP="009C0D57">
      <w:pPr>
        <w:pStyle w:val="ConsPlusNonformat"/>
        <w:widowControl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18"/>
          <w:szCs w:val="18"/>
        </w:rPr>
        <w:t>(наименование бизнес-плана)</w:t>
      </w:r>
    </w:p>
    <w:p w:rsidR="00AC561F" w:rsidRPr="00DF3BD0" w:rsidRDefault="000F7826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AC561F" w:rsidRPr="00DF3BD0">
        <w:rPr>
          <w:rFonts w:ascii="Times New Roman" w:hAnsi="Times New Roman" w:cs="Times New Roman"/>
          <w:sz w:val="24"/>
          <w:szCs w:val="24"/>
        </w:rPr>
        <w:t xml:space="preserve"> </w:t>
      </w:r>
      <w:r w:rsidRPr="000F7826">
        <w:rPr>
          <w:rFonts w:ascii="Times New Roman" w:hAnsi="Times New Roman" w:cs="Times New Roman"/>
          <w:sz w:val="24"/>
          <w:szCs w:val="24"/>
        </w:rPr>
        <w:t>Комиссии по конкурсному отбору бизнес-планов для предоставления поддержки начинающим субъектам малого предпринимательства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от ___ ____________ 20___ г. № ______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345"/>
        <w:gridCol w:w="2160"/>
      </w:tblGrid>
      <w:tr w:rsidR="00AC561F" w:rsidRPr="00DF3BD0" w:rsidTr="00805992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856805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бизнес-плана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</w:tbl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Председатель комиссии: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Секретарь комиссии: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Члены комиссии: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  (расшифровка подписи)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spacing w:after="0" w:line="240" w:lineRule="auto"/>
        <w:ind w:firstLine="709"/>
        <w:rPr>
          <w:szCs w:val="26"/>
        </w:rPr>
      </w:pPr>
    </w:p>
    <w:p w:rsidR="00AC561F" w:rsidRPr="00DF3BD0" w:rsidRDefault="00AC561F" w:rsidP="009C0D57">
      <w:pPr>
        <w:spacing w:after="0" w:line="240" w:lineRule="auto"/>
        <w:ind w:firstLine="709"/>
        <w:rPr>
          <w:szCs w:val="26"/>
        </w:rPr>
      </w:pPr>
    </w:p>
    <w:p w:rsidR="00AC561F" w:rsidRPr="00DF3BD0" w:rsidRDefault="00AC561F" w:rsidP="009C0D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61F" w:rsidRDefault="00AC561F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1F" w:rsidRDefault="00AC561F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1F" w:rsidRDefault="00AC561F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55B" w:rsidRPr="0070055B" w:rsidSect="00600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AF"/>
    <w:multiLevelType w:val="multilevel"/>
    <w:tmpl w:val="55424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B"/>
    <w:rsid w:val="000369A1"/>
    <w:rsid w:val="000530CA"/>
    <w:rsid w:val="000F7826"/>
    <w:rsid w:val="0012027B"/>
    <w:rsid w:val="00123208"/>
    <w:rsid w:val="00141EE7"/>
    <w:rsid w:val="00195257"/>
    <w:rsid w:val="001A562B"/>
    <w:rsid w:val="001C6DFC"/>
    <w:rsid w:val="001D0AF2"/>
    <w:rsid w:val="00201220"/>
    <w:rsid w:val="00210503"/>
    <w:rsid w:val="00257367"/>
    <w:rsid w:val="002A0FB3"/>
    <w:rsid w:val="002C0CFB"/>
    <w:rsid w:val="003006F1"/>
    <w:rsid w:val="00342F5A"/>
    <w:rsid w:val="00391BAB"/>
    <w:rsid w:val="003C661F"/>
    <w:rsid w:val="003D4D51"/>
    <w:rsid w:val="00440255"/>
    <w:rsid w:val="00485902"/>
    <w:rsid w:val="004E1928"/>
    <w:rsid w:val="00510DCD"/>
    <w:rsid w:val="005B588E"/>
    <w:rsid w:val="005E06C0"/>
    <w:rsid w:val="005E4DEA"/>
    <w:rsid w:val="005F31C6"/>
    <w:rsid w:val="006005A4"/>
    <w:rsid w:val="00600DEF"/>
    <w:rsid w:val="006016AB"/>
    <w:rsid w:val="0060260C"/>
    <w:rsid w:val="0062524F"/>
    <w:rsid w:val="00633FFE"/>
    <w:rsid w:val="006A1E82"/>
    <w:rsid w:val="006D633F"/>
    <w:rsid w:val="006F1991"/>
    <w:rsid w:val="0070055B"/>
    <w:rsid w:val="00722E23"/>
    <w:rsid w:val="007411D0"/>
    <w:rsid w:val="007526C0"/>
    <w:rsid w:val="00755E83"/>
    <w:rsid w:val="0076649A"/>
    <w:rsid w:val="00805992"/>
    <w:rsid w:val="00821AEA"/>
    <w:rsid w:val="00826491"/>
    <w:rsid w:val="008274AA"/>
    <w:rsid w:val="0084745B"/>
    <w:rsid w:val="00856805"/>
    <w:rsid w:val="008676FE"/>
    <w:rsid w:val="008C5870"/>
    <w:rsid w:val="009066AE"/>
    <w:rsid w:val="009520E7"/>
    <w:rsid w:val="00952D36"/>
    <w:rsid w:val="00954632"/>
    <w:rsid w:val="00967848"/>
    <w:rsid w:val="009C0D57"/>
    <w:rsid w:val="009F560D"/>
    <w:rsid w:val="00A065A6"/>
    <w:rsid w:val="00A1617A"/>
    <w:rsid w:val="00A50281"/>
    <w:rsid w:val="00A5103D"/>
    <w:rsid w:val="00A902B4"/>
    <w:rsid w:val="00AB3932"/>
    <w:rsid w:val="00AB6626"/>
    <w:rsid w:val="00AB68B3"/>
    <w:rsid w:val="00AC561F"/>
    <w:rsid w:val="00B16B83"/>
    <w:rsid w:val="00B45091"/>
    <w:rsid w:val="00BF359E"/>
    <w:rsid w:val="00C1393D"/>
    <w:rsid w:val="00C408BD"/>
    <w:rsid w:val="00D021C4"/>
    <w:rsid w:val="00D15562"/>
    <w:rsid w:val="00D45E95"/>
    <w:rsid w:val="00D572AC"/>
    <w:rsid w:val="00D91B9D"/>
    <w:rsid w:val="00DD1168"/>
    <w:rsid w:val="00E32250"/>
    <w:rsid w:val="00E3489C"/>
    <w:rsid w:val="00E41073"/>
    <w:rsid w:val="00E6403B"/>
    <w:rsid w:val="00E6420D"/>
    <w:rsid w:val="00E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D57"/>
    <w:pPr>
      <w:keepNext/>
      <w:spacing w:after="0"/>
      <w:ind w:firstLine="70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0D5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21"/>
    <w:rsid w:val="00AC561F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AC561F"/>
    <w:pPr>
      <w:widowControl w:val="0"/>
      <w:shd w:val="clear" w:color="auto" w:fill="FFFFFF"/>
      <w:spacing w:before="540" w:after="0" w:line="298" w:lineRule="exact"/>
      <w:jc w:val="both"/>
    </w:pPr>
    <w:rPr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005A4"/>
    <w:pPr>
      <w:spacing w:after="0"/>
      <w:ind w:right="39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005A4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D11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72A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572AC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72A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styleId="ac">
    <w:name w:val="Placeholder Text"/>
    <w:basedOn w:val="a0"/>
    <w:uiPriority w:val="99"/>
    <w:semiHidden/>
    <w:rsid w:val="00722E23"/>
    <w:rPr>
      <w:color w:val="808080"/>
    </w:rPr>
  </w:style>
  <w:style w:type="paragraph" w:styleId="22">
    <w:name w:val="Body Text Indent 2"/>
    <w:basedOn w:val="a"/>
    <w:link w:val="23"/>
    <w:uiPriority w:val="99"/>
    <w:unhideWhenUsed/>
    <w:rsid w:val="000F7826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78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D57"/>
    <w:pPr>
      <w:keepNext/>
      <w:spacing w:after="0"/>
      <w:ind w:firstLine="70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0D5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21"/>
    <w:rsid w:val="00AC561F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AC561F"/>
    <w:pPr>
      <w:widowControl w:val="0"/>
      <w:shd w:val="clear" w:color="auto" w:fill="FFFFFF"/>
      <w:spacing w:before="540" w:after="0" w:line="298" w:lineRule="exact"/>
      <w:jc w:val="both"/>
    </w:pPr>
    <w:rPr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005A4"/>
    <w:pPr>
      <w:spacing w:after="0"/>
      <w:ind w:right="39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005A4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D11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72A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572AC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72A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styleId="ac">
    <w:name w:val="Placeholder Text"/>
    <w:basedOn w:val="a0"/>
    <w:uiPriority w:val="99"/>
    <w:semiHidden/>
    <w:rsid w:val="00722E23"/>
    <w:rPr>
      <w:color w:val="808080"/>
    </w:rPr>
  </w:style>
  <w:style w:type="paragraph" w:styleId="22">
    <w:name w:val="Body Text Indent 2"/>
    <w:basedOn w:val="a"/>
    <w:link w:val="23"/>
    <w:uiPriority w:val="99"/>
    <w:unhideWhenUsed/>
    <w:rsid w:val="000F7826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7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DECE-EBFF-4B19-8731-F816E96B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yantik_constr4</cp:lastModifiedBy>
  <cp:revision>7</cp:revision>
  <cp:lastPrinted>2019-12-13T10:32:00Z</cp:lastPrinted>
  <dcterms:created xsi:type="dcterms:W3CDTF">2019-12-13T10:33:00Z</dcterms:created>
  <dcterms:modified xsi:type="dcterms:W3CDTF">2019-12-20T10:34:00Z</dcterms:modified>
</cp:coreProperties>
</file>