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D2" w:rsidRDefault="00C205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</w:t>
      </w:r>
      <w:bookmarkStart w:id="0" w:name="_GoBack"/>
      <w:bookmarkEnd w:id="0"/>
      <w:r w:rsidR="008B2E5C"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</w:t>
      </w:r>
      <w:r w:rsidR="008B2E5C">
        <w:rPr>
          <w:rFonts w:ascii="Times New Roman" w:hAnsi="Times New Roman" w:cs="Times New Roman"/>
          <w:b/>
          <w:bCs/>
          <w:sz w:val="24"/>
          <w:szCs w:val="24"/>
        </w:rPr>
        <w:br/>
        <w:t>178fz01041900001</w:t>
      </w:r>
    </w:p>
    <w:p w:rsidR="00C97489" w:rsidRDefault="00C974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366"/>
      </w:tblGrid>
      <w:tr w:rsidR="00E902D2" w:rsidTr="00A6038A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902D2" w:rsidRDefault="008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Батыревский район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902D2" w:rsidRDefault="008B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«07» мая 2019г.</w:t>
            </w:r>
          </w:p>
        </w:tc>
      </w:tr>
    </w:tbl>
    <w:p w:rsidR="00A6038A" w:rsidRDefault="00A603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Батыревского района Чувашской Республики</w:t>
      </w:r>
      <w:r w:rsidR="007D60C9">
        <w:rPr>
          <w:rFonts w:ascii="Times New Roman" w:hAnsi="Times New Roman" w:cs="Times New Roman"/>
          <w:sz w:val="24"/>
          <w:szCs w:val="24"/>
        </w:rPr>
        <w:t>.</w:t>
      </w:r>
    </w:p>
    <w:p w:rsidR="0094146C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 w:rsidR="0094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Открытые торги по продаже движимого имущества, составляющего казну муниципального образования «Батыревский район Чувашской Республики», посредством публичного предложения в электронной форме</w:t>
      </w:r>
      <w:r w:rsidR="0094146C">
        <w:rPr>
          <w:rFonts w:ascii="Times New Roman" w:hAnsi="Times New Roman" w:cs="Times New Roman"/>
          <w:sz w:val="24"/>
          <w:szCs w:val="24"/>
        </w:rPr>
        <w:t>.</w:t>
      </w:r>
    </w:p>
    <w:p w:rsidR="0094146C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6C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пассажирское транспортное средство (13 мест):</w:t>
      </w: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ГАЗ-32213, 2007 г., ПТС 52 МН 857103, VIN Х9632213070556915</w:t>
      </w: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54 000 RUB</w:t>
      </w: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4146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Извещение и документация о проведении настоящей процедуры были размещены «02» апреля 2019 года </w:t>
      </w:r>
      <w:r w:rsidR="0094146C" w:rsidRPr="00D41C7D">
        <w:rPr>
          <w:rFonts w:ascii="Times New Roman" w:eastAsia="Times New Roman" w:hAnsi="Times New Roman" w:cs="Times New Roman"/>
          <w:sz w:val="24"/>
          <w:szCs w:val="24"/>
        </w:rPr>
        <w:t xml:space="preserve">на сайте Единой электронной торговой площадки (ОАО «ЕЭТП»), по адресу в сети «Интернет»: </w:t>
      </w:r>
      <w:hyperlink w:anchor="http://178fz.roseltorg.ru" w:history="1">
        <w:r w:rsidR="0094146C" w:rsidRPr="00D41C7D">
          <w:rPr>
            <w:rFonts w:ascii="Times New Roman" w:eastAsia="Times New Roman" w:hAnsi="Times New Roman" w:cs="Times New Roman"/>
            <w:sz w:val="24"/>
            <w:szCs w:val="24"/>
          </w:rPr>
          <w:t>http://178fz.roseltorg.ru</w:t>
        </w:r>
      </w:hyperlink>
      <w:r w:rsidR="0094146C" w:rsidRPr="00D41C7D">
        <w:rPr>
          <w:rFonts w:ascii="Times New Roman" w:eastAsia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торгов: www.torgi.gov.ru, официальном сайте Продавца - Администрации Батыревского района Чувашской Республики.</w:t>
      </w: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F35A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Протокол подведения итогов является документом, удостоверяющим право победителя на заключение договора купли-продажи.</w:t>
      </w:r>
    </w:p>
    <w:p w:rsidR="00E902D2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F35A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электронного аукциона 178fz01041900001 признан участник Шындыков Константин Олегович, предложивший наибольшую ц</w:t>
      </w:r>
      <w:r w:rsidR="00DF35A5">
        <w:rPr>
          <w:rFonts w:ascii="Times New Roman" w:hAnsi="Times New Roman" w:cs="Times New Roman"/>
          <w:sz w:val="24"/>
          <w:szCs w:val="24"/>
        </w:rPr>
        <w:t>ену лота в размере 27 000 RUB (Д</w:t>
      </w:r>
      <w:r>
        <w:rPr>
          <w:rFonts w:ascii="Times New Roman" w:hAnsi="Times New Roman" w:cs="Times New Roman"/>
          <w:sz w:val="24"/>
          <w:szCs w:val="24"/>
        </w:rPr>
        <w:t>вадцать семь тысяч рублей 00 копеек).</w:t>
      </w:r>
    </w:p>
    <w:p w:rsidR="00C527AB" w:rsidRPr="00EF61D1" w:rsidRDefault="008B2E5C" w:rsidP="00C527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27A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7AB" w:rsidRPr="00EF61D1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="00C52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27AB" w:rsidRPr="00EF61D1">
        <w:rPr>
          <w:rFonts w:ascii="Times New Roman" w:eastAsia="Times New Roman" w:hAnsi="Times New Roman" w:cs="Times New Roman"/>
          <w:sz w:val="24"/>
          <w:szCs w:val="24"/>
        </w:rPr>
        <w:t xml:space="preserve"> чем через 5 рабочих дней с даты проведения продажи с победителем заключается договор купли-продажи имущества.</w:t>
      </w:r>
    </w:p>
    <w:p w:rsidR="00084CEA" w:rsidRDefault="008B2E5C" w:rsidP="00084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C527A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CEA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</w:t>
      </w:r>
      <w:r w:rsidR="004E3E1D">
        <w:rPr>
          <w:rFonts w:ascii="Times New Roman" w:hAnsi="Times New Roman" w:cs="Times New Roman"/>
          <w:sz w:val="24"/>
          <w:szCs w:val="24"/>
        </w:rPr>
        <w:t>,</w:t>
      </w:r>
      <w:r w:rsidR="00084CEA">
        <w:rPr>
          <w:rFonts w:ascii="Times New Roman" w:hAnsi="Times New Roman" w:cs="Times New Roman"/>
          <w:sz w:val="24"/>
          <w:szCs w:val="24"/>
        </w:rPr>
        <w:t xml:space="preserve"> результаты аукциона аннулируются Организатором торгов. При этом победитель аукциона утрачивает право на заключение указанного договора, а задаток ему не возвращается.</w:t>
      </w:r>
    </w:p>
    <w:p w:rsidR="008B2E5C" w:rsidRDefault="008B2E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CE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Протокол подведения итогов будет размещен </w:t>
      </w:r>
      <w:r w:rsidR="00084CEA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084CEA" w:rsidRPr="00912B31">
        <w:rPr>
          <w:rFonts w:ascii="Times New Roman" w:eastAsia="Times New Roman" w:hAnsi="Times New Roman" w:cs="Times New Roman"/>
          <w:sz w:val="24"/>
          <w:szCs w:val="24"/>
        </w:rPr>
        <w:t xml:space="preserve">Единой электронной торговой площадки, по адресу в сети «Интернет»: </w:t>
      </w:r>
      <w:hyperlink w:anchor="http://178fz.roseltorg.ru" w:history="1">
        <w:r w:rsidR="00084CEA" w:rsidRPr="00912B31">
          <w:rPr>
            <w:rFonts w:ascii="Times New Roman" w:eastAsia="Times New Roman" w:hAnsi="Times New Roman" w:cs="Times New Roman"/>
            <w:sz w:val="24"/>
            <w:szCs w:val="24"/>
          </w:rPr>
          <w:t>http://178fz.roseltorg.ru</w:t>
        </w:r>
      </w:hyperlink>
      <w:r w:rsidR="00084CEA" w:rsidRPr="00912B31">
        <w:rPr>
          <w:rFonts w:ascii="Times New Roman" w:eastAsia="Times New Roman" w:hAnsi="Times New Roman" w:cs="Times New Roman"/>
          <w:sz w:val="24"/>
          <w:szCs w:val="24"/>
        </w:rPr>
        <w:t>, на официальн</w:t>
      </w:r>
      <w:r w:rsidR="00084CE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84CEA" w:rsidRPr="00912B3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084CE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4CEA" w:rsidRPr="00912B3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 торгов: www.torgi.gov.ru, официальн</w:t>
      </w:r>
      <w:r w:rsidR="00084CE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84CEA" w:rsidRPr="00912B31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084CE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84CEA" w:rsidRPr="00912B31">
        <w:rPr>
          <w:rFonts w:ascii="Times New Roman" w:eastAsia="Times New Roman" w:hAnsi="Times New Roman" w:cs="Times New Roman"/>
          <w:sz w:val="24"/>
          <w:szCs w:val="24"/>
        </w:rPr>
        <w:t xml:space="preserve"> Продавца - Администрации Батыревского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D00" w:rsidRDefault="002A5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1"/>
        <w:gridCol w:w="2693"/>
        <w:gridCol w:w="3969"/>
      </w:tblGrid>
      <w:tr w:rsidR="002A5D00" w:rsidTr="00D15A78">
        <w:trPr>
          <w:cantSplit/>
          <w:trHeight w:val="567"/>
        </w:trPr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A5D00" w:rsidTr="00D15A78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/Кузнецов Леонид Валерьевич/</w:t>
            </w:r>
          </w:p>
        </w:tc>
      </w:tr>
      <w:tr w:rsidR="002A5D00" w:rsidTr="00D15A78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Хураськина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Елена Анатольевна/</w:t>
            </w:r>
          </w:p>
        </w:tc>
      </w:tr>
      <w:tr w:rsidR="002A5D00" w:rsidTr="00D15A78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/Воробьев Андрей Дмитриевич/</w:t>
            </w:r>
          </w:p>
        </w:tc>
      </w:tr>
      <w:tr w:rsidR="002A5D00" w:rsidTr="00D15A78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/Каргина Наталия Владимировна/</w:t>
            </w:r>
          </w:p>
        </w:tc>
      </w:tr>
      <w:tr w:rsidR="002A5D00" w:rsidTr="00D15A78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/Медведева Алевтина Федоровна/</w:t>
            </w:r>
          </w:p>
        </w:tc>
      </w:tr>
      <w:tr w:rsidR="002A5D00" w:rsidTr="00D15A78">
        <w:trPr>
          <w:cantSplit/>
          <w:trHeight w:val="567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D00" w:rsidRDefault="002A5D00" w:rsidP="00D15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/Григорьева Людмила Ивановна/</w:t>
            </w:r>
          </w:p>
        </w:tc>
      </w:tr>
    </w:tbl>
    <w:p w:rsidR="002A5D00" w:rsidRDefault="002A5D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2A5D00" w:rsidSect="00C97489">
      <w:pgSz w:w="11907" w:h="16840"/>
      <w:pgMar w:top="567" w:right="708" w:bottom="964" w:left="170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EF"/>
    <w:rsid w:val="00084CEA"/>
    <w:rsid w:val="002A5D00"/>
    <w:rsid w:val="004E3E1D"/>
    <w:rsid w:val="007D60C9"/>
    <w:rsid w:val="00815DEF"/>
    <w:rsid w:val="008B2E5C"/>
    <w:rsid w:val="0094146C"/>
    <w:rsid w:val="00A6038A"/>
    <w:rsid w:val="00C2057F"/>
    <w:rsid w:val="00C527AB"/>
    <w:rsid w:val="00C97489"/>
    <w:rsid w:val="00DF35A5"/>
    <w:rsid w:val="00E9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72743-E35A-4CDA-91D0-4459C4C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Отдел экономики, сельского хозяйства, земельных и имущественных отношений</cp:lastModifiedBy>
  <cp:revision>13</cp:revision>
  <cp:lastPrinted>2019-05-07T09:14:00Z</cp:lastPrinted>
  <dcterms:created xsi:type="dcterms:W3CDTF">2019-05-07T09:07:00Z</dcterms:created>
  <dcterms:modified xsi:type="dcterms:W3CDTF">2019-05-07T09:38:00Z</dcterms:modified>
</cp:coreProperties>
</file>