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4D" w:rsidRPr="004E104D" w:rsidRDefault="004E104D" w:rsidP="004E104D">
      <w:pPr>
        <w:spacing w:after="0" w:line="240" w:lineRule="auto"/>
        <w:ind w:firstLine="851"/>
        <w:jc w:val="center"/>
        <w:outlineLvl w:val="2"/>
        <w:rPr>
          <w:rFonts w:ascii="Times New Roman" w:eastAsia="Times New Roman" w:hAnsi="Times New Roman" w:cs="Times New Roman"/>
          <w:b/>
          <w:bCs/>
          <w:sz w:val="28"/>
          <w:szCs w:val="28"/>
          <w:lang w:eastAsia="ru-RU"/>
        </w:rPr>
      </w:pPr>
      <w:r w:rsidRPr="004E104D">
        <w:rPr>
          <w:rFonts w:ascii="Times New Roman" w:eastAsia="Times New Roman" w:hAnsi="Times New Roman" w:cs="Times New Roman"/>
          <w:b/>
          <w:bCs/>
          <w:sz w:val="28"/>
          <w:szCs w:val="28"/>
          <w:lang w:eastAsia="ru-RU"/>
        </w:rPr>
        <w:t xml:space="preserve">КОНТРОЛЬНО – СЧЕТНЫЙ ОРГАН </w:t>
      </w:r>
      <w:r w:rsidR="00E41889">
        <w:rPr>
          <w:rFonts w:ascii="Times New Roman" w:eastAsia="Times New Roman" w:hAnsi="Times New Roman" w:cs="Times New Roman"/>
          <w:b/>
          <w:bCs/>
          <w:sz w:val="28"/>
          <w:szCs w:val="28"/>
          <w:lang w:eastAsia="ru-RU"/>
        </w:rPr>
        <w:t>БАТЫРЕВСКОГО</w:t>
      </w:r>
      <w:r w:rsidRPr="004E104D">
        <w:rPr>
          <w:rFonts w:ascii="Times New Roman" w:eastAsia="Times New Roman" w:hAnsi="Times New Roman" w:cs="Times New Roman"/>
          <w:b/>
          <w:bCs/>
          <w:sz w:val="28"/>
          <w:szCs w:val="28"/>
          <w:lang w:eastAsia="ru-RU"/>
        </w:rPr>
        <w:t xml:space="preserve"> РАЙОНА ЧУВАШСКОЙ РЕСПУБЛИКИ</w:t>
      </w:r>
    </w:p>
    <w:p w:rsidR="004E104D" w:rsidRPr="004E104D" w:rsidRDefault="004E104D" w:rsidP="004E104D">
      <w:pPr>
        <w:spacing w:after="0" w:line="240" w:lineRule="auto"/>
        <w:ind w:firstLine="851"/>
        <w:jc w:val="center"/>
        <w:outlineLvl w:val="2"/>
        <w:rPr>
          <w:rFonts w:ascii="Times New Roman" w:eastAsia="Times New Roman" w:hAnsi="Times New Roman" w:cs="Times New Roman"/>
          <w:b/>
          <w:bCs/>
          <w:sz w:val="28"/>
          <w:szCs w:val="28"/>
          <w:lang w:eastAsia="ru-RU"/>
        </w:rPr>
      </w:pPr>
    </w:p>
    <w:p w:rsidR="004E104D" w:rsidRPr="004E104D" w:rsidRDefault="004E104D" w:rsidP="004E104D">
      <w:pPr>
        <w:spacing w:after="0" w:line="240" w:lineRule="auto"/>
        <w:ind w:firstLine="851"/>
        <w:jc w:val="center"/>
        <w:outlineLvl w:val="3"/>
        <w:rPr>
          <w:rFonts w:ascii="Times New Roman" w:eastAsia="Times New Roman" w:hAnsi="Times New Roman" w:cs="Times New Roman"/>
          <w:b/>
          <w:bCs/>
          <w:sz w:val="28"/>
          <w:szCs w:val="28"/>
          <w:lang w:eastAsia="ru-RU"/>
        </w:rPr>
      </w:pPr>
      <w:r w:rsidRPr="004E104D">
        <w:rPr>
          <w:rFonts w:ascii="Times New Roman" w:eastAsia="Times New Roman" w:hAnsi="Times New Roman" w:cs="Times New Roman"/>
          <w:b/>
          <w:bCs/>
          <w:sz w:val="28"/>
          <w:szCs w:val="28"/>
          <w:lang w:eastAsia="ru-RU"/>
        </w:rPr>
        <w:t>СТАНДАРТ МУНИЦИПАЛЬНОГО ФИНАНСОВОГО КОНТРОЛЯ</w:t>
      </w:r>
    </w:p>
    <w:p w:rsidR="004E104D" w:rsidRPr="004E104D" w:rsidRDefault="004E104D" w:rsidP="004E104D">
      <w:pPr>
        <w:spacing w:after="0" w:line="240" w:lineRule="auto"/>
        <w:ind w:firstLine="851"/>
        <w:jc w:val="center"/>
        <w:outlineLvl w:val="3"/>
        <w:rPr>
          <w:rFonts w:ascii="Times New Roman" w:eastAsia="Times New Roman" w:hAnsi="Times New Roman" w:cs="Times New Roman"/>
          <w:b/>
          <w:bCs/>
          <w:sz w:val="28"/>
          <w:szCs w:val="28"/>
          <w:lang w:eastAsia="ru-RU"/>
        </w:rPr>
      </w:pPr>
    </w:p>
    <w:p w:rsidR="004E104D" w:rsidRPr="004E104D" w:rsidRDefault="004E104D" w:rsidP="004E104D">
      <w:pPr>
        <w:spacing w:after="0" w:line="240" w:lineRule="auto"/>
        <w:ind w:firstLine="851"/>
        <w:jc w:val="center"/>
        <w:outlineLvl w:val="3"/>
        <w:rPr>
          <w:rFonts w:ascii="Times New Roman" w:eastAsia="Times New Roman" w:hAnsi="Times New Roman" w:cs="Times New Roman"/>
          <w:b/>
          <w:bCs/>
          <w:sz w:val="28"/>
          <w:szCs w:val="28"/>
          <w:lang w:eastAsia="ru-RU"/>
        </w:rPr>
      </w:pPr>
      <w:r w:rsidRPr="004E104D">
        <w:rPr>
          <w:rFonts w:ascii="Times New Roman" w:eastAsia="Times New Roman" w:hAnsi="Times New Roman" w:cs="Times New Roman"/>
          <w:b/>
          <w:bCs/>
          <w:sz w:val="28"/>
          <w:szCs w:val="28"/>
          <w:lang w:eastAsia="ru-RU"/>
        </w:rPr>
        <w:t>«ПРОВЕДЕНИЕ АУДИТА ЭФФЕКТИВНОСТИ</w:t>
      </w:r>
    </w:p>
    <w:p w:rsidR="004E104D" w:rsidRPr="004E104D" w:rsidRDefault="004E104D" w:rsidP="004E104D">
      <w:pPr>
        <w:spacing w:after="0" w:line="240" w:lineRule="auto"/>
        <w:ind w:firstLine="851"/>
        <w:jc w:val="center"/>
        <w:outlineLvl w:val="3"/>
        <w:rPr>
          <w:rFonts w:ascii="Times New Roman" w:eastAsia="Times New Roman" w:hAnsi="Times New Roman" w:cs="Times New Roman"/>
          <w:b/>
          <w:bCs/>
          <w:sz w:val="28"/>
          <w:szCs w:val="28"/>
          <w:lang w:eastAsia="ru-RU"/>
        </w:rPr>
      </w:pPr>
      <w:r w:rsidRPr="004E104D">
        <w:rPr>
          <w:rFonts w:ascii="Times New Roman" w:eastAsia="Times New Roman" w:hAnsi="Times New Roman" w:cs="Times New Roman"/>
          <w:b/>
          <w:bCs/>
          <w:sz w:val="28"/>
          <w:szCs w:val="28"/>
          <w:lang w:eastAsia="ru-RU"/>
        </w:rPr>
        <w:t>ИСПОЛЬЗОВАНИЯ МУНИЦИПАЛЬНЫХ СРЕДСТВ»</w:t>
      </w:r>
    </w:p>
    <w:p w:rsidR="004E104D" w:rsidRPr="004E104D" w:rsidRDefault="004E104D" w:rsidP="004E104D">
      <w:pPr>
        <w:spacing w:after="0" w:line="240" w:lineRule="auto"/>
        <w:ind w:firstLine="851"/>
        <w:jc w:val="center"/>
        <w:outlineLvl w:val="3"/>
        <w:rPr>
          <w:rFonts w:ascii="Times New Roman" w:eastAsia="Times New Roman" w:hAnsi="Times New Roman" w:cs="Times New Roman"/>
          <w:b/>
          <w:bCs/>
          <w:sz w:val="28"/>
          <w:szCs w:val="28"/>
          <w:lang w:eastAsia="ru-RU"/>
        </w:rPr>
      </w:pPr>
    </w:p>
    <w:tbl>
      <w:tblPr>
        <w:tblW w:w="0" w:type="auto"/>
        <w:tblInd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tblGrid>
      <w:tr w:rsidR="004E104D" w:rsidRPr="0061668A" w:rsidTr="006436A8">
        <w:trPr>
          <w:trHeight w:val="1348"/>
        </w:trPr>
        <w:tc>
          <w:tcPr>
            <w:tcW w:w="4972" w:type="dxa"/>
            <w:tcBorders>
              <w:top w:val="nil"/>
              <w:left w:val="nil"/>
              <w:bottom w:val="nil"/>
              <w:right w:val="nil"/>
            </w:tcBorders>
            <w:hideMark/>
          </w:tcPr>
          <w:p w:rsidR="00801FFF" w:rsidRPr="0061668A" w:rsidRDefault="00801FFF" w:rsidP="0061668A">
            <w:pPr>
              <w:spacing w:after="0" w:line="240" w:lineRule="auto"/>
              <w:jc w:val="both"/>
              <w:outlineLvl w:val="3"/>
              <w:rPr>
                <w:rFonts w:ascii="Times New Roman" w:eastAsia="Times New Roman" w:hAnsi="Times New Roman" w:cs="Times New Roman"/>
                <w:bCs/>
                <w:i/>
                <w:sz w:val="24"/>
                <w:szCs w:val="24"/>
                <w:lang w:eastAsia="ru-RU"/>
              </w:rPr>
            </w:pPr>
            <w:r w:rsidRPr="0061668A">
              <w:rPr>
                <w:rFonts w:ascii="Times New Roman" w:eastAsia="Times New Roman" w:hAnsi="Times New Roman" w:cs="Times New Roman"/>
                <w:bCs/>
                <w:i/>
                <w:sz w:val="24"/>
                <w:szCs w:val="24"/>
                <w:lang w:eastAsia="ru-RU"/>
              </w:rPr>
              <w:t>У</w:t>
            </w:r>
            <w:r w:rsidR="004E104D" w:rsidRPr="0061668A">
              <w:rPr>
                <w:rFonts w:ascii="Times New Roman" w:eastAsia="Times New Roman" w:hAnsi="Times New Roman" w:cs="Times New Roman"/>
                <w:bCs/>
                <w:i/>
                <w:sz w:val="24"/>
                <w:szCs w:val="24"/>
                <w:lang w:eastAsia="ru-RU"/>
              </w:rPr>
              <w:t>твержден</w:t>
            </w:r>
            <w:r w:rsidRPr="0061668A">
              <w:rPr>
                <w:rFonts w:ascii="Times New Roman" w:eastAsia="Times New Roman" w:hAnsi="Times New Roman" w:cs="Times New Roman"/>
                <w:bCs/>
                <w:i/>
                <w:sz w:val="24"/>
                <w:szCs w:val="24"/>
                <w:lang w:eastAsia="ru-RU"/>
              </w:rPr>
              <w:t xml:space="preserve"> </w:t>
            </w:r>
            <w:r w:rsidR="00E41889" w:rsidRPr="0061668A">
              <w:rPr>
                <w:rFonts w:ascii="Times New Roman" w:eastAsia="Times New Roman" w:hAnsi="Times New Roman" w:cs="Times New Roman"/>
                <w:bCs/>
                <w:i/>
                <w:sz w:val="24"/>
                <w:szCs w:val="24"/>
                <w:lang w:eastAsia="ru-RU"/>
              </w:rPr>
              <w:t>распоряжением</w:t>
            </w:r>
            <w:r w:rsidR="004E104D" w:rsidRPr="0061668A">
              <w:rPr>
                <w:rFonts w:ascii="Times New Roman" w:eastAsia="Times New Roman" w:hAnsi="Times New Roman" w:cs="Times New Roman"/>
                <w:bCs/>
                <w:i/>
                <w:sz w:val="24"/>
                <w:szCs w:val="24"/>
                <w:lang w:eastAsia="ru-RU"/>
              </w:rPr>
              <w:t xml:space="preserve"> Председателя Контрольно-счетного органа </w:t>
            </w:r>
            <w:proofErr w:type="spellStart"/>
            <w:r w:rsidRPr="0061668A">
              <w:rPr>
                <w:rFonts w:ascii="Times New Roman" w:eastAsia="Times New Roman" w:hAnsi="Times New Roman" w:cs="Times New Roman"/>
                <w:bCs/>
                <w:i/>
                <w:sz w:val="24"/>
                <w:szCs w:val="24"/>
                <w:lang w:eastAsia="ru-RU"/>
              </w:rPr>
              <w:t>Батыревского</w:t>
            </w:r>
            <w:proofErr w:type="spellEnd"/>
            <w:r w:rsidR="004E104D" w:rsidRPr="0061668A">
              <w:rPr>
                <w:rFonts w:ascii="Times New Roman" w:eastAsia="Times New Roman" w:hAnsi="Times New Roman" w:cs="Times New Roman"/>
                <w:bCs/>
                <w:i/>
                <w:sz w:val="24"/>
                <w:szCs w:val="24"/>
                <w:lang w:eastAsia="ru-RU"/>
              </w:rPr>
              <w:t xml:space="preserve"> района Чувашской Республики от </w:t>
            </w:r>
            <w:r w:rsidRPr="0061668A">
              <w:rPr>
                <w:rFonts w:ascii="Times New Roman" w:eastAsia="Times New Roman" w:hAnsi="Times New Roman" w:cs="Times New Roman"/>
                <w:bCs/>
                <w:i/>
                <w:sz w:val="24"/>
                <w:szCs w:val="24"/>
                <w:lang w:eastAsia="ru-RU"/>
              </w:rPr>
              <w:t>09</w:t>
            </w:r>
            <w:r w:rsidR="004E104D" w:rsidRPr="0061668A">
              <w:rPr>
                <w:rFonts w:ascii="Times New Roman" w:eastAsia="Times New Roman" w:hAnsi="Times New Roman" w:cs="Times New Roman"/>
                <w:bCs/>
                <w:i/>
                <w:sz w:val="24"/>
                <w:szCs w:val="24"/>
                <w:lang w:eastAsia="ru-RU"/>
              </w:rPr>
              <w:t xml:space="preserve"> </w:t>
            </w:r>
            <w:r w:rsidRPr="0061668A">
              <w:rPr>
                <w:rFonts w:ascii="Times New Roman" w:eastAsia="Times New Roman" w:hAnsi="Times New Roman" w:cs="Times New Roman"/>
                <w:bCs/>
                <w:i/>
                <w:sz w:val="24"/>
                <w:szCs w:val="24"/>
                <w:lang w:eastAsia="ru-RU"/>
              </w:rPr>
              <w:t>июля</w:t>
            </w:r>
            <w:r w:rsidR="004E104D" w:rsidRPr="0061668A">
              <w:rPr>
                <w:rFonts w:ascii="Times New Roman" w:eastAsia="Times New Roman" w:hAnsi="Times New Roman" w:cs="Times New Roman"/>
                <w:bCs/>
                <w:i/>
                <w:sz w:val="24"/>
                <w:szCs w:val="24"/>
                <w:lang w:eastAsia="ru-RU"/>
              </w:rPr>
              <w:t xml:space="preserve"> 2014 года № </w:t>
            </w:r>
            <w:r w:rsidRPr="0061668A">
              <w:rPr>
                <w:rFonts w:ascii="Times New Roman" w:eastAsia="Times New Roman" w:hAnsi="Times New Roman" w:cs="Times New Roman"/>
                <w:bCs/>
                <w:i/>
                <w:sz w:val="24"/>
                <w:szCs w:val="24"/>
                <w:lang w:eastAsia="ru-RU"/>
              </w:rPr>
              <w:t>1</w:t>
            </w:r>
            <w:r w:rsidR="0061668A" w:rsidRPr="0061668A">
              <w:rPr>
                <w:rFonts w:ascii="Times New Roman" w:eastAsia="Times New Roman" w:hAnsi="Times New Roman" w:cs="Times New Roman"/>
                <w:bCs/>
                <w:i/>
                <w:sz w:val="24"/>
                <w:szCs w:val="24"/>
                <w:lang w:eastAsia="ru-RU"/>
              </w:rPr>
              <w:t>2</w:t>
            </w:r>
          </w:p>
        </w:tc>
      </w:tr>
    </w:tbl>
    <w:p w:rsidR="0061668A" w:rsidRDefault="0061668A" w:rsidP="004E104D">
      <w:pPr>
        <w:spacing w:after="0" w:line="240" w:lineRule="auto"/>
        <w:ind w:firstLine="851"/>
        <w:jc w:val="center"/>
        <w:outlineLvl w:val="3"/>
        <w:rPr>
          <w:rFonts w:ascii="Times New Roman" w:eastAsia="Times New Roman" w:hAnsi="Times New Roman" w:cs="Times New Roman"/>
          <w:b/>
          <w:bCs/>
          <w:sz w:val="24"/>
          <w:szCs w:val="24"/>
          <w:lang w:eastAsia="ru-RU"/>
        </w:rPr>
      </w:pPr>
    </w:p>
    <w:p w:rsidR="004E104D" w:rsidRPr="0061668A" w:rsidRDefault="004E104D" w:rsidP="004E104D">
      <w:pPr>
        <w:spacing w:after="0" w:line="240" w:lineRule="auto"/>
        <w:ind w:firstLine="851"/>
        <w:jc w:val="center"/>
        <w:outlineLvl w:val="3"/>
        <w:rPr>
          <w:rFonts w:ascii="Times New Roman" w:eastAsia="Times New Roman" w:hAnsi="Times New Roman" w:cs="Times New Roman"/>
          <w:b/>
          <w:bCs/>
          <w:sz w:val="24"/>
          <w:szCs w:val="24"/>
          <w:lang w:eastAsia="ru-RU"/>
        </w:rPr>
      </w:pPr>
      <w:bookmarkStart w:id="0" w:name="_GoBack"/>
      <w:bookmarkEnd w:id="0"/>
      <w:r w:rsidRPr="0061668A">
        <w:rPr>
          <w:rFonts w:ascii="Times New Roman" w:eastAsia="Times New Roman" w:hAnsi="Times New Roman" w:cs="Times New Roman"/>
          <w:b/>
          <w:bCs/>
          <w:sz w:val="24"/>
          <w:szCs w:val="24"/>
          <w:lang w:eastAsia="ru-RU"/>
        </w:rPr>
        <w:t>1. Общие положения.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1.1. Стандарт финансового контроля СФК «Проведение аудита эффективности использования муниципальных средств» (далее - Стандарт) разработан в соответствии: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с Бюджетным кодексом Российской Федерации;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иными правовыми и нормативными актами.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1.2. При подготовке настоящего Стандарта был использован Стандарт 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9.06.2009 протокол № 31К (668).</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xml:space="preserve">1.3. Стандарт устанавливает основные нормы, правила и требования, выполняемые Контрольно-счетным органом </w:t>
      </w:r>
      <w:proofErr w:type="spellStart"/>
      <w:r w:rsidR="00F0664C" w:rsidRPr="0061668A">
        <w:rPr>
          <w:rFonts w:ascii="Times New Roman" w:eastAsia="Times New Roman" w:hAnsi="Times New Roman" w:cs="Times New Roman"/>
          <w:bCs/>
          <w:sz w:val="24"/>
          <w:szCs w:val="24"/>
          <w:lang w:eastAsia="ru-RU"/>
        </w:rPr>
        <w:t>Батыревского</w:t>
      </w:r>
      <w:proofErr w:type="spellEnd"/>
      <w:r w:rsidRPr="0061668A">
        <w:rPr>
          <w:rFonts w:ascii="Times New Roman" w:eastAsia="Times New Roman" w:hAnsi="Times New Roman" w:cs="Times New Roman"/>
          <w:bCs/>
          <w:sz w:val="24"/>
          <w:szCs w:val="24"/>
          <w:lang w:eastAsia="ru-RU"/>
        </w:rPr>
        <w:t xml:space="preserve"> района Чувашской Республики (далее – КСО), при организации и проведении аудита эффективности использования муниципальных средств в рамках общих правил проведения контрольных мероприятий.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1.4. Основные термины и понятия: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муниципальные средства – совокупность бюджета муниципального образования и муниципальной собственности;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объекты проверки (контроля) – органы местного самоуправления и муниципальные органы, муниципальные учреждения и муниципальные унитарные предприятия муниципального образования, иные организации, на которые распространяются контрольные полномочия контрольно-счетного органа муниципального образования.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p>
    <w:p w:rsidR="004E104D" w:rsidRPr="0061668A" w:rsidRDefault="004E104D" w:rsidP="004E104D">
      <w:pPr>
        <w:spacing w:after="0" w:line="240" w:lineRule="auto"/>
        <w:ind w:firstLine="851"/>
        <w:jc w:val="center"/>
        <w:outlineLvl w:val="3"/>
        <w:rPr>
          <w:rFonts w:ascii="Times New Roman" w:eastAsia="Times New Roman" w:hAnsi="Times New Roman" w:cs="Times New Roman"/>
          <w:b/>
          <w:bCs/>
          <w:sz w:val="24"/>
          <w:szCs w:val="24"/>
          <w:lang w:eastAsia="ru-RU"/>
        </w:rPr>
      </w:pPr>
      <w:r w:rsidRPr="0061668A">
        <w:rPr>
          <w:rFonts w:ascii="Times New Roman" w:eastAsia="Times New Roman" w:hAnsi="Times New Roman" w:cs="Times New Roman"/>
          <w:b/>
          <w:bCs/>
          <w:sz w:val="24"/>
          <w:szCs w:val="24"/>
          <w:lang w:eastAsia="ru-RU"/>
        </w:rPr>
        <w:t>2. Содержание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2.1. Целями проведения аудита эффективности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 муниципального образования.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lastRenderedPageBreak/>
        <w:t>Аудит эффективности осуществляется посредством проведения контрольного мероприятия.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2.2. В процессе проведения аудита эффективности в пределах полномочий КСО проверяются и анализируются: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организация и процессы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результаты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деятельность объектов проверки по использованию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2.3. По результатам проверки и анализа деятельности объектов проверки определяется степень эффективности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2.4. Выводы и рекомендации, сформулированные в заключениях КСО по результатам проведения аудита эффективности, не могут содержать политических оценок решений, принимаемых органами местного самоуправления муниципального образования.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p>
    <w:p w:rsidR="004E104D" w:rsidRPr="0061668A" w:rsidRDefault="004E104D" w:rsidP="004E104D">
      <w:pPr>
        <w:spacing w:after="0" w:line="240" w:lineRule="auto"/>
        <w:ind w:firstLine="851"/>
        <w:jc w:val="center"/>
        <w:outlineLvl w:val="3"/>
        <w:rPr>
          <w:rFonts w:ascii="Times New Roman" w:eastAsia="Times New Roman" w:hAnsi="Times New Roman" w:cs="Times New Roman"/>
          <w:b/>
          <w:bCs/>
          <w:sz w:val="24"/>
          <w:szCs w:val="24"/>
          <w:lang w:eastAsia="ru-RU"/>
        </w:rPr>
      </w:pPr>
      <w:r w:rsidRPr="0061668A">
        <w:rPr>
          <w:rFonts w:ascii="Times New Roman" w:eastAsia="Times New Roman" w:hAnsi="Times New Roman" w:cs="Times New Roman"/>
          <w:b/>
          <w:bCs/>
          <w:sz w:val="24"/>
          <w:szCs w:val="24"/>
          <w:lang w:eastAsia="ru-RU"/>
        </w:rPr>
        <w:t>3. Определение эффективности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3.1. Эффективность использования муниципальных средств определяется по достигнутым объектами проверки результатам и затратам на их достижение.</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и результативность.</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При проведении аудита эффективности процесс использования муниципальных средств (или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3.2. Экономичность определяется соотношением между объемом 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 при ее осуществлении результатами необходимого качества исполнения.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3.3. Продуктивность 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lastRenderedPageBreak/>
        <w:t>Для оценки продуктивности использования муниципальных средств 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3.4. При проведении аудита эффективности использования муниципальных средств результативность 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Экономическая результативность определяется путем сравнения достигнутых и запланированных экономических результатов использования 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З.5. 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При определении социально-экономического эффекта от использования 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p>
    <w:p w:rsidR="004E104D" w:rsidRPr="0061668A" w:rsidRDefault="004E104D" w:rsidP="004E104D">
      <w:pPr>
        <w:spacing w:after="0" w:line="240" w:lineRule="auto"/>
        <w:ind w:firstLine="851"/>
        <w:jc w:val="center"/>
        <w:outlineLvl w:val="3"/>
        <w:rPr>
          <w:rFonts w:ascii="Times New Roman" w:eastAsia="Times New Roman" w:hAnsi="Times New Roman" w:cs="Times New Roman"/>
          <w:b/>
          <w:bCs/>
          <w:sz w:val="24"/>
          <w:szCs w:val="24"/>
          <w:lang w:eastAsia="ru-RU"/>
        </w:rPr>
      </w:pPr>
      <w:r w:rsidRPr="0061668A">
        <w:rPr>
          <w:rFonts w:ascii="Times New Roman" w:eastAsia="Times New Roman" w:hAnsi="Times New Roman" w:cs="Times New Roman"/>
          <w:b/>
          <w:bCs/>
          <w:sz w:val="24"/>
          <w:szCs w:val="24"/>
          <w:lang w:eastAsia="ru-RU"/>
        </w:rPr>
        <w:t>4. Особенности организации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4.1. 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xml:space="preserve">На основном этапе аудита эффективности в соответствии с вопросами программы проводятся проверка и анализ результатов использования муниципальных средств, в том </w:t>
      </w:r>
      <w:r w:rsidRPr="0061668A">
        <w:rPr>
          <w:rFonts w:ascii="Times New Roman" w:eastAsia="Times New Roman" w:hAnsi="Times New Roman" w:cs="Times New Roman"/>
          <w:bCs/>
          <w:sz w:val="24"/>
          <w:szCs w:val="24"/>
          <w:lang w:eastAsia="ru-RU"/>
        </w:rPr>
        <w:lastRenderedPageBreak/>
        <w:t>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На заключительном этапе аудита эффективности подготавливается отчет, включающий заключения, выводы и рекомендации, и оформляются документы по его результатам.</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4.2. Организация и проведение аудита эффективности использования муниципальных средств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 его реализации.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4.3. При проведении аудита эффективности из числа сотрудников КСО создается группа специалистов. Эта группа формируется на этапе предварительного изучения и действует до завершения подготовки отчета о результатах аудита эффективности, которая разрабатывает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Независимые внешние эксперты (специалисты) привлекаются к проведению аудита эффективности путем включения их в состав группы сотрудников КСО для выполнения отдельных заданий, подготовки аналитических записок, экспертных заключений и оценок в соответствии с порядком, установленным в КСО.</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p>
    <w:p w:rsidR="004E104D" w:rsidRPr="0061668A" w:rsidRDefault="004E104D" w:rsidP="004E104D">
      <w:pPr>
        <w:spacing w:after="0" w:line="240" w:lineRule="auto"/>
        <w:ind w:firstLine="851"/>
        <w:jc w:val="center"/>
        <w:outlineLvl w:val="3"/>
        <w:rPr>
          <w:rFonts w:ascii="Times New Roman" w:eastAsia="Times New Roman" w:hAnsi="Times New Roman" w:cs="Times New Roman"/>
          <w:b/>
          <w:bCs/>
          <w:sz w:val="24"/>
          <w:szCs w:val="24"/>
          <w:lang w:eastAsia="ru-RU"/>
        </w:rPr>
      </w:pPr>
      <w:r w:rsidRPr="0061668A">
        <w:rPr>
          <w:rFonts w:ascii="Times New Roman" w:eastAsia="Times New Roman" w:hAnsi="Times New Roman" w:cs="Times New Roman"/>
          <w:b/>
          <w:bCs/>
          <w:sz w:val="24"/>
          <w:szCs w:val="24"/>
          <w:lang w:eastAsia="ru-RU"/>
        </w:rPr>
        <w:t>5. Предварительное изучение предмета и объектов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5.1. Содержание предварительного изучения предмета и объектов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5.1.1. При проведении аудита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При предварительном изучении предмета и объектов проверки определяются: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цели и задачи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вопросы проверки и анализа;</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способы и методы сбора фактических данных и информации;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критерии эффективности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По результатам предварительного изучения разрабатывается программа проведения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5.1.2. 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lastRenderedPageBreak/>
        <w:t>5.1.3. 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5.1.4. 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Результаты предварительного изучения фиксируются в рабочей документации.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5.2. Цели и вопросы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5.2.1. 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5.2.2. При проведении аудита эффективности использования муниципальных средств формулируются несколько целей.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5.2.3. 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Цели аудита эффективности определяются с учетом целей, задач и результатов использования муниципальных средств объектами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5.2.4. 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 В соответствии с целями по результатам аудита эффективности должны быть сформулированы выводы и рекомендации.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5.2.5. При проведении аудита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5.3. Критерии эффективности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5.3.1. Критерии эффективности представляют собой качественные характеристики и количественные показатели, характеризующие организацию и деятельность объектов проверки по использованию муниципальных средств, определяющие их эффективное использование.</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lastRenderedPageBreak/>
        <w:t>-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материалов соответствующих государственных статистических данных.</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5.3.3. 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 муниципальных средств или на подобных объектах.</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Критерии эффективности являются достаточными, если их использование позволяет сформулировать обоснованные заключения и выводы об эффективности использования муниципальных средств в соответствии с поставленными целями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5.3.4. 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5.3.5.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необходимо их обсудить и согласовать как с руководством объектов проверки, так и с заинтересованными муниципальными органами.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случае отказа руководителей объектов проверки, муниципальных органов согласовать указанный перечень критериев эффективности или отдельные критерии данный вопрос вносится инспектором КСО (или лицом, ответственным за проведение аудита эффективности) на рассмотрение Председателя КСО.</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5.4. Способы проведения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5.4.1. Выбор способов проведения аудита эффективности осуществляется в ходе предварительного изучения с учетом комплексности, многообразия и причинно-следственного характера проявления эффективности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5.4.2. Аудит эффективности осуществляется посредством проверки и анализа:</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а) организации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б) результатов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отдельных направлений использования муниципальных средств в проверяемой сфере или в деятельности объектов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xml:space="preserve">5.4.3. При проведении аудита эффективности использования муниципальных средств проверяются и анализируются системы управления, планирования, мониторинга и </w:t>
      </w:r>
      <w:r w:rsidRPr="0061668A">
        <w:rPr>
          <w:rFonts w:ascii="Times New Roman" w:eastAsia="Times New Roman" w:hAnsi="Times New Roman" w:cs="Times New Roman"/>
          <w:bCs/>
          <w:sz w:val="24"/>
          <w:szCs w:val="24"/>
          <w:lang w:eastAsia="ru-RU"/>
        </w:rPr>
        <w:lastRenderedPageBreak/>
        <w:t>контроля в сфере их использования на основе установленных для данных проверок критериев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Определяются наличие, надежность 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При проведении аудита эффективности в первую очередь изучаются и проверяются элементы системы внутреннего контроля в областях с высокой степенью риска неэффективного использования муниципальных средств. При проверке учитывается влияние элементов системы внутреннего контроля на достижение запланированных результатов.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5.4.4. При анализе результатов использования муниципальных средств в первую очередь проводится сравнительная оценка фактических и запланированных результатов.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 до выявления конкретных причин, которые привели к неудовлетворительным результатам.</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 муниципальных средств в соответствующей сфере деятельности, и формулируются соответствующие рекомендации по повышению эффективности их использования.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5.4.5. Для проведения аудита эффективности использования муниципальных средств необходимо выбирать направления, позволяющие сформулировать выводы об эффективности их использования не только в рамках данного аудита, но и позволяющие применить результаты проверок для повышения эффективности деятельности других организаций проверяемой сферы.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 объектов проверки и проверяемой сферы.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5.4.6. Способы проведения аудита эффективности применяются в зависимости от сформулированных целей.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5.5. Программа проведения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lastRenderedPageBreak/>
        <w:t>5.5.1. 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 с требованиями стандарта, устанавливающего общие правила организации и проведения контрольного мероприятия.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5.5.2. 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p>
    <w:p w:rsidR="004E104D" w:rsidRPr="0061668A" w:rsidRDefault="004E104D" w:rsidP="004E104D">
      <w:pPr>
        <w:spacing w:after="0" w:line="240" w:lineRule="auto"/>
        <w:ind w:firstLine="851"/>
        <w:jc w:val="center"/>
        <w:outlineLvl w:val="3"/>
        <w:rPr>
          <w:rFonts w:ascii="Times New Roman" w:eastAsia="Times New Roman" w:hAnsi="Times New Roman" w:cs="Times New Roman"/>
          <w:b/>
          <w:bCs/>
          <w:sz w:val="24"/>
          <w:szCs w:val="24"/>
          <w:lang w:eastAsia="ru-RU"/>
        </w:rPr>
      </w:pPr>
      <w:r w:rsidRPr="0061668A">
        <w:rPr>
          <w:rFonts w:ascii="Times New Roman" w:eastAsia="Times New Roman" w:hAnsi="Times New Roman" w:cs="Times New Roman"/>
          <w:b/>
          <w:bCs/>
          <w:sz w:val="24"/>
          <w:szCs w:val="24"/>
          <w:lang w:eastAsia="ru-RU"/>
        </w:rPr>
        <w:t>6. Проведение проверки на объектах, сбор и анализ фактических данных и информации.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6.1. Сбор и анализ фактических данных и информации.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6.1.1. Фактические данные и информация о результатах использования муниципальных средств формируются посредством изучения документов и материалов, как имеющих непосредственное отношение к предмету проверки, так и из иных источников.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На основе анализа этих данных формируются доказательства, которые используются: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для определения соответствия результатов использования муниципальных средств и деятельности проверяемых объектов установленным критериям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для обоснования заключения о выявленных недостатках и выводов по результатам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для формирования рекомендаций по совершенствованию деятельности объектов проверки и повышению эффективности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6.1.2. 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6.1.3. 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6.2. Методы получения информации.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6.2.1. 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lastRenderedPageBreak/>
        <w:t>6.2.2. Источниками первичной информации при проведении аудита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При решении вопроса о проведении аудита эффективности необходимо учитывать:</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возможность использования полученных данных для формирования соответствующих выводов по рассматриваемой проблеме;</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наличие информации по вопросам, являющихся предметом проводимого аудита эффективности, в других организациях;</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возможность осуществления выборки респондентов, позволяющей сделать обобщенные выводы относительно всей изучаемой проблемы;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наличие ресурсов, необходимых для проведения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Сбор информации осуществляется как должностными лицами КСО, участвующими в проверке, так и привлеченными специалистами. 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 материалы. В рабочих документах описывается методика, использованная в процессе обследования.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p>
    <w:p w:rsidR="004E104D" w:rsidRPr="0061668A" w:rsidRDefault="004E104D" w:rsidP="004E104D">
      <w:pPr>
        <w:spacing w:after="0" w:line="240" w:lineRule="auto"/>
        <w:ind w:firstLine="851"/>
        <w:jc w:val="center"/>
        <w:outlineLvl w:val="3"/>
        <w:rPr>
          <w:rFonts w:ascii="Times New Roman" w:eastAsia="Times New Roman" w:hAnsi="Times New Roman" w:cs="Times New Roman"/>
          <w:b/>
          <w:bCs/>
          <w:sz w:val="24"/>
          <w:szCs w:val="24"/>
          <w:lang w:eastAsia="ru-RU"/>
        </w:rPr>
      </w:pPr>
      <w:r w:rsidRPr="0061668A">
        <w:rPr>
          <w:rFonts w:ascii="Times New Roman" w:eastAsia="Times New Roman" w:hAnsi="Times New Roman" w:cs="Times New Roman"/>
          <w:b/>
          <w:bCs/>
          <w:sz w:val="24"/>
          <w:szCs w:val="24"/>
          <w:lang w:eastAsia="ru-RU"/>
        </w:rPr>
        <w:t>7. Подготовка и оформление результатов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7.1. Заключения и выводы.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7.1.1. Результаты аудита эффективности определяются в ходе сравнительного анализа фактической информации (доказательств), 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 муниципальных средств в проверяемой сфере или деятельности объектов проверки критериям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При соответствии фактически полученных результатов установленным критериям эффективности муниципальные средства используются эффективно.</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Несоответствие фактически полученных результатов установленным критериям эффективности свидетельствует о неэффективном использовании 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7.1.2. 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Заключения должны содержать:</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оценку степени эффективности использования муниципальных средств по целям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проверки от критериев эффективности, установленных в программе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информацию о причинах выявленных недостатков, которые привели к неэффективному использованию муниципальных средств, и последствиях, которые эти недостатки влекут или могут повлечь за собой;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информацию об ответственных должностных лицах, к компетенции которых относятся выявленные недостатки.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xml:space="preserve">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w:t>
      </w:r>
      <w:r w:rsidRPr="0061668A">
        <w:rPr>
          <w:rFonts w:ascii="Times New Roman" w:eastAsia="Times New Roman" w:hAnsi="Times New Roman" w:cs="Times New Roman"/>
          <w:bCs/>
          <w:sz w:val="24"/>
          <w:szCs w:val="24"/>
          <w:lang w:eastAsia="ru-RU"/>
        </w:rPr>
        <w:lastRenderedPageBreak/>
        <w:t>их основе, формулируются в произвольной форме в рабочей документации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7.1.3. 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проблем, в ходе которого необходимо:</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определить характер проблем (случайный или системный), выявленных в деятельности объектов проверки или в проверяемой сфере;</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оценить фактическое или возможное влияние данной проблем на результаты использования муниципальных средств в деятельности объектов проверки или в проверяемой сфере;</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установить причины присутствия данных проблем и подготовить соответствующие рекомендации по ее решению;</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проанализировать возможности устранения выявленных проблем самим объектом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обсудить проблемы с экспертами и руководством объекта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собрать при необходимости дополнительные фактические материалы.</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7.2. Рекомендации.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7.2.1. Подготовка рекомендаций является завершающей процедурой формирования результатов аудита эффективности.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а содержать рекомендации меры по устранению этих недостатков.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объектом проверки всех имеющихся возможностей по более эффективному использованию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 рекомендации по совершенствованию деятельности объектов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7.2.2.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Формулировки рекомендаций должны быть:</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направлены на устранение выявленных недостатков, проблем и причин, следствием которых они являются;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обращены в адрес объектов проверки, муниципальных органов, организаций и должностных лиц, в компетенцию и полномочия которых входит их выполнение;</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ориентированы на принятие объектами проверки мер по устранению выявленных недостатков;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7.2.3. В рекомендациях излагаются вопросы, которым адресаты должны уделить внимание и рассмотреть для принятия соответствующих решений.</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lastRenderedPageBreak/>
        <w:t>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7.3. Отчет о результатах аудита эффективности.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7.3.3. Для объективной оценки результатов использования 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7.3.4. 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проекты документов, содержащих основные выводы по результатам аудита эффективности и рекомендации по повышению эффективности использования муниципальных средств;</w:t>
      </w:r>
    </w:p>
    <w:p w:rsidR="004E104D" w:rsidRPr="0061668A" w:rsidRDefault="004E104D" w:rsidP="004E104D">
      <w:pPr>
        <w:spacing w:after="0" w:line="240" w:lineRule="auto"/>
        <w:ind w:firstLine="851"/>
        <w:jc w:val="both"/>
        <w:outlineLvl w:val="3"/>
        <w:rPr>
          <w:rFonts w:ascii="Times New Roman" w:eastAsia="Times New Roman" w:hAnsi="Times New Roman" w:cs="Times New Roman"/>
          <w:bCs/>
          <w:sz w:val="24"/>
          <w:szCs w:val="24"/>
          <w:lang w:eastAsia="ru-RU"/>
        </w:rPr>
      </w:pPr>
      <w:r w:rsidRPr="0061668A">
        <w:rPr>
          <w:rFonts w:ascii="Times New Roman" w:eastAsia="Times New Roman" w:hAnsi="Times New Roman" w:cs="Times New Roman"/>
          <w:bCs/>
          <w:sz w:val="24"/>
          <w:szCs w:val="24"/>
          <w:lang w:eastAsia="ru-RU"/>
        </w:rPr>
        <w:t>- информационные письма в адрес органов и организаций, заинтересованных в результатах аудита эффективности.</w:t>
      </w:r>
    </w:p>
    <w:p w:rsidR="004E104D" w:rsidRPr="0061668A" w:rsidRDefault="004E104D" w:rsidP="004E104D">
      <w:pPr>
        <w:spacing w:after="0" w:line="240" w:lineRule="auto"/>
        <w:ind w:firstLine="851"/>
        <w:rPr>
          <w:rFonts w:ascii="Times New Roman" w:eastAsia="Calibri" w:hAnsi="Times New Roman" w:cs="Times New Roman"/>
          <w:sz w:val="24"/>
          <w:szCs w:val="24"/>
        </w:rPr>
      </w:pPr>
    </w:p>
    <w:p w:rsidR="001168E5" w:rsidRPr="0061668A" w:rsidRDefault="001168E5" w:rsidP="004E104D">
      <w:pPr>
        <w:rPr>
          <w:sz w:val="24"/>
          <w:szCs w:val="24"/>
        </w:rPr>
      </w:pPr>
    </w:p>
    <w:sectPr w:rsidR="001168E5" w:rsidRPr="00616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9C"/>
    <w:rsid w:val="001168E5"/>
    <w:rsid w:val="004E104D"/>
    <w:rsid w:val="0061668A"/>
    <w:rsid w:val="00801FFF"/>
    <w:rsid w:val="009A079C"/>
    <w:rsid w:val="00E41889"/>
    <w:rsid w:val="00F0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2524"/>
  <w15:chartTrackingRefBased/>
  <w15:docId w15:val="{D3772A06-62D7-433A-B614-E6F6F79A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6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6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5410</Words>
  <Characters>30843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cp:revision>
  <cp:lastPrinted>2014-09-26T09:39:00Z</cp:lastPrinted>
  <dcterms:created xsi:type="dcterms:W3CDTF">2014-09-26T05:23:00Z</dcterms:created>
  <dcterms:modified xsi:type="dcterms:W3CDTF">2018-01-22T11:02:00Z</dcterms:modified>
</cp:coreProperties>
</file>