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27" w:rsidRDefault="000E2753" w:rsidP="004B2625">
      <w:pPr>
        <w:jc w:val="center"/>
        <w:rPr>
          <w:b/>
          <w:lang w:val="ru-RU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1495425" cy="1514475"/>
            <wp:effectExtent l="19050" t="0" r="9525" b="0"/>
            <wp:wrapSquare wrapText="bothSides"/>
            <wp:docPr id="1" name="Рисунок 1" descr="D:\картинки\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1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127" w:rsidRPr="00C13127">
        <w:rPr>
          <w:b/>
          <w:lang w:val="ru-RU"/>
        </w:rPr>
        <w:t>Уважаемые родители! Внимание! Петарды!</w:t>
      </w:r>
    </w:p>
    <w:p w:rsidR="00CD2178" w:rsidRPr="00C13127" w:rsidRDefault="00CD2178" w:rsidP="00C13127">
      <w:pPr>
        <w:jc w:val="center"/>
        <w:rPr>
          <w:b/>
          <w:lang w:val="ru-RU"/>
        </w:rPr>
      </w:pPr>
    </w:p>
    <w:p w:rsidR="00494F65" w:rsidRPr="00C13127" w:rsidRDefault="00C13127" w:rsidP="00D938BF">
      <w:pPr>
        <w:ind w:firstLine="567"/>
        <w:jc w:val="both"/>
        <w:rPr>
          <w:lang w:val="ru-RU"/>
        </w:rPr>
      </w:pPr>
      <w:r w:rsidRPr="00C13127">
        <w:rPr>
          <w:lang w:val="ru-RU"/>
        </w:rPr>
        <w:t>Новый год не бывает без елки и мандаринов, а в последнее время, к сожалению, и без петард</w:t>
      </w:r>
      <w:r w:rsidR="00627230">
        <w:rPr>
          <w:lang w:val="ru-RU"/>
        </w:rPr>
        <w:t>, с</w:t>
      </w:r>
      <w:r w:rsidRPr="00C13127">
        <w:rPr>
          <w:lang w:val="ru-RU"/>
        </w:rPr>
        <w:t>колько бы ограничений ни налагали власти на их использование.</w:t>
      </w:r>
      <w:r w:rsidR="007270FF">
        <w:rPr>
          <w:lang w:val="ru-RU"/>
        </w:rPr>
        <w:t xml:space="preserve"> </w:t>
      </w:r>
      <w:r w:rsidR="00494F65" w:rsidRPr="00C13127">
        <w:rPr>
          <w:lang w:val="ru-RU"/>
        </w:rPr>
        <w:t xml:space="preserve">С приближением Новогодних праздников резко увеличивается спрос на пиротехническую продукцию. Если говорить о стоимости современной пиротехники, то следует отметить, что они вполне доступны населению. Но зачастую эти на вид безобидные игрушки становятся причиной настоящей беды. </w:t>
      </w:r>
    </w:p>
    <w:p w:rsidR="00C13127" w:rsidRPr="00C13127" w:rsidRDefault="00C13127" w:rsidP="00D938BF">
      <w:pPr>
        <w:ind w:firstLine="567"/>
        <w:jc w:val="both"/>
        <w:rPr>
          <w:lang w:val="ru-RU"/>
        </w:rPr>
      </w:pPr>
      <w:r w:rsidRPr="00C13127">
        <w:rPr>
          <w:lang w:val="ru-RU"/>
        </w:rPr>
        <w:t xml:space="preserve">Чтобы никто не пострадал, не балуйтесь пиротехникой в городе – там просто нет для нее условий. По технике безопасности даже при использовании обычных петард радиус опасной зоны составляет 5 метров, если устраиваются салюты, фейерверки, необходимо, чтобы никаких жилых построек не было в радиусе 30 метров. Обычное оконное стекло петарда пробивает с расстояния в 10 метров, а если такое случится, </w:t>
      </w:r>
      <w:r w:rsidR="00D72379" w:rsidRPr="00C13127">
        <w:rPr>
          <w:lang w:val="ru-RU"/>
        </w:rPr>
        <w:t>пожара,</w:t>
      </w:r>
      <w:r w:rsidRPr="00C13127">
        <w:rPr>
          <w:lang w:val="ru-RU"/>
        </w:rPr>
        <w:t xml:space="preserve"> скорее всего не избежать. Нейтрализовать залетевшую в дом петарду можно лишь песком, водой или пеной из огнетушителя, закидывать ее тряпками бесполезно – доступ кислорода ей для горения не нужен. </w:t>
      </w:r>
    </w:p>
    <w:p w:rsidR="00C13127" w:rsidRPr="00C13127" w:rsidRDefault="00C13127" w:rsidP="00D938BF">
      <w:pPr>
        <w:ind w:firstLine="567"/>
        <w:jc w:val="both"/>
        <w:rPr>
          <w:lang w:val="ru-RU"/>
        </w:rPr>
      </w:pPr>
      <w:r w:rsidRPr="00C13127">
        <w:rPr>
          <w:lang w:val="ru-RU"/>
        </w:rPr>
        <w:t xml:space="preserve">Петарды, особенно </w:t>
      </w:r>
      <w:proofErr w:type="spellStart"/>
      <w:r w:rsidRPr="00C13127">
        <w:rPr>
          <w:lang w:val="ru-RU"/>
        </w:rPr>
        <w:t>несертифицированные</w:t>
      </w:r>
      <w:proofErr w:type="spellEnd"/>
      <w:r w:rsidRPr="00C13127">
        <w:rPr>
          <w:lang w:val="ru-RU"/>
        </w:rPr>
        <w:t>, иногда взрываются раньше времени в руках, а если не взрываются, запускающие имеют обыкновение склоняться над «игрушкой» и раздумывать, почему не сработала. Так травмируется лицо.</w:t>
      </w:r>
    </w:p>
    <w:p w:rsidR="00D5120D" w:rsidRPr="00D5120D" w:rsidRDefault="00D5120D" w:rsidP="00D938BF">
      <w:pPr>
        <w:ind w:firstLine="567"/>
        <w:jc w:val="both"/>
        <w:rPr>
          <w:b/>
          <w:lang w:val="ru-RU"/>
        </w:rPr>
      </w:pPr>
      <w:r w:rsidRPr="00D5120D">
        <w:rPr>
          <w:b/>
          <w:lang w:val="ru-RU"/>
        </w:rPr>
        <w:t>Запрещается реализация пиротехнических изделий:</w:t>
      </w:r>
    </w:p>
    <w:p w:rsidR="00D5120D" w:rsidRPr="00C13127" w:rsidRDefault="00D5120D" w:rsidP="00D938BF">
      <w:pPr>
        <w:ind w:firstLine="567"/>
        <w:jc w:val="both"/>
        <w:rPr>
          <w:lang w:val="ru-RU"/>
        </w:rPr>
      </w:pPr>
      <w:r w:rsidRPr="00C13127">
        <w:rPr>
          <w:lang w:val="ru-RU"/>
        </w:rPr>
        <w:t>— лицам, не достигшим 15-летнего возраста;</w:t>
      </w:r>
    </w:p>
    <w:p w:rsidR="00D5120D" w:rsidRPr="00C13127" w:rsidRDefault="00D5120D" w:rsidP="00D938BF">
      <w:pPr>
        <w:ind w:firstLine="567"/>
        <w:jc w:val="both"/>
        <w:rPr>
          <w:lang w:val="ru-RU"/>
        </w:rPr>
      </w:pPr>
      <w:r w:rsidRPr="00C13127">
        <w:rPr>
          <w:lang w:val="ru-RU"/>
        </w:rPr>
        <w:t>— поштучно, вне заводской потребительской упаковки;</w:t>
      </w:r>
    </w:p>
    <w:p w:rsidR="00D5120D" w:rsidRPr="00C13127" w:rsidRDefault="00D5120D" w:rsidP="00D938BF">
      <w:pPr>
        <w:ind w:firstLine="567"/>
        <w:jc w:val="both"/>
        <w:rPr>
          <w:lang w:val="ru-RU"/>
        </w:rPr>
      </w:pPr>
      <w:r w:rsidRPr="00C13127">
        <w:rPr>
          <w:lang w:val="ru-RU"/>
        </w:rPr>
        <w:t xml:space="preserve">— не </w:t>
      </w:r>
      <w:proofErr w:type="gramStart"/>
      <w:r w:rsidRPr="00C13127">
        <w:rPr>
          <w:lang w:val="ru-RU"/>
        </w:rPr>
        <w:t>имеющих</w:t>
      </w:r>
      <w:proofErr w:type="gramEnd"/>
      <w:r w:rsidRPr="00C13127">
        <w:rPr>
          <w:lang w:val="ru-RU"/>
        </w:rPr>
        <w:t xml:space="preserve"> обязательного сертификата качества либо знака соответствия;</w:t>
      </w:r>
    </w:p>
    <w:p w:rsidR="00D5120D" w:rsidRPr="00C13127" w:rsidRDefault="00D5120D" w:rsidP="00D938BF">
      <w:pPr>
        <w:ind w:firstLine="567"/>
        <w:jc w:val="both"/>
        <w:rPr>
          <w:lang w:val="ru-RU"/>
        </w:rPr>
      </w:pPr>
      <w:r w:rsidRPr="00C13127">
        <w:rPr>
          <w:lang w:val="ru-RU"/>
        </w:rPr>
        <w:t>— не имеющих (утративших) идентификационных признаков, с просроченным сроком годности, следами порчи и без руководства по эксплуатации (применению).</w:t>
      </w:r>
    </w:p>
    <w:p w:rsidR="00D5120D" w:rsidRPr="00D5120D" w:rsidRDefault="00D5120D" w:rsidP="00D938BF">
      <w:pPr>
        <w:ind w:firstLine="709"/>
        <w:jc w:val="both"/>
        <w:rPr>
          <w:b/>
          <w:lang w:val="ru-RU"/>
        </w:rPr>
      </w:pPr>
      <w:r w:rsidRPr="00D5120D">
        <w:rPr>
          <w:b/>
          <w:lang w:val="ru-RU"/>
        </w:rPr>
        <w:t>Правила обращения с петардами</w:t>
      </w:r>
      <w:r>
        <w:rPr>
          <w:b/>
          <w:lang w:val="ru-RU"/>
        </w:rPr>
        <w:t>:</w:t>
      </w:r>
    </w:p>
    <w:p w:rsidR="00D5120D" w:rsidRPr="00D5120D" w:rsidRDefault="00D5120D" w:rsidP="00D5120D">
      <w:pPr>
        <w:pStyle w:val="aa"/>
        <w:numPr>
          <w:ilvl w:val="0"/>
          <w:numId w:val="1"/>
        </w:numPr>
        <w:jc w:val="both"/>
        <w:rPr>
          <w:lang w:val="ru-RU"/>
        </w:rPr>
      </w:pPr>
      <w:r w:rsidRPr="00D5120D">
        <w:rPr>
          <w:lang w:val="ru-RU"/>
        </w:rPr>
        <w:t>Не направляйте петарды в сторону людей, животных, балконов и окон и не поджигайте их в помещении.</w:t>
      </w:r>
    </w:p>
    <w:p w:rsidR="00D5120D" w:rsidRPr="00D5120D" w:rsidRDefault="00D5120D" w:rsidP="00D5120D">
      <w:pPr>
        <w:pStyle w:val="aa"/>
        <w:numPr>
          <w:ilvl w:val="0"/>
          <w:numId w:val="1"/>
        </w:numPr>
        <w:jc w:val="both"/>
        <w:rPr>
          <w:lang w:val="ru-RU"/>
        </w:rPr>
      </w:pPr>
      <w:r w:rsidRPr="00D5120D">
        <w:rPr>
          <w:lang w:val="ru-RU"/>
        </w:rPr>
        <w:t>Пиротехнические игрушки могут взорваться уже при температуре +37</w:t>
      </w:r>
      <w:proofErr w:type="gramStart"/>
      <w:r w:rsidRPr="00D5120D">
        <w:rPr>
          <w:lang w:val="ru-RU"/>
        </w:rPr>
        <w:t xml:space="preserve"> С</w:t>
      </w:r>
      <w:proofErr w:type="gramEnd"/>
      <w:r w:rsidRPr="00D5120D">
        <w:rPr>
          <w:lang w:val="ru-RU"/>
        </w:rPr>
        <w:t xml:space="preserve"> и для этого необязательно класть петарду на обогреватель – достаточно сунуть её в нагрудный карман</w:t>
      </w:r>
      <w:r>
        <w:rPr>
          <w:lang w:val="ru-RU"/>
        </w:rPr>
        <w:t>.</w:t>
      </w:r>
    </w:p>
    <w:p w:rsidR="00D5120D" w:rsidRPr="00D5120D" w:rsidRDefault="00D5120D" w:rsidP="00D5120D">
      <w:pPr>
        <w:pStyle w:val="aa"/>
        <w:numPr>
          <w:ilvl w:val="0"/>
          <w:numId w:val="1"/>
        </w:numPr>
        <w:jc w:val="both"/>
        <w:rPr>
          <w:lang w:val="ru-RU"/>
        </w:rPr>
      </w:pPr>
      <w:r w:rsidRPr="00D5120D">
        <w:rPr>
          <w:lang w:val="ru-RU"/>
        </w:rPr>
        <w:t>Не поджигайте петарды в руках. Петарда должна быть закреплена в снегу строго вертикально (или поставить ее на ровную поверхность), и сам поджигающий должен очень быстро отойти от нее как минимум на пять метров – лучше еще дальше, времени у него секунд 10.</w:t>
      </w:r>
    </w:p>
    <w:p w:rsidR="00D5120D" w:rsidRPr="00D5120D" w:rsidRDefault="00D5120D" w:rsidP="00D5120D">
      <w:pPr>
        <w:pStyle w:val="aa"/>
        <w:numPr>
          <w:ilvl w:val="0"/>
          <w:numId w:val="1"/>
        </w:numPr>
        <w:jc w:val="both"/>
        <w:rPr>
          <w:lang w:val="ru-RU"/>
        </w:rPr>
      </w:pPr>
      <w:r w:rsidRPr="00D5120D">
        <w:rPr>
          <w:lang w:val="ru-RU"/>
        </w:rPr>
        <w:t>Вне зависимости от обстоятельств, фитиль фейерверка – предмет особого внимания. В случае если он поврежден или вовсе отсутствует, изделие ни в коем случае не использовать!</w:t>
      </w:r>
    </w:p>
    <w:p w:rsidR="00D5120D" w:rsidRPr="00D5120D" w:rsidRDefault="00D5120D" w:rsidP="00D5120D">
      <w:pPr>
        <w:pStyle w:val="aa"/>
        <w:numPr>
          <w:ilvl w:val="0"/>
          <w:numId w:val="1"/>
        </w:numPr>
        <w:jc w:val="both"/>
        <w:rPr>
          <w:lang w:val="ru-RU"/>
        </w:rPr>
      </w:pPr>
      <w:r w:rsidRPr="00D5120D">
        <w:rPr>
          <w:lang w:val="ru-RU"/>
        </w:rPr>
        <w:t>Не покупайте пиротехнические изделия с рук: только в магазинах и только при наличии сертификатов с обязательной инструкцией на русском языке. Наиболее безопасной специалисты считают японскую продукцию.</w:t>
      </w:r>
    </w:p>
    <w:p w:rsidR="00D5120D" w:rsidRPr="00D5120D" w:rsidRDefault="00D5120D" w:rsidP="00D5120D">
      <w:pPr>
        <w:pStyle w:val="aa"/>
        <w:numPr>
          <w:ilvl w:val="0"/>
          <w:numId w:val="1"/>
        </w:numPr>
        <w:jc w:val="both"/>
        <w:rPr>
          <w:lang w:val="ru-RU"/>
        </w:rPr>
      </w:pPr>
      <w:r w:rsidRPr="00D5120D">
        <w:rPr>
          <w:lang w:val="ru-RU"/>
        </w:rPr>
        <w:t>Прочитайте внимательно инструкцию к пиротехнике, не просрочен ли ее срок годности.</w:t>
      </w:r>
    </w:p>
    <w:p w:rsidR="00D5120D" w:rsidRPr="00D5120D" w:rsidRDefault="00D5120D" w:rsidP="00D5120D">
      <w:pPr>
        <w:pStyle w:val="aa"/>
        <w:numPr>
          <w:ilvl w:val="0"/>
          <w:numId w:val="1"/>
        </w:numPr>
        <w:jc w:val="both"/>
        <w:rPr>
          <w:lang w:val="ru-RU"/>
        </w:rPr>
      </w:pPr>
      <w:r w:rsidRPr="00D5120D">
        <w:rPr>
          <w:lang w:val="ru-RU"/>
        </w:rPr>
        <w:t>До момента использования пиротехники нужно обеспечить правильное их хранение. Лучшие условия – сухое и прохладное место, не находящееся в непосредственной близости от источников огня, газовых и отопительных приборов.</w:t>
      </w:r>
    </w:p>
    <w:p w:rsidR="00D5120D" w:rsidRPr="00D5120D" w:rsidRDefault="00D5120D" w:rsidP="00D5120D">
      <w:pPr>
        <w:pStyle w:val="aa"/>
        <w:numPr>
          <w:ilvl w:val="0"/>
          <w:numId w:val="1"/>
        </w:numPr>
        <w:jc w:val="both"/>
        <w:rPr>
          <w:lang w:val="ru-RU"/>
        </w:rPr>
      </w:pPr>
      <w:r w:rsidRPr="00D5120D">
        <w:rPr>
          <w:lang w:val="ru-RU"/>
        </w:rPr>
        <w:t>Уничтожают фейерверки, поместив их в воду на срок до двух суток. После этого их можно выбросить с бытовым мусором.</w:t>
      </w:r>
    </w:p>
    <w:p w:rsidR="00D5120D" w:rsidRPr="00D5120D" w:rsidRDefault="00D5120D" w:rsidP="00D5120D">
      <w:pPr>
        <w:pStyle w:val="aa"/>
        <w:numPr>
          <w:ilvl w:val="0"/>
          <w:numId w:val="1"/>
        </w:numPr>
        <w:jc w:val="both"/>
        <w:rPr>
          <w:lang w:val="ru-RU"/>
        </w:rPr>
      </w:pPr>
      <w:r w:rsidRPr="00D5120D">
        <w:rPr>
          <w:lang w:val="ru-RU"/>
        </w:rPr>
        <w:t>И главное, не позволяйте поджигать пиротехнику детям, даже если они очень просят.</w:t>
      </w:r>
    </w:p>
    <w:p w:rsidR="00C13127" w:rsidRDefault="00494F65" w:rsidP="00D938BF">
      <w:pPr>
        <w:ind w:firstLine="709"/>
        <w:jc w:val="both"/>
        <w:rPr>
          <w:lang w:val="ru-RU"/>
        </w:rPr>
      </w:pPr>
      <w:r w:rsidRPr="00C13127">
        <w:rPr>
          <w:lang w:val="ru-RU"/>
        </w:rPr>
        <w:t>Необходимо помнить о безопасности и соблюдать все требования инструкций</w:t>
      </w:r>
      <w:r w:rsidR="00D5120D">
        <w:rPr>
          <w:lang w:val="ru-RU"/>
        </w:rPr>
        <w:t>.</w:t>
      </w:r>
    </w:p>
    <w:p w:rsidR="00D5120D" w:rsidRDefault="00D5120D" w:rsidP="00D938BF">
      <w:pPr>
        <w:ind w:firstLine="709"/>
        <w:jc w:val="both"/>
        <w:rPr>
          <w:lang w:val="ru-RU"/>
        </w:rPr>
      </w:pPr>
      <w:r w:rsidRPr="00D5120D">
        <w:rPr>
          <w:lang w:val="ru-RU"/>
        </w:rPr>
        <w:t>Яркого и безопасного вам Нового года!</w:t>
      </w:r>
    </w:p>
    <w:p w:rsidR="00CD2178" w:rsidRPr="00CD2178" w:rsidRDefault="00CD2178" w:rsidP="00CD2178">
      <w:pPr>
        <w:jc w:val="right"/>
        <w:rPr>
          <w:b/>
          <w:szCs w:val="24"/>
          <w:lang w:val="ru-RU"/>
        </w:rPr>
      </w:pPr>
      <w:r w:rsidRPr="00CD2178">
        <w:rPr>
          <w:b/>
          <w:szCs w:val="24"/>
          <w:lang w:val="ru-RU"/>
        </w:rPr>
        <w:t>Комиссия по делам несовершеннолетних и защите их прав</w:t>
      </w:r>
    </w:p>
    <w:p w:rsidR="00CD2178" w:rsidRPr="00CD2178" w:rsidRDefault="00CD2178" w:rsidP="00CD2178">
      <w:pPr>
        <w:jc w:val="right"/>
        <w:rPr>
          <w:b/>
          <w:szCs w:val="24"/>
          <w:lang w:val="ru-RU"/>
        </w:rPr>
      </w:pPr>
      <w:r w:rsidRPr="00CD2178">
        <w:rPr>
          <w:b/>
          <w:szCs w:val="24"/>
          <w:lang w:val="ru-RU"/>
        </w:rPr>
        <w:t>администрации Чебоксарского района</w:t>
      </w:r>
    </w:p>
    <w:p w:rsidR="007270FF" w:rsidRPr="00CD2178" w:rsidRDefault="00CD2178" w:rsidP="00CD2178">
      <w:pPr>
        <w:jc w:val="right"/>
        <w:rPr>
          <w:szCs w:val="24"/>
          <w:lang w:val="ru-RU"/>
        </w:rPr>
      </w:pPr>
      <w:r w:rsidRPr="00CD2178">
        <w:rPr>
          <w:b/>
          <w:szCs w:val="24"/>
          <w:lang w:val="ru-RU"/>
        </w:rPr>
        <w:t>(883540) 2-24-99</w:t>
      </w:r>
    </w:p>
    <w:sectPr w:rsidR="007270FF" w:rsidRPr="00CD2178" w:rsidSect="000E2753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6477"/>
    <w:multiLevelType w:val="hybridMultilevel"/>
    <w:tmpl w:val="C796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127"/>
    <w:rsid w:val="00074416"/>
    <w:rsid w:val="000E2753"/>
    <w:rsid w:val="001470A8"/>
    <w:rsid w:val="00181E79"/>
    <w:rsid w:val="001D1D70"/>
    <w:rsid w:val="00212262"/>
    <w:rsid w:val="00331C23"/>
    <w:rsid w:val="00494F65"/>
    <w:rsid w:val="004B2625"/>
    <w:rsid w:val="00502CA5"/>
    <w:rsid w:val="00507D15"/>
    <w:rsid w:val="00536F19"/>
    <w:rsid w:val="00627230"/>
    <w:rsid w:val="006659FD"/>
    <w:rsid w:val="006A21A4"/>
    <w:rsid w:val="006F6560"/>
    <w:rsid w:val="007270FF"/>
    <w:rsid w:val="007953EB"/>
    <w:rsid w:val="007D3ABC"/>
    <w:rsid w:val="00804134"/>
    <w:rsid w:val="0094008F"/>
    <w:rsid w:val="00944964"/>
    <w:rsid w:val="00964CB2"/>
    <w:rsid w:val="00C13127"/>
    <w:rsid w:val="00CD2178"/>
    <w:rsid w:val="00D5120D"/>
    <w:rsid w:val="00D72379"/>
    <w:rsid w:val="00D91137"/>
    <w:rsid w:val="00D938BF"/>
    <w:rsid w:val="00D971F3"/>
    <w:rsid w:val="00DB652B"/>
    <w:rsid w:val="00DC2FDD"/>
    <w:rsid w:val="00F01BE5"/>
    <w:rsid w:val="00F868DA"/>
    <w:rsid w:val="00FE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E5"/>
  </w:style>
  <w:style w:type="paragraph" w:styleId="1">
    <w:name w:val="heading 1"/>
    <w:basedOn w:val="a"/>
    <w:next w:val="a"/>
    <w:link w:val="10"/>
    <w:uiPriority w:val="9"/>
    <w:qFormat/>
    <w:rsid w:val="00F01BE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01BE5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01BE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BE5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01BE5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01BE5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BE5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BE5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BE5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BE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01BE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01BE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1BE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01BE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01BE5"/>
    <w:rPr>
      <w:b/>
      <w:bCs/>
      <w:color w:val="595959" w:themeColor="text1" w:themeTint="A6"/>
      <w:spacing w:val="5"/>
      <w:shd w:val="clear" w:color="auto" w:fill="FFFFFF" w:themeFill="background1"/>
    </w:rPr>
  </w:style>
  <w:style w:type="paragraph" w:styleId="a3">
    <w:name w:val="Title"/>
    <w:basedOn w:val="a"/>
    <w:next w:val="a"/>
    <w:link w:val="a4"/>
    <w:uiPriority w:val="10"/>
    <w:qFormat/>
    <w:rsid w:val="00F01BE5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01BE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01BE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1BE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01B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1BE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01BE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01BE5"/>
    <w:rPr>
      <w:b/>
      <w:bCs/>
      <w:i/>
      <w:iCs/>
      <w:color w:val="7F7F7F" w:themeColor="text1" w:themeTint="80"/>
      <w:sz w:val="18"/>
      <w:szCs w:val="18"/>
    </w:rPr>
  </w:style>
  <w:style w:type="character" w:styleId="a8">
    <w:name w:val="Emphasis"/>
    <w:uiPriority w:val="20"/>
    <w:qFormat/>
    <w:rsid w:val="00F01BE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01BE5"/>
  </w:style>
  <w:style w:type="paragraph" w:styleId="aa">
    <w:name w:val="List Paragraph"/>
    <w:basedOn w:val="a"/>
    <w:uiPriority w:val="34"/>
    <w:qFormat/>
    <w:rsid w:val="00F01B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1BE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01BE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01BE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01BE5"/>
    <w:rPr>
      <w:i/>
      <w:iCs/>
    </w:rPr>
  </w:style>
  <w:style w:type="character" w:styleId="ad">
    <w:name w:val="Subtle Emphasis"/>
    <w:uiPriority w:val="19"/>
    <w:qFormat/>
    <w:rsid w:val="00F01BE5"/>
    <w:rPr>
      <w:i/>
      <w:iCs/>
    </w:rPr>
  </w:style>
  <w:style w:type="character" w:styleId="ae">
    <w:name w:val="Intense Emphasis"/>
    <w:uiPriority w:val="21"/>
    <w:qFormat/>
    <w:rsid w:val="00F01BE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01BE5"/>
    <w:rPr>
      <w:smallCaps/>
    </w:rPr>
  </w:style>
  <w:style w:type="character" w:styleId="af0">
    <w:name w:val="Intense Reference"/>
    <w:uiPriority w:val="32"/>
    <w:qFormat/>
    <w:rsid w:val="00F01BE5"/>
    <w:rPr>
      <w:b/>
      <w:bCs/>
      <w:smallCaps/>
    </w:rPr>
  </w:style>
  <w:style w:type="character" w:styleId="af1">
    <w:name w:val="Book Title"/>
    <w:basedOn w:val="a0"/>
    <w:uiPriority w:val="33"/>
    <w:qFormat/>
    <w:rsid w:val="00F01BE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01B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E275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2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8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2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0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chkdn2</dc:creator>
  <cp:keywords/>
  <dc:description/>
  <cp:lastModifiedBy>chkdn2</cp:lastModifiedBy>
  <cp:revision>18</cp:revision>
  <cp:lastPrinted>2017-12-12T07:00:00Z</cp:lastPrinted>
  <dcterms:created xsi:type="dcterms:W3CDTF">2017-12-12T05:41:00Z</dcterms:created>
  <dcterms:modified xsi:type="dcterms:W3CDTF">2017-12-12T07:01:00Z</dcterms:modified>
</cp:coreProperties>
</file>