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35" w:rsidRDefault="0039103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91035" w:rsidRDefault="00391035">
      <w:pPr>
        <w:pStyle w:val="ConsPlusNormal"/>
        <w:jc w:val="both"/>
        <w:outlineLvl w:val="0"/>
      </w:pPr>
    </w:p>
    <w:p w:rsidR="00391035" w:rsidRDefault="00391035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391035" w:rsidRDefault="00391035">
      <w:pPr>
        <w:pStyle w:val="ConsPlusTitle"/>
        <w:jc w:val="center"/>
      </w:pPr>
    </w:p>
    <w:p w:rsidR="00391035" w:rsidRDefault="00391035">
      <w:pPr>
        <w:pStyle w:val="ConsPlusTitle"/>
        <w:jc w:val="center"/>
      </w:pPr>
      <w:r>
        <w:t>ПОСТАНОВЛЕНИЕ</w:t>
      </w:r>
    </w:p>
    <w:p w:rsidR="00391035" w:rsidRDefault="00391035">
      <w:pPr>
        <w:pStyle w:val="ConsPlusTitle"/>
        <w:jc w:val="center"/>
      </w:pPr>
      <w:r>
        <w:t>от 14 марта 2008 г. N 62</w:t>
      </w:r>
    </w:p>
    <w:p w:rsidR="00391035" w:rsidRDefault="00391035">
      <w:pPr>
        <w:pStyle w:val="ConsPlusTitle"/>
        <w:jc w:val="center"/>
      </w:pPr>
    </w:p>
    <w:p w:rsidR="00391035" w:rsidRDefault="00391035">
      <w:pPr>
        <w:pStyle w:val="ConsPlusTitle"/>
        <w:jc w:val="center"/>
      </w:pPr>
      <w:r>
        <w:t>ОБ УТВЕРЖДЕНИИ ПОРЯДКА ПРИНЯТИЯ ОРГАНАМИ</w:t>
      </w:r>
    </w:p>
    <w:p w:rsidR="00391035" w:rsidRDefault="00391035">
      <w:pPr>
        <w:pStyle w:val="ConsPlusTitle"/>
        <w:jc w:val="center"/>
      </w:pPr>
      <w:r>
        <w:t>ИСПОЛНИТЕЛЬНОЙ ВЛАСТИ ЧУВАШСКОЙ РЕСПУБЛИКИ РЕШЕНИЙ</w:t>
      </w:r>
    </w:p>
    <w:p w:rsidR="00391035" w:rsidRDefault="00391035">
      <w:pPr>
        <w:pStyle w:val="ConsPlusTitle"/>
        <w:jc w:val="center"/>
      </w:pPr>
      <w:r>
        <w:t>О ДАЧЕ СОГЛАСИЯ НА ЗАКЛЮЧЕНИЕ СДЕЛОК ПО ПРИВЛЕЧЕНИЮ</w:t>
      </w:r>
    </w:p>
    <w:p w:rsidR="00391035" w:rsidRDefault="00391035">
      <w:pPr>
        <w:pStyle w:val="ConsPlusTitle"/>
        <w:jc w:val="center"/>
      </w:pPr>
      <w:r>
        <w:t>ИНВЕСТИЦИЙ В ОТНОШЕНИИ ОБЪЕКТОВ НЕДВИЖИМОГО ИМУЩЕСТВА,</w:t>
      </w:r>
    </w:p>
    <w:p w:rsidR="00391035" w:rsidRDefault="00391035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ГОСУДАРСТВЕННОЙ СОБСТВЕННОСТИ</w:t>
      </w:r>
    </w:p>
    <w:p w:rsidR="00391035" w:rsidRDefault="00391035">
      <w:pPr>
        <w:pStyle w:val="ConsPlusTitle"/>
        <w:jc w:val="center"/>
      </w:pPr>
      <w:r>
        <w:t>ЧУВАШСКОЙ РЕСПУБЛИКИ</w:t>
      </w:r>
    </w:p>
    <w:p w:rsidR="00391035" w:rsidRDefault="003910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10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1035" w:rsidRDefault="003910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1035" w:rsidRDefault="003910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391035" w:rsidRDefault="0039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10.06.2009 </w:t>
            </w:r>
            <w:hyperlink r:id="rId6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09.12.2010 </w:t>
            </w:r>
            <w:hyperlink r:id="rId7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15.12.2011 </w:t>
            </w:r>
            <w:hyperlink r:id="rId8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1035" w:rsidRDefault="00391035">
      <w:pPr>
        <w:pStyle w:val="ConsPlusNormal"/>
      </w:pPr>
    </w:p>
    <w:p w:rsidR="00391035" w:rsidRDefault="00391035">
      <w:pPr>
        <w:pStyle w:val="ConsPlusNormal"/>
        <w:ind w:firstLine="540"/>
        <w:jc w:val="both"/>
      </w:pPr>
      <w:r>
        <w:t>В целях содействия активизации инвестиционной деятельности и упорядочения процесса осуществления сделок по привлечению инвестиций в отношении объектов недвижимого имущества, находящихся в государственной собственности Чувашской Республики, Кабинет Министров Чувашской Республики постановляет: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принятия органами исполнительной власти Чувашской Республики решений о даче согласия на заключение сделок по привлечению инвестиций в отношении объектов недвижимого имущества, находящихся в государственной собственности Чувашской Республики.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2. Министерству экономического развития, промышленности и торговли Чувашской Республики в 3-месячный срок утвердить:</w:t>
      </w:r>
    </w:p>
    <w:p w:rsidR="00391035" w:rsidRDefault="0039103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09.12.2010 N 427)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примерную форму договора по привлечению инвестиций в отношении объектов недвижимого имущества, находящихся в государственной собственности Чувашской Республики (далее - инвестиционный договор);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порядок проведения и условия открытого конкурса на право заключения сделок по привлечению инвестиций в отношении объектов недвижимого имущества, находящихся в государственной собственности Чувашской Республики.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Органу исполнительной власти Чувашской Республики, в ведении которого находится государственное унитарное предприятие Чувашской Республики (государственное учреждение Чувашской Республики), за которым закреплено на праве хозяйственного ведения (оперативного управления) недвижимое имущество и которое заключило инвестиционный договор (инвестиционные договоры), ежеквартально до 15-го числа месяца, следующего за отчетным периодом, представлять в Министерство экономического развития, промышленности и торговли Чувашской Республики отчет о ходе исполнения инвестиционных</w:t>
      </w:r>
      <w:proofErr w:type="gramEnd"/>
      <w:r>
        <w:t xml:space="preserve"> договоров в отношении объектов недвижимого имущества, находящихся в государственной собственности Чувашской Республики, по форме, установленной Министерством экономического развития, промышленности и торговли Чувашской Республики.</w:t>
      </w:r>
    </w:p>
    <w:p w:rsidR="00391035" w:rsidRDefault="0039103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09.12.2010 N 427)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</w:t>
      </w:r>
      <w:r>
        <w:lastRenderedPageBreak/>
        <w:t>экономического развития, промышленности и торговли Чувашской Республики.</w:t>
      </w:r>
    </w:p>
    <w:p w:rsidR="00391035" w:rsidRDefault="003910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09.12.2010 N 427)</w:t>
      </w:r>
    </w:p>
    <w:p w:rsidR="00391035" w:rsidRDefault="00391035">
      <w:pPr>
        <w:pStyle w:val="ConsPlusNormal"/>
        <w:ind w:firstLine="540"/>
        <w:jc w:val="both"/>
      </w:pPr>
    </w:p>
    <w:p w:rsidR="00391035" w:rsidRDefault="00391035">
      <w:pPr>
        <w:pStyle w:val="ConsPlusNormal"/>
        <w:jc w:val="right"/>
      </w:pPr>
      <w:r>
        <w:t>Председатель Кабинета Министров</w:t>
      </w:r>
    </w:p>
    <w:p w:rsidR="00391035" w:rsidRDefault="00391035">
      <w:pPr>
        <w:pStyle w:val="ConsPlusNormal"/>
        <w:jc w:val="right"/>
      </w:pPr>
      <w:r>
        <w:t>Чувашской Республики</w:t>
      </w:r>
    </w:p>
    <w:p w:rsidR="00391035" w:rsidRDefault="00391035">
      <w:pPr>
        <w:pStyle w:val="ConsPlusNormal"/>
        <w:jc w:val="right"/>
      </w:pPr>
      <w:r>
        <w:t>С.ГАПЛИКОВ</w:t>
      </w:r>
    </w:p>
    <w:p w:rsidR="00391035" w:rsidRDefault="00391035">
      <w:pPr>
        <w:pStyle w:val="ConsPlusNormal"/>
        <w:ind w:firstLine="540"/>
        <w:jc w:val="both"/>
      </w:pPr>
    </w:p>
    <w:p w:rsidR="00391035" w:rsidRDefault="00391035">
      <w:pPr>
        <w:pStyle w:val="ConsPlusNormal"/>
        <w:ind w:firstLine="540"/>
        <w:jc w:val="both"/>
      </w:pPr>
    </w:p>
    <w:p w:rsidR="00391035" w:rsidRDefault="00391035">
      <w:pPr>
        <w:pStyle w:val="ConsPlusNormal"/>
        <w:ind w:firstLine="540"/>
        <w:jc w:val="both"/>
      </w:pPr>
    </w:p>
    <w:p w:rsidR="00391035" w:rsidRDefault="00391035">
      <w:pPr>
        <w:pStyle w:val="ConsPlusNormal"/>
        <w:ind w:firstLine="540"/>
        <w:jc w:val="both"/>
      </w:pPr>
    </w:p>
    <w:p w:rsidR="00391035" w:rsidRDefault="00391035">
      <w:pPr>
        <w:pStyle w:val="ConsPlusNormal"/>
        <w:ind w:firstLine="540"/>
        <w:jc w:val="both"/>
      </w:pPr>
    </w:p>
    <w:p w:rsidR="00391035" w:rsidRDefault="00391035">
      <w:pPr>
        <w:pStyle w:val="ConsPlusNormal"/>
        <w:jc w:val="right"/>
        <w:outlineLvl w:val="0"/>
      </w:pPr>
      <w:r>
        <w:t>Утвержден</w:t>
      </w:r>
    </w:p>
    <w:p w:rsidR="00391035" w:rsidRDefault="00391035">
      <w:pPr>
        <w:pStyle w:val="ConsPlusNormal"/>
        <w:jc w:val="right"/>
      </w:pPr>
      <w:r>
        <w:t>постановлением</w:t>
      </w:r>
    </w:p>
    <w:p w:rsidR="00391035" w:rsidRDefault="00391035">
      <w:pPr>
        <w:pStyle w:val="ConsPlusNormal"/>
        <w:jc w:val="right"/>
      </w:pPr>
      <w:r>
        <w:t>Кабинета Министров</w:t>
      </w:r>
    </w:p>
    <w:p w:rsidR="00391035" w:rsidRDefault="00391035">
      <w:pPr>
        <w:pStyle w:val="ConsPlusNormal"/>
        <w:jc w:val="right"/>
      </w:pPr>
      <w:r>
        <w:t>Чувашской Республики</w:t>
      </w:r>
    </w:p>
    <w:p w:rsidR="00391035" w:rsidRDefault="00391035">
      <w:pPr>
        <w:pStyle w:val="ConsPlusNormal"/>
        <w:jc w:val="right"/>
      </w:pPr>
      <w:r>
        <w:t>от 14.03.2008 N 62</w:t>
      </w:r>
    </w:p>
    <w:p w:rsidR="00391035" w:rsidRDefault="00391035">
      <w:pPr>
        <w:pStyle w:val="ConsPlusNormal"/>
        <w:ind w:firstLine="540"/>
        <w:jc w:val="both"/>
      </w:pPr>
    </w:p>
    <w:p w:rsidR="00391035" w:rsidRDefault="00391035">
      <w:pPr>
        <w:pStyle w:val="ConsPlusTitle"/>
        <w:jc w:val="center"/>
      </w:pPr>
      <w:bookmarkStart w:id="0" w:name="P41"/>
      <w:bookmarkEnd w:id="0"/>
      <w:r>
        <w:t>ПОРЯДОК</w:t>
      </w:r>
    </w:p>
    <w:p w:rsidR="00391035" w:rsidRDefault="00391035">
      <w:pPr>
        <w:pStyle w:val="ConsPlusTitle"/>
        <w:jc w:val="center"/>
      </w:pPr>
      <w:r>
        <w:t>ПРИНЯТИЯ ОРГАНАМИ ИСПОЛНИТЕЛЬНОЙ ВЛАСТИ ЧУВАШСКОЙ РЕСПУБЛИКИ</w:t>
      </w:r>
    </w:p>
    <w:p w:rsidR="00391035" w:rsidRDefault="00391035">
      <w:pPr>
        <w:pStyle w:val="ConsPlusTitle"/>
        <w:jc w:val="center"/>
      </w:pPr>
      <w:r>
        <w:t>РЕШЕНИЙ О ДАЧЕ СОГЛАСИЯ НА ЗАКЛЮЧЕНИЕ СДЕЛОК ПО ПРИВЛЕЧЕНИЮ</w:t>
      </w:r>
    </w:p>
    <w:p w:rsidR="00391035" w:rsidRDefault="00391035">
      <w:pPr>
        <w:pStyle w:val="ConsPlusTitle"/>
        <w:jc w:val="center"/>
      </w:pPr>
      <w:r>
        <w:t>ИНВЕСТИЦИЙ В ОТНОШЕНИИ ОБЪЕКТОВ НЕДВИЖИМОГО ИМУЩЕСТВА,</w:t>
      </w:r>
    </w:p>
    <w:p w:rsidR="00391035" w:rsidRDefault="00391035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ГОСУДАРСТВЕННОЙ СОБСТВЕННОСТИ</w:t>
      </w:r>
    </w:p>
    <w:p w:rsidR="00391035" w:rsidRDefault="00391035">
      <w:pPr>
        <w:pStyle w:val="ConsPlusTitle"/>
        <w:jc w:val="center"/>
      </w:pPr>
      <w:r>
        <w:t>ЧУВАШСКОЙ РЕСПУБЛИКИ</w:t>
      </w:r>
    </w:p>
    <w:p w:rsidR="00391035" w:rsidRDefault="003910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10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1035" w:rsidRDefault="003910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1035" w:rsidRDefault="003910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391035" w:rsidRDefault="0039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10.06.2009 </w:t>
            </w:r>
            <w:hyperlink r:id="rId12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09.12.2010 </w:t>
            </w:r>
            <w:hyperlink r:id="rId13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15.12.2011 </w:t>
            </w:r>
            <w:hyperlink r:id="rId14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1035" w:rsidRDefault="00391035">
      <w:pPr>
        <w:pStyle w:val="ConsPlusNormal"/>
        <w:jc w:val="center"/>
      </w:pPr>
    </w:p>
    <w:p w:rsidR="00391035" w:rsidRDefault="00391035">
      <w:pPr>
        <w:pStyle w:val="ConsPlusNormal"/>
        <w:jc w:val="center"/>
        <w:outlineLvl w:val="1"/>
      </w:pPr>
      <w:r>
        <w:t>I. Общие положения</w:t>
      </w:r>
    </w:p>
    <w:p w:rsidR="00391035" w:rsidRDefault="00391035">
      <w:pPr>
        <w:pStyle w:val="ConsPlusNormal"/>
        <w:ind w:firstLine="540"/>
        <w:jc w:val="both"/>
      </w:pPr>
    </w:p>
    <w:p w:rsidR="00391035" w:rsidRDefault="00391035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регулирует процесс принятия органами исполнительной власти Чувашской Республики решений о даче согласия на заключение сделок по привлечению инвестиций в отношении объектов недвижимого имущества, находящихся в государственной собственности Чувашской Республики и закрепленных на праве хозяйственного ведения или оперативного управления за государственными унитарными предприятиями Чувашской Республики и государственными учреждениями Чувашской Республики, а также в отношении предоставленных этим организациям земельных участков</w:t>
      </w:r>
      <w:proofErr w:type="gramEnd"/>
      <w:r>
        <w:t xml:space="preserve">, </w:t>
      </w:r>
      <w:proofErr w:type="gramStart"/>
      <w:r>
        <w:t>находящихся</w:t>
      </w:r>
      <w:proofErr w:type="gramEnd"/>
      <w:r>
        <w:t xml:space="preserve"> на территории Чувашской Республики (далее - недвижимое имущество), если иной порядок не установлен законодательством Российской Федерации, законодательством Чувашской Республики.</w:t>
      </w:r>
    </w:p>
    <w:p w:rsidR="00391035" w:rsidRDefault="0039103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15.12.2011 N 584)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1.2. Привлечение инвестиций в отношении объектов недвижимого имущества осуществляется в соответствии с договором по привлечению инвестиций в отношении объектов недвижимого имущества, находящихся в государственной собственности Чувашской Республики, устанавливающим права и обязанности лиц в связи с осуществлением ими деятельности по инвестированию внебюджетных сре</w:t>
      </w:r>
      <w:proofErr w:type="gramStart"/>
      <w:r>
        <w:t>дств дл</w:t>
      </w:r>
      <w:proofErr w:type="gramEnd"/>
      <w:r>
        <w:t>я строительства, реконструкции, реставрации недвижимого имущества (далее - инвестиционный договор).</w:t>
      </w:r>
    </w:p>
    <w:p w:rsidR="00391035" w:rsidRDefault="00391035">
      <w:pPr>
        <w:pStyle w:val="ConsPlusNormal"/>
        <w:spacing w:before="220"/>
        <w:ind w:firstLine="540"/>
        <w:jc w:val="both"/>
      </w:pPr>
      <w:bookmarkStart w:id="1" w:name="P56"/>
      <w:bookmarkEnd w:id="1"/>
      <w:r>
        <w:t>1.3. Одобрение проекта инвестиционного договора осуществляет постоянно действующий совещательный орган Кабинета Министров Чувашской Республики - Совет по инвестиционной политике (далее - Совет) в следующих случаях: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 xml:space="preserve">1) если стоимость недвижимого имущества, определенная в соответствии с </w:t>
      </w:r>
      <w:r>
        <w:lastRenderedPageBreak/>
        <w:t>законодательством Российской Федерации об оценочной деятельности, превышает 30 млн. рублей;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2) если стоимость недвижимого имущества, определенная в соответствии с законодательством Российской Федерации об оценочной деятельности, и суммарный объем капитальных вложений, необходимых для реализации инвестиционного проекта, в совокупности превышают 100 млн. рублей.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 xml:space="preserve">1.4. Решение </w:t>
      </w:r>
      <w:proofErr w:type="gramStart"/>
      <w:r>
        <w:t>о даче согласия на заключение сделок по привлечению инвестиций в отношении объектов недвижимого имущества в случаях</w:t>
      </w:r>
      <w:proofErr w:type="gramEnd"/>
      <w:r>
        <w:t xml:space="preserve">, указанных в </w:t>
      </w:r>
      <w:hyperlink w:anchor="P56" w:history="1">
        <w:r>
          <w:rPr>
            <w:color w:val="0000FF"/>
          </w:rPr>
          <w:t>пункте 1.3</w:t>
        </w:r>
      </w:hyperlink>
      <w:r>
        <w:t xml:space="preserve"> настоящего Порядка, принимается Кабинетом Министров Чувашской Республики.</w:t>
      </w:r>
    </w:p>
    <w:p w:rsidR="00391035" w:rsidRDefault="00391035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1.5. </w:t>
      </w:r>
      <w:proofErr w:type="gramStart"/>
      <w:r>
        <w:t>В случаях, если стоимость недвижимого имущества, определенная в соответствии с законодательством Российской Федерации об оценочной деятельности, не превышает 30 млн. рублей и если стоимость недвижимого имущества, определенная в соответствии с законодательством Российской Федерации об оценочной деятельности, и суммарный объем капитальных вложений, необходимых для реализации инвестиционного проекта, в совокупности не превышают 100 млн. рублей, решение о даче согласия на заключение сделок</w:t>
      </w:r>
      <w:proofErr w:type="gramEnd"/>
      <w:r>
        <w:t xml:space="preserve"> по привлечению инвестиций в отношении объектов недвижимого имущества принимается Министерством имущественных и земельных отношений Чувашской Республики без одобрения проекта инвестиционного договора Советом.</w:t>
      </w:r>
    </w:p>
    <w:p w:rsidR="00391035" w:rsidRDefault="00391035">
      <w:pPr>
        <w:pStyle w:val="ConsPlusNormal"/>
        <w:ind w:firstLine="540"/>
        <w:jc w:val="both"/>
      </w:pPr>
    </w:p>
    <w:p w:rsidR="00391035" w:rsidRDefault="00391035">
      <w:pPr>
        <w:pStyle w:val="ConsPlusNormal"/>
        <w:jc w:val="center"/>
        <w:outlineLvl w:val="1"/>
      </w:pPr>
      <w:r>
        <w:t>II. Порядок одобрения проекта инвестиционного договора</w:t>
      </w:r>
    </w:p>
    <w:p w:rsidR="00391035" w:rsidRDefault="00391035">
      <w:pPr>
        <w:pStyle w:val="ConsPlusNormal"/>
        <w:ind w:firstLine="540"/>
        <w:jc w:val="both"/>
      </w:pPr>
    </w:p>
    <w:p w:rsidR="00391035" w:rsidRDefault="00391035">
      <w:pPr>
        <w:pStyle w:val="ConsPlusNormal"/>
        <w:ind w:firstLine="540"/>
        <w:jc w:val="both"/>
      </w:pPr>
      <w:bookmarkStart w:id="3" w:name="P64"/>
      <w:bookmarkEnd w:id="3"/>
      <w:r>
        <w:t xml:space="preserve">2.1. </w:t>
      </w:r>
      <w:proofErr w:type="gramStart"/>
      <w:r>
        <w:t xml:space="preserve">В случаях, указанных в </w:t>
      </w:r>
      <w:hyperlink w:anchor="P56" w:history="1">
        <w:r>
          <w:rPr>
            <w:color w:val="0000FF"/>
          </w:rPr>
          <w:t>пункте 1.3</w:t>
        </w:r>
      </w:hyperlink>
      <w:r>
        <w:t xml:space="preserve"> настоящего Порядка, государственное унитарное предприятие Чувашской Республики (государственное учреждение Чувашской Республики), за которым закреплено на праве хозяйственного ведения (оперативного управления) недвижимое имущество (далее - инициатор проекта), направляет в Министерство экономического развития, промышленности и торговли Чувашской Республики для представления в Совет заявку, согласованную с органом исполнительной власти Чувашской Республики, в ведении которого оно находится (далее - отраслевой</w:t>
      </w:r>
      <w:proofErr w:type="gramEnd"/>
      <w:r>
        <w:t xml:space="preserve"> орган исполнительной власти), на заключение инвестиционного договора и следующие документы (копии документов):</w:t>
      </w:r>
    </w:p>
    <w:p w:rsidR="00391035" w:rsidRDefault="0039103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09.12.2010 N 427)</w:t>
      </w:r>
    </w:p>
    <w:p w:rsidR="00391035" w:rsidRDefault="00391035">
      <w:pPr>
        <w:pStyle w:val="ConsPlusNormal"/>
        <w:spacing w:before="220"/>
        <w:ind w:firstLine="540"/>
        <w:jc w:val="both"/>
      </w:pPr>
      <w:bookmarkStart w:id="4" w:name="P66"/>
      <w:bookmarkEnd w:id="4"/>
      <w:r>
        <w:t>1) копии документов, подтверждающих полномочия руководителя инициатора проекта (приказ о назначении, трудовой договор);</w:t>
      </w:r>
    </w:p>
    <w:p w:rsidR="00391035" w:rsidRDefault="00391035">
      <w:pPr>
        <w:pStyle w:val="ConsPlusNormal"/>
        <w:spacing w:before="220"/>
        <w:ind w:firstLine="540"/>
        <w:jc w:val="both"/>
      </w:pPr>
      <w:bookmarkStart w:id="5" w:name="P67"/>
      <w:bookmarkEnd w:id="5"/>
      <w:r>
        <w:t>2) копия свидетельства о внесении записи о государственной регистрации инициатора проекта в Единый государственный реестр юридических лиц;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3) копии учредительных документов инициатора проекта;</w:t>
      </w:r>
    </w:p>
    <w:p w:rsidR="00391035" w:rsidRDefault="00391035">
      <w:pPr>
        <w:pStyle w:val="ConsPlusNormal"/>
        <w:spacing w:before="220"/>
        <w:ind w:firstLine="540"/>
        <w:jc w:val="both"/>
      </w:pPr>
      <w:bookmarkStart w:id="6" w:name="P69"/>
      <w:bookmarkEnd w:id="6"/>
      <w:r>
        <w:t>4) копия свидетельства о постановке инициатора проекта на учет в налоговый орган;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5) копия годовой бухгалтерской отчетности на последнюю отчетную дату, составленной в соответствии с законодательством Российской Федерации, с отметкой налогового органа о принятии;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6) выписка из Реестра государственного имущества Чувашской Республики об объекте недвижимого имущества;</w:t>
      </w:r>
    </w:p>
    <w:p w:rsidR="00391035" w:rsidRDefault="00391035">
      <w:pPr>
        <w:pStyle w:val="ConsPlusNormal"/>
        <w:spacing w:before="220"/>
        <w:ind w:firstLine="540"/>
        <w:jc w:val="both"/>
      </w:pPr>
      <w:bookmarkStart w:id="7" w:name="P72"/>
      <w:bookmarkEnd w:id="7"/>
      <w:r>
        <w:t>7) копия свидетельства о государственной регистрации права на объект недвижимого имущества;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8) сведения об обременениях объекта недвижимого имущества с приложением копий документов, подтверждающих такие обременения;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lastRenderedPageBreak/>
        <w:t>9) документы технического учета объекта недвижимого имущества (технический паспорт, изготовленный организацией (органом) по государственному техническому учету и (или) технической инвентаризации объектов капитального строительства);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10) справка о балансовой стоимости объекта недвижимого имущества на последнюю отчетную дату;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11) справка о принадлежности (непринадлежности) объекта недвижимого имущества к объектам культурного наследия, выданная уполномоченным органом;</w:t>
      </w:r>
    </w:p>
    <w:p w:rsidR="00391035" w:rsidRDefault="00391035">
      <w:pPr>
        <w:pStyle w:val="ConsPlusNormal"/>
        <w:spacing w:before="220"/>
        <w:ind w:firstLine="540"/>
        <w:jc w:val="both"/>
      </w:pPr>
      <w:bookmarkStart w:id="8" w:name="P77"/>
      <w:bookmarkEnd w:id="8"/>
      <w:r>
        <w:t>12) копия свидетельства о государственной регистрации права на земельный участок, на котором расположен объект недвижимого имущества;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13) кадастровый план земельного участка, на котором расположен объект недвижимого имущества;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14) ситуационный план расположения земельного участка, на котором расположен объект недвижимого имущества;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15) технические условия подключения объекта к сетям инженерно-технического обеспечения;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16) результаты инженерных изысканий;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17) бизнес-план (технико-экономическое обоснование), составленный в соответствии с требованиями законодательства Чувашской Республики и включающий в себя обоснование необходимости осуществления сделок по привлечению инвестиций в отношении объектов недвижимого имущества, его количественные характеристики, одобренный отраслевым органом исполнительной власти;</w:t>
      </w:r>
    </w:p>
    <w:p w:rsidR="00391035" w:rsidRDefault="00391035">
      <w:pPr>
        <w:pStyle w:val="ConsPlusNormal"/>
        <w:spacing w:before="220"/>
        <w:ind w:firstLine="540"/>
        <w:jc w:val="both"/>
      </w:pPr>
      <w:bookmarkStart w:id="9" w:name="P83"/>
      <w:bookmarkEnd w:id="9"/>
      <w:r>
        <w:t>18) отчет об оценке рыночной стоимости недвижимого имущества, произведенной независимым оценщиком не ранее чем за 3 месяца до даты представления заявки;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19) предложения для включения в проект инвестиционного договора;</w:t>
      </w:r>
    </w:p>
    <w:p w:rsidR="00391035" w:rsidRDefault="00391035">
      <w:pPr>
        <w:pStyle w:val="ConsPlusNormal"/>
        <w:spacing w:before="220"/>
        <w:ind w:firstLine="540"/>
        <w:jc w:val="both"/>
      </w:pPr>
      <w:bookmarkStart w:id="10" w:name="P85"/>
      <w:bookmarkEnd w:id="10"/>
      <w:r>
        <w:t>20) заключение Министерства имущественных и земельных отношений Чувашской Республики на бизнес-план инициатора проекта, а также о возможности и целесообразности заключения сделки по привлечению инвестиций в отношении объекта недвижимого имущества.</w:t>
      </w:r>
    </w:p>
    <w:p w:rsidR="00391035" w:rsidRDefault="00391035">
      <w:pPr>
        <w:pStyle w:val="ConsPlusNormal"/>
        <w:spacing w:before="220"/>
        <w:ind w:firstLine="540"/>
        <w:jc w:val="both"/>
      </w:pPr>
      <w:bookmarkStart w:id="11" w:name="P86"/>
      <w:bookmarkEnd w:id="11"/>
      <w:r>
        <w:t xml:space="preserve">2.2. Документы (копии документов), предусмотренные </w:t>
      </w:r>
      <w:hyperlink w:anchor="P64" w:history="1">
        <w:r>
          <w:rPr>
            <w:color w:val="0000FF"/>
          </w:rPr>
          <w:t>пунктом 2.1</w:t>
        </w:r>
      </w:hyperlink>
      <w:r>
        <w:t xml:space="preserve"> настоящего Порядка, представляются в соответствии со следующими требованиями: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предусмотренные </w:t>
      </w:r>
      <w:hyperlink w:anchor="P67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69" w:history="1">
        <w:r>
          <w:rPr>
            <w:color w:val="0000FF"/>
          </w:rPr>
          <w:t>4</w:t>
        </w:r>
      </w:hyperlink>
      <w:r>
        <w:t xml:space="preserve">, </w:t>
      </w:r>
      <w:hyperlink w:anchor="P72" w:history="1">
        <w:r>
          <w:rPr>
            <w:color w:val="0000FF"/>
          </w:rPr>
          <w:t>7</w:t>
        </w:r>
      </w:hyperlink>
      <w:r>
        <w:t xml:space="preserve"> и </w:t>
      </w:r>
      <w:hyperlink w:anchor="P77" w:history="1">
        <w:r>
          <w:rPr>
            <w:color w:val="0000FF"/>
          </w:rPr>
          <w:t>12 пункта 2.1</w:t>
        </w:r>
      </w:hyperlink>
      <w:r>
        <w:t xml:space="preserve"> настоящего Порядка, удостоверяются нотариально;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предусмотренные </w:t>
      </w:r>
      <w:hyperlink w:anchor="P66" w:history="1">
        <w:r>
          <w:rPr>
            <w:color w:val="0000FF"/>
          </w:rPr>
          <w:t>подпунктом 1 пункта 2.1</w:t>
        </w:r>
      </w:hyperlink>
      <w:r>
        <w:t xml:space="preserve"> настоящего Порядка, удостоверяются отраслевым органом исполнительной власти;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копии остальных документов удостоверяются руководителем инициатора проекта.</w:t>
      </w:r>
    </w:p>
    <w:p w:rsidR="00391035" w:rsidRDefault="00391035">
      <w:pPr>
        <w:pStyle w:val="ConsPlusNormal"/>
        <w:spacing w:before="220"/>
        <w:ind w:firstLine="540"/>
        <w:jc w:val="both"/>
      </w:pPr>
      <w:bookmarkStart w:id="12" w:name="P90"/>
      <w:bookmarkEnd w:id="12"/>
      <w:r>
        <w:t>2.3. Министерство экономического развития, промышленности и торговли Чувашской Республики совместно с Министерством имущественных и земельных отношений Чувашской Республики разрабатывает проект инвестиционного договора и представляет его на рассмотрение Совета.</w:t>
      </w:r>
    </w:p>
    <w:p w:rsidR="00391035" w:rsidRDefault="0039103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09.12.2010 N 427)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 xml:space="preserve">2.4. Совет рассматривает представленные документы (копии документов), </w:t>
      </w:r>
      <w:r>
        <w:lastRenderedPageBreak/>
        <w:t xml:space="preserve">предусмотренные </w:t>
      </w:r>
      <w:hyperlink w:anchor="P64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90" w:history="1">
        <w:r>
          <w:rPr>
            <w:color w:val="0000FF"/>
          </w:rPr>
          <w:t>2.3</w:t>
        </w:r>
      </w:hyperlink>
      <w:r>
        <w:t xml:space="preserve"> настоящего Порядка, в течение 30 календарных дней с даты их поступления и по результатам рассмотрения принимает решение об одобрении проекта инвестиционного договора либо об отказе в его одобрении.</w:t>
      </w:r>
    </w:p>
    <w:p w:rsidR="00391035" w:rsidRDefault="00391035">
      <w:pPr>
        <w:pStyle w:val="ConsPlusNormal"/>
        <w:spacing w:before="220"/>
        <w:ind w:firstLine="540"/>
        <w:jc w:val="both"/>
      </w:pPr>
      <w:bookmarkStart w:id="13" w:name="P93"/>
      <w:bookmarkEnd w:id="13"/>
      <w:r>
        <w:t>2.5. Решение об отказе в одобрении проекта инвестиционного договора принимается в случае, если: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 xml:space="preserve">1) инициатором проекта не представлены или представлены не в полном объеме документы (копии документов), предусмотренные </w:t>
      </w:r>
      <w:hyperlink w:anchor="P64" w:history="1">
        <w:r>
          <w:rPr>
            <w:color w:val="0000FF"/>
          </w:rPr>
          <w:t>пунктом 2.1</w:t>
        </w:r>
      </w:hyperlink>
      <w:r>
        <w:t xml:space="preserve"> настоящего Порядка, либо указанные документы не соответствуют требованиям, указанным в </w:t>
      </w:r>
      <w:hyperlink w:anchor="P86" w:history="1">
        <w:r>
          <w:rPr>
            <w:color w:val="0000FF"/>
          </w:rPr>
          <w:t>пункте 2.2</w:t>
        </w:r>
      </w:hyperlink>
      <w:r>
        <w:t xml:space="preserve"> настоящего Порядка;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2) инициатором проекта не обоснована необходимость передачи инвестору в собственность либо в аренду недвижимого имущества;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3) реализация инвестиционного проекта приведет к ухудшению финансово-экономического состояния инициатора проекта либо не обеспечит достижения установленных в соответствии с законодательством Чувашской Республики показателей эффективности его деятельности, либо не будет способствовать повышению эффективности основной деятельности инициатора проекта;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4) финансирование строительства, реконструкции, реставрации объектов недвижимого имущества, составляющих предмет инвестиционного договора, предусмотрено в полном объеме за счет бюджетных средств;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 xml:space="preserve">5) инициатор проекта </w:t>
      </w:r>
      <w:proofErr w:type="gramStart"/>
      <w:r>
        <w:t>находится</w:t>
      </w:r>
      <w:proofErr w:type="gramEnd"/>
      <w:r>
        <w:t xml:space="preserve"> на стадии ликвидации либо в отношении его применяются в установленном порядке процедуры, применяемые в делах о банкротстве, предусмотренные законодательством Российской Федерации о несостоятельности (банкротстве);</w:t>
      </w:r>
    </w:p>
    <w:p w:rsidR="00391035" w:rsidRDefault="0039103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10.06.2009 N 187)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6) инициатор проекта включен в прогнозный план (программу) приватизации республиканского имущества либо имеется заявка отраслевого органа исполнительной власти о приватизации;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 xml:space="preserve">7) отчет об оценке, указанный в </w:t>
      </w:r>
      <w:hyperlink w:anchor="P83" w:history="1">
        <w:r>
          <w:rPr>
            <w:color w:val="0000FF"/>
          </w:rPr>
          <w:t>подпункте 18 пункта 2.1</w:t>
        </w:r>
      </w:hyperlink>
      <w:r>
        <w:t xml:space="preserve"> настоящего Порядка, составлен с нарушением требований законодательства Российской Федерации об оценочной деятельности.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2.6. Решение Совета оформляется протоколом, который в течение трех календарных дней направляется инициатору проекта, отраслевому органу исполнительной власти и Министерству имущественных и земельных отношений Чувашской Республики заказными письмами.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Министерство экономического развития, промышленности и торговли Чувашской Республики в течение 10 календарных дней со дня поступления протокольного решения Совета об одобрении проекта инвестиционного договора разрабатывает проект решения Кабинета Министров Чувашской Республики о даче согласия на заключение сделок по привлечению инвестиций в отношении объектов недвижимого имущества и вносит его на рассмотрение Кабинета Министров Чувашской Республики.</w:t>
      </w:r>
      <w:proofErr w:type="gramEnd"/>
    </w:p>
    <w:p w:rsidR="00391035" w:rsidRDefault="003910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09.12.2010 N 427)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 xml:space="preserve">2.8. В случаях, указанных в </w:t>
      </w:r>
      <w:hyperlink w:anchor="P60" w:history="1">
        <w:r>
          <w:rPr>
            <w:color w:val="0000FF"/>
          </w:rPr>
          <w:t>пункте 1.5</w:t>
        </w:r>
      </w:hyperlink>
      <w:r>
        <w:t xml:space="preserve"> настоящего Порядка, инициатор проекта направляет в Министерство имущественных и земельных отношений Чувашской Республики документы (копии документов), предусмотренные в </w:t>
      </w:r>
      <w:hyperlink w:anchor="P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85" w:history="1">
        <w:r>
          <w:rPr>
            <w:color w:val="0000FF"/>
          </w:rPr>
          <w:t>20 пункта 2.1</w:t>
        </w:r>
      </w:hyperlink>
      <w:r>
        <w:t xml:space="preserve"> настоящего Порядка.</w:t>
      </w:r>
    </w:p>
    <w:p w:rsidR="00391035" w:rsidRDefault="00391035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Министерство имущественных и земельных отношений Чувашской Республики совместно с Министерством экономического развития, промышленности и торговли Чувашской Республики разрабатывает проект инвестиционного договора и в течение 30 календарных дней с даты поступления документов (копий документов), предусмотренных в </w:t>
      </w:r>
      <w:hyperlink w:anchor="P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85" w:history="1">
        <w:r>
          <w:rPr>
            <w:color w:val="0000FF"/>
          </w:rPr>
          <w:t>20 пункта 2.1</w:t>
        </w:r>
      </w:hyperlink>
      <w:r>
        <w:t xml:space="preserve"> </w:t>
      </w:r>
      <w:r>
        <w:lastRenderedPageBreak/>
        <w:t>настоящего Порядка, по результатам их рассмотрения принимает решение о даче согласия на заключение сделок по привлечению инвестиций в отношении объектов</w:t>
      </w:r>
      <w:proofErr w:type="gramEnd"/>
      <w:r>
        <w:t xml:space="preserve"> недвижимого имущества либо об отказе в даче согласия на заключение сделки.</w:t>
      </w:r>
    </w:p>
    <w:p w:rsidR="00391035" w:rsidRDefault="0039103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09.12.2010 N 427)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 xml:space="preserve">Решение </w:t>
      </w:r>
      <w:proofErr w:type="gramStart"/>
      <w:r>
        <w:t>об отказе в даче согласия на заключение сделок по привлечению инвестиций в отношении</w:t>
      </w:r>
      <w:proofErr w:type="gramEnd"/>
      <w:r>
        <w:t xml:space="preserve"> объектов недвижимого имущества принимается по основаниям, указанным в </w:t>
      </w:r>
      <w:hyperlink w:anchor="P93" w:history="1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391035" w:rsidRDefault="00391035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об отказе в даче согласия на заключение сделок по привлечению</w:t>
      </w:r>
      <w:proofErr w:type="gramEnd"/>
      <w:r>
        <w:t xml:space="preserve"> инвестиций в отношении объектов недвижимого имущества Министерство имущественных и земельных отношений Чувашской Республики уведомляет об этом инициатора проекта и отраслевой орган исполнительной власти заказным письмом (с описью вложения), в котором указывает причину отказа.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Решение о даче согласия на заключение сделок по привлечению инвестиций в отношении объектов недвижимого имущества оформляется распоряжением Министерства имущественных и земельных отношений Чувашской Республики, которое содержит положения об утверждении проекта инвестиционного договора и начальных условиях конкурса.</w:t>
      </w:r>
    </w:p>
    <w:p w:rsidR="00391035" w:rsidRDefault="00391035">
      <w:pPr>
        <w:pStyle w:val="ConsPlusNormal"/>
        <w:ind w:firstLine="540"/>
        <w:jc w:val="both"/>
      </w:pPr>
    </w:p>
    <w:p w:rsidR="00391035" w:rsidRDefault="00391035">
      <w:pPr>
        <w:pStyle w:val="ConsPlusNormal"/>
        <w:jc w:val="center"/>
        <w:outlineLvl w:val="1"/>
      </w:pPr>
      <w:r>
        <w:t>III. Порядок заключения сделок по привлечению инвестиций</w:t>
      </w:r>
    </w:p>
    <w:p w:rsidR="00391035" w:rsidRDefault="00391035">
      <w:pPr>
        <w:pStyle w:val="ConsPlusNormal"/>
        <w:jc w:val="center"/>
      </w:pPr>
      <w:r>
        <w:t>в отношении объектов недвижимого имущества</w:t>
      </w:r>
    </w:p>
    <w:p w:rsidR="00391035" w:rsidRDefault="00391035">
      <w:pPr>
        <w:pStyle w:val="ConsPlusNormal"/>
        <w:ind w:firstLine="540"/>
        <w:jc w:val="both"/>
      </w:pPr>
    </w:p>
    <w:p w:rsidR="00391035" w:rsidRDefault="00391035">
      <w:pPr>
        <w:pStyle w:val="ConsPlusNormal"/>
        <w:ind w:firstLine="540"/>
        <w:jc w:val="both"/>
      </w:pPr>
      <w:r>
        <w:t xml:space="preserve">3.1. </w:t>
      </w:r>
      <w:proofErr w:type="gramStart"/>
      <w:r>
        <w:t>После принятия Кабинетом Министров Чувашской Республики (Министерством имущественных и земельных отношений Чувашской Республики) решения о даче согласия на заключение сделок по привлечению инвестиций в отношении объектов недвижимого имущества Министерство экономического развития, промышленности и торговли Чувашской Республики объявляет открытый конкурс на право заключения сделок по привлечению инвестиций в отношении объектов недвижимого имущества в соответствии с условиями проекта инвестиционного договора.</w:t>
      </w:r>
      <w:proofErr w:type="gramEnd"/>
    </w:p>
    <w:p w:rsidR="00391035" w:rsidRDefault="003910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09.12.2010 N 427)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>3.2. После подведения итогов открытого конкурса на право заключения сделок по привлечению инвестиций в отношении объектов недвижимого имущества заключается инвестиционный договор между инициатором проекта, победителем конкурса, отраслевым органом исполнительной власти, который оформляется в трех экземплярах.</w:t>
      </w:r>
    </w:p>
    <w:p w:rsidR="00391035" w:rsidRDefault="00391035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Контроль за</w:t>
      </w:r>
      <w:proofErr w:type="gramEnd"/>
      <w:r>
        <w:t xml:space="preserve"> выполнением обязательств по инвестиционному договору осуществляет отраслевой орган исполнительной власти совместно с Министерством имущественных и земельных отношений Чувашской Республики.</w:t>
      </w:r>
    </w:p>
    <w:p w:rsidR="00391035" w:rsidRDefault="00391035">
      <w:pPr>
        <w:pStyle w:val="ConsPlusNormal"/>
        <w:ind w:firstLine="540"/>
        <w:jc w:val="both"/>
      </w:pPr>
    </w:p>
    <w:p w:rsidR="00391035" w:rsidRDefault="00391035">
      <w:pPr>
        <w:pStyle w:val="ConsPlusNormal"/>
        <w:ind w:firstLine="540"/>
        <w:jc w:val="both"/>
      </w:pPr>
    </w:p>
    <w:p w:rsidR="00391035" w:rsidRDefault="00391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AFC" w:rsidRDefault="00564AFC">
      <w:bookmarkStart w:id="14" w:name="_GoBack"/>
      <w:bookmarkEnd w:id="14"/>
    </w:p>
    <w:sectPr w:rsidR="00564AFC" w:rsidSect="0020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5"/>
    <w:rsid w:val="00391035"/>
    <w:rsid w:val="0056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1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1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7FA90A1F753572459C8147F29518C58D8F0A517268669FFD18D0954AF2BD4A7FAC6EE88E4895176EDABA04FE9A3297CA22604578B0038F7206CB428F" TargetMode="External"/><Relationship Id="rId13" Type="http://schemas.openxmlformats.org/officeDocument/2006/relationships/hyperlink" Target="consultantplus://offline/ref=CAC7FA90A1F753572459C8147F29518C58D8F0A51A258A66F9D18D0954AF2BD4A7FAC6EE88E4895176ECA8A74FE9A3297CA22604578B0038F7206CB428F" TargetMode="External"/><Relationship Id="rId18" Type="http://schemas.openxmlformats.org/officeDocument/2006/relationships/hyperlink" Target="consultantplus://offline/ref=CAC7FA90A1F753572459C8147F29518C58D8F0A51B22876EFFD18D0954AF2BD4A7FAC6EE88E4895176EDABA34FE9A3297CA22604578B0038F7206CB42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C7FA90A1F753572459C8147F29518C58D8F0A51A258A66F9D18D0954AF2BD4A7FAC6EE88E4895176ECA8A54FE9A3297CA22604578B0038F7206CB428F" TargetMode="External"/><Relationship Id="rId7" Type="http://schemas.openxmlformats.org/officeDocument/2006/relationships/hyperlink" Target="consultantplus://offline/ref=CAC7FA90A1F753572459C8147F29518C58D8F0A51A258A66F9D18D0954AF2BD4A7FAC6EE88E4895176ECA8A34FE9A3297CA22604578B0038F7206CB428F" TargetMode="External"/><Relationship Id="rId12" Type="http://schemas.openxmlformats.org/officeDocument/2006/relationships/hyperlink" Target="consultantplus://offline/ref=CAC7FA90A1F753572459C8147F29518C58D8F0A51B22876EFFD18D0954AF2BD4A7FAC6EE88E4895176EDABA34FE9A3297CA22604578B0038F7206CB428F" TargetMode="External"/><Relationship Id="rId17" Type="http://schemas.openxmlformats.org/officeDocument/2006/relationships/hyperlink" Target="consultantplus://offline/ref=CAC7FA90A1F753572459C8147F29518C58D8F0A51A258A66F9D18D0954AF2BD4A7FAC6EE88E4895176ECA8A64FE9A3297CA22604578B0038F7206CB42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C7FA90A1F753572459C8147F29518C58D8F0A51A258A66F9D18D0954AF2BD4A7FAC6EE88E4895176ECA8A64FE9A3297CA22604578B0038F7206CB428F" TargetMode="External"/><Relationship Id="rId20" Type="http://schemas.openxmlformats.org/officeDocument/2006/relationships/hyperlink" Target="consultantplus://offline/ref=CAC7FA90A1F753572459C8147F29518C58D8F0A51A258A66F9D18D0954AF2BD4A7FAC6EE88E4895176ECA8A64FE9A3297CA22604578B0038F7206CB42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C7FA90A1F753572459C8147F29518C58D8F0A51B22876EFFD18D0954AF2BD4A7FAC6EE88E4895176EDAAAA4FE9A3297CA22604578B0038F7206CB428F" TargetMode="External"/><Relationship Id="rId11" Type="http://schemas.openxmlformats.org/officeDocument/2006/relationships/hyperlink" Target="consultantplus://offline/ref=CAC7FA90A1F753572459C8147F29518C58D8F0A51A258A66F9D18D0954AF2BD4A7FAC6EE88E4895176ECA8A04FE9A3297CA22604578B0038F7206CB428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C7FA90A1F753572459C8147F29518C58D8F0A517268669FFD18D0954AF2BD4A7FAC6EE88E4895176EDABA74FE9A3297CA22604578B0038F7206CB428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AC7FA90A1F753572459C8147F29518C58D8F0A51A258A66F9D18D0954AF2BD4A7FAC6EE88E4895176ECA8A14FE9A3297CA22604578B0038F7206CB428F" TargetMode="External"/><Relationship Id="rId19" Type="http://schemas.openxmlformats.org/officeDocument/2006/relationships/hyperlink" Target="consultantplus://offline/ref=CAC7FA90A1F753572459C8147F29518C58D8F0A51A258A66F9D18D0954AF2BD4A7FAC6EE88E4895176ECA8A64FE9A3297CA22604578B0038F7206CB42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C7FA90A1F753572459C8147F29518C58D8F0A51A258A66F9D18D0954AF2BD4A7FAC6EE88E4895176ECA8A24FE9A3297CA22604578B0038F7206CB428F" TargetMode="External"/><Relationship Id="rId14" Type="http://schemas.openxmlformats.org/officeDocument/2006/relationships/hyperlink" Target="consultantplus://offline/ref=CAC7FA90A1F753572459C8147F29518C58D8F0A517268669FFD18D0954AF2BD4A7FAC6EE88E4895176EDABA74FE9A3297CA22604578B0038F7206CB42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economy28 (Волков Е.Х.)</dc:creator>
  <cp:lastModifiedBy>economy28 (Волков Е.Х.)</cp:lastModifiedBy>
  <cp:revision>1</cp:revision>
  <dcterms:created xsi:type="dcterms:W3CDTF">2019-01-16T05:54:00Z</dcterms:created>
  <dcterms:modified xsi:type="dcterms:W3CDTF">2019-01-16T05:54:00Z</dcterms:modified>
</cp:coreProperties>
</file>