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29" w:type="dxa"/>
        <w:tblLayout w:type="fixed"/>
        <w:tblCellMar>
          <w:left w:w="0" w:type="dxa"/>
          <w:right w:w="0" w:type="dxa"/>
        </w:tblCellMar>
        <w:tblLook w:val="04A0" w:firstRow="1" w:lastRow="0" w:firstColumn="1" w:lastColumn="0" w:noHBand="0" w:noVBand="1"/>
      </w:tblPr>
      <w:tblGrid>
        <w:gridCol w:w="573"/>
        <w:gridCol w:w="143"/>
        <w:gridCol w:w="144"/>
        <w:gridCol w:w="143"/>
        <w:gridCol w:w="3152"/>
        <w:gridCol w:w="430"/>
        <w:gridCol w:w="860"/>
        <w:gridCol w:w="1003"/>
        <w:gridCol w:w="429"/>
        <w:gridCol w:w="287"/>
        <w:gridCol w:w="287"/>
        <w:gridCol w:w="286"/>
        <w:gridCol w:w="573"/>
        <w:gridCol w:w="430"/>
        <w:gridCol w:w="573"/>
        <w:gridCol w:w="430"/>
        <w:gridCol w:w="143"/>
        <w:gridCol w:w="573"/>
        <w:gridCol w:w="574"/>
        <w:gridCol w:w="143"/>
        <w:gridCol w:w="1003"/>
        <w:gridCol w:w="143"/>
        <w:gridCol w:w="287"/>
        <w:gridCol w:w="716"/>
        <w:gridCol w:w="716"/>
        <w:gridCol w:w="430"/>
        <w:gridCol w:w="1158"/>
      </w:tblGrid>
      <w:tr w:rsidR="00816A35" w:rsidTr="00021A21">
        <w:trPr>
          <w:trHeight w:hRule="exact" w:val="2552"/>
        </w:trPr>
        <w:tc>
          <w:tcPr>
            <w:tcW w:w="15629" w:type="dxa"/>
            <w:gridSpan w:val="27"/>
          </w:tcPr>
          <w:p w:rsidR="00021A21" w:rsidRPr="00021A21" w:rsidRDefault="00021A21" w:rsidP="00021A21">
            <w:pPr>
              <w:widowControl w:val="0"/>
              <w:autoSpaceDE w:val="0"/>
              <w:autoSpaceDN w:val="0"/>
              <w:adjustRightInd w:val="0"/>
              <w:ind w:left="10773"/>
              <w:jc w:val="right"/>
              <w:rPr>
                <w:rFonts w:ascii="Arial" w:eastAsia="Times New Roman" w:hAnsi="Arial" w:cs="Arial"/>
                <w:sz w:val="24"/>
                <w:szCs w:val="24"/>
              </w:rPr>
            </w:pPr>
            <w:r w:rsidRPr="00021A21">
              <w:rPr>
                <w:rFonts w:ascii="Arial" w:eastAsia="Times New Roman" w:hAnsi="Arial" w:cs="Arial"/>
                <w:sz w:val="24"/>
                <w:szCs w:val="24"/>
              </w:rPr>
              <w:t xml:space="preserve">Приложение № </w:t>
            </w:r>
            <w:r>
              <w:rPr>
                <w:rFonts w:ascii="Arial" w:eastAsia="Times New Roman" w:hAnsi="Arial" w:cs="Arial"/>
                <w:sz w:val="24"/>
                <w:szCs w:val="24"/>
              </w:rPr>
              <w:t>2</w:t>
            </w:r>
            <w:r w:rsidR="00583B6C">
              <w:rPr>
                <w:rFonts w:ascii="Arial" w:eastAsia="Times New Roman" w:hAnsi="Arial" w:cs="Arial"/>
                <w:sz w:val="24"/>
                <w:szCs w:val="24"/>
              </w:rPr>
              <w:t>0</w:t>
            </w:r>
            <w:bookmarkStart w:id="0" w:name="_GoBack"/>
            <w:bookmarkEnd w:id="0"/>
          </w:p>
          <w:p w:rsidR="00021A21" w:rsidRPr="00021A21" w:rsidRDefault="00021A21" w:rsidP="00021A21">
            <w:pPr>
              <w:widowControl w:val="0"/>
              <w:autoSpaceDE w:val="0"/>
              <w:autoSpaceDN w:val="0"/>
              <w:adjustRightInd w:val="0"/>
              <w:ind w:left="10773"/>
              <w:jc w:val="center"/>
              <w:rPr>
                <w:rFonts w:ascii="Arial" w:eastAsia="Times New Roman" w:hAnsi="Arial" w:cs="Arial"/>
                <w:sz w:val="24"/>
                <w:szCs w:val="24"/>
              </w:rPr>
            </w:pPr>
          </w:p>
          <w:p w:rsidR="00021A21" w:rsidRPr="00021A21" w:rsidRDefault="00021A21" w:rsidP="00021A21">
            <w:pPr>
              <w:widowControl w:val="0"/>
              <w:autoSpaceDE w:val="0"/>
              <w:autoSpaceDN w:val="0"/>
              <w:adjustRightInd w:val="0"/>
              <w:ind w:left="10773"/>
              <w:jc w:val="center"/>
              <w:rPr>
                <w:rFonts w:ascii="Arial" w:eastAsia="Times New Roman" w:hAnsi="Arial" w:cs="Arial"/>
                <w:sz w:val="24"/>
                <w:szCs w:val="24"/>
              </w:rPr>
            </w:pPr>
            <w:r w:rsidRPr="00021A21">
              <w:rPr>
                <w:rFonts w:ascii="Arial" w:eastAsia="Times New Roman" w:hAnsi="Arial" w:cs="Arial"/>
                <w:sz w:val="24"/>
                <w:szCs w:val="24"/>
              </w:rPr>
              <w:t>УТВЕРЖДЕН</w:t>
            </w:r>
          </w:p>
          <w:p w:rsidR="00021A21" w:rsidRPr="00021A21" w:rsidRDefault="00021A21" w:rsidP="00021A21">
            <w:pPr>
              <w:widowControl w:val="0"/>
              <w:autoSpaceDE w:val="0"/>
              <w:autoSpaceDN w:val="0"/>
              <w:adjustRightInd w:val="0"/>
              <w:ind w:left="10773"/>
              <w:jc w:val="center"/>
              <w:rPr>
                <w:rFonts w:ascii="Arial" w:eastAsia="Times New Roman" w:hAnsi="Arial" w:cs="Arial"/>
                <w:sz w:val="24"/>
                <w:szCs w:val="24"/>
              </w:rPr>
            </w:pPr>
            <w:r w:rsidRPr="00021A21">
              <w:rPr>
                <w:rFonts w:ascii="Arial" w:eastAsia="Times New Roman" w:hAnsi="Arial" w:cs="Arial"/>
                <w:sz w:val="24"/>
                <w:szCs w:val="24"/>
              </w:rPr>
              <w:t>протокольным решением</w:t>
            </w:r>
          </w:p>
          <w:p w:rsidR="00021A21" w:rsidRPr="00021A21" w:rsidRDefault="00021A21" w:rsidP="00021A21">
            <w:pPr>
              <w:widowControl w:val="0"/>
              <w:autoSpaceDE w:val="0"/>
              <w:autoSpaceDN w:val="0"/>
              <w:adjustRightInd w:val="0"/>
              <w:ind w:left="10773"/>
              <w:jc w:val="center"/>
              <w:rPr>
                <w:rFonts w:ascii="Arial" w:eastAsia="Times New Roman" w:hAnsi="Arial" w:cs="Arial"/>
                <w:sz w:val="24"/>
                <w:szCs w:val="24"/>
              </w:rPr>
            </w:pPr>
            <w:r w:rsidRPr="00021A21">
              <w:rPr>
                <w:rFonts w:ascii="Arial" w:eastAsia="Times New Roman" w:hAnsi="Arial" w:cs="Arial"/>
                <w:sz w:val="24"/>
                <w:szCs w:val="24"/>
              </w:rPr>
              <w:t>Совета при Главе Чувашской</w:t>
            </w:r>
          </w:p>
          <w:p w:rsidR="00021A21" w:rsidRPr="00021A21" w:rsidRDefault="00021A21" w:rsidP="00021A21">
            <w:pPr>
              <w:widowControl w:val="0"/>
              <w:autoSpaceDE w:val="0"/>
              <w:autoSpaceDN w:val="0"/>
              <w:adjustRightInd w:val="0"/>
              <w:ind w:left="10773"/>
              <w:jc w:val="center"/>
              <w:rPr>
                <w:rFonts w:ascii="Arial" w:eastAsia="Times New Roman" w:hAnsi="Arial" w:cs="Arial"/>
                <w:sz w:val="24"/>
                <w:szCs w:val="24"/>
              </w:rPr>
            </w:pPr>
            <w:r w:rsidRPr="00021A21">
              <w:rPr>
                <w:rFonts w:ascii="Arial" w:eastAsia="Times New Roman" w:hAnsi="Arial" w:cs="Arial"/>
                <w:sz w:val="24"/>
                <w:szCs w:val="24"/>
              </w:rPr>
              <w:t xml:space="preserve">Республики по </w:t>
            </w:r>
            <w:proofErr w:type="gramStart"/>
            <w:r w:rsidRPr="00021A21">
              <w:rPr>
                <w:rFonts w:ascii="Arial" w:eastAsia="Times New Roman" w:hAnsi="Arial" w:cs="Arial"/>
                <w:sz w:val="24"/>
                <w:szCs w:val="24"/>
              </w:rPr>
              <w:t>стратегическому</w:t>
            </w:r>
            <w:proofErr w:type="gramEnd"/>
          </w:p>
          <w:p w:rsidR="00021A21" w:rsidRPr="00021A21" w:rsidRDefault="00021A21" w:rsidP="00021A21">
            <w:pPr>
              <w:widowControl w:val="0"/>
              <w:autoSpaceDE w:val="0"/>
              <w:autoSpaceDN w:val="0"/>
              <w:adjustRightInd w:val="0"/>
              <w:ind w:left="10773"/>
              <w:jc w:val="center"/>
              <w:rPr>
                <w:rFonts w:ascii="Arial" w:eastAsia="Times New Roman" w:hAnsi="Arial" w:cs="Arial"/>
                <w:sz w:val="24"/>
                <w:szCs w:val="24"/>
              </w:rPr>
            </w:pPr>
            <w:r w:rsidRPr="00021A21">
              <w:rPr>
                <w:rFonts w:ascii="Arial" w:eastAsia="Times New Roman" w:hAnsi="Arial" w:cs="Arial"/>
                <w:sz w:val="24"/>
                <w:szCs w:val="24"/>
              </w:rPr>
              <w:t>развитию и проектной деятельности</w:t>
            </w:r>
          </w:p>
          <w:p w:rsidR="00021A21" w:rsidRPr="00021A21" w:rsidRDefault="00021A21" w:rsidP="00021A21">
            <w:pPr>
              <w:widowControl w:val="0"/>
              <w:autoSpaceDE w:val="0"/>
              <w:autoSpaceDN w:val="0"/>
              <w:adjustRightInd w:val="0"/>
              <w:ind w:left="10773"/>
              <w:jc w:val="center"/>
              <w:rPr>
                <w:rFonts w:ascii="Arial" w:eastAsia="Times New Roman" w:hAnsi="Arial" w:cs="Arial"/>
                <w:sz w:val="24"/>
                <w:szCs w:val="24"/>
              </w:rPr>
            </w:pPr>
            <w:r w:rsidRPr="00021A21">
              <w:rPr>
                <w:rFonts w:ascii="Arial" w:eastAsia="Times New Roman" w:hAnsi="Arial" w:cs="Arial"/>
                <w:sz w:val="24"/>
                <w:szCs w:val="24"/>
              </w:rPr>
              <w:t>от 28 августа 2019 г. № 5</w:t>
            </w:r>
          </w:p>
          <w:p w:rsidR="00816A35" w:rsidRDefault="00816A35"/>
        </w:tc>
      </w:tr>
      <w:tr w:rsidR="00816A35" w:rsidTr="00C82BE7">
        <w:trPr>
          <w:trHeight w:hRule="exact" w:val="387"/>
        </w:trPr>
        <w:tc>
          <w:tcPr>
            <w:tcW w:w="15629" w:type="dxa"/>
            <w:gridSpan w:val="27"/>
            <w:shd w:val="clear" w:color="auto" w:fill="auto"/>
            <w:vAlign w:val="center"/>
          </w:tcPr>
          <w:p w:rsidR="00816A35" w:rsidRDefault="00CF2070">
            <w:pPr>
              <w:spacing w:line="230" w:lineRule="auto"/>
              <w:jc w:val="center"/>
              <w:rPr>
                <w:rFonts w:ascii="Times New Roman" w:eastAsia="Times New Roman" w:hAnsi="Times New Roman" w:cs="Times New Roman"/>
                <w:b/>
                <w:color w:val="000000"/>
                <w:spacing w:val="-2"/>
                <w:sz w:val="28"/>
              </w:rPr>
            </w:pPr>
            <w:proofErr w:type="gramStart"/>
            <w:r>
              <w:rPr>
                <w:rFonts w:ascii="Times New Roman" w:eastAsia="Times New Roman" w:hAnsi="Times New Roman" w:cs="Times New Roman"/>
                <w:b/>
                <w:color w:val="000000"/>
                <w:spacing w:val="-2"/>
                <w:sz w:val="28"/>
              </w:rPr>
              <w:t>П</w:t>
            </w:r>
            <w:proofErr w:type="gramEnd"/>
            <w:r>
              <w:rPr>
                <w:rFonts w:ascii="Times New Roman" w:eastAsia="Times New Roman" w:hAnsi="Times New Roman" w:cs="Times New Roman"/>
                <w:b/>
                <w:color w:val="000000"/>
                <w:spacing w:val="-2"/>
                <w:sz w:val="28"/>
              </w:rPr>
              <w:t xml:space="preserve"> А С П О Р Т</w:t>
            </w:r>
          </w:p>
        </w:tc>
      </w:tr>
      <w:tr w:rsidR="00816A35" w:rsidTr="00C82BE7">
        <w:trPr>
          <w:trHeight w:hRule="exact" w:val="43"/>
        </w:trPr>
        <w:tc>
          <w:tcPr>
            <w:tcW w:w="15629" w:type="dxa"/>
            <w:gridSpan w:val="27"/>
          </w:tcPr>
          <w:p w:rsidR="00816A35" w:rsidRDefault="00816A35"/>
        </w:tc>
      </w:tr>
      <w:tr w:rsidR="00816A35" w:rsidTr="00C82BE7">
        <w:trPr>
          <w:trHeight w:hRule="exact" w:val="387"/>
        </w:trPr>
        <w:tc>
          <w:tcPr>
            <w:tcW w:w="15629" w:type="dxa"/>
            <w:gridSpan w:val="27"/>
            <w:shd w:val="clear" w:color="auto" w:fill="auto"/>
            <w:vAlign w:val="center"/>
          </w:tcPr>
          <w:p w:rsidR="00816A35" w:rsidRDefault="00CF2070">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регионального проекта</w:t>
            </w:r>
          </w:p>
        </w:tc>
      </w:tr>
      <w:tr w:rsidR="00816A35" w:rsidTr="00C82BE7">
        <w:trPr>
          <w:trHeight w:hRule="exact" w:val="43"/>
        </w:trPr>
        <w:tc>
          <w:tcPr>
            <w:tcW w:w="15629" w:type="dxa"/>
            <w:gridSpan w:val="27"/>
          </w:tcPr>
          <w:p w:rsidR="00816A35" w:rsidRDefault="00816A35"/>
        </w:tc>
      </w:tr>
      <w:tr w:rsidR="00816A35" w:rsidTr="00903B23">
        <w:trPr>
          <w:trHeight w:hRule="exact" w:val="685"/>
        </w:trPr>
        <w:tc>
          <w:tcPr>
            <w:tcW w:w="15629" w:type="dxa"/>
            <w:gridSpan w:val="27"/>
            <w:shd w:val="clear" w:color="auto" w:fill="auto"/>
            <w:tcMar>
              <w:left w:w="72" w:type="dxa"/>
              <w:right w:w="72" w:type="dxa"/>
            </w:tcMar>
            <w:vAlign w:val="center"/>
          </w:tcPr>
          <w:p w:rsidR="00816A35" w:rsidRDefault="00CF2070">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Создание единого цифрового контура в здравоохранении на основе единой государственной информационной системы здравоохранения (ЕГИСЗ) (Чувашская Республика - Чувашия)</w:t>
            </w:r>
          </w:p>
        </w:tc>
      </w:tr>
      <w:tr w:rsidR="00816A35" w:rsidTr="00C82BE7">
        <w:trPr>
          <w:trHeight w:hRule="exact" w:val="716"/>
        </w:trPr>
        <w:tc>
          <w:tcPr>
            <w:tcW w:w="15629" w:type="dxa"/>
            <w:gridSpan w:val="27"/>
            <w:tcBorders>
              <w:bottom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1. Основные положения</w:t>
            </w:r>
          </w:p>
        </w:tc>
      </w:tr>
      <w:tr w:rsidR="00816A35" w:rsidTr="00C82BE7">
        <w:trPr>
          <w:trHeight w:hRule="exact" w:val="573"/>
        </w:trPr>
        <w:tc>
          <w:tcPr>
            <w:tcW w:w="458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федерального проекта</w:t>
            </w:r>
          </w:p>
        </w:tc>
        <w:tc>
          <w:tcPr>
            <w:tcW w:w="11044" w:type="dxa"/>
            <w:gridSpan w:val="21"/>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816A35" w:rsidTr="00C82BE7">
        <w:trPr>
          <w:trHeight w:hRule="exact" w:val="573"/>
        </w:trPr>
        <w:tc>
          <w:tcPr>
            <w:tcW w:w="458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Краткое наименование </w:t>
            </w:r>
            <w:proofErr w:type="gramStart"/>
            <w:r>
              <w:rPr>
                <w:rFonts w:ascii="Times New Roman" w:eastAsia="Times New Roman" w:hAnsi="Times New Roman" w:cs="Times New Roman"/>
                <w:color w:val="000000"/>
                <w:spacing w:val="-2"/>
                <w:sz w:val="24"/>
              </w:rPr>
              <w:t>регионального</w:t>
            </w:r>
            <w:proofErr w:type="gramEnd"/>
          </w:p>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проекта</w:t>
            </w:r>
          </w:p>
        </w:tc>
        <w:tc>
          <w:tcPr>
            <w:tcW w:w="4728"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Цифровой контур здравоохранения (Чувашская Республика - Чувашия)</w:t>
            </w:r>
          </w:p>
        </w:tc>
        <w:tc>
          <w:tcPr>
            <w:tcW w:w="3009"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начала и</w:t>
            </w:r>
          </w:p>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окончания проекта</w:t>
            </w:r>
          </w:p>
        </w:tc>
        <w:tc>
          <w:tcPr>
            <w:tcW w:w="330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01.01.2019 - 31.12.2024</w:t>
            </w:r>
          </w:p>
        </w:tc>
      </w:tr>
      <w:tr w:rsidR="00816A35" w:rsidTr="00C82BE7">
        <w:trPr>
          <w:trHeight w:hRule="exact" w:val="574"/>
        </w:trPr>
        <w:tc>
          <w:tcPr>
            <w:tcW w:w="458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Куратор регионального проекта</w:t>
            </w:r>
          </w:p>
        </w:tc>
        <w:tc>
          <w:tcPr>
            <w:tcW w:w="11044" w:type="dxa"/>
            <w:gridSpan w:val="21"/>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Владимир Николаевич, Заместитель Председателя Кабинета Министров Чувашской Республики - Министр здравоохранения Чувашской Республики</w:t>
            </w:r>
          </w:p>
        </w:tc>
      </w:tr>
      <w:tr w:rsidR="00816A35" w:rsidTr="00C82BE7">
        <w:trPr>
          <w:trHeight w:hRule="exact" w:val="573"/>
        </w:trPr>
        <w:tc>
          <w:tcPr>
            <w:tcW w:w="458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Руководитель регионального проекта</w:t>
            </w:r>
          </w:p>
        </w:tc>
        <w:tc>
          <w:tcPr>
            <w:tcW w:w="11044" w:type="dxa"/>
            <w:gridSpan w:val="21"/>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Левицкая Ирина Николаевна, Заместитель министра здравоохранения Чувашской Республики</w:t>
            </w:r>
          </w:p>
        </w:tc>
      </w:tr>
      <w:tr w:rsidR="00816A35" w:rsidTr="00C82BE7">
        <w:trPr>
          <w:trHeight w:hRule="exact" w:val="573"/>
        </w:trPr>
        <w:tc>
          <w:tcPr>
            <w:tcW w:w="458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Администратор регионального проекта</w:t>
            </w:r>
          </w:p>
        </w:tc>
        <w:tc>
          <w:tcPr>
            <w:tcW w:w="11044" w:type="dxa"/>
            <w:gridSpan w:val="21"/>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rsidP="0046605E">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Родионов Александр Трофимович, Главный внештатный специалист по внедрению современных информационных систем в здравоохранении Министерства здравоохранения Чувашской Республики</w:t>
            </w:r>
          </w:p>
        </w:tc>
      </w:tr>
      <w:tr w:rsidR="00816A35" w:rsidTr="00C82BE7">
        <w:trPr>
          <w:trHeight w:hRule="exact" w:val="573"/>
        </w:trPr>
        <w:tc>
          <w:tcPr>
            <w:tcW w:w="458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Связь с государственными программами </w:t>
            </w:r>
          </w:p>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субъекта Российской Федерации</w:t>
            </w:r>
          </w:p>
        </w:tc>
        <w:tc>
          <w:tcPr>
            <w:tcW w:w="11044" w:type="dxa"/>
            <w:gridSpan w:val="21"/>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Государственная программа Чувашской Республики "Развитие здравоохранения"</w:t>
            </w:r>
          </w:p>
        </w:tc>
      </w:tr>
      <w:tr w:rsidR="00816A35" w:rsidTr="00C82BE7">
        <w:trPr>
          <w:trHeight w:hRule="exact" w:val="430"/>
        </w:trPr>
        <w:tc>
          <w:tcPr>
            <w:tcW w:w="15629" w:type="dxa"/>
            <w:gridSpan w:val="27"/>
            <w:tcBorders>
              <w:top w:val="single" w:sz="5" w:space="0" w:color="000000"/>
            </w:tcBorders>
            <w:shd w:val="clear" w:color="auto" w:fill="auto"/>
          </w:tcPr>
          <w:p w:rsidR="00816A35" w:rsidRDefault="00816A35" w:rsidP="00961D59">
            <w:pPr>
              <w:spacing w:line="230" w:lineRule="auto"/>
              <w:rPr>
                <w:rFonts w:ascii="Times New Roman" w:eastAsia="Times New Roman" w:hAnsi="Times New Roman" w:cs="Times New Roman"/>
                <w:color w:val="000000"/>
                <w:spacing w:val="-2"/>
                <w:sz w:val="24"/>
              </w:rPr>
            </w:pPr>
          </w:p>
        </w:tc>
      </w:tr>
      <w:tr w:rsidR="00816A35" w:rsidTr="00C82BE7">
        <w:trPr>
          <w:trHeight w:hRule="exact" w:val="430"/>
        </w:trPr>
        <w:tc>
          <w:tcPr>
            <w:tcW w:w="15629" w:type="dxa"/>
            <w:gridSpan w:val="27"/>
          </w:tcPr>
          <w:p w:rsidR="00816A35" w:rsidRDefault="00816A35"/>
        </w:tc>
      </w:tr>
      <w:tr w:rsidR="00816A35" w:rsidTr="00C82BE7">
        <w:trPr>
          <w:trHeight w:hRule="exact" w:val="573"/>
        </w:trPr>
        <w:tc>
          <w:tcPr>
            <w:tcW w:w="15629" w:type="dxa"/>
            <w:gridSpan w:val="27"/>
            <w:tcBorders>
              <w:bottom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lastRenderedPageBreak/>
              <w:t>2. Цель и показатели регионального проекта</w:t>
            </w:r>
          </w:p>
        </w:tc>
      </w:tr>
      <w:tr w:rsidR="00816A35" w:rsidTr="00C82BE7">
        <w:trPr>
          <w:trHeight w:hRule="exact" w:val="1504"/>
        </w:trPr>
        <w:tc>
          <w:tcPr>
            <w:tcW w:w="15629" w:type="dxa"/>
            <w:gridSpan w:val="2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proofErr w:type="gramStart"/>
            <w:r>
              <w:rPr>
                <w:rFonts w:ascii="Times New Roman" w:eastAsia="Times New Roman" w:hAnsi="Times New Roman" w:cs="Times New Roman"/>
                <w:color w:val="000000"/>
                <w:spacing w:val="-2"/>
                <w:sz w:val="24"/>
              </w:rPr>
              <w:t>Повышение эффективности функционирования системы здравоохранения Чувашской Республики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реализации электронных услуг (сервисов) в Личном кабинете пациента «Мое здоровье» на Едином портале государственных и муниципальных услуг (ЕПГУ), которыми ежегодно пользуются не менее 293,38</w:t>
            </w:r>
            <w:proofErr w:type="gramEnd"/>
            <w:r>
              <w:rPr>
                <w:rFonts w:ascii="Times New Roman" w:eastAsia="Times New Roman" w:hAnsi="Times New Roman" w:cs="Times New Roman"/>
                <w:color w:val="000000"/>
                <w:spacing w:val="-2"/>
                <w:sz w:val="24"/>
              </w:rPr>
              <w:t xml:space="preserve"> тыс. человек (Чувашская Республика - Чувашия)</w:t>
            </w:r>
          </w:p>
        </w:tc>
      </w:tr>
      <w:tr w:rsidR="00816A35" w:rsidTr="00C82BE7">
        <w:trPr>
          <w:trHeight w:hRule="exact" w:val="430"/>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w:t>
            </w:r>
            <w:proofErr w:type="gramStart"/>
            <w:r>
              <w:rPr>
                <w:rFonts w:ascii="Times New Roman" w:eastAsia="Times New Roman" w:hAnsi="Times New Roman" w:cs="Times New Roman"/>
                <w:color w:val="000000"/>
                <w:spacing w:val="-2"/>
                <w:sz w:val="24"/>
              </w:rPr>
              <w:t>п</w:t>
            </w:r>
            <w:proofErr w:type="gramEnd"/>
            <w:r>
              <w:rPr>
                <w:rFonts w:ascii="Times New Roman" w:eastAsia="Times New Roman" w:hAnsi="Times New Roman" w:cs="Times New Roman"/>
                <w:color w:val="000000"/>
                <w:spacing w:val="-2"/>
                <w:sz w:val="24"/>
              </w:rPr>
              <w:t>/п</w:t>
            </w:r>
          </w:p>
        </w:tc>
        <w:tc>
          <w:tcPr>
            <w:tcW w:w="4012"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показателя</w:t>
            </w:r>
          </w:p>
        </w:tc>
        <w:tc>
          <w:tcPr>
            <w:tcW w:w="186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Тип показателя</w:t>
            </w:r>
          </w:p>
        </w:tc>
        <w:tc>
          <w:tcPr>
            <w:tcW w:w="2292"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Базовое значение</w:t>
            </w:r>
          </w:p>
        </w:tc>
        <w:tc>
          <w:tcPr>
            <w:tcW w:w="6889"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Период, год</w:t>
            </w:r>
          </w:p>
        </w:tc>
      </w:tr>
      <w:tr w:rsidR="00816A35" w:rsidTr="00C82BE7">
        <w:trPr>
          <w:trHeight w:hRule="exact" w:val="430"/>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4012"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186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значение</w:t>
            </w:r>
          </w:p>
        </w:tc>
        <w:tc>
          <w:tcPr>
            <w:tcW w:w="12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дата</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14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158" w:type="dxa"/>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r>
      <w:tr w:rsidR="00816A35" w:rsidTr="00C82BE7">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012"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8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2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14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1158" w:type="dxa"/>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r>
      <w:tr w:rsidR="00816A35" w:rsidTr="00C82BE7">
        <w:trPr>
          <w:trHeight w:hRule="exact" w:val="717"/>
        </w:trPr>
        <w:tc>
          <w:tcPr>
            <w:tcW w:w="15629" w:type="dxa"/>
            <w:gridSpan w:val="2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Число граждан, воспользовавшихся услугами (сервисами) в Личном кабинете пациента «Мое здоровье» на Едином портале государственных услуг и функций в отчетном году.</w:t>
            </w:r>
          </w:p>
        </w:tc>
      </w:tr>
      <w:tr w:rsidR="00816A35" w:rsidTr="00C82BE7">
        <w:trPr>
          <w:trHeight w:hRule="exact" w:val="1762"/>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401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812C9A">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Число граждан, воспользовавшихся услугами (сервисами) в Личном кабинете пациента «Мое здоровье» на Едином портале государственных услуг и функций в отчетном году, </w:t>
            </w:r>
            <w:proofErr w:type="spellStart"/>
            <w:r>
              <w:rPr>
                <w:rFonts w:ascii="Times New Roman" w:eastAsia="Times New Roman" w:hAnsi="Times New Roman" w:cs="Times New Roman"/>
                <w:color w:val="000000"/>
                <w:spacing w:val="-2"/>
                <w:sz w:val="24"/>
              </w:rPr>
              <w:t>тыс</w:t>
            </w:r>
            <w:proofErr w:type="gramStart"/>
            <w:r>
              <w:rPr>
                <w:rFonts w:ascii="Times New Roman" w:eastAsia="Times New Roman" w:hAnsi="Times New Roman" w:cs="Times New Roman"/>
                <w:color w:val="000000"/>
                <w:spacing w:val="-2"/>
                <w:sz w:val="24"/>
              </w:rPr>
              <w:t>.ч</w:t>
            </w:r>
            <w:proofErr w:type="gramEnd"/>
            <w:r>
              <w:rPr>
                <w:rFonts w:ascii="Times New Roman" w:eastAsia="Times New Roman" w:hAnsi="Times New Roman" w:cs="Times New Roman"/>
                <w:color w:val="000000"/>
                <w:spacing w:val="-2"/>
                <w:sz w:val="24"/>
              </w:rPr>
              <w:t>ел</w:t>
            </w:r>
            <w:proofErr w:type="spellEnd"/>
            <w:r>
              <w:rPr>
                <w:rFonts w:ascii="Times New Roman" w:eastAsia="Times New Roman" w:hAnsi="Times New Roman" w:cs="Times New Roman"/>
                <w:color w:val="000000"/>
                <w:spacing w:val="-2"/>
                <w:sz w:val="24"/>
              </w:rPr>
              <w:t>., ТЫС ЧЕЛ</w:t>
            </w:r>
          </w:p>
        </w:tc>
        <w:tc>
          <w:tcPr>
            <w:tcW w:w="186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Основной показатель</w:t>
            </w:r>
          </w:p>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20,9600</w:t>
            </w:r>
          </w:p>
        </w:tc>
        <w:tc>
          <w:tcPr>
            <w:tcW w:w="128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31.10.2018</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38,8300</w:t>
            </w:r>
          </w:p>
        </w:tc>
        <w:tc>
          <w:tcPr>
            <w:tcW w:w="114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76,7800</w:t>
            </w:r>
          </w:p>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121,1100</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169,4200</w:t>
            </w:r>
          </w:p>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236,4700</w:t>
            </w:r>
          </w:p>
        </w:tc>
        <w:tc>
          <w:tcPr>
            <w:tcW w:w="1158"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293,3800</w:t>
            </w:r>
          </w:p>
        </w:tc>
      </w:tr>
      <w:tr w:rsidR="00816A35" w:rsidTr="00C82BE7">
        <w:trPr>
          <w:trHeight w:hRule="exact" w:val="974"/>
        </w:trPr>
        <w:tc>
          <w:tcPr>
            <w:tcW w:w="15629" w:type="dxa"/>
            <w:gridSpan w:val="2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w:t>
            </w:r>
          </w:p>
        </w:tc>
      </w:tr>
      <w:tr w:rsidR="00816A35" w:rsidTr="00C82BE7">
        <w:trPr>
          <w:trHeight w:val="264"/>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4012"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16A35" w:rsidRDefault="00CF2070" w:rsidP="00812C9A">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w:t>
            </w:r>
            <w:r>
              <w:rPr>
                <w:rFonts w:ascii="Times New Roman" w:eastAsia="Times New Roman" w:hAnsi="Times New Roman" w:cs="Times New Roman"/>
                <w:color w:val="000000"/>
                <w:spacing w:val="-2"/>
                <w:sz w:val="24"/>
              </w:rPr>
              <w:lastRenderedPageBreak/>
              <w:t xml:space="preserve">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w:t>
            </w:r>
            <w:proofErr w:type="gramStart"/>
            <w:r>
              <w:rPr>
                <w:rFonts w:ascii="Times New Roman" w:eastAsia="Times New Roman" w:hAnsi="Times New Roman" w:cs="Times New Roman"/>
                <w:color w:val="000000"/>
                <w:spacing w:val="-2"/>
                <w:sz w:val="24"/>
              </w:rPr>
              <w:t>ПРОЦ</w:t>
            </w:r>
            <w:proofErr w:type="gramEnd"/>
          </w:p>
        </w:tc>
        <w:tc>
          <w:tcPr>
            <w:tcW w:w="186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Основной показатель</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0,0000</w:t>
            </w:r>
          </w:p>
        </w:tc>
        <w:tc>
          <w:tcPr>
            <w:tcW w:w="128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31.10.2018</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31,0000</w:t>
            </w:r>
          </w:p>
        </w:tc>
        <w:tc>
          <w:tcPr>
            <w:tcW w:w="114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67,0000</w:t>
            </w:r>
          </w:p>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94,0000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100,0000</w:t>
            </w:r>
          </w:p>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100,0000</w:t>
            </w:r>
          </w:p>
        </w:tc>
        <w:tc>
          <w:tcPr>
            <w:tcW w:w="1158" w:type="dxa"/>
            <w:vMerge w:val="restart"/>
            <w:tcBorders>
              <w:top w:val="single" w:sz="5" w:space="0" w:color="000000"/>
              <w:left w:val="single" w:sz="5" w:space="0" w:color="000000"/>
              <w:bottom w:val="single" w:sz="5" w:space="0" w:color="000000"/>
              <w:right w:val="single" w:sz="5" w:space="0" w:color="000000"/>
            </w:tcBorders>
            <w:shd w:val="clear" w:color="auto" w:fill="auto"/>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100,0000</w:t>
            </w:r>
          </w:p>
        </w:tc>
      </w:tr>
      <w:tr w:rsidR="00816A35" w:rsidTr="00C82BE7">
        <w:trPr>
          <w:trHeight w:hRule="exact" w:val="1676"/>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4012"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186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1147"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1158" w:type="dxa"/>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C82BE7">
        <w:trPr>
          <w:trHeight w:hRule="exact" w:val="716"/>
        </w:trPr>
        <w:tc>
          <w:tcPr>
            <w:tcW w:w="15629" w:type="dxa"/>
            <w:gridSpan w:val="2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услуг и функций</w:t>
            </w:r>
          </w:p>
        </w:tc>
      </w:tr>
      <w:tr w:rsidR="00816A35" w:rsidTr="00C82BE7">
        <w:trPr>
          <w:trHeight w:hRule="exact" w:val="2743"/>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c>
          <w:tcPr>
            <w:tcW w:w="401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812C9A">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услуг и функций, </w:t>
            </w:r>
            <w:proofErr w:type="gramStart"/>
            <w:r>
              <w:rPr>
                <w:rFonts w:ascii="Times New Roman" w:eastAsia="Times New Roman" w:hAnsi="Times New Roman" w:cs="Times New Roman"/>
                <w:color w:val="000000"/>
                <w:spacing w:val="-2"/>
                <w:sz w:val="24"/>
              </w:rPr>
              <w:t>ПРОЦ</w:t>
            </w:r>
            <w:proofErr w:type="gramEnd"/>
          </w:p>
        </w:tc>
        <w:tc>
          <w:tcPr>
            <w:tcW w:w="186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Основной показатель</w:t>
            </w:r>
          </w:p>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0,0000</w:t>
            </w:r>
          </w:p>
        </w:tc>
        <w:tc>
          <w:tcPr>
            <w:tcW w:w="128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31.10.2018</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2,0000</w:t>
            </w:r>
          </w:p>
        </w:tc>
        <w:tc>
          <w:tcPr>
            <w:tcW w:w="114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23,0000</w:t>
            </w:r>
          </w:p>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41,0000</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66,0000</w:t>
            </w:r>
          </w:p>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99,0000</w:t>
            </w:r>
          </w:p>
        </w:tc>
        <w:tc>
          <w:tcPr>
            <w:tcW w:w="1158"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100,0000</w:t>
            </w:r>
          </w:p>
        </w:tc>
      </w:tr>
      <w:tr w:rsidR="00816A35" w:rsidTr="00C82BE7">
        <w:trPr>
          <w:trHeight w:hRule="exact" w:val="2565"/>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w:t>
            </w:r>
          </w:p>
        </w:tc>
        <w:tc>
          <w:tcPr>
            <w:tcW w:w="401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812C9A">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услуг и функций, %</w:t>
            </w:r>
            <w:proofErr w:type="gramStart"/>
            <w:r>
              <w:rPr>
                <w:rFonts w:ascii="Times New Roman" w:eastAsia="Times New Roman" w:hAnsi="Times New Roman" w:cs="Times New Roman"/>
                <w:color w:val="000000"/>
                <w:spacing w:val="-2"/>
                <w:sz w:val="24"/>
              </w:rPr>
              <w:t xml:space="preserve"> ,</w:t>
            </w:r>
            <w:proofErr w:type="gramEnd"/>
            <w:r>
              <w:rPr>
                <w:rFonts w:ascii="Times New Roman" w:eastAsia="Times New Roman" w:hAnsi="Times New Roman" w:cs="Times New Roman"/>
                <w:color w:val="000000"/>
                <w:spacing w:val="-2"/>
                <w:sz w:val="24"/>
              </w:rPr>
              <w:t xml:space="preserve"> ПРОЦ</w:t>
            </w:r>
          </w:p>
        </w:tc>
        <w:tc>
          <w:tcPr>
            <w:tcW w:w="186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Дополнительный показатель</w:t>
            </w:r>
          </w:p>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0,0000</w:t>
            </w:r>
          </w:p>
        </w:tc>
        <w:tc>
          <w:tcPr>
            <w:tcW w:w="128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31.12.2018</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2,0000</w:t>
            </w:r>
          </w:p>
        </w:tc>
        <w:tc>
          <w:tcPr>
            <w:tcW w:w="114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23,0000</w:t>
            </w:r>
          </w:p>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41,0000</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66,0000</w:t>
            </w:r>
          </w:p>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99,0000</w:t>
            </w:r>
          </w:p>
        </w:tc>
        <w:tc>
          <w:tcPr>
            <w:tcW w:w="1158"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100,0000</w:t>
            </w:r>
          </w:p>
        </w:tc>
      </w:tr>
      <w:tr w:rsidR="00816A35" w:rsidTr="00C82BE7">
        <w:trPr>
          <w:trHeight w:hRule="exact" w:val="716"/>
        </w:trPr>
        <w:tc>
          <w:tcPr>
            <w:tcW w:w="15629" w:type="dxa"/>
            <w:gridSpan w:val="2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proofErr w:type="gramStart"/>
            <w:r>
              <w:rPr>
                <w:rFonts w:ascii="Times New Roman" w:eastAsia="Times New Roman" w:hAnsi="Times New Roman" w:cs="Times New Roman"/>
                <w:color w:val="000000"/>
                <w:spacing w:val="-2"/>
                <w:sz w:val="24"/>
              </w:rP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w:t>
            </w:r>
            <w:proofErr w:type="gramEnd"/>
          </w:p>
        </w:tc>
      </w:tr>
      <w:tr w:rsidR="00816A35" w:rsidTr="00C82BE7">
        <w:trPr>
          <w:trHeight w:hRule="exact" w:val="2565"/>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1.2</w:t>
            </w:r>
          </w:p>
        </w:tc>
        <w:tc>
          <w:tcPr>
            <w:tcW w:w="401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812C9A">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w:t>
            </w:r>
            <w:proofErr w:type="gramStart"/>
            <w:r>
              <w:rPr>
                <w:rFonts w:ascii="Times New Roman" w:eastAsia="Times New Roman" w:hAnsi="Times New Roman" w:cs="Times New Roman"/>
                <w:color w:val="000000"/>
                <w:spacing w:val="-2"/>
                <w:sz w:val="24"/>
              </w:rPr>
              <w:t>ПРОЦ</w:t>
            </w:r>
            <w:proofErr w:type="gramEnd"/>
          </w:p>
        </w:tc>
        <w:tc>
          <w:tcPr>
            <w:tcW w:w="186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Основной показатель</w:t>
            </w:r>
          </w:p>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85,0000</w:t>
            </w:r>
          </w:p>
        </w:tc>
        <w:tc>
          <w:tcPr>
            <w:tcW w:w="128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31.10.2018</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92,0000</w:t>
            </w:r>
          </w:p>
        </w:tc>
        <w:tc>
          <w:tcPr>
            <w:tcW w:w="114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92,0000</w:t>
            </w:r>
          </w:p>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96,0000</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100,0000</w:t>
            </w:r>
          </w:p>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100,0000</w:t>
            </w:r>
          </w:p>
        </w:tc>
        <w:tc>
          <w:tcPr>
            <w:tcW w:w="1158"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100,0000</w:t>
            </w:r>
          </w:p>
        </w:tc>
      </w:tr>
      <w:tr w:rsidR="00816A35" w:rsidTr="00C82BE7">
        <w:trPr>
          <w:trHeight w:hRule="exact" w:val="430"/>
        </w:trPr>
        <w:tc>
          <w:tcPr>
            <w:tcW w:w="15629" w:type="dxa"/>
            <w:gridSpan w:val="27"/>
            <w:tcBorders>
              <w:top w:val="single" w:sz="5" w:space="0" w:color="000000"/>
            </w:tcBorders>
            <w:shd w:val="clear" w:color="auto" w:fill="auto"/>
          </w:tcPr>
          <w:p w:rsidR="00816A35" w:rsidRDefault="00816A35" w:rsidP="00961D59">
            <w:pPr>
              <w:spacing w:line="230" w:lineRule="auto"/>
              <w:rPr>
                <w:rFonts w:ascii="Times New Roman" w:eastAsia="Times New Roman" w:hAnsi="Times New Roman" w:cs="Times New Roman"/>
                <w:color w:val="000000"/>
                <w:spacing w:val="-2"/>
                <w:sz w:val="24"/>
              </w:rPr>
            </w:pPr>
          </w:p>
        </w:tc>
      </w:tr>
      <w:tr w:rsidR="00816A35" w:rsidTr="00C82BE7">
        <w:trPr>
          <w:trHeight w:hRule="exact" w:val="429"/>
        </w:trPr>
        <w:tc>
          <w:tcPr>
            <w:tcW w:w="15629" w:type="dxa"/>
            <w:gridSpan w:val="27"/>
          </w:tcPr>
          <w:p w:rsidR="00816A35" w:rsidRDefault="00816A35"/>
        </w:tc>
      </w:tr>
      <w:tr w:rsidR="00816A35" w:rsidTr="00C82BE7">
        <w:trPr>
          <w:trHeight w:hRule="exact" w:val="574"/>
        </w:trPr>
        <w:tc>
          <w:tcPr>
            <w:tcW w:w="15629" w:type="dxa"/>
            <w:gridSpan w:val="27"/>
            <w:tcBorders>
              <w:bottom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3. Результаты регионального проекта</w:t>
            </w:r>
          </w:p>
        </w:tc>
      </w:tr>
      <w:tr w:rsidR="00816A35" w:rsidTr="00C82BE7">
        <w:trPr>
          <w:trHeight w:hRule="exact" w:val="42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w:t>
            </w:r>
            <w:proofErr w:type="gramStart"/>
            <w:r>
              <w:rPr>
                <w:rFonts w:ascii="Times New Roman" w:eastAsia="Times New Roman" w:hAnsi="Times New Roman" w:cs="Times New Roman"/>
                <w:color w:val="000000"/>
                <w:spacing w:val="-2"/>
                <w:sz w:val="24"/>
              </w:rPr>
              <w:t>п</w:t>
            </w:r>
            <w:proofErr w:type="gramEnd"/>
            <w:r>
              <w:rPr>
                <w:rFonts w:ascii="Times New Roman" w:eastAsia="Times New Roman" w:hAnsi="Times New Roman" w:cs="Times New Roman"/>
                <w:color w:val="000000"/>
                <w:spacing w:val="-2"/>
                <w:sz w:val="24"/>
              </w:rPr>
              <w:t>/п</w:t>
            </w:r>
          </w:p>
        </w:tc>
        <w:tc>
          <w:tcPr>
            <w:tcW w:w="7021" w:type="dxa"/>
            <w:gridSpan w:val="10"/>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16" w:type="dxa"/>
            <w:gridSpan w:val="12"/>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816A35" w:rsidTr="00C82BE7">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0"/>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16" w:type="dxa"/>
            <w:gridSpan w:val="12"/>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816A35" w:rsidTr="00C82BE7">
        <w:trPr>
          <w:trHeight w:hRule="exact" w:val="716"/>
        </w:trPr>
        <w:tc>
          <w:tcPr>
            <w:tcW w:w="15629" w:type="dxa"/>
            <w:gridSpan w:val="2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812C9A">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Задача национального проекта (</w:t>
            </w:r>
            <w:proofErr w:type="spellStart"/>
            <w:r>
              <w:rPr>
                <w:rFonts w:ascii="Times New Roman" w:eastAsia="Times New Roman" w:hAnsi="Times New Roman" w:cs="Times New Roman"/>
                <w:spacing w:val="-2"/>
                <w:sz w:val="24"/>
                <w:szCs w:val="24"/>
              </w:rPr>
              <w:t>справочно</w:t>
            </w:r>
            <w:proofErr w:type="spellEnd"/>
            <w:r>
              <w:rPr>
                <w:rFonts w:ascii="Times New Roman" w:eastAsia="Times New Roman" w:hAnsi="Times New Roman" w:cs="Times New Roman"/>
                <w:spacing w:val="-2"/>
                <w:sz w:val="24"/>
                <w:szCs w:val="24"/>
              </w:rPr>
              <w:t xml:space="preserve"> из паспорта федерального проекта): Создание механизмов взаимодействия медицинских организаций на основе единой государственной информационной системы в сфере здравоохранения, внедрение цифровых технологий и платформенных решений </w:t>
            </w:r>
            <w:r>
              <w:rPr>
                <w:rFonts w:ascii="Times New Roman" w:eastAsia="Times New Roman" w:hAnsi="Times New Roman" w:cs="Times New Roman"/>
                <w:color w:val="FFFFFF"/>
                <w:spacing w:val="-2"/>
                <w:sz w:val="24"/>
                <w:szCs w:val="24"/>
              </w:rPr>
              <w:t>0</w:t>
            </w:r>
          </w:p>
          <w:p w:rsidR="00816A35" w:rsidRDefault="00816A35"/>
        </w:tc>
      </w:tr>
      <w:tr w:rsidR="00816A35" w:rsidTr="0022289B">
        <w:trPr>
          <w:trHeight w:val="26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14913" w:type="dxa"/>
            <w:gridSpan w:val="2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16A35" w:rsidRDefault="00CF2070" w:rsidP="00812C9A">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федерального проекта (</w:t>
            </w:r>
            <w:proofErr w:type="spellStart"/>
            <w:r>
              <w:rPr>
                <w:rFonts w:ascii="Times New Roman" w:eastAsia="Times New Roman" w:hAnsi="Times New Roman" w:cs="Times New Roman"/>
                <w:spacing w:val="-2"/>
                <w:sz w:val="24"/>
                <w:szCs w:val="24"/>
              </w:rPr>
              <w:t>справочно</w:t>
            </w:r>
            <w:proofErr w:type="spellEnd"/>
            <w:r>
              <w:rPr>
                <w:rFonts w:ascii="Times New Roman" w:eastAsia="Times New Roman" w:hAnsi="Times New Roman" w:cs="Times New Roman"/>
                <w:spacing w:val="-2"/>
                <w:sz w:val="24"/>
                <w:szCs w:val="24"/>
              </w:rPr>
              <w:t xml:space="preserve"> из паспорта федерального проекта): </w:t>
            </w:r>
            <w:proofErr w:type="gramStart"/>
            <w:r>
              <w:rPr>
                <w:rFonts w:ascii="Times New Roman" w:eastAsia="Times New Roman" w:hAnsi="Times New Roman" w:cs="Times New Roman"/>
                <w:spacing w:val="-2"/>
                <w:sz w:val="24"/>
                <w:szCs w:val="24"/>
              </w:rPr>
              <w:t>Обеспечена защищенная сеть передачи данных, к которой подключены не менее 80% территориально-выделенных структурных подразделений медицинских организаций государственной и муниципальной систем здравоохранения субъектов Российской Федерации (в том числе фельдшерские и фельдшерско-акушерские пункты, подключенные к сети Интернет).</w:t>
            </w:r>
            <w:proofErr w:type="gramEnd"/>
          </w:p>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Характеристика результата федерального проекта (</w:t>
            </w:r>
            <w:proofErr w:type="spellStart"/>
            <w:r>
              <w:rPr>
                <w:rFonts w:ascii="Times New Roman" w:eastAsia="Times New Roman" w:hAnsi="Times New Roman" w:cs="Times New Roman"/>
                <w:spacing w:val="-2"/>
                <w:sz w:val="24"/>
                <w:szCs w:val="24"/>
              </w:rPr>
              <w:t>справочно</w:t>
            </w:r>
            <w:proofErr w:type="spellEnd"/>
            <w:r>
              <w:rPr>
                <w:rFonts w:ascii="Times New Roman" w:eastAsia="Times New Roman" w:hAnsi="Times New Roman" w:cs="Times New Roman"/>
                <w:spacing w:val="-2"/>
                <w:sz w:val="24"/>
                <w:szCs w:val="24"/>
              </w:rPr>
              <w:t xml:space="preserve"> из паспорта федерального проекта): </w:t>
            </w:r>
          </w:p>
          <w:p w:rsidR="00816A35" w:rsidRDefault="00816A35">
            <w:pPr>
              <w:spacing w:line="230" w:lineRule="auto"/>
              <w:rPr>
                <w:rFonts w:ascii="Times New Roman" w:eastAsia="Times New Roman" w:hAnsi="Times New Roman" w:cs="Times New Roman"/>
                <w:color w:val="000000"/>
                <w:spacing w:val="-2"/>
                <w:sz w:val="24"/>
              </w:rPr>
            </w:pPr>
          </w:p>
          <w:p w:rsidR="00816A35" w:rsidRDefault="00CF2070" w:rsidP="00812C9A">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2021 году в субъектах Российской Федерации будут созданы и обеспечено функционирование защищенных сетей передачи данных, к которым будет подключено не менее 80% территориально-выделенных структурных подразделений медицинских организаций государственной и муниципальной систем здравоохранения субъектов Российской Федерации (в том числе фельдшерские и фельдшерско-акушерские пункты, подключенные к сети Интернет).</w:t>
            </w:r>
          </w:p>
          <w:p w:rsidR="00816A35" w:rsidRDefault="00816A35">
            <w:pPr>
              <w:spacing w:line="230" w:lineRule="auto"/>
              <w:rPr>
                <w:rFonts w:ascii="Times New Roman" w:eastAsia="Times New Roman" w:hAnsi="Times New Roman" w:cs="Times New Roman"/>
                <w:color w:val="000000"/>
                <w:spacing w:val="-2"/>
                <w:sz w:val="24"/>
              </w:rPr>
            </w:pPr>
          </w:p>
          <w:p w:rsidR="00816A35" w:rsidRDefault="00CF2070">
            <w:pPr>
              <w:spacing w:line="23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Срок (</w:t>
            </w:r>
            <w:proofErr w:type="spellStart"/>
            <w:r>
              <w:rPr>
                <w:rFonts w:ascii="Times New Roman" w:eastAsia="Times New Roman" w:hAnsi="Times New Roman" w:cs="Times New Roman"/>
                <w:spacing w:val="-2"/>
                <w:sz w:val="24"/>
                <w:szCs w:val="24"/>
              </w:rPr>
              <w:t>справочно</w:t>
            </w:r>
            <w:proofErr w:type="spellEnd"/>
            <w:r>
              <w:rPr>
                <w:rFonts w:ascii="Times New Roman" w:eastAsia="Times New Roman" w:hAnsi="Times New Roman" w:cs="Times New Roman"/>
                <w:spacing w:val="-2"/>
                <w:sz w:val="24"/>
                <w:szCs w:val="24"/>
              </w:rPr>
              <w:t xml:space="preserve"> из паспорта федерального проекта): 31.12.2021</w:t>
            </w:r>
          </w:p>
          <w:p w:rsidR="00812C9A" w:rsidRDefault="00812C9A">
            <w:pPr>
              <w:spacing w:line="230" w:lineRule="auto"/>
              <w:rPr>
                <w:rFonts w:ascii="Times New Roman" w:eastAsia="Times New Roman" w:hAnsi="Times New Roman" w:cs="Times New Roman"/>
                <w:color w:val="000000"/>
                <w:spacing w:val="-2"/>
                <w:sz w:val="24"/>
              </w:rPr>
            </w:pPr>
          </w:p>
          <w:p w:rsidR="00816A35" w:rsidRDefault="00816A35"/>
        </w:tc>
      </w:tr>
      <w:tr w:rsidR="00816A35" w:rsidTr="00C82BE7">
        <w:trPr>
          <w:trHeight w:hRule="exact" w:val="1748"/>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14913" w:type="dxa"/>
            <w:gridSpan w:val="25"/>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C82BE7">
        <w:trPr>
          <w:trHeight w:hRule="exact" w:val="193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1.1</w:t>
            </w:r>
          </w:p>
        </w:tc>
        <w:tc>
          <w:tcPr>
            <w:tcW w:w="7021" w:type="dxa"/>
            <w:gridSpan w:val="10"/>
            <w:tcBorders>
              <w:top w:val="single" w:sz="5" w:space="0" w:color="000000"/>
              <w:left w:val="single" w:sz="5" w:space="0" w:color="000000"/>
              <w:right w:val="single" w:sz="5" w:space="0" w:color="000000"/>
            </w:tcBorders>
            <w:shd w:val="clear" w:color="auto" w:fill="auto"/>
            <w:tcMar>
              <w:left w:w="72" w:type="dxa"/>
              <w:right w:w="72" w:type="dxa"/>
            </w:tcMar>
          </w:tcPr>
          <w:p w:rsidR="00816A35" w:rsidRDefault="00CF2070">
            <w:pPr>
              <w:spacing w:line="230" w:lineRule="auto"/>
              <w:jc w:val="both"/>
              <w:rPr>
                <w:rFonts w:ascii="Times New Roman" w:eastAsia="Times New Roman" w:hAnsi="Times New Roman" w:cs="Times New Roman"/>
                <w:color w:val="000000"/>
                <w:spacing w:val="-2"/>
                <w:sz w:val="24"/>
              </w:rPr>
            </w:pPr>
            <w:proofErr w:type="gramStart"/>
            <w:r>
              <w:rPr>
                <w:rFonts w:ascii="Times New Roman" w:eastAsia="Times New Roman" w:hAnsi="Times New Roman" w:cs="Times New Roman"/>
                <w:color w:val="000000"/>
                <w:spacing w:val="-2"/>
                <w:sz w:val="24"/>
              </w:rPr>
              <w:t>Обеспечена защищенная сеть передачи данных, к которой подключены не менее 80% территориально-выделенных структурных подразделений медицинских организаций государственной и муниципальной систем здравоохранения субъектов Российской Федерации (в том числе фельдшерские и фельдшерско-акушерские пункты, подключенные к сети Интернет).</w:t>
            </w:r>
            <w:proofErr w:type="gramEnd"/>
          </w:p>
        </w:tc>
        <w:tc>
          <w:tcPr>
            <w:tcW w:w="157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6316" w:type="dxa"/>
            <w:gridSpan w:val="1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16A35" w:rsidRDefault="00CF2070" w:rsidP="00812C9A">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2021 году в</w:t>
            </w:r>
            <w:r w:rsidR="00DA33BD" w:rsidRPr="00DA33BD">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субъектах Российской Федерации будут созданы и обеспечено функционирование</w:t>
            </w:r>
            <w:r w:rsidR="00DA33BD" w:rsidRPr="00DA33BD">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защищенных сетей передачи данных, к которым будет подключено не менее 80%территориально-выделенных структурных подразделений медицинских организаций</w:t>
            </w:r>
            <w:r w:rsidR="00DA33BD" w:rsidRPr="00DA33BD">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государственной и муниципальной систем здравоохранения субъектов Российской</w:t>
            </w:r>
            <w:r w:rsidR="00DA33BD" w:rsidRPr="00DA33BD">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Федерации (в том числе фельдшерские и фельдшерско-акушерские пункты,</w:t>
            </w:r>
            <w:r w:rsidR="00DA33BD" w:rsidRPr="00DA33BD">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подключенные к сети Интернет).</w:t>
            </w:r>
          </w:p>
          <w:p w:rsidR="00816A35" w:rsidRDefault="00816A35"/>
        </w:tc>
      </w:tr>
      <w:tr w:rsidR="00816A35" w:rsidTr="00C82BE7">
        <w:trPr>
          <w:trHeight w:hRule="exact" w:val="61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7021" w:type="dxa"/>
            <w:gridSpan w:val="10"/>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816A35" w:rsidRDefault="00CF207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 31.12.2021 - 80 </w:t>
            </w:r>
            <w:proofErr w:type="gramStart"/>
            <w:r>
              <w:rPr>
                <w:rFonts w:ascii="Times New Roman" w:eastAsia="Times New Roman" w:hAnsi="Times New Roman" w:cs="Times New Roman"/>
                <w:color w:val="000000"/>
                <w:spacing w:val="-2"/>
                <w:sz w:val="24"/>
              </w:rPr>
              <w:t>ПРОЦ</w:t>
            </w:r>
            <w:proofErr w:type="gramEnd"/>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6316" w:type="dxa"/>
            <w:gridSpan w:val="1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C82BE7">
        <w:trPr>
          <w:trHeight w:hRule="exact" w:val="214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913" w:type="dxa"/>
            <w:gridSpan w:val="2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16A35" w:rsidRDefault="00CF2070" w:rsidP="00812C9A">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федерального проекта (</w:t>
            </w:r>
            <w:proofErr w:type="spellStart"/>
            <w:r>
              <w:rPr>
                <w:rFonts w:ascii="Times New Roman" w:eastAsia="Times New Roman" w:hAnsi="Times New Roman" w:cs="Times New Roman"/>
                <w:spacing w:val="-2"/>
                <w:sz w:val="24"/>
                <w:szCs w:val="24"/>
              </w:rPr>
              <w:t>справочно</w:t>
            </w:r>
            <w:proofErr w:type="spellEnd"/>
            <w:r>
              <w:rPr>
                <w:rFonts w:ascii="Times New Roman" w:eastAsia="Times New Roman" w:hAnsi="Times New Roman" w:cs="Times New Roman"/>
                <w:spacing w:val="-2"/>
                <w:sz w:val="24"/>
                <w:szCs w:val="24"/>
              </w:rPr>
              <w:t xml:space="preserve"> из паспорта федерального проекта): 100% медицинских организаций государственной и муниципальной систем здравоохранения субъектов Российской Федерации обеспечивают межведомственное электронное взаимодействие, в том числе с учреждениями </w:t>
            </w:r>
            <w:proofErr w:type="gramStart"/>
            <w:r>
              <w:rPr>
                <w:rFonts w:ascii="Times New Roman" w:eastAsia="Times New Roman" w:hAnsi="Times New Roman" w:cs="Times New Roman"/>
                <w:spacing w:val="-2"/>
                <w:sz w:val="24"/>
                <w:szCs w:val="24"/>
              </w:rPr>
              <w:t>медико-социальной</w:t>
            </w:r>
            <w:proofErr w:type="gramEnd"/>
            <w:r>
              <w:rPr>
                <w:rFonts w:ascii="Times New Roman" w:eastAsia="Times New Roman" w:hAnsi="Times New Roman" w:cs="Times New Roman"/>
                <w:spacing w:val="-2"/>
                <w:sz w:val="24"/>
                <w:szCs w:val="24"/>
              </w:rPr>
              <w:t xml:space="preserve"> экспертизы.</w:t>
            </w:r>
          </w:p>
          <w:p w:rsidR="00816A35" w:rsidRDefault="00CF2070" w:rsidP="00812C9A">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Характеристика результата федерального проекта (</w:t>
            </w:r>
            <w:proofErr w:type="spellStart"/>
            <w:r>
              <w:rPr>
                <w:rFonts w:ascii="Times New Roman" w:eastAsia="Times New Roman" w:hAnsi="Times New Roman" w:cs="Times New Roman"/>
                <w:spacing w:val="-2"/>
                <w:sz w:val="24"/>
                <w:szCs w:val="24"/>
              </w:rPr>
              <w:t>справочно</w:t>
            </w:r>
            <w:proofErr w:type="spellEnd"/>
            <w:r>
              <w:rPr>
                <w:rFonts w:ascii="Times New Roman" w:eastAsia="Times New Roman" w:hAnsi="Times New Roman" w:cs="Times New Roman"/>
                <w:spacing w:val="-2"/>
                <w:sz w:val="24"/>
                <w:szCs w:val="24"/>
              </w:rPr>
              <w:t xml:space="preserve"> из паспорта федерального проекта): </w:t>
            </w:r>
          </w:p>
          <w:p w:rsidR="00816A35" w:rsidRDefault="00816A35" w:rsidP="00812C9A">
            <w:pPr>
              <w:spacing w:line="230" w:lineRule="auto"/>
              <w:jc w:val="both"/>
              <w:rPr>
                <w:rFonts w:ascii="Times New Roman" w:eastAsia="Times New Roman" w:hAnsi="Times New Roman" w:cs="Times New Roman"/>
                <w:color w:val="000000"/>
                <w:spacing w:val="-2"/>
                <w:sz w:val="24"/>
              </w:rPr>
            </w:pPr>
          </w:p>
          <w:p w:rsidR="00816A35" w:rsidRDefault="00CF2070" w:rsidP="00812C9A">
            <w:pPr>
              <w:spacing w:line="230" w:lineRule="auto"/>
              <w:jc w:val="both"/>
              <w:rPr>
                <w:rFonts w:ascii="Times New Roman" w:eastAsia="Times New Roman" w:hAnsi="Times New Roman" w:cs="Times New Roman"/>
                <w:color w:val="000000"/>
                <w:spacing w:val="-2"/>
                <w:sz w:val="24"/>
              </w:rPr>
            </w:pPr>
            <w:proofErr w:type="gramStart"/>
            <w:r>
              <w:rPr>
                <w:rFonts w:ascii="Times New Roman" w:eastAsia="Times New Roman" w:hAnsi="Times New Roman" w:cs="Times New Roman"/>
                <w:spacing w:val="-2"/>
                <w:sz w:val="24"/>
                <w:szCs w:val="24"/>
              </w:rPr>
              <w:t>К 2022 году 100% медицинских организаций будут обеспечивать межведомственное электронное взаимодействие с учреждениями медико-социальной экспертизы по обмену документами для установления инвалидности, в том числе в целях сокращения количества очных обращений граждан в учреждения МСЭ, путем доработки функционала медицинских информационных систем, для передачи направления на медико-социальную экспертизу и сопутствующей медицинской документации в форме электронных документов посредством ЕГИСЗ в бюро медико-социальной экспертизы.</w:t>
            </w:r>
            <w:proofErr w:type="gramEnd"/>
          </w:p>
          <w:p w:rsidR="00816A35" w:rsidRDefault="00816A35" w:rsidP="00812C9A">
            <w:pPr>
              <w:spacing w:line="230" w:lineRule="auto"/>
              <w:jc w:val="both"/>
              <w:rPr>
                <w:rFonts w:ascii="Times New Roman" w:eastAsia="Times New Roman" w:hAnsi="Times New Roman" w:cs="Times New Roman"/>
                <w:color w:val="000000"/>
                <w:spacing w:val="-2"/>
                <w:sz w:val="24"/>
              </w:rPr>
            </w:pPr>
          </w:p>
          <w:p w:rsidR="00816A35" w:rsidRDefault="00CF2070" w:rsidP="00812C9A">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 2022 году 100% медицинских организаций будут обеспечивать межведомственное электронное взаимодействие с фондом социального страхования (передача электронных листков нетрудоспособности), а также с Министерством труда и социального развития при обмене информацией в соответствии с законодательством Российской Федерации, в том числе о назначенных и оказанных мерах социальной поддержки гражданам.</w:t>
            </w:r>
          </w:p>
          <w:p w:rsidR="00816A35" w:rsidRDefault="00CF2070" w:rsidP="00812C9A">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Срок (</w:t>
            </w:r>
            <w:proofErr w:type="spellStart"/>
            <w:r>
              <w:rPr>
                <w:rFonts w:ascii="Times New Roman" w:eastAsia="Times New Roman" w:hAnsi="Times New Roman" w:cs="Times New Roman"/>
                <w:spacing w:val="-2"/>
                <w:sz w:val="24"/>
                <w:szCs w:val="24"/>
              </w:rPr>
              <w:t>справочно</w:t>
            </w:r>
            <w:proofErr w:type="spellEnd"/>
            <w:r>
              <w:rPr>
                <w:rFonts w:ascii="Times New Roman" w:eastAsia="Times New Roman" w:hAnsi="Times New Roman" w:cs="Times New Roman"/>
                <w:spacing w:val="-2"/>
                <w:sz w:val="24"/>
                <w:szCs w:val="24"/>
              </w:rPr>
              <w:t xml:space="preserve"> из паспорта федерального проекта): 31.12.2021</w:t>
            </w:r>
          </w:p>
          <w:p w:rsidR="00816A35" w:rsidRDefault="00816A35"/>
        </w:tc>
      </w:tr>
      <w:tr w:rsidR="00816A35" w:rsidTr="00C82BE7">
        <w:trPr>
          <w:trHeight w:hRule="exact" w:val="215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14913" w:type="dxa"/>
            <w:gridSpan w:val="25"/>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DA33BD">
        <w:trPr>
          <w:trHeight w:hRule="exact" w:val="288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2.1</w:t>
            </w:r>
          </w:p>
        </w:tc>
        <w:tc>
          <w:tcPr>
            <w:tcW w:w="7021" w:type="dxa"/>
            <w:gridSpan w:val="10"/>
            <w:tcBorders>
              <w:top w:val="single" w:sz="5" w:space="0" w:color="000000"/>
              <w:left w:val="single" w:sz="5" w:space="0" w:color="000000"/>
              <w:bottom w:val="single" w:sz="4" w:space="0" w:color="auto"/>
              <w:right w:val="single" w:sz="5" w:space="0" w:color="000000"/>
            </w:tcBorders>
            <w:shd w:val="clear" w:color="auto" w:fill="auto"/>
            <w:tcMar>
              <w:left w:w="72" w:type="dxa"/>
              <w:right w:w="72" w:type="dxa"/>
            </w:tcMar>
          </w:tcPr>
          <w:p w:rsidR="00816A35" w:rsidRDefault="00CF207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Государственные медицинские организации обеспечивают межведомственное электронное взаимодействие, в том числе с учреждениями </w:t>
            </w:r>
            <w:proofErr w:type="gramStart"/>
            <w:r>
              <w:rPr>
                <w:rFonts w:ascii="Times New Roman" w:eastAsia="Times New Roman" w:hAnsi="Times New Roman" w:cs="Times New Roman"/>
                <w:color w:val="000000"/>
                <w:spacing w:val="-2"/>
                <w:sz w:val="24"/>
              </w:rPr>
              <w:t>медико-социальной</w:t>
            </w:r>
            <w:proofErr w:type="gramEnd"/>
            <w:r>
              <w:rPr>
                <w:rFonts w:ascii="Times New Roman" w:eastAsia="Times New Roman" w:hAnsi="Times New Roman" w:cs="Times New Roman"/>
                <w:color w:val="000000"/>
                <w:spacing w:val="-2"/>
                <w:sz w:val="24"/>
              </w:rPr>
              <w:t xml:space="preserve"> экспертизы</w:t>
            </w:r>
          </w:p>
        </w:tc>
        <w:tc>
          <w:tcPr>
            <w:tcW w:w="157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6316" w:type="dxa"/>
            <w:gridSpan w:val="1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16A35" w:rsidRDefault="00CF2070" w:rsidP="00812C9A">
            <w:pPr>
              <w:spacing w:line="230" w:lineRule="auto"/>
              <w:jc w:val="both"/>
              <w:rPr>
                <w:rFonts w:ascii="Times New Roman" w:eastAsia="Times New Roman" w:hAnsi="Times New Roman" w:cs="Times New Roman"/>
                <w:color w:val="000000"/>
                <w:spacing w:val="-2"/>
                <w:sz w:val="24"/>
              </w:rPr>
            </w:pPr>
            <w:proofErr w:type="gramStart"/>
            <w:r>
              <w:rPr>
                <w:rFonts w:ascii="Times New Roman" w:eastAsia="Times New Roman" w:hAnsi="Times New Roman" w:cs="Times New Roman"/>
                <w:spacing w:val="-2"/>
                <w:sz w:val="24"/>
                <w:szCs w:val="24"/>
              </w:rPr>
              <w:t>К 2022 году не</w:t>
            </w:r>
            <w:r w:rsidR="00C82BE7"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менее 90% медицинских организаций будут обеспечивать межведомственное</w:t>
            </w:r>
            <w:r w:rsidR="00C82BE7"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электронное взаимодействие с учреждениями медико-социальной экспертизы по</w:t>
            </w:r>
            <w:r w:rsidR="00C82BE7"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обмену документами для установления инвалидности, в том числе в целях</w:t>
            </w:r>
            <w:r w:rsidR="00C82BE7"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сокращения количества очных обращений граждан в учреждения МСЭ, путем доработки</w:t>
            </w:r>
            <w:r w:rsidR="00C82BE7"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функционала медицинских информационных систем, для передачи направления на</w:t>
            </w:r>
            <w:r w:rsidR="00C82BE7"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медико-социальную экспертизу и сопутствующей медицинской документации в форме</w:t>
            </w:r>
            <w:r w:rsidR="00C82BE7"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электронных документов посредством ЕГИСЗ в бюро</w:t>
            </w:r>
            <w:proofErr w:type="gramEnd"/>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2"/>
                <w:sz w:val="24"/>
                <w:szCs w:val="24"/>
              </w:rPr>
              <w:t>медико-социальной</w:t>
            </w:r>
            <w:proofErr w:type="gramEnd"/>
            <w:r>
              <w:rPr>
                <w:rFonts w:ascii="Times New Roman" w:eastAsia="Times New Roman" w:hAnsi="Times New Roman" w:cs="Times New Roman"/>
                <w:spacing w:val="-2"/>
                <w:sz w:val="24"/>
                <w:szCs w:val="24"/>
              </w:rPr>
              <w:t xml:space="preserve"> экспертизы.</w:t>
            </w:r>
            <w:r w:rsidR="00C82BE7"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К</w:t>
            </w:r>
            <w:r w:rsidR="00C82BE7"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2022 году не менее 90% медицинских организаций будут обеспечивать</w:t>
            </w:r>
            <w:r w:rsidR="00C82BE7"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межведомственное электронное взаимодействие с фондом социального страхования</w:t>
            </w:r>
            <w:r w:rsidR="00C82BE7"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(передача электронных листков нетрудоспособности), а также с Министерством</w:t>
            </w:r>
            <w:r w:rsidR="00C82BE7"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труда и социального развития при обмене информацией в соответствии с законодательством</w:t>
            </w:r>
            <w:r w:rsidR="00812C9A">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Российской Федерации, в том числе о назначенных и оказанных мерах социальной</w:t>
            </w:r>
            <w:r w:rsidR="00C82BE7"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поддержки гражданам.</w:t>
            </w:r>
          </w:p>
          <w:p w:rsidR="00816A35" w:rsidRDefault="00816A35"/>
        </w:tc>
      </w:tr>
      <w:tr w:rsidR="00DA33BD" w:rsidTr="00DA33BD">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A33BD" w:rsidRDefault="00DA33BD">
            <w:pPr>
              <w:spacing w:line="230" w:lineRule="auto"/>
              <w:jc w:val="center"/>
              <w:rPr>
                <w:rFonts w:ascii="Times New Roman" w:eastAsia="Times New Roman" w:hAnsi="Times New Roman" w:cs="Times New Roman"/>
                <w:color w:val="000000"/>
                <w:spacing w:val="-2"/>
                <w:sz w:val="24"/>
              </w:rPr>
            </w:pPr>
          </w:p>
        </w:tc>
        <w:tc>
          <w:tcPr>
            <w:tcW w:w="7021" w:type="dxa"/>
            <w:gridSpan w:val="10"/>
            <w:tcBorders>
              <w:top w:val="single" w:sz="4" w:space="0" w:color="auto"/>
              <w:left w:val="single" w:sz="5" w:space="0" w:color="000000"/>
              <w:right w:val="single" w:sz="5" w:space="0" w:color="000000"/>
            </w:tcBorders>
            <w:shd w:val="clear" w:color="auto" w:fill="auto"/>
            <w:tcMar>
              <w:left w:w="72" w:type="dxa"/>
              <w:right w:w="72" w:type="dxa"/>
            </w:tcMar>
          </w:tcPr>
          <w:p w:rsidR="00DA33BD" w:rsidRDefault="00DA33BD" w:rsidP="00DA33BD">
            <w:pPr>
              <w:spacing w:line="230" w:lineRule="auto"/>
              <w:jc w:val="both"/>
              <w:rPr>
                <w:rFonts w:ascii="Times New Roman" w:eastAsia="Times New Roman" w:hAnsi="Times New Roman" w:cs="Times New Roman"/>
                <w:color w:val="000000"/>
                <w:spacing w:val="-2"/>
                <w:sz w:val="24"/>
              </w:rPr>
            </w:p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A33BD" w:rsidRDefault="00DA33BD">
            <w:pPr>
              <w:spacing w:line="230" w:lineRule="auto"/>
              <w:jc w:val="center"/>
              <w:rPr>
                <w:rFonts w:ascii="Times New Roman" w:eastAsia="Times New Roman" w:hAnsi="Times New Roman" w:cs="Times New Roman"/>
                <w:color w:val="000000"/>
                <w:spacing w:val="-2"/>
                <w:sz w:val="24"/>
              </w:rPr>
            </w:pPr>
          </w:p>
        </w:tc>
        <w:tc>
          <w:tcPr>
            <w:tcW w:w="6316" w:type="dxa"/>
            <w:gridSpan w:val="12"/>
            <w:vMerge/>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A33BD" w:rsidRDefault="00DA33BD" w:rsidP="00812C9A">
            <w:pPr>
              <w:spacing w:line="230" w:lineRule="auto"/>
              <w:jc w:val="both"/>
              <w:rPr>
                <w:rFonts w:ascii="Times New Roman" w:eastAsia="Times New Roman" w:hAnsi="Times New Roman" w:cs="Times New Roman"/>
                <w:spacing w:val="-2"/>
                <w:sz w:val="24"/>
                <w:szCs w:val="24"/>
              </w:rPr>
            </w:pPr>
          </w:p>
        </w:tc>
      </w:tr>
      <w:tr w:rsidR="00816A35" w:rsidTr="00C82BE7">
        <w:trPr>
          <w:trHeight w:hRule="exact" w:val="2178"/>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7021" w:type="dxa"/>
            <w:gridSpan w:val="10"/>
            <w:vMerge w:val="restart"/>
            <w:tcBorders>
              <w:left w:val="single" w:sz="5" w:space="0" w:color="000000"/>
              <w:bottom w:val="single" w:sz="5" w:space="0" w:color="000000"/>
              <w:right w:val="single" w:sz="5" w:space="0" w:color="000000"/>
            </w:tcBorders>
            <w:shd w:val="clear" w:color="auto" w:fill="auto"/>
            <w:tcMar>
              <w:left w:w="287" w:type="dxa"/>
              <w:right w:w="72" w:type="dxa"/>
            </w:tcMar>
            <w:vAlign w:val="center"/>
          </w:tcPr>
          <w:p w:rsidR="00816A35" w:rsidRDefault="00CF207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 31.12.2019 - 20 </w:t>
            </w:r>
            <w:proofErr w:type="gramStart"/>
            <w:r>
              <w:rPr>
                <w:rFonts w:ascii="Times New Roman" w:eastAsia="Times New Roman" w:hAnsi="Times New Roman" w:cs="Times New Roman"/>
                <w:color w:val="000000"/>
                <w:spacing w:val="-2"/>
                <w:sz w:val="24"/>
              </w:rPr>
              <w:t>ПРОЦ</w:t>
            </w:r>
            <w:proofErr w:type="gramEnd"/>
          </w:p>
          <w:p w:rsidR="00816A35" w:rsidRDefault="00CF207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 31.12.2020 - 50 </w:t>
            </w:r>
            <w:proofErr w:type="gramStart"/>
            <w:r>
              <w:rPr>
                <w:rFonts w:ascii="Times New Roman" w:eastAsia="Times New Roman" w:hAnsi="Times New Roman" w:cs="Times New Roman"/>
                <w:color w:val="000000"/>
                <w:spacing w:val="-2"/>
                <w:sz w:val="24"/>
              </w:rPr>
              <w:t>ПРОЦ</w:t>
            </w:r>
            <w:proofErr w:type="gramEnd"/>
          </w:p>
          <w:p w:rsidR="00816A35" w:rsidRDefault="00CF207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 31.12.2021 - 90 </w:t>
            </w:r>
            <w:proofErr w:type="gramStart"/>
            <w:r>
              <w:rPr>
                <w:rFonts w:ascii="Times New Roman" w:eastAsia="Times New Roman" w:hAnsi="Times New Roman" w:cs="Times New Roman"/>
                <w:color w:val="000000"/>
                <w:spacing w:val="-2"/>
                <w:sz w:val="24"/>
              </w:rPr>
              <w:t>ПРОЦ</w:t>
            </w:r>
            <w:proofErr w:type="gramEnd"/>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6316" w:type="dxa"/>
            <w:gridSpan w:val="1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22289B">
        <w:trPr>
          <w:trHeight w:hRule="exact" w:val="9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7021" w:type="dxa"/>
            <w:gridSpan w:val="10"/>
            <w:vMerge/>
            <w:tcBorders>
              <w:left w:val="single" w:sz="5" w:space="0" w:color="000000"/>
              <w:bottom w:val="single" w:sz="5" w:space="0" w:color="000000"/>
              <w:right w:val="single" w:sz="5" w:space="0" w:color="000000"/>
            </w:tcBorders>
            <w:shd w:val="clear" w:color="auto" w:fill="auto"/>
            <w:vAlign w:val="center"/>
          </w:tcPr>
          <w:p w:rsidR="00816A35" w:rsidRDefault="00816A35"/>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6316" w:type="dxa"/>
            <w:gridSpan w:val="1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22289B">
        <w:trPr>
          <w:trHeight w:hRule="exact" w:val="250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913" w:type="dxa"/>
            <w:gridSpan w:val="2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812C9A">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федерального проекта (</w:t>
            </w:r>
            <w:proofErr w:type="spellStart"/>
            <w:r>
              <w:rPr>
                <w:rFonts w:ascii="Times New Roman" w:eastAsia="Times New Roman" w:hAnsi="Times New Roman" w:cs="Times New Roman"/>
                <w:spacing w:val="-2"/>
                <w:sz w:val="24"/>
                <w:szCs w:val="24"/>
              </w:rPr>
              <w:t>справочно</w:t>
            </w:r>
            <w:proofErr w:type="spellEnd"/>
            <w:r>
              <w:rPr>
                <w:rFonts w:ascii="Times New Roman" w:eastAsia="Times New Roman" w:hAnsi="Times New Roman" w:cs="Times New Roman"/>
                <w:spacing w:val="-2"/>
                <w:sz w:val="24"/>
                <w:szCs w:val="24"/>
              </w:rPr>
              <w:t xml:space="preserve"> из паспорта федерального проекта): Организовано не менее 820 тысяч автоматизированных рабочих мест медицинских работников при внедрении и эксплуатации медицинских информационных систем, соответствующих требованиям Минздрава России в медицинских организациях государственной и муниципальной систем здравоохранения субъектов Российской Федерации.</w:t>
            </w:r>
          </w:p>
          <w:p w:rsidR="00816A35" w:rsidRDefault="00CF2070" w:rsidP="00812C9A">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Характеристика результата федерального проекта (</w:t>
            </w:r>
            <w:proofErr w:type="spellStart"/>
            <w:r>
              <w:rPr>
                <w:rFonts w:ascii="Times New Roman" w:eastAsia="Times New Roman" w:hAnsi="Times New Roman" w:cs="Times New Roman"/>
                <w:spacing w:val="-2"/>
                <w:sz w:val="24"/>
                <w:szCs w:val="24"/>
              </w:rPr>
              <w:t>справочно</w:t>
            </w:r>
            <w:proofErr w:type="spellEnd"/>
            <w:r>
              <w:rPr>
                <w:rFonts w:ascii="Times New Roman" w:eastAsia="Times New Roman" w:hAnsi="Times New Roman" w:cs="Times New Roman"/>
                <w:spacing w:val="-2"/>
                <w:sz w:val="24"/>
                <w:szCs w:val="24"/>
              </w:rPr>
              <w:t xml:space="preserve"> из паспорта федерального проекта): В 2021 году с учетом закупаемого субъектами Российской Федерации оборудования и программного обеспечения будет организовано не менее 820 тысяч автоматизированных рабочих мест медицинских работников (нарастающим итогом) при внедрении и эксплуатации медицинских информационных систем, соответствующих требованиям Минздрава России в медицинских организациях государственной и муниципальной систем здравоохранения субъектов Российской Федерации</w:t>
            </w:r>
          </w:p>
          <w:p w:rsidR="00816A35" w:rsidRPr="0022289B" w:rsidRDefault="00CF2070" w:rsidP="00812C9A">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Срок (</w:t>
            </w:r>
            <w:proofErr w:type="spellStart"/>
            <w:r>
              <w:rPr>
                <w:rFonts w:ascii="Times New Roman" w:eastAsia="Times New Roman" w:hAnsi="Times New Roman" w:cs="Times New Roman"/>
                <w:spacing w:val="-2"/>
                <w:sz w:val="24"/>
                <w:szCs w:val="24"/>
              </w:rPr>
              <w:t>справочно</w:t>
            </w:r>
            <w:proofErr w:type="spellEnd"/>
            <w:r>
              <w:rPr>
                <w:rFonts w:ascii="Times New Roman" w:eastAsia="Times New Roman" w:hAnsi="Times New Roman" w:cs="Times New Roman"/>
                <w:spacing w:val="-2"/>
                <w:sz w:val="24"/>
                <w:szCs w:val="24"/>
              </w:rPr>
              <w:t xml:space="preserve"> из паспорта федерального проекта): 31.12.2021</w:t>
            </w:r>
          </w:p>
          <w:p w:rsidR="00816A35" w:rsidRDefault="00816A35"/>
        </w:tc>
      </w:tr>
      <w:tr w:rsidR="00AC1FF4" w:rsidTr="0022289B">
        <w:trPr>
          <w:trHeight w:val="9840"/>
        </w:trPr>
        <w:tc>
          <w:tcPr>
            <w:tcW w:w="716" w:type="dxa"/>
            <w:gridSpan w:val="2"/>
            <w:tcBorders>
              <w:top w:val="single" w:sz="4" w:space="0" w:color="auto"/>
              <w:left w:val="single" w:sz="5" w:space="0" w:color="000000"/>
              <w:right w:val="single" w:sz="5" w:space="0" w:color="000000"/>
            </w:tcBorders>
            <w:shd w:val="clear" w:color="auto" w:fill="auto"/>
            <w:tcMar>
              <w:top w:w="72" w:type="dxa"/>
              <w:left w:w="72" w:type="dxa"/>
              <w:right w:w="72" w:type="dxa"/>
            </w:tcMar>
            <w:vAlign w:val="center"/>
          </w:tcPr>
          <w:p w:rsidR="00AC1FF4" w:rsidRDefault="00AC1FF4">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3.1</w:t>
            </w:r>
          </w:p>
          <w:p w:rsidR="00AC1FF4" w:rsidRDefault="00AC1FF4" w:rsidP="00C82BE7">
            <w:pPr>
              <w:spacing w:line="230" w:lineRule="auto"/>
              <w:jc w:val="center"/>
              <w:rPr>
                <w:rFonts w:ascii="Times New Roman" w:eastAsia="Times New Roman" w:hAnsi="Times New Roman" w:cs="Times New Roman"/>
                <w:color w:val="000000"/>
                <w:spacing w:val="-2"/>
                <w:sz w:val="24"/>
              </w:rPr>
            </w:pPr>
          </w:p>
        </w:tc>
        <w:tc>
          <w:tcPr>
            <w:tcW w:w="7021" w:type="dxa"/>
            <w:gridSpan w:val="10"/>
            <w:tcBorders>
              <w:top w:val="single" w:sz="4" w:space="0" w:color="auto"/>
              <w:left w:val="single" w:sz="5" w:space="0" w:color="000000"/>
              <w:right w:val="single" w:sz="5" w:space="0" w:color="000000"/>
            </w:tcBorders>
            <w:shd w:val="clear" w:color="auto" w:fill="auto"/>
            <w:tcMar>
              <w:top w:w="72" w:type="dxa"/>
              <w:left w:w="72" w:type="dxa"/>
              <w:right w:w="72" w:type="dxa"/>
            </w:tcMar>
          </w:tcPr>
          <w:p w:rsidR="00AC1FF4" w:rsidRDefault="00AC1FF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 государственных медицинских организаций, в которых организовано не менее 7994 автоматизированных рабочих мест, используют медицинские информационные системы, соответствующие требованиям Минздрава России, и обеспечивают информационное взаимодействие с подсистемами ЕГИСЗ</w:t>
            </w:r>
          </w:p>
          <w:p w:rsidR="00AC1FF4" w:rsidRDefault="00AC1FF4" w:rsidP="00C82BE7">
            <w:pPr>
              <w:spacing w:line="230" w:lineRule="auto"/>
              <w:jc w:val="center"/>
              <w:rPr>
                <w:rFonts w:ascii="Times New Roman" w:eastAsia="Times New Roman" w:hAnsi="Times New Roman" w:cs="Times New Roman"/>
                <w:color w:val="000000"/>
                <w:spacing w:val="-2"/>
                <w:sz w:val="24"/>
              </w:rPr>
            </w:pPr>
          </w:p>
        </w:tc>
        <w:tc>
          <w:tcPr>
            <w:tcW w:w="1576" w:type="dxa"/>
            <w:gridSpan w:val="3"/>
            <w:tcBorders>
              <w:top w:val="single" w:sz="4" w:space="0" w:color="auto"/>
              <w:left w:val="single" w:sz="5" w:space="0" w:color="000000"/>
              <w:bottom w:val="single" w:sz="4" w:space="0" w:color="auto"/>
              <w:right w:val="single" w:sz="5" w:space="0" w:color="000000"/>
            </w:tcBorders>
            <w:shd w:val="clear" w:color="auto" w:fill="auto"/>
            <w:tcMar>
              <w:top w:w="72" w:type="dxa"/>
              <w:left w:w="72" w:type="dxa"/>
              <w:right w:w="72" w:type="dxa"/>
            </w:tcMar>
            <w:vAlign w:val="center"/>
          </w:tcPr>
          <w:p w:rsidR="00AC1FF4" w:rsidRDefault="00AC1FF4">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p w:rsidR="00AC1FF4" w:rsidRDefault="00AC1FF4" w:rsidP="00C82BE7">
            <w:pPr>
              <w:spacing w:line="230" w:lineRule="auto"/>
              <w:jc w:val="center"/>
              <w:rPr>
                <w:rFonts w:ascii="Times New Roman" w:eastAsia="Times New Roman" w:hAnsi="Times New Roman" w:cs="Times New Roman"/>
                <w:color w:val="000000"/>
                <w:spacing w:val="-2"/>
                <w:sz w:val="24"/>
              </w:rPr>
            </w:pPr>
          </w:p>
        </w:tc>
        <w:tc>
          <w:tcPr>
            <w:tcW w:w="6316" w:type="dxa"/>
            <w:gridSpan w:val="12"/>
            <w:tcBorders>
              <w:top w:val="single" w:sz="4" w:space="0" w:color="auto"/>
              <w:left w:val="single" w:sz="5" w:space="0" w:color="000000"/>
              <w:bottom w:val="single" w:sz="4" w:space="0" w:color="auto"/>
              <w:right w:val="single" w:sz="5" w:space="0" w:color="000000"/>
            </w:tcBorders>
            <w:shd w:val="clear" w:color="auto" w:fill="auto"/>
            <w:tcMar>
              <w:top w:w="72" w:type="dxa"/>
              <w:left w:w="72" w:type="dxa"/>
              <w:right w:w="72" w:type="dxa"/>
            </w:tcMar>
          </w:tcPr>
          <w:p w:rsidR="00AC1FF4" w:rsidRDefault="00AC1FF4" w:rsidP="0046605E">
            <w:pPr>
              <w:spacing w:line="230" w:lineRule="auto"/>
              <w:jc w:val="both"/>
            </w:pPr>
            <w:r>
              <w:rPr>
                <w:rFonts w:ascii="Times New Roman" w:eastAsia="Times New Roman" w:hAnsi="Times New Roman" w:cs="Times New Roman"/>
                <w:spacing w:val="-2"/>
                <w:sz w:val="24"/>
                <w:szCs w:val="24"/>
              </w:rPr>
              <w:t>Заключено</w:t>
            </w:r>
            <w:r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(ежегодно в период 2019–2024 годы) соглашение о предоставлении субсидии из федерального бюджета республиканскому бюджету Чувашской Республики на реализацию</w:t>
            </w:r>
            <w:r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мероприятий по созданию единого цифрового контура в здравоохранении на основе</w:t>
            </w:r>
            <w:r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единой государственной информационной системы здравоохранения (ЕГИСЗ). </w:t>
            </w:r>
            <w:proofErr w:type="gramStart"/>
            <w:r>
              <w:rPr>
                <w:rFonts w:ascii="Times New Roman" w:eastAsia="Times New Roman" w:hAnsi="Times New Roman" w:cs="Times New Roman"/>
                <w:spacing w:val="-2"/>
                <w:sz w:val="24"/>
                <w:szCs w:val="24"/>
              </w:rPr>
              <w:t>Государственные медицинские организации, включая их структурные подразделения (в том числе ФАП</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и ФП, подключенные к сети «Интернет»), в том числе за счет предоставленной субсидии оснащены</w:t>
            </w:r>
            <w:r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необходимым информационно-телекоммуникационным оборудованием, локальными</w:t>
            </w:r>
            <w:r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вычислительными сетями, необходимым серверным оборудованием, компьютерами для</w:t>
            </w:r>
            <w:r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автоматизированных рабочих мест медицинских работников, криптографическим</w:t>
            </w:r>
            <w:r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оборудованием для обеспечения защищенной сети передачи данных, электронными</w:t>
            </w:r>
            <w:r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подписями для врачей, внедрены медицинские информационные системы,</w:t>
            </w:r>
            <w:r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соответствующие требованиям Минздрава</w:t>
            </w:r>
            <w:proofErr w:type="gramEnd"/>
            <w:r>
              <w:rPr>
                <w:rFonts w:ascii="Times New Roman" w:eastAsia="Times New Roman" w:hAnsi="Times New Roman" w:cs="Times New Roman"/>
                <w:spacing w:val="-2"/>
                <w:sz w:val="24"/>
                <w:szCs w:val="24"/>
              </w:rPr>
              <w:t xml:space="preserve"> России. В 2019 году Чувашская Республика утвердила план дооснащения государственных медицинских организаций,</w:t>
            </w:r>
            <w:r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включая их структурные подразделения (в том числе ФАП и ФП, подключенные к сети «Интернет») информационно-телекоммуникационным оборудованием. С 2019 по 2021 годы поэтапно осуществлены закупки и ввод в эксплуатацию</w:t>
            </w:r>
            <w:r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информационно-коммуникационного оборудования в</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государственных медицинских</w:t>
            </w:r>
            <w:r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организаций, включая их структурные подразделения (в том числе ФАП и ФП, подключенные к сети «Интернет»). К 2022 году функционируют 7994 автоматизированных</w:t>
            </w:r>
            <w:r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рабочих мест медицинских работников, подключенных к медицинским информационным системам.</w:t>
            </w:r>
            <w:r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Ежегодно</w:t>
            </w:r>
            <w:r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более 5441 врачей обеспечивается сертификатами</w:t>
            </w:r>
            <w:r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усиленной квалифицированной электронной подписи (УКЭП) для ведения юридически</w:t>
            </w:r>
            <w:r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значимого электронного документооборота. К 2022 году в Чувашской Республике </w:t>
            </w:r>
            <w:r>
              <w:rPr>
                <w:rFonts w:ascii="Times New Roman" w:eastAsia="Times New Roman" w:hAnsi="Times New Roman" w:cs="Times New Roman"/>
                <w:spacing w:val="-2"/>
                <w:sz w:val="24"/>
                <w:szCs w:val="24"/>
              </w:rPr>
              <w:lastRenderedPageBreak/>
              <w:t>осуществлены закупки и ввод в эксплуатацию программно-</w:t>
            </w:r>
          </w:p>
        </w:tc>
      </w:tr>
      <w:tr w:rsidR="00C82BE7" w:rsidTr="0022289B">
        <w:trPr>
          <w:trHeight w:val="8211"/>
        </w:trPr>
        <w:tc>
          <w:tcPr>
            <w:tcW w:w="716" w:type="dxa"/>
            <w:gridSpan w:val="2"/>
            <w:tcBorders>
              <w:top w:val="single" w:sz="4" w:space="0" w:color="auto"/>
              <w:left w:val="single" w:sz="5" w:space="0" w:color="000000"/>
              <w:bottom w:val="single" w:sz="5" w:space="0" w:color="000000"/>
              <w:right w:val="single" w:sz="5" w:space="0" w:color="000000"/>
            </w:tcBorders>
            <w:shd w:val="clear" w:color="auto" w:fill="auto"/>
            <w:vAlign w:val="center"/>
          </w:tcPr>
          <w:p w:rsidR="00C82BE7" w:rsidRDefault="00C82BE7" w:rsidP="00C82BE7">
            <w:pPr>
              <w:spacing w:line="230" w:lineRule="auto"/>
              <w:jc w:val="center"/>
            </w:pPr>
          </w:p>
        </w:tc>
        <w:tc>
          <w:tcPr>
            <w:tcW w:w="7021" w:type="dxa"/>
            <w:gridSpan w:val="10"/>
            <w:tcBorders>
              <w:top w:val="single" w:sz="4" w:space="0" w:color="auto"/>
              <w:left w:val="single" w:sz="5" w:space="0" w:color="000000"/>
              <w:bottom w:val="single" w:sz="5" w:space="0" w:color="000000"/>
              <w:right w:val="single" w:sz="5" w:space="0" w:color="000000"/>
            </w:tcBorders>
            <w:shd w:val="clear" w:color="auto" w:fill="auto"/>
            <w:tcMar>
              <w:left w:w="287" w:type="dxa"/>
              <w:right w:w="72" w:type="dxa"/>
            </w:tcMar>
            <w:vAlign w:val="center"/>
          </w:tcPr>
          <w:p w:rsidR="00C82BE7" w:rsidRDefault="00C82BE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 31.12.2019 - 7436 </w:t>
            </w:r>
            <w:proofErr w:type="gramStart"/>
            <w:r>
              <w:rPr>
                <w:rFonts w:ascii="Times New Roman" w:eastAsia="Times New Roman" w:hAnsi="Times New Roman" w:cs="Times New Roman"/>
                <w:color w:val="000000"/>
                <w:spacing w:val="-2"/>
                <w:sz w:val="24"/>
              </w:rPr>
              <w:t>ЕД</w:t>
            </w:r>
            <w:proofErr w:type="gramEnd"/>
          </w:p>
          <w:p w:rsidR="00C82BE7" w:rsidRDefault="00C82BE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 31.12.2020 - 7725 </w:t>
            </w:r>
            <w:proofErr w:type="gramStart"/>
            <w:r>
              <w:rPr>
                <w:rFonts w:ascii="Times New Roman" w:eastAsia="Times New Roman" w:hAnsi="Times New Roman" w:cs="Times New Roman"/>
                <w:color w:val="000000"/>
                <w:spacing w:val="-2"/>
                <w:sz w:val="24"/>
              </w:rPr>
              <w:t>ЕД</w:t>
            </w:r>
            <w:proofErr w:type="gramEnd"/>
          </w:p>
          <w:p w:rsidR="00C82BE7" w:rsidRDefault="00C82BE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 31.12.2021 - 7866 </w:t>
            </w:r>
            <w:proofErr w:type="gramStart"/>
            <w:r>
              <w:rPr>
                <w:rFonts w:ascii="Times New Roman" w:eastAsia="Times New Roman" w:hAnsi="Times New Roman" w:cs="Times New Roman"/>
                <w:color w:val="000000"/>
                <w:spacing w:val="-2"/>
                <w:sz w:val="24"/>
              </w:rPr>
              <w:t>ЕД</w:t>
            </w:r>
            <w:proofErr w:type="gramEnd"/>
          </w:p>
        </w:tc>
        <w:tc>
          <w:tcPr>
            <w:tcW w:w="1576" w:type="dxa"/>
            <w:gridSpan w:val="3"/>
            <w:tcBorders>
              <w:top w:val="single" w:sz="4" w:space="0" w:color="auto"/>
              <w:left w:val="single" w:sz="5" w:space="0" w:color="000000"/>
              <w:bottom w:val="nil"/>
              <w:right w:val="single" w:sz="5" w:space="0" w:color="000000"/>
            </w:tcBorders>
            <w:shd w:val="clear" w:color="auto" w:fill="auto"/>
            <w:vAlign w:val="center"/>
          </w:tcPr>
          <w:p w:rsidR="00C82BE7" w:rsidRDefault="00C82BE7" w:rsidP="00C82BE7">
            <w:pPr>
              <w:spacing w:line="230" w:lineRule="auto"/>
              <w:jc w:val="center"/>
            </w:pPr>
          </w:p>
        </w:tc>
        <w:tc>
          <w:tcPr>
            <w:tcW w:w="6316" w:type="dxa"/>
            <w:gridSpan w:val="12"/>
            <w:tcBorders>
              <w:top w:val="single" w:sz="4" w:space="0" w:color="auto"/>
              <w:left w:val="single" w:sz="5" w:space="0" w:color="000000"/>
              <w:bottom w:val="single" w:sz="5" w:space="0" w:color="000000"/>
              <w:right w:val="single" w:sz="5" w:space="0" w:color="000000"/>
            </w:tcBorders>
            <w:shd w:val="clear" w:color="auto" w:fill="auto"/>
          </w:tcPr>
          <w:p w:rsidR="00AC1FF4" w:rsidRPr="00DA33BD" w:rsidRDefault="00AC1FF4" w:rsidP="00812C9A">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технических</w:t>
            </w:r>
            <w:r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средств, обеспечивающих функционирование региональной защищенной сети передачи</w:t>
            </w:r>
            <w:r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данных и подключение к ней не менее 80% структурных подразделений</w:t>
            </w:r>
            <w:r w:rsidRPr="00C82B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государственных медицинских организаций. В 2019 году проведены работы по обследованию и оценке медицинских информационных</w:t>
            </w:r>
            <w:r w:rsidRPr="00AC1FF4">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систем, </w:t>
            </w:r>
            <w:proofErr w:type="spellStart"/>
            <w:r>
              <w:rPr>
                <w:rFonts w:ascii="Times New Roman" w:eastAsia="Times New Roman" w:hAnsi="Times New Roman" w:cs="Times New Roman"/>
                <w:spacing w:val="-2"/>
                <w:sz w:val="24"/>
                <w:szCs w:val="24"/>
              </w:rPr>
              <w:t>эксплуатирующихся</w:t>
            </w:r>
            <w:proofErr w:type="spellEnd"/>
            <w:r>
              <w:rPr>
                <w:rFonts w:ascii="Times New Roman" w:eastAsia="Times New Roman" w:hAnsi="Times New Roman" w:cs="Times New Roman"/>
                <w:spacing w:val="-2"/>
                <w:sz w:val="24"/>
                <w:szCs w:val="24"/>
              </w:rPr>
              <w:t xml:space="preserve"> в государственных медицинских организациях на</w:t>
            </w:r>
            <w:r w:rsidRPr="00AC1FF4">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соответствие требованиям, утвержденным Минздравом России. К 2022 году проведены работы по модернизации и развитию медицинских информационных</w:t>
            </w:r>
            <w:r w:rsidRPr="00AC1FF4">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систем, </w:t>
            </w:r>
            <w:proofErr w:type="spellStart"/>
            <w:r>
              <w:rPr>
                <w:rFonts w:ascii="Times New Roman" w:eastAsia="Times New Roman" w:hAnsi="Times New Roman" w:cs="Times New Roman"/>
                <w:spacing w:val="-2"/>
                <w:sz w:val="24"/>
                <w:szCs w:val="24"/>
              </w:rPr>
              <w:t>эксплуатирующихся</w:t>
            </w:r>
            <w:proofErr w:type="spellEnd"/>
            <w:r>
              <w:rPr>
                <w:rFonts w:ascii="Times New Roman" w:eastAsia="Times New Roman" w:hAnsi="Times New Roman" w:cs="Times New Roman"/>
                <w:spacing w:val="-2"/>
                <w:sz w:val="24"/>
                <w:szCs w:val="24"/>
              </w:rPr>
              <w:t xml:space="preserve"> в государственных медицинских организациях на</w:t>
            </w:r>
            <w:r w:rsidRPr="00AC1FF4">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соответствие требованиям, утвержденным Минздравом России. К 2022 году 329 территориально-выделенных</w:t>
            </w:r>
            <w:r w:rsidRPr="00AC1FF4">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структурных подразделений медицинских организаций (в том числе 531 ФАП и ФП, подключенных к сети «Интернет») используют медицинские</w:t>
            </w:r>
            <w:r w:rsidRPr="00AC1FF4">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информационные системы, соответствующие требованиям</w:t>
            </w:r>
            <w:r w:rsidRPr="00AC1FF4">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Минздрава России, обеспечивающие в том</w:t>
            </w:r>
            <w:r w:rsidRPr="00AC1FF4">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числе: </w:t>
            </w:r>
            <w:proofErr w:type="gramStart"/>
            <w:r>
              <w:rPr>
                <w:rFonts w:ascii="Times New Roman" w:eastAsia="Times New Roman" w:hAnsi="Times New Roman" w:cs="Times New Roman"/>
                <w:spacing w:val="-2"/>
                <w:sz w:val="24"/>
                <w:szCs w:val="24"/>
              </w:rPr>
              <w:t>-в</w:t>
            </w:r>
            <w:proofErr w:type="gramEnd"/>
            <w:r>
              <w:rPr>
                <w:rFonts w:ascii="Times New Roman" w:eastAsia="Times New Roman" w:hAnsi="Times New Roman" w:cs="Times New Roman"/>
                <w:spacing w:val="-2"/>
                <w:sz w:val="24"/>
                <w:szCs w:val="24"/>
              </w:rPr>
              <w:t>едение электронного расписания</w:t>
            </w:r>
            <w:r w:rsidRPr="00AC1FF4">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приема врачей;-ведение электронных медицинских карт пациентов;-формирование автоматической выгрузки счетов (реестров</w:t>
            </w:r>
            <w:r w:rsidRPr="00AC1FF4">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счетов) в Территориальный фонд обязательного медицинского страхования Чувашской Республики;-создание и хранение юридически значимых электронных</w:t>
            </w:r>
            <w:r w:rsidRPr="00AC1FF4">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медицинских документов, включая структурированные электронные медицинские</w:t>
            </w:r>
            <w:r w:rsidRPr="00AC1FF4">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документы; </w:t>
            </w:r>
            <w:proofErr w:type="gramStart"/>
            <w:r>
              <w:rPr>
                <w:rFonts w:ascii="Times New Roman" w:eastAsia="Times New Roman" w:hAnsi="Times New Roman" w:cs="Times New Roman"/>
                <w:spacing w:val="-2"/>
                <w:sz w:val="24"/>
                <w:szCs w:val="24"/>
              </w:rPr>
              <w:t>-и</w:t>
            </w:r>
            <w:proofErr w:type="gramEnd"/>
            <w:r>
              <w:rPr>
                <w:rFonts w:ascii="Times New Roman" w:eastAsia="Times New Roman" w:hAnsi="Times New Roman" w:cs="Times New Roman"/>
                <w:spacing w:val="-2"/>
                <w:sz w:val="24"/>
                <w:szCs w:val="24"/>
              </w:rPr>
              <w:t>нформационное взаимодействие с государственными</w:t>
            </w:r>
            <w:r w:rsidRPr="00AC1FF4">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информационными системами в сфере здравоохранения субъектов Российской</w:t>
            </w:r>
            <w:r w:rsidRPr="00AC1FF4">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Федерации;-информационное</w:t>
            </w:r>
            <w:r w:rsidRPr="00AC1FF4">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взаимодействие с подсистемами ЕГИСЗ в целях оказания медицинской помощи и электронных</w:t>
            </w:r>
            <w:r w:rsidRPr="00AC1FF4">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услуг (сервисов) для граждан.</w:t>
            </w:r>
          </w:p>
          <w:p w:rsidR="00C82BE7" w:rsidRDefault="00C82BE7" w:rsidP="00C82BE7"/>
        </w:tc>
      </w:tr>
      <w:tr w:rsidR="00816A35" w:rsidTr="00C82BE7">
        <w:trPr>
          <w:trHeight w:hRule="exact" w:val="1891"/>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w:t>
            </w:r>
          </w:p>
        </w:tc>
        <w:tc>
          <w:tcPr>
            <w:tcW w:w="14913" w:type="dxa"/>
            <w:gridSpan w:val="2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16A35" w:rsidRDefault="00CF2070" w:rsidP="00B73F1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федерального проекта (</w:t>
            </w:r>
            <w:proofErr w:type="spellStart"/>
            <w:r>
              <w:rPr>
                <w:rFonts w:ascii="Times New Roman" w:eastAsia="Times New Roman" w:hAnsi="Times New Roman" w:cs="Times New Roman"/>
                <w:spacing w:val="-2"/>
                <w:sz w:val="24"/>
                <w:szCs w:val="24"/>
              </w:rPr>
              <w:t>справочно</w:t>
            </w:r>
            <w:proofErr w:type="spellEnd"/>
            <w:r>
              <w:rPr>
                <w:rFonts w:ascii="Times New Roman" w:eastAsia="Times New Roman" w:hAnsi="Times New Roman" w:cs="Times New Roman"/>
                <w:spacing w:val="-2"/>
                <w:sz w:val="24"/>
                <w:szCs w:val="24"/>
              </w:rPr>
              <w:t xml:space="preserve"> из паспорта федерального проекта): В 85 субъектах Российской Федерации функционирует централизованная подсистема государственной информационной системы в сфере здравоохранения «Телемедицинские консультации», к которой подключены все медицинские организации государственной и муниципальной систем здравоохранения субъектов Российской Федерации второго и третьего уровней.</w:t>
            </w:r>
          </w:p>
          <w:p w:rsidR="00816A35" w:rsidRDefault="00CF2070" w:rsidP="00B73F1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Характеристика результата федерального проекта (</w:t>
            </w:r>
            <w:proofErr w:type="spellStart"/>
            <w:r>
              <w:rPr>
                <w:rFonts w:ascii="Times New Roman" w:eastAsia="Times New Roman" w:hAnsi="Times New Roman" w:cs="Times New Roman"/>
                <w:spacing w:val="-2"/>
                <w:sz w:val="24"/>
                <w:szCs w:val="24"/>
              </w:rPr>
              <w:t>справочно</w:t>
            </w:r>
            <w:proofErr w:type="spellEnd"/>
            <w:r>
              <w:rPr>
                <w:rFonts w:ascii="Times New Roman" w:eastAsia="Times New Roman" w:hAnsi="Times New Roman" w:cs="Times New Roman"/>
                <w:spacing w:val="-2"/>
                <w:sz w:val="24"/>
                <w:szCs w:val="24"/>
              </w:rPr>
              <w:t xml:space="preserve"> из паспорта федерального проекта): </w:t>
            </w:r>
          </w:p>
          <w:p w:rsidR="00816A35" w:rsidRDefault="00816A35">
            <w:pPr>
              <w:spacing w:line="230" w:lineRule="auto"/>
              <w:rPr>
                <w:rFonts w:ascii="Times New Roman" w:eastAsia="Times New Roman" w:hAnsi="Times New Roman" w:cs="Times New Roman"/>
                <w:color w:val="000000"/>
                <w:spacing w:val="-2"/>
                <w:sz w:val="24"/>
              </w:rPr>
            </w:pPr>
          </w:p>
          <w:p w:rsidR="00816A35" w:rsidRDefault="00CF2070" w:rsidP="00B73F19">
            <w:pPr>
              <w:spacing w:line="230" w:lineRule="auto"/>
              <w:jc w:val="both"/>
              <w:rPr>
                <w:rFonts w:ascii="Times New Roman" w:eastAsia="Times New Roman" w:hAnsi="Times New Roman" w:cs="Times New Roman"/>
                <w:color w:val="000000"/>
                <w:spacing w:val="-2"/>
                <w:sz w:val="24"/>
              </w:rPr>
            </w:pPr>
            <w:r>
              <w:rPr>
                <w:rFonts w:ascii="Times" w:eastAsia="Times" w:hAnsi="Times" w:cs="Times"/>
                <w:spacing w:val="-2"/>
                <w:sz w:val="24"/>
                <w:szCs w:val="24"/>
              </w:rPr>
              <w:t xml:space="preserve">В 2022 году все медицинские организации государственной и муниципальной систем здравоохранения субъектов Российской Федерации второго и третьего уровней будут подключены к централизованной подсистеме государственной информационной системы в сфере здравоохранения субъектов Российской федерации «Телемедицинские консультации», </w:t>
            </w:r>
            <w:r>
              <w:rPr>
                <w:rFonts w:ascii="Times New Roman" w:eastAsia="Times New Roman" w:hAnsi="Times New Roman" w:cs="Times New Roman"/>
                <w:spacing w:val="-2"/>
                <w:sz w:val="24"/>
                <w:szCs w:val="24"/>
              </w:rPr>
              <w:t>для врачей будет обеспечена возможность получения консультаций по сложным клиническим случаям.</w:t>
            </w:r>
          </w:p>
          <w:p w:rsidR="00816A35" w:rsidRDefault="00816A35" w:rsidP="00B73F19">
            <w:pPr>
              <w:spacing w:line="230" w:lineRule="auto"/>
              <w:jc w:val="both"/>
              <w:rPr>
                <w:rFonts w:ascii="Times New Roman" w:eastAsia="Times New Roman" w:hAnsi="Times New Roman" w:cs="Times New Roman"/>
                <w:color w:val="000000"/>
                <w:spacing w:val="-2"/>
                <w:sz w:val="24"/>
              </w:rPr>
            </w:pPr>
          </w:p>
          <w:p w:rsidR="00816A35" w:rsidRDefault="00CF2070" w:rsidP="00B73F1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Медицинские работники медицинских организаций второго и третьего уровней будут обучены принципам проведения телемедицинских консультаций.</w:t>
            </w:r>
          </w:p>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Срок (</w:t>
            </w:r>
            <w:proofErr w:type="spellStart"/>
            <w:r>
              <w:rPr>
                <w:rFonts w:ascii="Times New Roman" w:eastAsia="Times New Roman" w:hAnsi="Times New Roman" w:cs="Times New Roman"/>
                <w:spacing w:val="-2"/>
                <w:sz w:val="24"/>
                <w:szCs w:val="24"/>
              </w:rPr>
              <w:t>справочно</w:t>
            </w:r>
            <w:proofErr w:type="spellEnd"/>
            <w:r>
              <w:rPr>
                <w:rFonts w:ascii="Times New Roman" w:eastAsia="Times New Roman" w:hAnsi="Times New Roman" w:cs="Times New Roman"/>
                <w:spacing w:val="-2"/>
                <w:sz w:val="24"/>
                <w:szCs w:val="24"/>
              </w:rPr>
              <w:t xml:space="preserve"> из паспорта федерального проекта): 31.12.2022</w:t>
            </w:r>
          </w:p>
          <w:p w:rsidR="00816A35" w:rsidRDefault="00816A35"/>
        </w:tc>
      </w:tr>
      <w:tr w:rsidR="00816A35" w:rsidTr="00C82BE7">
        <w:trPr>
          <w:trHeight w:hRule="exact" w:val="1877"/>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14913" w:type="dxa"/>
            <w:gridSpan w:val="25"/>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C82BE7">
        <w:trPr>
          <w:trHeight w:hRule="exact" w:val="193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w:t>
            </w:r>
          </w:p>
        </w:tc>
        <w:tc>
          <w:tcPr>
            <w:tcW w:w="7021" w:type="dxa"/>
            <w:gridSpan w:val="10"/>
            <w:tcBorders>
              <w:top w:val="single" w:sz="5" w:space="0" w:color="000000"/>
              <w:left w:val="single" w:sz="5" w:space="0" w:color="000000"/>
              <w:right w:val="single" w:sz="5" w:space="0" w:color="000000"/>
            </w:tcBorders>
            <w:shd w:val="clear" w:color="auto" w:fill="auto"/>
            <w:tcMar>
              <w:left w:w="72" w:type="dxa"/>
              <w:right w:w="72" w:type="dxa"/>
            </w:tcMar>
          </w:tcPr>
          <w:p w:rsidR="00816A35" w:rsidRDefault="00CF207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 Чувашской Республике функционирует централизованная подсистема государственной информационной системы в сфере здравоохранения «Телемедицинские консультации», к которой подключены все медицинские организации государственной и муниципальной систем здравоохранения субъектов Российской Федерации второго и третьего уровней.</w:t>
            </w:r>
          </w:p>
        </w:tc>
        <w:tc>
          <w:tcPr>
            <w:tcW w:w="157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6316" w:type="dxa"/>
            <w:gridSpan w:val="1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16A35" w:rsidRDefault="00CF2070" w:rsidP="00B73F1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2022 году все медицинские организации государственной и муниципальной</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систем здравоохранения субъектов Российской Федерации второго и третьего</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уровней будут подключены к централизованной подсистеме государственной</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информационной системы в сфере здравоохранения субъектов Российской федерации</w:t>
            </w:r>
            <w:r w:rsidR="00B73F1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«Телемедицинские консультации», для врачей будет обеспечена возможность получения</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консультаций по сложным клиническим случаям.</w:t>
            </w:r>
            <w:r w:rsidR="00B73F1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Медицинские работники медицинских организаций второго и третьего уровней</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будут обучены принципам проведения телемедицинских консультаций.</w:t>
            </w:r>
          </w:p>
          <w:p w:rsidR="00816A35" w:rsidRDefault="00816A35"/>
        </w:tc>
      </w:tr>
      <w:tr w:rsidR="00816A35" w:rsidTr="00C9792E">
        <w:trPr>
          <w:trHeight w:hRule="exact" w:val="130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7021" w:type="dxa"/>
            <w:gridSpan w:val="10"/>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816A35" w:rsidRDefault="00CF207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 31.12.2022 - 1 </w:t>
            </w:r>
            <w:proofErr w:type="gramStart"/>
            <w:r>
              <w:rPr>
                <w:rFonts w:ascii="Times New Roman" w:eastAsia="Times New Roman" w:hAnsi="Times New Roman" w:cs="Times New Roman"/>
                <w:color w:val="000000"/>
                <w:spacing w:val="-2"/>
                <w:sz w:val="24"/>
              </w:rPr>
              <w:t>ЕД</w:t>
            </w:r>
            <w:proofErr w:type="gramEnd"/>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6316" w:type="dxa"/>
            <w:gridSpan w:val="1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C82BE7">
        <w:trPr>
          <w:trHeight w:hRule="exact" w:val="1992"/>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913" w:type="dxa"/>
            <w:gridSpan w:val="2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16A35" w:rsidRDefault="00CF2070" w:rsidP="00B73F1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федерального проекта (</w:t>
            </w:r>
            <w:proofErr w:type="spellStart"/>
            <w:r>
              <w:rPr>
                <w:rFonts w:ascii="Times New Roman" w:eastAsia="Times New Roman" w:hAnsi="Times New Roman" w:cs="Times New Roman"/>
                <w:spacing w:val="-2"/>
                <w:sz w:val="24"/>
                <w:szCs w:val="24"/>
              </w:rPr>
              <w:t>справочно</w:t>
            </w:r>
            <w:proofErr w:type="spellEnd"/>
            <w:r>
              <w:rPr>
                <w:rFonts w:ascii="Times New Roman" w:eastAsia="Times New Roman" w:hAnsi="Times New Roman" w:cs="Times New Roman"/>
                <w:spacing w:val="-2"/>
                <w:sz w:val="24"/>
                <w:szCs w:val="24"/>
              </w:rPr>
              <w:t xml:space="preserve"> из паспорта федерального проекта): 85 субъектов Российской Федерации реализовали систему электронных рецептов.</w:t>
            </w:r>
          </w:p>
          <w:p w:rsidR="00816A35" w:rsidRDefault="00CF2070" w:rsidP="00B73F1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Характеристика результата федерального проекта (</w:t>
            </w:r>
            <w:proofErr w:type="spellStart"/>
            <w:r>
              <w:rPr>
                <w:rFonts w:ascii="Times New Roman" w:eastAsia="Times New Roman" w:hAnsi="Times New Roman" w:cs="Times New Roman"/>
                <w:spacing w:val="-2"/>
                <w:sz w:val="24"/>
                <w:szCs w:val="24"/>
              </w:rPr>
              <w:t>справочно</w:t>
            </w:r>
            <w:proofErr w:type="spellEnd"/>
            <w:r>
              <w:rPr>
                <w:rFonts w:ascii="Times New Roman" w:eastAsia="Times New Roman" w:hAnsi="Times New Roman" w:cs="Times New Roman"/>
                <w:spacing w:val="-2"/>
                <w:sz w:val="24"/>
                <w:szCs w:val="24"/>
              </w:rPr>
              <w:t xml:space="preserve"> из паспорта федерального проекта): </w:t>
            </w:r>
          </w:p>
          <w:p w:rsidR="00816A35" w:rsidRDefault="00816A35" w:rsidP="00B73F19">
            <w:pPr>
              <w:spacing w:line="230" w:lineRule="auto"/>
              <w:jc w:val="both"/>
              <w:rPr>
                <w:rFonts w:ascii="Times New Roman" w:eastAsia="Times New Roman" w:hAnsi="Times New Roman" w:cs="Times New Roman"/>
                <w:color w:val="000000"/>
                <w:spacing w:val="-2"/>
                <w:sz w:val="24"/>
              </w:rPr>
            </w:pPr>
          </w:p>
          <w:p w:rsidR="00816A35" w:rsidRDefault="00CF2070" w:rsidP="00B73F19">
            <w:pPr>
              <w:spacing w:line="230" w:lineRule="auto"/>
              <w:jc w:val="both"/>
              <w:rPr>
                <w:rFonts w:ascii="Times New Roman" w:eastAsia="Times New Roman" w:hAnsi="Times New Roman" w:cs="Times New Roman"/>
                <w:color w:val="000000"/>
                <w:spacing w:val="-2"/>
                <w:sz w:val="24"/>
              </w:rPr>
            </w:pPr>
            <w:r>
              <w:rPr>
                <w:rFonts w:ascii="Times" w:eastAsia="Times" w:hAnsi="Times" w:cs="Times"/>
                <w:spacing w:val="-2"/>
                <w:sz w:val="24"/>
                <w:szCs w:val="24"/>
              </w:rPr>
              <w:t xml:space="preserve">К 2023 году </w:t>
            </w:r>
            <w:r>
              <w:rPr>
                <w:rFonts w:ascii="Times New Roman" w:eastAsia="Times New Roman" w:hAnsi="Times New Roman" w:cs="Times New Roman"/>
                <w:spacing w:val="-2"/>
                <w:sz w:val="24"/>
                <w:szCs w:val="24"/>
              </w:rPr>
              <w:t xml:space="preserve">медицинские работники медицинских организаций 85 субъектов Российской Федерации будут оформлять назначение лекарственных препаратов (рецептов) в форме электронного документа с использованием усиленной квалифицированной электронной подписи медицинского работника (электронный рецепт), в том числе на препараты, подлежащие изготовлению и отпуску аптечными организациями (лекарственные </w:t>
            </w:r>
            <w:r>
              <w:rPr>
                <w:rFonts w:ascii="Times New Roman" w:eastAsia="Times New Roman" w:hAnsi="Times New Roman" w:cs="Times New Roman"/>
                <w:spacing w:val="-2"/>
                <w:sz w:val="24"/>
                <w:szCs w:val="24"/>
              </w:rPr>
              <w:lastRenderedPageBreak/>
              <w:t>препараты индивидуального изготовления).</w:t>
            </w:r>
          </w:p>
          <w:p w:rsidR="00816A35" w:rsidRDefault="00816A35" w:rsidP="00B73F19">
            <w:pPr>
              <w:spacing w:line="230" w:lineRule="auto"/>
              <w:jc w:val="both"/>
              <w:rPr>
                <w:rFonts w:ascii="Times New Roman" w:eastAsia="Times New Roman" w:hAnsi="Times New Roman" w:cs="Times New Roman"/>
                <w:color w:val="000000"/>
                <w:spacing w:val="-2"/>
                <w:sz w:val="24"/>
              </w:rPr>
            </w:pPr>
          </w:p>
          <w:p w:rsidR="00816A35" w:rsidRDefault="00CF2070" w:rsidP="00B73F1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Медицинские работники, участвующие в процессе оформления рецептов будут обучены технологии и методологии формирования электронных рецептов.</w:t>
            </w:r>
          </w:p>
          <w:p w:rsidR="00816A35" w:rsidRDefault="00816A35" w:rsidP="00B73F19">
            <w:pPr>
              <w:spacing w:line="230" w:lineRule="auto"/>
              <w:jc w:val="both"/>
              <w:rPr>
                <w:rFonts w:ascii="Times New Roman" w:eastAsia="Times New Roman" w:hAnsi="Times New Roman" w:cs="Times New Roman"/>
                <w:color w:val="000000"/>
                <w:spacing w:val="-2"/>
                <w:sz w:val="24"/>
              </w:rPr>
            </w:pPr>
          </w:p>
          <w:p w:rsidR="00816A35" w:rsidRDefault="00CF2070" w:rsidP="00B73F1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 85 субъектах Российской Федерации будет организовано информационное взаимодействие медицинских и аптечных организаций при оформлении рецептов и отпуске лекарственных препаратов, сформированных в форме электронных рецептов. </w:t>
            </w:r>
          </w:p>
          <w:p w:rsidR="00816A35" w:rsidRDefault="00CF2070" w:rsidP="00B73F1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Срок (</w:t>
            </w:r>
            <w:proofErr w:type="spellStart"/>
            <w:r>
              <w:rPr>
                <w:rFonts w:ascii="Times New Roman" w:eastAsia="Times New Roman" w:hAnsi="Times New Roman" w:cs="Times New Roman"/>
                <w:spacing w:val="-2"/>
                <w:sz w:val="24"/>
                <w:szCs w:val="24"/>
              </w:rPr>
              <w:t>справочно</w:t>
            </w:r>
            <w:proofErr w:type="spellEnd"/>
            <w:r>
              <w:rPr>
                <w:rFonts w:ascii="Times New Roman" w:eastAsia="Times New Roman" w:hAnsi="Times New Roman" w:cs="Times New Roman"/>
                <w:spacing w:val="-2"/>
                <w:sz w:val="24"/>
                <w:szCs w:val="24"/>
              </w:rPr>
              <w:t xml:space="preserve"> из паспорта федерального проекта): 31.12.2023</w:t>
            </w:r>
          </w:p>
          <w:p w:rsidR="00816A35" w:rsidRDefault="00816A35"/>
        </w:tc>
      </w:tr>
      <w:tr w:rsidR="00816A35" w:rsidTr="00C82BE7">
        <w:trPr>
          <w:trHeight w:hRule="exact" w:val="212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14913" w:type="dxa"/>
            <w:gridSpan w:val="25"/>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C82BE7">
        <w:trPr>
          <w:trHeight w:hRule="exact" w:val="86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5.1</w:t>
            </w:r>
          </w:p>
        </w:tc>
        <w:tc>
          <w:tcPr>
            <w:tcW w:w="7021" w:type="dxa"/>
            <w:gridSpan w:val="10"/>
            <w:tcBorders>
              <w:top w:val="single" w:sz="5" w:space="0" w:color="000000"/>
              <w:left w:val="single" w:sz="5" w:space="0" w:color="000000"/>
              <w:right w:val="single" w:sz="5" w:space="0" w:color="000000"/>
            </w:tcBorders>
            <w:shd w:val="clear" w:color="auto" w:fill="auto"/>
            <w:tcMar>
              <w:left w:w="72" w:type="dxa"/>
              <w:right w:w="72" w:type="dxa"/>
            </w:tcMar>
          </w:tcPr>
          <w:p w:rsidR="00816A35" w:rsidRDefault="00CF207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 Чувашской Республике реализовали систему электронных рецептов.</w:t>
            </w:r>
          </w:p>
        </w:tc>
        <w:tc>
          <w:tcPr>
            <w:tcW w:w="157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6316" w:type="dxa"/>
            <w:gridSpan w:val="1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16A35" w:rsidRDefault="00816A35"/>
        </w:tc>
      </w:tr>
      <w:tr w:rsidR="00816A35" w:rsidTr="00C9792E">
        <w:trPr>
          <w:trHeight w:hRule="exact" w:val="49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7021" w:type="dxa"/>
            <w:gridSpan w:val="10"/>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816A35" w:rsidRDefault="00CF207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 31.12.2023 - 1 </w:t>
            </w:r>
            <w:proofErr w:type="gramStart"/>
            <w:r>
              <w:rPr>
                <w:rFonts w:ascii="Times New Roman" w:eastAsia="Times New Roman" w:hAnsi="Times New Roman" w:cs="Times New Roman"/>
                <w:color w:val="000000"/>
                <w:spacing w:val="-2"/>
                <w:sz w:val="24"/>
              </w:rPr>
              <w:t>ЕД</w:t>
            </w:r>
            <w:proofErr w:type="gramEnd"/>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6316" w:type="dxa"/>
            <w:gridSpan w:val="1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22289B">
        <w:trPr>
          <w:trHeight w:hRule="exact" w:val="1064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6</w:t>
            </w:r>
          </w:p>
        </w:tc>
        <w:tc>
          <w:tcPr>
            <w:tcW w:w="14913" w:type="dxa"/>
            <w:gridSpan w:val="2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proofErr w:type="gramStart"/>
            <w:r>
              <w:rPr>
                <w:rFonts w:ascii="Times New Roman" w:eastAsia="Times New Roman" w:hAnsi="Times New Roman" w:cs="Times New Roman"/>
                <w:spacing w:val="-2"/>
                <w:sz w:val="24"/>
                <w:szCs w:val="24"/>
              </w:rPr>
              <w:t>Результат федерального проекта (</w:t>
            </w:r>
            <w:proofErr w:type="spellStart"/>
            <w:r>
              <w:rPr>
                <w:rFonts w:ascii="Times New Roman" w:eastAsia="Times New Roman" w:hAnsi="Times New Roman" w:cs="Times New Roman"/>
                <w:spacing w:val="-2"/>
                <w:sz w:val="24"/>
                <w:szCs w:val="24"/>
              </w:rPr>
              <w:t>справочно</w:t>
            </w:r>
            <w:proofErr w:type="spellEnd"/>
            <w:r>
              <w:rPr>
                <w:rFonts w:ascii="Times New Roman" w:eastAsia="Times New Roman" w:hAnsi="Times New Roman" w:cs="Times New Roman"/>
                <w:spacing w:val="-2"/>
                <w:sz w:val="24"/>
                <w:szCs w:val="24"/>
              </w:rPr>
              <w:t xml:space="preserve"> из паспорта федерального проекта): 85 субъектов реализовали региональные проекты «Создание единого цифрового контура в здравоохранении на основе единой государственной информационной системы здравоохранения (ЕГИСЗ)» с целью внедрения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Минздрава России и реализации государственных информационных систем в сфере здравоохранения, соответствующих требованиям Минздрава России, обеспечивающих информационное взаимодействие</w:t>
            </w:r>
            <w:proofErr w:type="gramEnd"/>
            <w:r>
              <w:rPr>
                <w:rFonts w:ascii="Times New Roman" w:eastAsia="Times New Roman" w:hAnsi="Times New Roman" w:cs="Times New Roman"/>
                <w:spacing w:val="-2"/>
                <w:sz w:val="24"/>
                <w:szCs w:val="24"/>
              </w:rPr>
              <w:t xml:space="preserve"> с подсистемами ЕГИСЗ</w:t>
            </w:r>
          </w:p>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Характеристика результата федерального проекта (</w:t>
            </w:r>
            <w:proofErr w:type="spellStart"/>
            <w:r>
              <w:rPr>
                <w:rFonts w:ascii="Times New Roman" w:eastAsia="Times New Roman" w:hAnsi="Times New Roman" w:cs="Times New Roman"/>
                <w:spacing w:val="-2"/>
                <w:sz w:val="24"/>
                <w:szCs w:val="24"/>
              </w:rPr>
              <w:t>справочно</w:t>
            </w:r>
            <w:proofErr w:type="spellEnd"/>
            <w:r>
              <w:rPr>
                <w:rFonts w:ascii="Times New Roman" w:eastAsia="Times New Roman" w:hAnsi="Times New Roman" w:cs="Times New Roman"/>
                <w:spacing w:val="-2"/>
                <w:sz w:val="24"/>
                <w:szCs w:val="24"/>
              </w:rPr>
              <w:t xml:space="preserve"> из паспорта федерального проекта): </w:t>
            </w:r>
          </w:p>
          <w:p w:rsidR="00816A35" w:rsidRDefault="00816A35" w:rsidP="0046605E">
            <w:pPr>
              <w:spacing w:line="230" w:lineRule="auto"/>
              <w:jc w:val="both"/>
              <w:rPr>
                <w:rFonts w:ascii="Times New Roman" w:eastAsia="Times New Roman" w:hAnsi="Times New Roman" w:cs="Times New Roman"/>
                <w:color w:val="000000"/>
                <w:spacing w:val="-2"/>
                <w:sz w:val="24"/>
              </w:rPr>
            </w:pPr>
          </w:p>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w:eastAsia="Times" w:hAnsi="Times" w:cs="Times"/>
                <w:spacing w:val="-2"/>
                <w:sz w:val="24"/>
                <w:szCs w:val="24"/>
              </w:rPr>
              <w:t>Между Министерством здравоохранения Российской Федерации и высшими исполнительными органами власти субъектов Российской Федерации (ежегодно в период 2019-2024 гг.) будут заключены соглашения о предоставлении субсидий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p w:rsidR="00816A35" w:rsidRDefault="00816A35" w:rsidP="0046605E">
            <w:pPr>
              <w:spacing w:line="230" w:lineRule="auto"/>
              <w:jc w:val="both"/>
              <w:rPr>
                <w:rFonts w:ascii="Times New Roman" w:eastAsia="Times New Roman" w:hAnsi="Times New Roman" w:cs="Times New Roman"/>
                <w:color w:val="000000"/>
                <w:spacing w:val="-2"/>
                <w:sz w:val="24"/>
              </w:rPr>
            </w:pPr>
          </w:p>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w:eastAsia="Times" w:hAnsi="Times" w:cs="Times"/>
                <w:spacing w:val="-2"/>
                <w:sz w:val="24"/>
                <w:szCs w:val="24"/>
                <w:shd w:val="clear" w:color="auto" w:fill="FFFFFF"/>
              </w:rPr>
              <w:t xml:space="preserve">К 2022 году 100% медицинских организаций государственной и муниципальной систем здравоохранения субъектов Российской Федерации будут использовать медицинские информационные системы, соответствующие требованиям Минздрава России обеспечивая информационное взаимодействие с подсистемами ЕГИСЗ. </w:t>
            </w:r>
          </w:p>
          <w:p w:rsid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Ежегодно более 500 тысяч врачей будет обеспечиваться сертификатами усиленной квалифицированной электронной подписи (УКЭП) для ведения юридически значимого электронного документооборота.</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roofErr w:type="gramStart"/>
            <w:r w:rsidRPr="0022289B">
              <w:rPr>
                <w:rFonts w:ascii="Times New Roman" w:eastAsia="Times New Roman" w:hAnsi="Times New Roman" w:cs="Times New Roman"/>
                <w:color w:val="000000"/>
                <w:spacing w:val="-2"/>
                <w:sz w:val="24"/>
              </w:rPr>
              <w:t xml:space="preserve">В 2019 году будут проведены работы по обследованию и оценке медицинских информационных систем, </w:t>
            </w:r>
            <w:proofErr w:type="spellStart"/>
            <w:r w:rsidRPr="0022289B">
              <w:rPr>
                <w:rFonts w:ascii="Times New Roman" w:eastAsia="Times New Roman" w:hAnsi="Times New Roman" w:cs="Times New Roman"/>
                <w:color w:val="000000"/>
                <w:spacing w:val="-2"/>
                <w:sz w:val="24"/>
              </w:rPr>
              <w:t>эксплуатирующихся</w:t>
            </w:r>
            <w:proofErr w:type="spellEnd"/>
            <w:r w:rsidRPr="0022289B">
              <w:rPr>
                <w:rFonts w:ascii="Times New Roman" w:eastAsia="Times New Roman" w:hAnsi="Times New Roman" w:cs="Times New Roman"/>
                <w:color w:val="000000"/>
                <w:spacing w:val="-2"/>
                <w:sz w:val="24"/>
              </w:rPr>
              <w:t xml:space="preserve"> в государственных и муниципальных медицинских организациях 85 субъектов Российской Федерации на соответствие требованиям, утвержденным Минздравом России, проведены работы по модернизации и развитию медицинских информационных систем, </w:t>
            </w:r>
            <w:proofErr w:type="spellStart"/>
            <w:r w:rsidRPr="0022289B">
              <w:rPr>
                <w:rFonts w:ascii="Times New Roman" w:eastAsia="Times New Roman" w:hAnsi="Times New Roman" w:cs="Times New Roman"/>
                <w:color w:val="000000"/>
                <w:spacing w:val="-2"/>
                <w:sz w:val="24"/>
              </w:rPr>
              <w:t>эксплуатирующихся</w:t>
            </w:r>
            <w:proofErr w:type="spellEnd"/>
            <w:r w:rsidRPr="0022289B">
              <w:rPr>
                <w:rFonts w:ascii="Times New Roman" w:eastAsia="Times New Roman" w:hAnsi="Times New Roman" w:cs="Times New Roman"/>
                <w:color w:val="000000"/>
                <w:spacing w:val="-2"/>
                <w:sz w:val="24"/>
              </w:rPr>
              <w:t xml:space="preserve"> в государственных и муниципальных медицинских организациях 85 субъектов Российской Федерации для соответствия требованиям Минздрава России, обеспечивающие в том числе: </w:t>
            </w:r>
            <w:proofErr w:type="gramEnd"/>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 ведение электронного расписания приема врачей;</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 ведение электронных медицинских карт пациентов, в соответствии с клиническими рекомендациями;</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 формирование автоматической выгрузки счетов (реестров счетов) в территориальные фонды обязательного медицинского страхования;</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 xml:space="preserve">- создание и хранение юридически значимых электронных медицинских документов, включая структурированные электронные медицинские документы; </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 информационное взаимодействие с государственными информационными системами в сфере здравоохранения субъектов Российской Федерации;</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816A35"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 информационное взаимодействие с подсистемами ЕГИСЗ в целях оказания медицинской помощи и электронных услуг (сервисов) для граждан.</w:t>
            </w:r>
          </w:p>
          <w:p w:rsid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В 2019 году 85 субъектов Российской Федерации утвердят планы дооснащения государственных и муниципальных медицинских организаций информационно-телекоммуникационным оборудованием.</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 xml:space="preserve">С 2019 по 2021 годы поэтапно будут осуществлены закупки и ввод в эксплуатацию информационно-коммуникационного оборудования в государственных и муниципальных медицинских организациях 85 субъектов Российской Федерации. </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roofErr w:type="gramStart"/>
            <w:r w:rsidRPr="0022289B">
              <w:rPr>
                <w:rFonts w:ascii="Times New Roman" w:eastAsia="Times New Roman" w:hAnsi="Times New Roman" w:cs="Times New Roman"/>
                <w:color w:val="000000"/>
                <w:spacing w:val="-2"/>
                <w:sz w:val="24"/>
              </w:rPr>
              <w:t>Медицинские организации, в том числе за счет предоставленных субсидий по итогам конкурсных процедур будут оснащены необходимым информационно-телекоммуникационным оборудованием, локальными вычислительными сетями, необходимым серверным оборудованием, компьютерами для автоматизированных рабочих мест медицинских работников, криптографическим оборудованием для обеспечения защищенной сети передачи данных, электронными подписями для врачей, внедрены медицинские информационные системы, соответствующие требованиям Минздрава России.</w:t>
            </w:r>
            <w:proofErr w:type="gramEnd"/>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К 2022 году в 85 субъектах Российской Федерации будут осуществлены закупки и ввод в эксплуатацию программно-технических средств, обеспечивающих функционирование региональных защищенных сетей передачи данных и подключение к ним не менее 80% структурных подразделений государственных и муниципальных медицинских организаций.</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Все медицинские работники будут обучены использованию медицинских информационных систем, соответствующих требованиям Минздрава России.</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roofErr w:type="gramStart"/>
            <w:r w:rsidRPr="0022289B">
              <w:rPr>
                <w:rFonts w:ascii="Times New Roman" w:eastAsia="Times New Roman" w:hAnsi="Times New Roman" w:cs="Times New Roman"/>
                <w:color w:val="000000"/>
                <w:spacing w:val="-2"/>
                <w:sz w:val="24"/>
              </w:rPr>
              <w:t>К 2023 году, в результате мероприятий проводимых субъектами Российской Федерации в целях создания и развития государственных информационных систем в сфере здравоохранения, в 85 субъектах Российской Федерации будут реализованы и использоваться государственные информационные системы в сфере здравоохранения, к которым подключены медицинские организации государственной и муниципальной систем здравоохранения (частные медицинские организации, по решению таких организаций), осуществляется информационное взаимодействие с ЕГИСЗ.</w:t>
            </w:r>
            <w:proofErr w:type="gramEnd"/>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Субъектами Российской Федерации будут организованы соответствующие мероприятия в целях обеспечения работоспособности вычислительных мощностей для функционирования государственных информационных систем в сфере здравоохранения субъектов Российской Федерации. Функционирует региональная защищенная сеть передачи данных, которая подключена к защищенной сети передачи данных ЕГИСЗ.</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Государственные информационные системы в сфере здравоохранения субъектов Российской Федерации будут включать, в том числе централизованные системы (подсистемы):</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Управление скорой и неотложной медицинской помощью (в том числе санитарной авиации);</w:t>
            </w:r>
          </w:p>
          <w:p w:rsid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Управление льготным лекарственным обеспечением;</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 xml:space="preserve">            </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Управление потоками пациентов;</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Ведения интегрированных электронных медицинских карт пациентов</w:t>
            </w:r>
            <w:r>
              <w:rPr>
                <w:rFonts w:ascii="Times New Roman" w:eastAsia="Times New Roman" w:hAnsi="Times New Roman" w:cs="Times New Roman"/>
                <w:color w:val="000000"/>
                <w:spacing w:val="-2"/>
                <w:sz w:val="24"/>
              </w:rPr>
              <w:t>.</w:t>
            </w:r>
          </w:p>
          <w:p w:rsid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Телемедицинские консультации;</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Лабораторные исследования;</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 xml:space="preserve">Центральный архив медицинских изображений; </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Организации оказания медицинской помощи больным онкологическими заболеваниями;</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 xml:space="preserve">Организации оказания медицинской помощи больным </w:t>
            </w:r>
            <w:proofErr w:type="gramStart"/>
            <w:r w:rsidRPr="0022289B">
              <w:rPr>
                <w:rFonts w:ascii="Times New Roman" w:eastAsia="Times New Roman" w:hAnsi="Times New Roman" w:cs="Times New Roman"/>
                <w:color w:val="000000"/>
                <w:spacing w:val="-2"/>
                <w:sz w:val="24"/>
              </w:rPr>
              <w:t>сердечно-сосудистыми</w:t>
            </w:r>
            <w:proofErr w:type="gramEnd"/>
            <w:r w:rsidRPr="0022289B">
              <w:rPr>
                <w:rFonts w:ascii="Times New Roman" w:eastAsia="Times New Roman" w:hAnsi="Times New Roman" w:cs="Times New Roman"/>
                <w:color w:val="000000"/>
                <w:spacing w:val="-2"/>
                <w:sz w:val="24"/>
              </w:rPr>
              <w:t xml:space="preserve"> заболеваниями;</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Организации оказания медицинской помощи по профилям «Акушерство и гинекология» и «Неонатология» (Мониторинг беременных);</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Организации оказания профилактической медицинской помощи (диспансеризация, диспансерное наблюдение, профилактические осмотры).</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lastRenderedPageBreak/>
              <w:t>Медицинские работники будут обучены использованию централизованных систем (подсистем) государственных информационных систем в сфере здравоохранения по отдельным профилям оказания медицинской помощи.</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В результате будет сокращено время ожидания гражданами медицинской помощи за счет реализации системы управления маршрутизацией и потоками пациентов, запись на обследования к узким специалистам медицинских организаций второго и третьего уровня будет обеспечиваться из подразделений медицинских организаций на приеме у врача.</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roofErr w:type="gramStart"/>
            <w:r w:rsidRPr="0022289B">
              <w:rPr>
                <w:rFonts w:ascii="Times New Roman" w:eastAsia="Times New Roman" w:hAnsi="Times New Roman" w:cs="Times New Roman"/>
                <w:color w:val="000000"/>
                <w:spacing w:val="-2"/>
                <w:sz w:val="24"/>
              </w:rPr>
              <w:t xml:space="preserve">К концу 2020 года во всех субъектах Российской Федерации будет функционировать централизованная система (подсистема) «Управление скорой и неотложной медицинской помощью (в том числе санитарной авиации)», созданы автоматизированные системы региональных центров приема и обработки вызовов, обеспечивается контроль времени </w:t>
            </w:r>
            <w:proofErr w:type="spellStart"/>
            <w:r w:rsidRPr="0022289B">
              <w:rPr>
                <w:rFonts w:ascii="Times New Roman" w:eastAsia="Times New Roman" w:hAnsi="Times New Roman" w:cs="Times New Roman"/>
                <w:color w:val="000000"/>
                <w:spacing w:val="-2"/>
                <w:sz w:val="24"/>
              </w:rPr>
              <w:t>доезда</w:t>
            </w:r>
            <w:proofErr w:type="spellEnd"/>
            <w:r w:rsidRPr="0022289B">
              <w:rPr>
                <w:rFonts w:ascii="Times New Roman" w:eastAsia="Times New Roman" w:hAnsi="Times New Roman" w:cs="Times New Roman"/>
                <w:color w:val="000000"/>
                <w:spacing w:val="-2"/>
                <w:sz w:val="24"/>
              </w:rPr>
              <w:t xml:space="preserve"> санитарного автотранспорта, маршрутизация пациентов при неотложных состояниях в специализированные медицинские организации, врачу скорой помощи обеспечен доступ к сведениям об аллергическом статусе и</w:t>
            </w:r>
            <w:proofErr w:type="gramEnd"/>
            <w:r w:rsidRPr="0022289B">
              <w:rPr>
                <w:rFonts w:ascii="Times New Roman" w:eastAsia="Times New Roman" w:hAnsi="Times New Roman" w:cs="Times New Roman"/>
                <w:color w:val="000000"/>
                <w:spacing w:val="-2"/>
                <w:sz w:val="24"/>
              </w:rPr>
              <w:t xml:space="preserve"> хронических </w:t>
            </w:r>
            <w:proofErr w:type="gramStart"/>
            <w:r w:rsidRPr="0022289B">
              <w:rPr>
                <w:rFonts w:ascii="Times New Roman" w:eastAsia="Times New Roman" w:hAnsi="Times New Roman" w:cs="Times New Roman"/>
                <w:color w:val="000000"/>
                <w:spacing w:val="-2"/>
                <w:sz w:val="24"/>
              </w:rPr>
              <w:t>диагнозах</w:t>
            </w:r>
            <w:proofErr w:type="gramEnd"/>
            <w:r w:rsidRPr="0022289B">
              <w:rPr>
                <w:rFonts w:ascii="Times New Roman" w:eastAsia="Times New Roman" w:hAnsi="Times New Roman" w:cs="Times New Roman"/>
                <w:color w:val="000000"/>
                <w:spacing w:val="-2"/>
                <w:sz w:val="24"/>
              </w:rPr>
              <w:t xml:space="preserve"> пациентов.</w:t>
            </w: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roofErr w:type="gramStart"/>
            <w:r w:rsidRPr="0022289B">
              <w:rPr>
                <w:rFonts w:ascii="Times New Roman" w:eastAsia="Times New Roman" w:hAnsi="Times New Roman" w:cs="Times New Roman"/>
                <w:color w:val="000000"/>
                <w:spacing w:val="-2"/>
                <w:sz w:val="24"/>
              </w:rPr>
              <w:t xml:space="preserve">Также к концу 2020 года во всех субъектах Российской Федерации посредством централизованной системы (подсистемы) «Управления льготным лекарственным обеспечением» будет организовано своевременное обеспечение населения льготными лекарственными препаратами, мониторинг остатков лекарственных препаратов в медицинских и аптечных организациях, автоматизирован весь процесс, от формирования заявки медицинской организацией на закупку лекарственных препаратов до получения сведений о выданных лекарственных препаратах. </w:t>
            </w:r>
            <w:proofErr w:type="gramEnd"/>
          </w:p>
          <w:p w:rsidR="0022289B" w:rsidRPr="0022289B" w:rsidRDefault="0022289B" w:rsidP="0046605E">
            <w:pPr>
              <w:spacing w:line="230" w:lineRule="auto"/>
              <w:jc w:val="both"/>
              <w:rPr>
                <w:rFonts w:ascii="Times New Roman" w:eastAsia="Times New Roman" w:hAnsi="Times New Roman" w:cs="Times New Roman"/>
                <w:color w:val="000000"/>
                <w:spacing w:val="-2"/>
                <w:sz w:val="24"/>
              </w:rPr>
            </w:pPr>
          </w:p>
          <w:p w:rsid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 xml:space="preserve">К 2023 году во всех субъектах Российской Федерации будет осуществляться мониторинг состояния здоровья пациентов по отдельным профилям заболеваний с учетом факторов риска путем подключения всех структурных подразделений медицинских организаций к централизованным системам (подсистемам): «Организации оказания медицинской помощи больным онкологическими заболеваниями», «Организации оказания медицинской помощи больным </w:t>
            </w:r>
            <w:proofErr w:type="gramStart"/>
            <w:r w:rsidRPr="0022289B">
              <w:rPr>
                <w:rFonts w:ascii="Times New Roman" w:eastAsia="Times New Roman" w:hAnsi="Times New Roman" w:cs="Times New Roman"/>
                <w:color w:val="000000"/>
                <w:spacing w:val="-2"/>
                <w:sz w:val="24"/>
              </w:rPr>
              <w:t>сердечно-сосудистыми</w:t>
            </w:r>
            <w:proofErr w:type="gramEnd"/>
            <w:r w:rsidRPr="0022289B">
              <w:rPr>
                <w:rFonts w:ascii="Times New Roman" w:eastAsia="Times New Roman" w:hAnsi="Times New Roman" w:cs="Times New Roman"/>
                <w:color w:val="000000"/>
                <w:spacing w:val="-2"/>
                <w:sz w:val="24"/>
              </w:rPr>
              <w:t xml:space="preserve"> заболеваниями»,  «Организации оказания медицинской помощи по профилям «Акушерство и гинекология» и «Неонатология» (Мониторинг беременных)», «Организации оказания профилактической медицинской помощи (диспансеризация, диспансерное наблюдение, профилактические осмотры)».</w:t>
            </w:r>
          </w:p>
          <w:p w:rsidR="0022289B" w:rsidRDefault="0022289B" w:rsidP="0046605E">
            <w:pPr>
              <w:spacing w:line="230" w:lineRule="auto"/>
              <w:jc w:val="both"/>
              <w:rPr>
                <w:rFonts w:ascii="Times New Roman" w:eastAsia="Times New Roman" w:hAnsi="Times New Roman" w:cs="Times New Roman"/>
                <w:color w:val="000000"/>
                <w:spacing w:val="-2"/>
                <w:sz w:val="24"/>
              </w:rPr>
            </w:pPr>
          </w:p>
          <w:p w:rsidR="0022289B" w:rsidRDefault="0022289B" w:rsidP="0046605E">
            <w:pPr>
              <w:spacing w:line="230" w:lineRule="auto"/>
              <w:jc w:val="both"/>
              <w:rPr>
                <w:rFonts w:ascii="Times New Roman" w:eastAsia="Times New Roman" w:hAnsi="Times New Roman" w:cs="Times New Roman"/>
                <w:color w:val="000000"/>
                <w:spacing w:val="-2"/>
                <w:sz w:val="24"/>
              </w:rPr>
            </w:pPr>
            <w:r w:rsidRPr="0022289B">
              <w:rPr>
                <w:rFonts w:ascii="Times New Roman" w:eastAsia="Times New Roman" w:hAnsi="Times New Roman" w:cs="Times New Roman"/>
                <w:color w:val="000000"/>
                <w:spacing w:val="-2"/>
                <w:sz w:val="24"/>
              </w:rPr>
              <w:t>Срок (</w:t>
            </w:r>
            <w:proofErr w:type="spellStart"/>
            <w:r w:rsidRPr="0022289B">
              <w:rPr>
                <w:rFonts w:ascii="Times New Roman" w:eastAsia="Times New Roman" w:hAnsi="Times New Roman" w:cs="Times New Roman"/>
                <w:color w:val="000000"/>
                <w:spacing w:val="-2"/>
                <w:sz w:val="24"/>
              </w:rPr>
              <w:t>справочно</w:t>
            </w:r>
            <w:proofErr w:type="spellEnd"/>
            <w:r w:rsidRPr="0022289B">
              <w:rPr>
                <w:rFonts w:ascii="Times New Roman" w:eastAsia="Times New Roman" w:hAnsi="Times New Roman" w:cs="Times New Roman"/>
                <w:color w:val="000000"/>
                <w:spacing w:val="-2"/>
                <w:sz w:val="24"/>
              </w:rPr>
              <w:t xml:space="preserve"> из паспорта федерального проекта): 31.12.2024</w:t>
            </w:r>
          </w:p>
          <w:p w:rsidR="00816A35" w:rsidRDefault="00816A35"/>
        </w:tc>
      </w:tr>
      <w:tr w:rsidR="00816A35" w:rsidTr="0022289B">
        <w:trPr>
          <w:trHeight w:hRule="exact" w:val="402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14913" w:type="dxa"/>
            <w:gridSpan w:val="25"/>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C82BE7">
        <w:trPr>
          <w:trHeight w:hRule="exact" w:val="286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14913" w:type="dxa"/>
            <w:gridSpan w:val="25"/>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22289B">
        <w:trPr>
          <w:trHeight w:hRule="exact" w:val="531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14913" w:type="dxa"/>
            <w:gridSpan w:val="25"/>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C82BE7">
        <w:trPr>
          <w:trHeight w:hRule="exact" w:val="286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14913" w:type="dxa"/>
            <w:gridSpan w:val="25"/>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C82BE7">
        <w:trPr>
          <w:trHeight w:hRule="exact" w:val="192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14913" w:type="dxa"/>
            <w:gridSpan w:val="25"/>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C9792E">
        <w:trPr>
          <w:trHeight w:hRule="exact" w:val="1168"/>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14913" w:type="dxa"/>
            <w:gridSpan w:val="25"/>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C82BE7">
        <w:trPr>
          <w:trHeight w:hRule="exact" w:val="286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14913" w:type="dxa"/>
            <w:gridSpan w:val="25"/>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C82BE7">
        <w:trPr>
          <w:trHeight w:hRule="exact" w:val="192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14913" w:type="dxa"/>
            <w:gridSpan w:val="25"/>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46605E">
        <w:trPr>
          <w:trHeight w:hRule="exact" w:val="9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14913" w:type="dxa"/>
            <w:gridSpan w:val="25"/>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22289B">
        <w:trPr>
          <w:trHeight w:hRule="exact" w:val="9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c>
          <w:tcPr>
            <w:tcW w:w="14913" w:type="dxa"/>
            <w:gridSpan w:val="25"/>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22289B">
        <w:trPr>
          <w:trHeight w:hRule="exact" w:val="1149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6.1</w:t>
            </w:r>
          </w:p>
        </w:tc>
        <w:tc>
          <w:tcPr>
            <w:tcW w:w="7021" w:type="dxa"/>
            <w:gridSpan w:val="10"/>
            <w:tcBorders>
              <w:top w:val="single" w:sz="5" w:space="0" w:color="000000"/>
              <w:left w:val="single" w:sz="5" w:space="0" w:color="000000"/>
              <w:right w:val="single" w:sz="5" w:space="0" w:color="000000"/>
            </w:tcBorders>
            <w:shd w:val="clear" w:color="auto" w:fill="auto"/>
            <w:tcMar>
              <w:left w:w="72" w:type="dxa"/>
              <w:right w:w="72" w:type="dxa"/>
            </w:tcMar>
          </w:tcPr>
          <w:p w:rsidR="00816A35" w:rsidRDefault="00CF207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 Чувашской Республике реализована Республиканская медицинская информационная система, соответствующая требованиям Минздрава России, подключенная к ЕГИСЗ</w:t>
            </w:r>
          </w:p>
        </w:tc>
        <w:tc>
          <w:tcPr>
            <w:tcW w:w="157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6316" w:type="dxa"/>
            <w:gridSpan w:val="1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16A35" w:rsidRPr="006736C6" w:rsidRDefault="00CF2070" w:rsidP="00B73F1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 2023 году в Чувашской Республике реализована</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и используется Республиканская медицинская информационная система, к которой</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подключены государственные медицинские организации (и частные медицинские</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организации по решению таких организаций), осуществляется информационное</w:t>
            </w:r>
            <w:r w:rsidR="00961D5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взаимодействие с ЕГИСЗ.</w:t>
            </w:r>
            <w:r w:rsidR="00961D5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Обеспечена работоспособность вычислительных мощностей</w:t>
            </w:r>
            <w:r w:rsidR="00B73F1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Республиканской медицинской информационной системы.</w:t>
            </w:r>
            <w:r w:rsidR="00B73F1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Функционирует региональная защищенная сеть передачи данных, которая</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подключена к защищенной сети передачи данных ЕГИСЗ.</w:t>
            </w:r>
            <w:r w:rsidR="00B73F1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Республиканская медицинская</w:t>
            </w:r>
            <w:r w:rsidR="006736C6" w:rsidRPr="006736C6">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информационная система включает, в</w:t>
            </w:r>
            <w:r w:rsidR="006736C6" w:rsidRPr="006736C6">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том числе централизованные системы (подсистемы):</w:t>
            </w:r>
            <w:r w:rsidR="00B73F1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управление скорой и неотложной медицинской помощью (в</w:t>
            </w:r>
            <w:r w:rsidR="00B73F1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том числе санитарной авиации);</w:t>
            </w:r>
            <w:r w:rsidR="00B73F1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управление</w:t>
            </w:r>
            <w:r w:rsidR="00B73F1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льготным лекарственным обеспечением;</w:t>
            </w:r>
            <w:r w:rsidR="00B73F1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управление</w:t>
            </w:r>
            <w:r w:rsidR="00B73F1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потоками пациентов;</w:t>
            </w:r>
            <w:r w:rsidR="00B73F1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ведение</w:t>
            </w:r>
            <w:r w:rsidR="00B73F1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интегрированных электронных медицинских карт пациентов;</w:t>
            </w:r>
            <w:r w:rsidR="00B73F1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телемедицинские</w:t>
            </w:r>
            <w:r w:rsidR="00B73F1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консультации;</w:t>
            </w:r>
            <w:r w:rsidR="00961D5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лабораторные</w:t>
            </w:r>
            <w:r w:rsidR="00B73F1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исследования;- центральный</w:t>
            </w:r>
            <w:r w:rsidR="00B73F1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архив медицинских изображений; - организация</w:t>
            </w:r>
            <w:r w:rsidR="006736C6" w:rsidRPr="006736C6">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оказания </w:t>
            </w:r>
            <w:r w:rsidR="006736C6">
              <w:rPr>
                <w:rFonts w:ascii="Times New Roman" w:eastAsia="Times New Roman" w:hAnsi="Times New Roman" w:cs="Times New Roman"/>
                <w:spacing w:val="-2"/>
                <w:sz w:val="24"/>
                <w:szCs w:val="24"/>
              </w:rPr>
              <w:t xml:space="preserve">медицинской помощи больным онкологическими заболеваниями; - организация оказания медицинской помощи больным </w:t>
            </w:r>
            <w:proofErr w:type="gramStart"/>
            <w:r w:rsidR="006736C6">
              <w:rPr>
                <w:rFonts w:ascii="Times New Roman" w:eastAsia="Times New Roman" w:hAnsi="Times New Roman" w:cs="Times New Roman"/>
                <w:spacing w:val="-2"/>
                <w:sz w:val="24"/>
                <w:szCs w:val="24"/>
              </w:rPr>
              <w:t>сердечно-сосудистыми</w:t>
            </w:r>
            <w:proofErr w:type="gramEnd"/>
            <w:r w:rsidR="006736C6">
              <w:rPr>
                <w:rFonts w:ascii="Times New Roman" w:eastAsia="Times New Roman" w:hAnsi="Times New Roman" w:cs="Times New Roman"/>
                <w:spacing w:val="-2"/>
                <w:sz w:val="24"/>
                <w:szCs w:val="24"/>
              </w:rPr>
              <w:t xml:space="preserve"> заболеваниями; - организация оказания медицинской помощи по профилям «Акушерство и гинекология» и «Неонатология» (мониторинг беременных); - организация оказания профилактической медицинской помощи (диспансеризация, диспансерное наблюдение, профилактические осмотры). Сокращено время ожидания гражданами медицинской помощи за счет реализации системы управления маршрутизацией и потоками</w:t>
            </w:r>
            <w:r w:rsidR="006736C6" w:rsidRPr="006736C6">
              <w:rPr>
                <w:rFonts w:ascii="Times New Roman" w:eastAsia="Times New Roman" w:hAnsi="Times New Roman" w:cs="Times New Roman"/>
                <w:spacing w:val="-2"/>
                <w:sz w:val="24"/>
                <w:szCs w:val="24"/>
              </w:rPr>
              <w:t xml:space="preserve"> </w:t>
            </w:r>
            <w:r w:rsidR="006736C6">
              <w:rPr>
                <w:rFonts w:ascii="Times New Roman" w:eastAsia="Times New Roman" w:hAnsi="Times New Roman" w:cs="Times New Roman"/>
                <w:spacing w:val="-2"/>
                <w:sz w:val="24"/>
                <w:szCs w:val="24"/>
              </w:rPr>
              <w:t>пациентов, запись на обследования к узким специалистам</w:t>
            </w:r>
            <w:r w:rsidR="006736C6" w:rsidRPr="006736C6">
              <w:rPr>
                <w:rFonts w:ascii="Times New Roman" w:eastAsia="Times New Roman" w:hAnsi="Times New Roman" w:cs="Times New Roman"/>
                <w:spacing w:val="-2"/>
                <w:sz w:val="24"/>
                <w:szCs w:val="24"/>
              </w:rPr>
              <w:t xml:space="preserve"> </w:t>
            </w:r>
            <w:r w:rsidR="006736C6">
              <w:rPr>
                <w:rFonts w:ascii="Times New Roman" w:eastAsia="Times New Roman" w:hAnsi="Times New Roman" w:cs="Times New Roman"/>
                <w:spacing w:val="-2"/>
                <w:sz w:val="24"/>
                <w:szCs w:val="24"/>
              </w:rPr>
              <w:t>медицинских организаций</w:t>
            </w:r>
            <w:r w:rsidR="0022289B">
              <w:t xml:space="preserve"> </w:t>
            </w:r>
            <w:r w:rsidR="0022289B" w:rsidRPr="0022289B">
              <w:rPr>
                <w:rFonts w:ascii="Times New Roman" w:eastAsia="Times New Roman" w:hAnsi="Times New Roman" w:cs="Times New Roman"/>
                <w:spacing w:val="-2"/>
                <w:sz w:val="24"/>
                <w:szCs w:val="24"/>
              </w:rPr>
              <w:t>второго и третьего уровня обеспечиваются в структурных подразделениях</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 xml:space="preserve">медицинских организаций на приеме у врача. </w:t>
            </w:r>
            <w:proofErr w:type="gramStart"/>
            <w:r w:rsidR="0022289B" w:rsidRPr="0022289B">
              <w:rPr>
                <w:rFonts w:ascii="Times New Roman" w:eastAsia="Times New Roman" w:hAnsi="Times New Roman" w:cs="Times New Roman"/>
                <w:spacing w:val="-2"/>
                <w:sz w:val="24"/>
                <w:szCs w:val="24"/>
              </w:rPr>
              <w:t xml:space="preserve">К концу 2020 года в Чувашской Республике функционирует централизованная система (подсистема) </w:t>
            </w:r>
            <w:r w:rsidR="0022289B" w:rsidRPr="0022289B">
              <w:rPr>
                <w:rFonts w:ascii="Times New Roman" w:eastAsia="Times New Roman" w:hAnsi="Times New Roman" w:cs="Times New Roman"/>
                <w:spacing w:val="-2"/>
                <w:sz w:val="24"/>
                <w:szCs w:val="24"/>
              </w:rPr>
              <w:lastRenderedPageBreak/>
              <w:t>«Управление скорой и неотложной медицинской помощью (в</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том числе санитарной авиации)», созданы автоматизированные системы региональных центров</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 xml:space="preserve">приема и обработки вызовов, обеспечивается контроль времени </w:t>
            </w:r>
            <w:proofErr w:type="spellStart"/>
            <w:r w:rsidR="0022289B" w:rsidRPr="0022289B">
              <w:rPr>
                <w:rFonts w:ascii="Times New Roman" w:eastAsia="Times New Roman" w:hAnsi="Times New Roman" w:cs="Times New Roman"/>
                <w:spacing w:val="-2"/>
                <w:sz w:val="24"/>
                <w:szCs w:val="24"/>
              </w:rPr>
              <w:t>доезда</w:t>
            </w:r>
            <w:proofErr w:type="spellEnd"/>
            <w:r w:rsidR="0022289B" w:rsidRPr="0022289B">
              <w:rPr>
                <w:rFonts w:ascii="Times New Roman" w:eastAsia="Times New Roman" w:hAnsi="Times New Roman" w:cs="Times New Roman"/>
                <w:spacing w:val="-2"/>
                <w:sz w:val="24"/>
                <w:szCs w:val="24"/>
              </w:rPr>
              <w:t xml:space="preserve"> санитарного</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автотранспорта, маршрутизация пациентов при неотложных состояниях в специализированные медицинские организации, врачу скорой помощи обеспечен доступ к сведениям об</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аллергическом статусе и хронических диагнозах пациентов</w:t>
            </w:r>
            <w:proofErr w:type="gramEnd"/>
            <w:r w:rsidR="0022289B" w:rsidRPr="0022289B">
              <w:rPr>
                <w:rFonts w:ascii="Times New Roman" w:eastAsia="Times New Roman" w:hAnsi="Times New Roman" w:cs="Times New Roman"/>
                <w:spacing w:val="-2"/>
                <w:sz w:val="24"/>
                <w:szCs w:val="24"/>
              </w:rPr>
              <w:t>. К концу 2020 года в Чувашской Республике посредством централизованной системы (подсистемы) «Управления льготным лекарственным обеспечением» организовано своевременное обеспечение</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населения льготными лекарственными препаратами, мониторинг остатков</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 xml:space="preserve">лекарственных препаратов в медицинских и аптечных организациях, автоматизирован весь процесс: от формирования заявки медицинской организацией на закупку лекарственных препаратов до получения сведений о выданных лекарственных препаратах. К 2023 году в Чувашской Республике осуществляется мониторинг состояния здоровья пациентов по отдельным профилям заболеваний с учетом факторов риска путем подключения всех структурных подразделений медицинских организаций к централизованным системам (подсистемам): «Организации оказания медицинской помощи больным онкологическими заболеваниями», «Организации оказания медицинской помощи больным </w:t>
            </w:r>
            <w:proofErr w:type="gramStart"/>
            <w:r w:rsidR="0022289B" w:rsidRPr="0022289B">
              <w:rPr>
                <w:rFonts w:ascii="Times New Roman" w:eastAsia="Times New Roman" w:hAnsi="Times New Roman" w:cs="Times New Roman"/>
                <w:spacing w:val="-2"/>
                <w:sz w:val="24"/>
                <w:szCs w:val="24"/>
              </w:rPr>
              <w:t>сердечно-сосудистыми</w:t>
            </w:r>
            <w:proofErr w:type="gramEnd"/>
            <w:r w:rsidR="0022289B" w:rsidRPr="0022289B">
              <w:rPr>
                <w:rFonts w:ascii="Times New Roman" w:eastAsia="Times New Roman" w:hAnsi="Times New Roman" w:cs="Times New Roman"/>
                <w:spacing w:val="-2"/>
                <w:sz w:val="24"/>
                <w:szCs w:val="24"/>
              </w:rPr>
              <w:t xml:space="preserve"> заболеваниями», «Организации оказания медицинской помощи по профилям «Акушерство и гинекология» и </w:t>
            </w:r>
            <w:r w:rsidR="0022289B" w:rsidRPr="0022289B">
              <w:rPr>
                <w:rFonts w:ascii="Times New Roman" w:eastAsia="Times New Roman" w:hAnsi="Times New Roman" w:cs="Times New Roman"/>
                <w:spacing w:val="-2"/>
                <w:sz w:val="24"/>
                <w:szCs w:val="24"/>
              </w:rPr>
              <w:lastRenderedPageBreak/>
              <w:t>«Неонатология» (мониторинг беременных)», «Организации оказания профилактической медицинской помощи (диспансеризация, диспансерное наблюдение, профилактические осмотры)».</w:t>
            </w:r>
          </w:p>
          <w:p w:rsidR="00816A35" w:rsidRDefault="00816A35"/>
        </w:tc>
      </w:tr>
      <w:tr w:rsidR="00816A35" w:rsidTr="00C82BE7">
        <w:trPr>
          <w:trHeight w:hRule="exact" w:val="216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7021" w:type="dxa"/>
            <w:gridSpan w:val="10"/>
            <w:vMerge w:val="restart"/>
            <w:tcBorders>
              <w:left w:val="single" w:sz="5" w:space="0" w:color="000000"/>
              <w:bottom w:val="single" w:sz="5" w:space="0" w:color="000000"/>
              <w:right w:val="single" w:sz="5" w:space="0" w:color="000000"/>
            </w:tcBorders>
            <w:shd w:val="clear" w:color="auto" w:fill="auto"/>
            <w:tcMar>
              <w:left w:w="287" w:type="dxa"/>
              <w:right w:w="72" w:type="dxa"/>
            </w:tcMar>
            <w:vAlign w:val="center"/>
          </w:tcPr>
          <w:p w:rsidR="00816A35" w:rsidRDefault="00CF207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 31.12.2024 - 1 </w:t>
            </w:r>
            <w:proofErr w:type="gramStart"/>
            <w:r>
              <w:rPr>
                <w:rFonts w:ascii="Times New Roman" w:eastAsia="Times New Roman" w:hAnsi="Times New Roman" w:cs="Times New Roman"/>
                <w:color w:val="000000"/>
                <w:spacing w:val="-2"/>
                <w:sz w:val="24"/>
              </w:rPr>
              <w:t>ЕД</w:t>
            </w:r>
            <w:proofErr w:type="gramEnd"/>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6316" w:type="dxa"/>
            <w:gridSpan w:val="1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C9792E">
        <w:trPr>
          <w:trHeight w:hRule="exact" w:val="5528"/>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7021" w:type="dxa"/>
            <w:gridSpan w:val="10"/>
            <w:vMerge/>
            <w:tcBorders>
              <w:left w:val="single" w:sz="5" w:space="0" w:color="000000"/>
              <w:bottom w:val="single" w:sz="5" w:space="0" w:color="000000"/>
              <w:right w:val="single" w:sz="5" w:space="0" w:color="000000"/>
            </w:tcBorders>
            <w:shd w:val="clear" w:color="auto" w:fill="auto"/>
            <w:vAlign w:val="center"/>
          </w:tcPr>
          <w:p w:rsidR="00816A35" w:rsidRDefault="00816A35"/>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6316" w:type="dxa"/>
            <w:gridSpan w:val="1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C82BE7">
        <w:trPr>
          <w:trHeight w:hRule="exact" w:val="2865"/>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7021" w:type="dxa"/>
            <w:gridSpan w:val="10"/>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6316" w:type="dxa"/>
            <w:gridSpan w:val="1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C82BE7">
        <w:trPr>
          <w:trHeight w:hRule="exact" w:val="192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7021" w:type="dxa"/>
            <w:gridSpan w:val="10"/>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6316" w:type="dxa"/>
            <w:gridSpan w:val="1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22289B">
        <w:trPr>
          <w:trHeight w:hRule="exact" w:val="9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7021" w:type="dxa"/>
            <w:gridSpan w:val="10"/>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6316" w:type="dxa"/>
            <w:gridSpan w:val="1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22289B">
        <w:trPr>
          <w:trHeight w:hRule="exact" w:val="47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913" w:type="dxa"/>
            <w:gridSpan w:val="2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Собственные результаты</w:t>
            </w:r>
          </w:p>
          <w:p w:rsidR="00816A35" w:rsidRDefault="00816A35"/>
        </w:tc>
      </w:tr>
      <w:tr w:rsidR="00816A35" w:rsidTr="00C82BE7">
        <w:trPr>
          <w:trHeight w:hRule="exact" w:val="111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7.1</w:t>
            </w:r>
          </w:p>
        </w:tc>
        <w:tc>
          <w:tcPr>
            <w:tcW w:w="7021" w:type="dxa"/>
            <w:gridSpan w:val="10"/>
            <w:tcBorders>
              <w:top w:val="single" w:sz="5" w:space="0" w:color="000000"/>
              <w:left w:val="single" w:sz="5" w:space="0" w:color="000000"/>
              <w:right w:val="single" w:sz="5" w:space="0" w:color="000000"/>
            </w:tcBorders>
            <w:shd w:val="clear" w:color="auto" w:fill="auto"/>
            <w:tcMar>
              <w:left w:w="72" w:type="dxa"/>
              <w:right w:w="72" w:type="dxa"/>
            </w:tcMar>
          </w:tcPr>
          <w:p w:rsidR="00816A35" w:rsidRDefault="00CF207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Жители Чувашской Республики используют услуги и сервисы в Личном кабинете пациента «Мое здоровье» на Едином портале государственных услуг и функций</w:t>
            </w:r>
          </w:p>
        </w:tc>
        <w:tc>
          <w:tcPr>
            <w:tcW w:w="157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6316" w:type="dxa"/>
            <w:gridSpan w:val="1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16A35" w:rsidRDefault="00CF2070" w:rsidP="00B73F1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Граждане Российской Федерации используют услуги и</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сервисы в Личном кабинете пациента «Мое здоровье» на Едином портале</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государственных услуг и функций</w:t>
            </w:r>
            <w:r w:rsidR="0046605E">
              <w:rPr>
                <w:rFonts w:ascii="Times New Roman" w:eastAsia="Times New Roman" w:hAnsi="Times New Roman" w:cs="Times New Roman"/>
                <w:spacing w:val="-2"/>
                <w:sz w:val="24"/>
                <w:szCs w:val="24"/>
              </w:rPr>
              <w:t>.</w:t>
            </w:r>
          </w:p>
          <w:p w:rsidR="00816A35" w:rsidRDefault="00816A35"/>
        </w:tc>
      </w:tr>
      <w:tr w:rsidR="00816A35" w:rsidTr="00C82BE7">
        <w:trPr>
          <w:trHeight w:hRule="exact" w:val="51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7021" w:type="dxa"/>
            <w:gridSpan w:val="10"/>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816A35" w:rsidRDefault="00CF207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 31.12.2024 - 1 </w:t>
            </w:r>
            <w:proofErr w:type="gramStart"/>
            <w:r>
              <w:rPr>
                <w:rFonts w:ascii="Times New Roman" w:eastAsia="Times New Roman" w:hAnsi="Times New Roman" w:cs="Times New Roman"/>
                <w:color w:val="000000"/>
                <w:spacing w:val="-2"/>
                <w:sz w:val="24"/>
              </w:rPr>
              <w:t>ЕД</w:t>
            </w:r>
            <w:proofErr w:type="gramEnd"/>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6316" w:type="dxa"/>
            <w:gridSpan w:val="1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C82BE7">
        <w:trPr>
          <w:trHeight w:hRule="exact" w:val="111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7.2</w:t>
            </w:r>
          </w:p>
        </w:tc>
        <w:tc>
          <w:tcPr>
            <w:tcW w:w="7021" w:type="dxa"/>
            <w:gridSpan w:val="10"/>
            <w:tcBorders>
              <w:top w:val="single" w:sz="5" w:space="0" w:color="000000"/>
              <w:left w:val="single" w:sz="5" w:space="0" w:color="000000"/>
              <w:right w:val="single" w:sz="5" w:space="0" w:color="000000"/>
            </w:tcBorders>
            <w:shd w:val="clear" w:color="auto" w:fill="auto"/>
            <w:tcMar>
              <w:left w:w="72" w:type="dxa"/>
              <w:right w:w="72" w:type="dxa"/>
            </w:tcMar>
          </w:tcPr>
          <w:p w:rsidR="00816A35" w:rsidRDefault="00CF207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Государственные медицинские организации обеспечивают межведомственное электронное взаимодействие, в том числе с учреждениями </w:t>
            </w:r>
            <w:proofErr w:type="gramStart"/>
            <w:r>
              <w:rPr>
                <w:rFonts w:ascii="Times New Roman" w:eastAsia="Times New Roman" w:hAnsi="Times New Roman" w:cs="Times New Roman"/>
                <w:color w:val="000000"/>
                <w:spacing w:val="-2"/>
                <w:sz w:val="24"/>
              </w:rPr>
              <w:t>медико-социальной</w:t>
            </w:r>
            <w:proofErr w:type="gramEnd"/>
            <w:r>
              <w:rPr>
                <w:rFonts w:ascii="Times New Roman" w:eastAsia="Times New Roman" w:hAnsi="Times New Roman" w:cs="Times New Roman"/>
                <w:color w:val="000000"/>
                <w:spacing w:val="-2"/>
                <w:sz w:val="24"/>
              </w:rPr>
              <w:t xml:space="preserve"> экспертизы</w:t>
            </w:r>
          </w:p>
        </w:tc>
        <w:tc>
          <w:tcPr>
            <w:tcW w:w="157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6316" w:type="dxa"/>
            <w:gridSpan w:val="1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816A35" w:rsidRPr="006736C6" w:rsidRDefault="00CF2070" w:rsidP="00B73F1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 2022 году</w:t>
            </w:r>
            <w:r w:rsidR="00D15F08">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90% медицинских организаций обеспечивают межведомственное электронное</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взаимодействие, в том числе с учреждениями медико-социальной экспертизы (обмен</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документами для установления инвалидности без </w:t>
            </w:r>
            <w:r>
              <w:rPr>
                <w:rFonts w:ascii="Times New Roman" w:eastAsia="Times New Roman" w:hAnsi="Times New Roman" w:cs="Times New Roman"/>
                <w:spacing w:val="-2"/>
                <w:sz w:val="24"/>
                <w:szCs w:val="24"/>
              </w:rPr>
              <w:lastRenderedPageBreak/>
              <w:t>очного обращения граждан в</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учреждения медико-социальной экспертизы), фондом социального страховани</w:t>
            </w:r>
            <w:proofErr w:type="gramStart"/>
            <w:r>
              <w:rPr>
                <w:rFonts w:ascii="Times New Roman" w:eastAsia="Times New Roman" w:hAnsi="Times New Roman" w:cs="Times New Roman"/>
                <w:spacing w:val="-2"/>
                <w:sz w:val="24"/>
                <w:szCs w:val="24"/>
              </w:rPr>
              <w:t>я(</w:t>
            </w:r>
            <w:proofErr w:type="gramEnd"/>
            <w:r>
              <w:rPr>
                <w:rFonts w:ascii="Times New Roman" w:eastAsia="Times New Roman" w:hAnsi="Times New Roman" w:cs="Times New Roman"/>
                <w:spacing w:val="-2"/>
                <w:sz w:val="24"/>
                <w:szCs w:val="24"/>
              </w:rPr>
              <w:t>передача электронных листков нетрудоспособности), а также с Министерством</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труда и социального развития при обмене информацией в соответствии с</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законодательством Российской Федерации, в том числе о назначенных и оказанных</w:t>
            </w:r>
            <w:r w:rsidR="006736C6" w:rsidRPr="006736C6">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2"/>
                <w:sz w:val="24"/>
                <w:szCs w:val="24"/>
              </w:rPr>
              <w:t>мерах</w:t>
            </w:r>
            <w:proofErr w:type="gramEnd"/>
            <w:r>
              <w:rPr>
                <w:rFonts w:ascii="Times New Roman" w:eastAsia="Times New Roman" w:hAnsi="Times New Roman" w:cs="Times New Roman"/>
                <w:spacing w:val="-2"/>
                <w:sz w:val="24"/>
                <w:szCs w:val="24"/>
              </w:rPr>
              <w:t xml:space="preserve"> социальной поддержки гражданам</w:t>
            </w:r>
            <w:r w:rsidR="006736C6" w:rsidRPr="006736C6">
              <w:rPr>
                <w:rFonts w:ascii="Times New Roman" w:eastAsia="Times New Roman" w:hAnsi="Times New Roman" w:cs="Times New Roman"/>
                <w:spacing w:val="-2"/>
                <w:sz w:val="24"/>
                <w:szCs w:val="24"/>
              </w:rPr>
              <w:t>.</w:t>
            </w:r>
          </w:p>
          <w:p w:rsidR="00816A35" w:rsidRDefault="00816A35"/>
        </w:tc>
      </w:tr>
      <w:tr w:rsidR="00816A35" w:rsidTr="006736C6">
        <w:trPr>
          <w:trHeight w:hRule="exact" w:val="225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7021" w:type="dxa"/>
            <w:gridSpan w:val="10"/>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816A35" w:rsidRDefault="00CF207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 31.12.2022 - 1 </w:t>
            </w:r>
            <w:proofErr w:type="gramStart"/>
            <w:r>
              <w:rPr>
                <w:rFonts w:ascii="Times New Roman" w:eastAsia="Times New Roman" w:hAnsi="Times New Roman" w:cs="Times New Roman"/>
                <w:color w:val="000000"/>
                <w:spacing w:val="-2"/>
                <w:sz w:val="24"/>
              </w:rPr>
              <w:t>ЕД</w:t>
            </w:r>
            <w:proofErr w:type="gramEnd"/>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6316" w:type="dxa"/>
            <w:gridSpan w:val="1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22289B">
        <w:trPr>
          <w:trHeight w:hRule="exact" w:val="7666"/>
        </w:trPr>
        <w:tc>
          <w:tcPr>
            <w:tcW w:w="716" w:type="dxa"/>
            <w:gridSpan w:val="2"/>
            <w:vMerge w:val="restart"/>
            <w:tcBorders>
              <w:top w:val="single" w:sz="4" w:space="0" w:color="auto"/>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7.3</w:t>
            </w:r>
          </w:p>
        </w:tc>
        <w:tc>
          <w:tcPr>
            <w:tcW w:w="7021" w:type="dxa"/>
            <w:gridSpan w:val="10"/>
            <w:tcBorders>
              <w:top w:val="single" w:sz="4" w:space="0" w:color="auto"/>
              <w:left w:val="single" w:sz="5" w:space="0" w:color="000000"/>
              <w:right w:val="single" w:sz="5" w:space="0" w:color="000000"/>
            </w:tcBorders>
            <w:shd w:val="clear" w:color="auto" w:fill="auto"/>
            <w:tcMar>
              <w:left w:w="72" w:type="dxa"/>
              <w:right w:w="72" w:type="dxa"/>
            </w:tcMar>
          </w:tcPr>
          <w:p w:rsidR="00816A35" w:rsidRDefault="00CF207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 государственных медицинских организаций, в которых организовано не менее 7994 автоматизированных рабочих мест, используют медицинские информационные системы, соответствующие требованиям Минздрава России, и обеспечивают информационное взаимодействие с подсистемами ЕГИСЗ</w:t>
            </w:r>
          </w:p>
        </w:tc>
        <w:tc>
          <w:tcPr>
            <w:tcW w:w="1576" w:type="dxa"/>
            <w:gridSpan w:val="3"/>
            <w:vMerge w:val="restart"/>
            <w:tcBorders>
              <w:top w:val="single" w:sz="4" w:space="0" w:color="auto"/>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6316" w:type="dxa"/>
            <w:gridSpan w:val="12"/>
            <w:vMerge w:val="restart"/>
            <w:tcBorders>
              <w:top w:val="single" w:sz="4" w:space="0" w:color="auto"/>
              <w:left w:val="single" w:sz="5" w:space="0" w:color="000000"/>
              <w:bottom w:val="single" w:sz="4" w:space="0" w:color="auto"/>
              <w:right w:val="single" w:sz="5" w:space="0" w:color="000000"/>
            </w:tcBorders>
            <w:shd w:val="clear" w:color="auto" w:fill="auto"/>
            <w:tcMar>
              <w:left w:w="72" w:type="dxa"/>
              <w:right w:w="72" w:type="dxa"/>
            </w:tcMar>
          </w:tcPr>
          <w:p w:rsidR="00816A35" w:rsidRDefault="00CF2070" w:rsidP="00B73F1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Заключено</w:t>
            </w:r>
            <w:r w:rsidR="006736C6" w:rsidRPr="006736C6">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(ежегодно в период 2019–2024 годы) соглашение о предоставлении субсидии из федерального бюджета республиканскому бюджету Чувашской Республики на реализацию</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мероприятий по созданию единого цифрового контура в здравоохранении на основе</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единой государственной информационной системы здравоохранения (ЕГИСЗ).</w:t>
            </w:r>
            <w:r w:rsidR="0046605E">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2"/>
                <w:sz w:val="24"/>
                <w:szCs w:val="24"/>
              </w:rPr>
              <w:t>Государственные</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медицинские организации, включая их структурные подразделения (в том числе ФАП</w:t>
            </w:r>
            <w:r w:rsidR="0022289B">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и ФП, подключенные к сети «Интернет»), в том числе за счет предоставленной субсидии оснащены</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необходимым информационно-телекоммуникационным оборудованием, локальными</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вычислительными сетями, необходимым серверным оборудованием, компьютерами для</w:t>
            </w:r>
            <w:r w:rsidR="006736C6" w:rsidRPr="006736C6">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автоматизированных рабочих мест медицинских работников, криптографическим</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оборудованием для обеспечения защищенной сети передачи данных, электронными</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подписями для врачей, внедрены медицинские информационные системы,</w:t>
            </w:r>
            <w:r w:rsidR="004660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соответствующие требованиям Минздрава</w:t>
            </w:r>
            <w:proofErr w:type="gramEnd"/>
            <w:r>
              <w:rPr>
                <w:rFonts w:ascii="Times New Roman" w:eastAsia="Times New Roman" w:hAnsi="Times New Roman" w:cs="Times New Roman"/>
                <w:spacing w:val="-2"/>
                <w:sz w:val="24"/>
                <w:szCs w:val="24"/>
              </w:rPr>
              <w:t xml:space="preserve"> России. В</w:t>
            </w:r>
            <w:r w:rsidR="00B73F1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2019 году Чувашская Республика утвердила план дооснащения государственных медицинских организаций,</w:t>
            </w:r>
            <w:r w:rsidR="00B73F1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включая их структурные подразделения (в том числе ФАП и ФП, подключенные к сети</w:t>
            </w:r>
            <w:r w:rsidR="00B73F1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«Интернет») информационно-телекоммуникационным оборудованием.</w:t>
            </w:r>
            <w:r w:rsidR="00B73F1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С</w:t>
            </w:r>
            <w:r w:rsidR="00B73F1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2019 по 2021 годы поэтапно осуществлены </w:t>
            </w:r>
            <w:r w:rsidR="0022289B" w:rsidRPr="0022289B">
              <w:rPr>
                <w:rFonts w:ascii="Times New Roman" w:eastAsia="Times New Roman" w:hAnsi="Times New Roman" w:cs="Times New Roman"/>
                <w:spacing w:val="-2"/>
                <w:sz w:val="24"/>
                <w:szCs w:val="24"/>
              </w:rPr>
              <w:t>закупки и ввод в эксплуатацию</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информационно-коммуникационного оборудования в государственных медицинских</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организаций, включая их структурные подразделения (в том числе ФАП и ФП,</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lastRenderedPageBreak/>
              <w:t>подключенные к сети «Интернет»).</w:t>
            </w:r>
            <w:r w:rsidR="0046605E">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К</w:t>
            </w:r>
            <w:r w:rsidR="0046605E">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2022 году функционируют 7994 автоматизированных</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рабочих мест медицинских работников, подключенных к медицинским информационным системам.</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Ежегодно</w:t>
            </w:r>
            <w:r w:rsidR="0046605E">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более 5441 врачей обеспечивается сертификатами</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усиленной квалифицированной электронной подписи (УКЭП) для ведения юридически значимого электронного документооборота.</w:t>
            </w:r>
            <w:r w:rsidR="0046605E">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К</w:t>
            </w:r>
            <w:r w:rsidR="0046605E">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2022 году в Чувашской Республике осуществлены закупки и ввод в эксплуатацию программно-технических</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средств, обеспечивающих функционирование региональной защищенной сети передачи</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данных и подключение к ней не менее 80% структурных подразделений государственных медицинских организаций. В 2019 году проведены работы по обследованию и оценке медицинских информационных</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 xml:space="preserve">систем, </w:t>
            </w:r>
            <w:proofErr w:type="spellStart"/>
            <w:r w:rsidR="0022289B" w:rsidRPr="0022289B">
              <w:rPr>
                <w:rFonts w:ascii="Times New Roman" w:eastAsia="Times New Roman" w:hAnsi="Times New Roman" w:cs="Times New Roman"/>
                <w:spacing w:val="-2"/>
                <w:sz w:val="24"/>
                <w:szCs w:val="24"/>
              </w:rPr>
              <w:t>эксплуатирующихся</w:t>
            </w:r>
            <w:proofErr w:type="spellEnd"/>
            <w:r w:rsidR="0022289B" w:rsidRPr="0022289B">
              <w:rPr>
                <w:rFonts w:ascii="Times New Roman" w:eastAsia="Times New Roman" w:hAnsi="Times New Roman" w:cs="Times New Roman"/>
                <w:spacing w:val="-2"/>
                <w:sz w:val="24"/>
                <w:szCs w:val="24"/>
              </w:rPr>
              <w:t xml:space="preserve"> в государственных медицинских организациях на</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соответствие требованиям, утвержденным Минздравом России.</w:t>
            </w:r>
            <w:r w:rsidR="0046605E">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К2022 году проведены работы по модернизации и развитию медицинских информационных</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 xml:space="preserve">систем, </w:t>
            </w:r>
            <w:proofErr w:type="spellStart"/>
            <w:r w:rsidR="0022289B" w:rsidRPr="0022289B">
              <w:rPr>
                <w:rFonts w:ascii="Times New Roman" w:eastAsia="Times New Roman" w:hAnsi="Times New Roman" w:cs="Times New Roman"/>
                <w:spacing w:val="-2"/>
                <w:sz w:val="24"/>
                <w:szCs w:val="24"/>
              </w:rPr>
              <w:t>эксплуатирующихся</w:t>
            </w:r>
            <w:proofErr w:type="spellEnd"/>
            <w:r w:rsidR="0022289B" w:rsidRPr="0022289B">
              <w:rPr>
                <w:rFonts w:ascii="Times New Roman" w:eastAsia="Times New Roman" w:hAnsi="Times New Roman" w:cs="Times New Roman"/>
                <w:spacing w:val="-2"/>
                <w:sz w:val="24"/>
                <w:szCs w:val="24"/>
              </w:rPr>
              <w:t xml:space="preserve"> в государственных медицинских организациях на</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 xml:space="preserve">соответствие требованиям, утвержденным Минздравом России. </w:t>
            </w:r>
            <w:proofErr w:type="gramStart"/>
            <w:r w:rsidR="0022289B" w:rsidRPr="0022289B">
              <w:rPr>
                <w:rFonts w:ascii="Times New Roman" w:eastAsia="Times New Roman" w:hAnsi="Times New Roman" w:cs="Times New Roman"/>
                <w:spacing w:val="-2"/>
                <w:sz w:val="24"/>
                <w:szCs w:val="24"/>
              </w:rPr>
              <w:t>К 2022 году 329 территориально-выделенных структурных подразделений медицинских организаций (в том числе 531 ФАП и ФП, подключенных к сети «Интернет») используют медицинские</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информационные системы, соответствующие требованиям</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Минздрава России, обеспечивающие в том</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 xml:space="preserve">числе: ведение </w:t>
            </w:r>
            <w:r w:rsidR="0022289B" w:rsidRPr="0022289B">
              <w:rPr>
                <w:rFonts w:ascii="Times New Roman" w:eastAsia="Times New Roman" w:hAnsi="Times New Roman" w:cs="Times New Roman"/>
                <w:spacing w:val="-2"/>
                <w:sz w:val="24"/>
                <w:szCs w:val="24"/>
              </w:rPr>
              <w:lastRenderedPageBreak/>
              <w:t>электронного расписания</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приема врачей;</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ведение электронных медицинских карт пациентов;</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формирование автоматической выгрузки счетов (реестров</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счетов) в Территориальный фонд обязательного медицинского страхования Чувашской</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Республики;</w:t>
            </w:r>
            <w:proofErr w:type="gramEnd"/>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создание</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и хранение юридически значимых электронных</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медицинских документов, включая структурированные электронные медицинские</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документы; информационное взаимодействие с государственными</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информационными системами в сфере здравоохранения субъектов Российской Федерации; информационное взаимодействие с подсистемами ЕГИСЗ в целях оказания медицинской помощи и электронных</w:t>
            </w:r>
            <w:r w:rsidR="0022289B">
              <w:rPr>
                <w:rFonts w:ascii="Times New Roman" w:eastAsia="Times New Roman" w:hAnsi="Times New Roman" w:cs="Times New Roman"/>
                <w:spacing w:val="-2"/>
                <w:sz w:val="24"/>
                <w:szCs w:val="24"/>
              </w:rPr>
              <w:t xml:space="preserve"> </w:t>
            </w:r>
            <w:r w:rsidR="0022289B" w:rsidRPr="0022289B">
              <w:rPr>
                <w:rFonts w:ascii="Times New Roman" w:eastAsia="Times New Roman" w:hAnsi="Times New Roman" w:cs="Times New Roman"/>
                <w:spacing w:val="-2"/>
                <w:sz w:val="24"/>
                <w:szCs w:val="24"/>
              </w:rPr>
              <w:t>услуг (сервисов) для граждан.</w:t>
            </w:r>
          </w:p>
          <w:p w:rsidR="00816A35" w:rsidRDefault="00816A35"/>
        </w:tc>
      </w:tr>
      <w:tr w:rsidR="00816A35" w:rsidTr="006736C6">
        <w:trPr>
          <w:trHeight w:hRule="exact" w:val="242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7021" w:type="dxa"/>
            <w:gridSpan w:val="10"/>
            <w:vMerge w:val="restart"/>
            <w:tcBorders>
              <w:left w:val="single" w:sz="5" w:space="0" w:color="000000"/>
              <w:bottom w:val="single" w:sz="5" w:space="0" w:color="000000"/>
              <w:right w:val="single" w:sz="5" w:space="0" w:color="000000"/>
            </w:tcBorders>
            <w:shd w:val="clear" w:color="auto" w:fill="auto"/>
            <w:tcMar>
              <w:left w:w="287" w:type="dxa"/>
              <w:right w:w="72" w:type="dxa"/>
            </w:tcMar>
            <w:vAlign w:val="center"/>
          </w:tcPr>
          <w:p w:rsidR="00816A35" w:rsidRDefault="00CF207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 31.12.2024 - 1 </w:t>
            </w:r>
            <w:proofErr w:type="gramStart"/>
            <w:r>
              <w:rPr>
                <w:rFonts w:ascii="Times New Roman" w:eastAsia="Times New Roman" w:hAnsi="Times New Roman" w:cs="Times New Roman"/>
                <w:color w:val="000000"/>
                <w:spacing w:val="-2"/>
                <w:sz w:val="24"/>
              </w:rPr>
              <w:t>ЕД</w:t>
            </w:r>
            <w:proofErr w:type="gramEnd"/>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6316" w:type="dxa"/>
            <w:gridSpan w:val="12"/>
            <w:vMerge/>
            <w:tcBorders>
              <w:top w:val="single" w:sz="5" w:space="0" w:color="000000"/>
              <w:left w:val="single" w:sz="5" w:space="0" w:color="000000"/>
              <w:bottom w:val="single" w:sz="4" w:space="0" w:color="auto"/>
              <w:right w:val="single" w:sz="5" w:space="0" w:color="000000"/>
            </w:tcBorders>
            <w:shd w:val="clear" w:color="auto" w:fill="auto"/>
          </w:tcPr>
          <w:p w:rsidR="00816A35" w:rsidRDefault="00816A35"/>
        </w:tc>
      </w:tr>
      <w:tr w:rsidR="00816A35" w:rsidTr="006736C6">
        <w:trPr>
          <w:trHeight w:hRule="exact" w:val="286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7021" w:type="dxa"/>
            <w:gridSpan w:val="10"/>
            <w:vMerge/>
            <w:tcBorders>
              <w:left w:val="single" w:sz="5" w:space="0" w:color="000000"/>
              <w:bottom w:val="single" w:sz="5" w:space="0" w:color="000000"/>
              <w:right w:val="single" w:sz="5" w:space="0" w:color="000000"/>
            </w:tcBorders>
            <w:shd w:val="clear" w:color="auto" w:fill="auto"/>
            <w:vAlign w:val="center"/>
          </w:tcPr>
          <w:p w:rsidR="00816A35" w:rsidRDefault="00816A35"/>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6316" w:type="dxa"/>
            <w:gridSpan w:val="12"/>
            <w:vMerge/>
            <w:tcBorders>
              <w:top w:val="single" w:sz="5" w:space="0" w:color="000000"/>
              <w:left w:val="single" w:sz="5" w:space="0" w:color="000000"/>
              <w:bottom w:val="single" w:sz="4" w:space="0" w:color="auto"/>
              <w:right w:val="single" w:sz="5" w:space="0" w:color="000000"/>
            </w:tcBorders>
            <w:shd w:val="clear" w:color="auto" w:fill="auto"/>
          </w:tcPr>
          <w:p w:rsidR="00816A35" w:rsidRDefault="00816A35"/>
        </w:tc>
      </w:tr>
      <w:tr w:rsidR="00816A35" w:rsidTr="006736C6">
        <w:trPr>
          <w:trHeight w:hRule="exact" w:val="1920"/>
        </w:trPr>
        <w:tc>
          <w:tcPr>
            <w:tcW w:w="716" w:type="dxa"/>
            <w:gridSpan w:val="2"/>
            <w:vMerge/>
            <w:tcBorders>
              <w:left w:val="single" w:sz="5" w:space="0" w:color="000000"/>
              <w:bottom w:val="single" w:sz="5" w:space="0" w:color="000000"/>
              <w:right w:val="single" w:sz="5" w:space="0" w:color="000000"/>
            </w:tcBorders>
            <w:shd w:val="clear" w:color="auto" w:fill="auto"/>
            <w:vAlign w:val="center"/>
          </w:tcPr>
          <w:p w:rsidR="00816A35" w:rsidRDefault="00816A35"/>
        </w:tc>
        <w:tc>
          <w:tcPr>
            <w:tcW w:w="7021" w:type="dxa"/>
            <w:gridSpan w:val="10"/>
            <w:vMerge/>
            <w:tcBorders>
              <w:left w:val="single" w:sz="5" w:space="0" w:color="000000"/>
              <w:bottom w:val="single" w:sz="5" w:space="0" w:color="000000"/>
              <w:right w:val="single" w:sz="5" w:space="0" w:color="000000"/>
            </w:tcBorders>
            <w:shd w:val="clear" w:color="auto" w:fill="auto"/>
            <w:vAlign w:val="center"/>
          </w:tcPr>
          <w:p w:rsidR="00816A35" w:rsidRDefault="00816A35"/>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6316" w:type="dxa"/>
            <w:gridSpan w:val="1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22289B">
        <w:trPr>
          <w:trHeight w:hRule="exact" w:val="3438"/>
        </w:trPr>
        <w:tc>
          <w:tcPr>
            <w:tcW w:w="716" w:type="dxa"/>
            <w:gridSpan w:val="2"/>
            <w:vMerge/>
            <w:tcBorders>
              <w:left w:val="single" w:sz="5" w:space="0" w:color="000000"/>
              <w:bottom w:val="single" w:sz="5" w:space="0" w:color="000000"/>
              <w:right w:val="single" w:sz="5" w:space="0" w:color="000000"/>
            </w:tcBorders>
            <w:shd w:val="clear" w:color="auto" w:fill="auto"/>
            <w:vAlign w:val="center"/>
          </w:tcPr>
          <w:p w:rsidR="00816A35" w:rsidRDefault="00816A35"/>
        </w:tc>
        <w:tc>
          <w:tcPr>
            <w:tcW w:w="7021" w:type="dxa"/>
            <w:gridSpan w:val="10"/>
            <w:vMerge/>
            <w:tcBorders>
              <w:left w:val="single" w:sz="5" w:space="0" w:color="000000"/>
              <w:bottom w:val="single" w:sz="5" w:space="0" w:color="000000"/>
              <w:right w:val="single" w:sz="5" w:space="0" w:color="000000"/>
            </w:tcBorders>
            <w:shd w:val="clear" w:color="auto" w:fill="auto"/>
            <w:vAlign w:val="center"/>
          </w:tcPr>
          <w:p w:rsidR="00816A35" w:rsidRDefault="00816A35"/>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6316" w:type="dxa"/>
            <w:gridSpan w:val="12"/>
            <w:vMerge/>
            <w:tcBorders>
              <w:top w:val="single" w:sz="5" w:space="0" w:color="000000"/>
              <w:left w:val="single" w:sz="5" w:space="0" w:color="000000"/>
              <w:bottom w:val="single" w:sz="5" w:space="0" w:color="000000"/>
              <w:right w:val="single" w:sz="5" w:space="0" w:color="000000"/>
            </w:tcBorders>
            <w:shd w:val="clear" w:color="auto" w:fill="auto"/>
          </w:tcPr>
          <w:p w:rsidR="00816A35" w:rsidRDefault="00816A35"/>
        </w:tc>
      </w:tr>
      <w:tr w:rsidR="00816A35" w:rsidTr="00C82BE7">
        <w:trPr>
          <w:trHeight w:hRule="exact" w:val="143"/>
        </w:trPr>
        <w:tc>
          <w:tcPr>
            <w:tcW w:w="860" w:type="dxa"/>
            <w:gridSpan w:val="3"/>
            <w:shd w:val="clear" w:color="auto" w:fill="auto"/>
          </w:tcPr>
          <w:p w:rsidR="00816A35" w:rsidRDefault="00CF2070">
            <w:pPr>
              <w:spacing w:line="230" w:lineRule="auto"/>
              <w:rPr>
                <w:rFonts w:ascii="Arial" w:eastAsia="Arial" w:hAnsi="Arial" w:cs="Arial"/>
                <w:spacing w:val="-2"/>
                <w:sz w:val="16"/>
              </w:rPr>
            </w:pPr>
            <w:r>
              <w:rPr>
                <w:rFonts w:ascii="Arial" w:eastAsia="Arial" w:hAnsi="Arial" w:cs="Arial"/>
                <w:spacing w:val="-2"/>
                <w:sz w:val="16"/>
              </w:rPr>
              <w:lastRenderedPageBreak/>
              <w:t>0</w:t>
            </w:r>
          </w:p>
        </w:tc>
        <w:tc>
          <w:tcPr>
            <w:tcW w:w="14769" w:type="dxa"/>
            <w:gridSpan w:val="24"/>
            <w:shd w:val="clear" w:color="auto" w:fill="auto"/>
            <w:vAlign w:val="center"/>
          </w:tcPr>
          <w:p w:rsidR="00816A35" w:rsidRDefault="00816A35"/>
        </w:tc>
      </w:tr>
      <w:tr w:rsidR="00816A35" w:rsidTr="00C82BE7">
        <w:trPr>
          <w:trHeight w:hRule="exact" w:val="430"/>
        </w:trPr>
        <w:tc>
          <w:tcPr>
            <w:tcW w:w="15629" w:type="dxa"/>
            <w:gridSpan w:val="27"/>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spacing w:val="-2"/>
                <w:sz w:val="28"/>
                <w:szCs w:val="28"/>
              </w:rPr>
              <w:t>4. Финансовое обеспечение реализации регионального проекта</w:t>
            </w:r>
          </w:p>
          <w:p w:rsidR="00816A35" w:rsidRDefault="00816A35"/>
        </w:tc>
      </w:tr>
      <w:tr w:rsidR="00816A35" w:rsidTr="00C82BE7">
        <w:trPr>
          <w:trHeight w:hRule="exact" w:val="430"/>
        </w:trPr>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w:t>
            </w:r>
            <w:proofErr w:type="gramStart"/>
            <w:r>
              <w:rPr>
                <w:rFonts w:ascii="Times New Roman" w:eastAsia="Times New Roman" w:hAnsi="Times New Roman" w:cs="Times New Roman"/>
                <w:color w:val="000000"/>
                <w:spacing w:val="-2"/>
                <w:sz w:val="24"/>
              </w:rPr>
              <w:t>п</w:t>
            </w:r>
            <w:proofErr w:type="gramEnd"/>
            <w:r>
              <w:rPr>
                <w:rFonts w:ascii="Times New Roman" w:eastAsia="Times New Roman" w:hAnsi="Times New Roman" w:cs="Times New Roman"/>
                <w:color w:val="000000"/>
                <w:spacing w:val="-2"/>
                <w:sz w:val="24"/>
              </w:rPr>
              <w:t>/п</w:t>
            </w:r>
          </w:p>
        </w:tc>
        <w:tc>
          <w:tcPr>
            <w:tcW w:w="444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(млн. рублей)</w:t>
            </w:r>
          </w:p>
        </w:tc>
        <w:tc>
          <w:tcPr>
            <w:tcW w:w="158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(млн. рублей)</w:t>
            </w:r>
          </w:p>
        </w:tc>
      </w:tr>
      <w:tr w:rsidR="00816A35" w:rsidTr="00C82BE7">
        <w:trPr>
          <w:trHeight w:hRule="exact" w:val="286"/>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444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r>
      <w:tr w:rsidR="00816A35" w:rsidTr="00C82BE7">
        <w:trPr>
          <w:trHeight w:hRule="exact" w:val="28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44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58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816A35" w:rsidTr="00C82BE7">
        <w:trPr>
          <w:trHeight w:hRule="exact" w:val="150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w:t>
            </w:r>
          </w:p>
          <w:p w:rsidR="00816A35" w:rsidRDefault="00816A35"/>
        </w:tc>
        <w:tc>
          <w:tcPr>
            <w:tcW w:w="14626" w:type="dxa"/>
            <w:gridSpan w:val="2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2"/>
                <w:sz w:val="24"/>
                <w:szCs w:val="24"/>
              </w:rPr>
              <w:t>Результат федерального проекта (</w:t>
            </w:r>
            <w:proofErr w:type="spellStart"/>
            <w:r>
              <w:rPr>
                <w:rFonts w:ascii="Times New Roman" w:eastAsia="Times New Roman" w:hAnsi="Times New Roman" w:cs="Times New Roman"/>
                <w:spacing w:val="-2"/>
                <w:sz w:val="24"/>
                <w:szCs w:val="24"/>
              </w:rPr>
              <w:t>справочно</w:t>
            </w:r>
            <w:proofErr w:type="spellEnd"/>
            <w:r>
              <w:rPr>
                <w:rFonts w:ascii="Times New Roman" w:eastAsia="Times New Roman" w:hAnsi="Times New Roman" w:cs="Times New Roman"/>
                <w:spacing w:val="-2"/>
                <w:sz w:val="24"/>
                <w:szCs w:val="24"/>
              </w:rPr>
              <w:t xml:space="preserve"> из паспорта федерального проекта): 85 субъектов реализовали региональные проекты «Создание единого цифрового контура в здравоохранении на основе единой государственной информационной системы здравоохранения (ЕГИСЗ)» с целью внедрения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Минздрава России и реализации государственных информационных систем в сфере здравоохранения, соответствующих требованиям Минздрава России, обеспечивающих информационное взаимодействие</w:t>
            </w:r>
            <w:proofErr w:type="gramEnd"/>
            <w:r>
              <w:rPr>
                <w:rFonts w:ascii="Times New Roman" w:eastAsia="Times New Roman" w:hAnsi="Times New Roman" w:cs="Times New Roman"/>
                <w:spacing w:val="-2"/>
                <w:sz w:val="24"/>
                <w:szCs w:val="24"/>
              </w:rPr>
              <w:t xml:space="preserve"> с подсистемами ЕГИСЗ</w:t>
            </w:r>
            <w:proofErr w:type="gramStart"/>
            <w:r>
              <w:rPr>
                <w:rFonts w:ascii="Times New Roman" w:eastAsia="Times New Roman" w:hAnsi="Times New Roman" w:cs="Times New Roman"/>
                <w:color w:val="FFFFFF"/>
                <w:spacing w:val="-2"/>
                <w:sz w:val="24"/>
                <w:szCs w:val="24"/>
              </w:rPr>
              <w:t>0</w:t>
            </w:r>
            <w:proofErr w:type="gramEnd"/>
          </w:p>
          <w:p w:rsidR="00816A35" w:rsidRDefault="00816A35" w:rsidP="00F25BE4"/>
        </w:tc>
      </w:tr>
      <w:tr w:rsidR="00816A35" w:rsidTr="0046605E">
        <w:trPr>
          <w:trHeight w:hRule="exact" w:val="1501"/>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444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 Чувашской Республике реализована Республиканская медицинская информационная система, соответствующая требованиям Минздрава России, подключенная к ЕГИСЗ</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174,86</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569,05</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163,63</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83,58</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87,31</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93,41</w:t>
            </w:r>
          </w:p>
        </w:tc>
        <w:tc>
          <w:tcPr>
            <w:tcW w:w="1588"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1 171,85</w:t>
            </w:r>
          </w:p>
        </w:tc>
      </w:tr>
      <w:tr w:rsidR="00816A35" w:rsidTr="00C82BE7">
        <w:trPr>
          <w:trHeight w:hRule="exact" w:val="97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1.1.1</w:t>
            </w:r>
          </w:p>
        </w:tc>
        <w:tc>
          <w:tcPr>
            <w:tcW w:w="444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Федеральный бюджет (в </w:t>
            </w:r>
            <w:proofErr w:type="spellStart"/>
            <w:r>
              <w:rPr>
                <w:rFonts w:ascii="Times New Roman" w:eastAsia="Times New Roman" w:hAnsi="Times New Roman" w:cs="Times New Roman"/>
                <w:color w:val="000000"/>
                <w:spacing w:val="-2"/>
                <w:sz w:val="24"/>
              </w:rPr>
              <w:t>т.ч</w:t>
            </w:r>
            <w:proofErr w:type="spellEnd"/>
            <w:r>
              <w:rPr>
                <w:rFonts w:ascii="Times New Roman" w:eastAsia="Times New Roman" w:hAnsi="Times New Roman" w:cs="Times New Roman"/>
                <w:color w:val="000000"/>
                <w:spacing w:val="-2"/>
                <w:sz w:val="24"/>
              </w:rPr>
              <w:t xml:space="preserve">. </w:t>
            </w:r>
            <w:proofErr w:type="gramStart"/>
            <w:r>
              <w:rPr>
                <w:rFonts w:ascii="Times New Roman" w:eastAsia="Times New Roman" w:hAnsi="Times New Roman" w:cs="Times New Roman"/>
                <w:color w:val="000000"/>
                <w:spacing w:val="-2"/>
                <w:sz w:val="24"/>
              </w:rPr>
              <w:t>межбюджетные</w:t>
            </w:r>
            <w:proofErr w:type="gramEnd"/>
            <w:r>
              <w:rPr>
                <w:rFonts w:ascii="Times New Roman" w:eastAsia="Times New Roman" w:hAnsi="Times New Roman" w:cs="Times New Roman"/>
                <w:color w:val="000000"/>
                <w:spacing w:val="-2"/>
                <w:sz w:val="24"/>
              </w:rPr>
              <w:t xml:space="preserve"> трансферы бюджету) (Чувашская Республика - Чувашия)</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166,85</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563,36</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157,54</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51,69</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36,03</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36,03</w:t>
            </w:r>
          </w:p>
        </w:tc>
        <w:tc>
          <w:tcPr>
            <w:tcW w:w="1588"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1 011,50</w:t>
            </w:r>
          </w:p>
        </w:tc>
      </w:tr>
      <w:tr w:rsidR="00816A35" w:rsidTr="0046605E">
        <w:trPr>
          <w:trHeight w:hRule="exact" w:val="101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1.1.2</w:t>
            </w:r>
          </w:p>
        </w:tc>
        <w:tc>
          <w:tcPr>
            <w:tcW w:w="444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государственных внебюджетных фондов Российской Федерации и их территориальных фондов</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6,33</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28,67</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50,58</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56,52</w:t>
            </w:r>
          </w:p>
        </w:tc>
        <w:tc>
          <w:tcPr>
            <w:tcW w:w="1588"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146,60</w:t>
            </w:r>
          </w:p>
        </w:tc>
      </w:tr>
      <w:tr w:rsidR="00816A35" w:rsidTr="00C82BE7">
        <w:trPr>
          <w:trHeight w:hRule="exact" w:val="71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w:t>
            </w:r>
          </w:p>
        </w:tc>
        <w:tc>
          <w:tcPr>
            <w:tcW w:w="444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консолидированный бюджет субъекта Российской Федерации, в </w:t>
            </w:r>
            <w:proofErr w:type="spellStart"/>
            <w:r>
              <w:rPr>
                <w:rFonts w:ascii="Times New Roman" w:eastAsia="Times New Roman" w:hAnsi="Times New Roman" w:cs="Times New Roman"/>
                <w:color w:val="000000"/>
                <w:spacing w:val="-2"/>
                <w:sz w:val="24"/>
              </w:rPr>
              <w:t>т.ч</w:t>
            </w:r>
            <w:proofErr w:type="spellEnd"/>
            <w:r>
              <w:rPr>
                <w:rFonts w:ascii="Times New Roman" w:eastAsia="Times New Roman" w:hAnsi="Times New Roman" w:cs="Times New Roman"/>
                <w:color w:val="000000"/>
                <w:spacing w:val="-2"/>
                <w:sz w:val="24"/>
              </w:rPr>
              <w:t>.</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174,86</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569,05</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163,63</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83,58</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87,31</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93,41</w:t>
            </w:r>
          </w:p>
        </w:tc>
        <w:tc>
          <w:tcPr>
            <w:tcW w:w="1588"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1 171,85</w:t>
            </w:r>
          </w:p>
        </w:tc>
      </w:tr>
      <w:tr w:rsidR="00816A35" w:rsidTr="00C82BE7">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1.1.3.1</w:t>
            </w:r>
          </w:p>
        </w:tc>
        <w:tc>
          <w:tcPr>
            <w:tcW w:w="444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 субъекта Российской Федерации</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168,53</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569,05</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159,13</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54,91</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36,73</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36,89</w:t>
            </w:r>
          </w:p>
        </w:tc>
        <w:tc>
          <w:tcPr>
            <w:tcW w:w="1588"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1 025,25</w:t>
            </w:r>
          </w:p>
        </w:tc>
      </w:tr>
      <w:tr w:rsidR="00816A35" w:rsidTr="00F25BE4">
        <w:trPr>
          <w:trHeight w:hRule="exact" w:val="87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1.1.3.2</w:t>
            </w:r>
          </w:p>
        </w:tc>
        <w:tc>
          <w:tcPr>
            <w:tcW w:w="444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межбюджетные трансферты бюджета субъекта Российской Федерации бюджетам муниципальных образований</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816A35" w:rsidTr="0046605E">
        <w:trPr>
          <w:trHeight w:hRule="exact" w:val="127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1.1.3.3</w:t>
            </w:r>
          </w:p>
        </w:tc>
        <w:tc>
          <w:tcPr>
            <w:tcW w:w="444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муниципальных образований (без учета межбюджетных трансфертов из бюджета субъекта Российской Федерации)</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816A35" w:rsidTr="0046605E">
        <w:trPr>
          <w:trHeight w:hRule="exact" w:val="391"/>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1.1.4</w:t>
            </w:r>
          </w:p>
        </w:tc>
        <w:tc>
          <w:tcPr>
            <w:tcW w:w="444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816A35" w:rsidTr="00C82BE7">
        <w:trPr>
          <w:trHeight w:hRule="exact" w:val="717"/>
        </w:trPr>
        <w:tc>
          <w:tcPr>
            <w:tcW w:w="5445"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 по региональному проекту, в том числе:</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174,86</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569,05</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163,63</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83,58</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87,31</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93,41</w:t>
            </w:r>
          </w:p>
        </w:tc>
        <w:tc>
          <w:tcPr>
            <w:tcW w:w="1588"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1 171,85</w:t>
            </w:r>
          </w:p>
        </w:tc>
      </w:tr>
      <w:tr w:rsidR="00816A35" w:rsidTr="0022289B">
        <w:trPr>
          <w:trHeight w:hRule="exact" w:val="965"/>
        </w:trPr>
        <w:tc>
          <w:tcPr>
            <w:tcW w:w="5445"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федеральный бюджет (в </w:t>
            </w:r>
            <w:proofErr w:type="spellStart"/>
            <w:r>
              <w:rPr>
                <w:rFonts w:ascii="Times New Roman" w:eastAsia="Times New Roman" w:hAnsi="Times New Roman" w:cs="Times New Roman"/>
                <w:color w:val="000000"/>
                <w:spacing w:val="-2"/>
                <w:sz w:val="24"/>
              </w:rPr>
              <w:t>т.ч</w:t>
            </w:r>
            <w:proofErr w:type="spellEnd"/>
            <w:r>
              <w:rPr>
                <w:rFonts w:ascii="Times New Roman" w:eastAsia="Times New Roman" w:hAnsi="Times New Roman" w:cs="Times New Roman"/>
                <w:color w:val="000000"/>
                <w:spacing w:val="-2"/>
                <w:sz w:val="24"/>
              </w:rPr>
              <w:t>. межбюджетные трансферты бюджету) (Чувашская Республика - Чувашия)</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166,85</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563,36</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157,54</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51,69</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36,03</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36,03</w:t>
            </w:r>
          </w:p>
        </w:tc>
        <w:tc>
          <w:tcPr>
            <w:tcW w:w="1588"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1 011,50</w:t>
            </w:r>
          </w:p>
        </w:tc>
      </w:tr>
      <w:tr w:rsidR="00816A35" w:rsidTr="00C82BE7">
        <w:trPr>
          <w:trHeight w:hRule="exact" w:val="1003"/>
        </w:trPr>
        <w:tc>
          <w:tcPr>
            <w:tcW w:w="5445"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бюджеты </w:t>
            </w:r>
            <w:proofErr w:type="gramStart"/>
            <w:r>
              <w:rPr>
                <w:rFonts w:ascii="Times New Roman" w:eastAsia="Times New Roman" w:hAnsi="Times New Roman" w:cs="Times New Roman"/>
                <w:color w:val="000000"/>
                <w:spacing w:val="-2"/>
                <w:sz w:val="24"/>
              </w:rPr>
              <w:t>государственных</w:t>
            </w:r>
            <w:proofErr w:type="gramEnd"/>
            <w:r>
              <w:rPr>
                <w:rFonts w:ascii="Times New Roman" w:eastAsia="Times New Roman" w:hAnsi="Times New Roman" w:cs="Times New Roman"/>
                <w:color w:val="000000"/>
                <w:spacing w:val="-2"/>
                <w:sz w:val="24"/>
              </w:rPr>
              <w:t xml:space="preserve"> внебюджетных </w:t>
            </w:r>
          </w:p>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фондов Российской Федерации и их</w:t>
            </w:r>
          </w:p>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территориальных фондов</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6,33</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28,67</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50,58</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56,52</w:t>
            </w:r>
          </w:p>
        </w:tc>
        <w:tc>
          <w:tcPr>
            <w:tcW w:w="1588"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146,60</w:t>
            </w:r>
          </w:p>
        </w:tc>
      </w:tr>
      <w:tr w:rsidR="00816A35" w:rsidTr="0046605E">
        <w:trPr>
          <w:trHeight w:hRule="exact" w:val="677"/>
        </w:trPr>
        <w:tc>
          <w:tcPr>
            <w:tcW w:w="5445"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w:t>
            </w:r>
          </w:p>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Российской Федерации, в </w:t>
            </w:r>
            <w:proofErr w:type="spellStart"/>
            <w:r>
              <w:rPr>
                <w:rFonts w:ascii="Times New Roman" w:eastAsia="Times New Roman" w:hAnsi="Times New Roman" w:cs="Times New Roman"/>
                <w:color w:val="000000"/>
                <w:spacing w:val="-2"/>
                <w:sz w:val="24"/>
              </w:rPr>
              <w:t>т.ч</w:t>
            </w:r>
            <w:proofErr w:type="spellEnd"/>
            <w:r>
              <w:rPr>
                <w:rFonts w:ascii="Times New Roman" w:eastAsia="Times New Roman" w:hAnsi="Times New Roman" w:cs="Times New Roman"/>
                <w:color w:val="000000"/>
                <w:spacing w:val="-2"/>
                <w:sz w:val="24"/>
              </w:rPr>
              <w:t>.:</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174,86</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569,05</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163,63</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83,58</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87,31</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93,41</w:t>
            </w:r>
          </w:p>
        </w:tc>
        <w:tc>
          <w:tcPr>
            <w:tcW w:w="1588"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1 171,85</w:t>
            </w:r>
          </w:p>
        </w:tc>
      </w:tr>
      <w:tr w:rsidR="00816A35" w:rsidTr="00C82BE7">
        <w:trPr>
          <w:trHeight w:hRule="exact" w:val="573"/>
        </w:trPr>
        <w:tc>
          <w:tcPr>
            <w:tcW w:w="5445"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 субъекта Российской Федерации</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168,53</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569,05</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159,13</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54,91</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36,73</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36,89</w:t>
            </w:r>
          </w:p>
        </w:tc>
        <w:tc>
          <w:tcPr>
            <w:tcW w:w="1588"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1 025,25</w:t>
            </w:r>
          </w:p>
        </w:tc>
      </w:tr>
      <w:tr w:rsidR="00816A35" w:rsidTr="0022289B">
        <w:trPr>
          <w:trHeight w:hRule="exact" w:val="940"/>
        </w:trPr>
        <w:tc>
          <w:tcPr>
            <w:tcW w:w="5445"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межбюджетные трансферты бюджета субъекта Российской Федерации бюджетам муниципальных образований</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816A35" w:rsidTr="00C82BE7">
        <w:trPr>
          <w:trHeight w:hRule="exact" w:val="1003"/>
        </w:trPr>
        <w:tc>
          <w:tcPr>
            <w:tcW w:w="5445"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бюджеты муниципальных образований (без учета межбюджетных трансфертов из бюджета субъекта Российской Федерации)</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816A35" w:rsidTr="0046605E">
        <w:trPr>
          <w:trHeight w:hRule="exact" w:val="393"/>
        </w:trPr>
        <w:tc>
          <w:tcPr>
            <w:tcW w:w="5445"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88"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816A35" w:rsidTr="00C82BE7">
        <w:trPr>
          <w:trHeight w:hRule="exact" w:val="430"/>
        </w:trPr>
        <w:tc>
          <w:tcPr>
            <w:tcW w:w="15629" w:type="dxa"/>
            <w:gridSpan w:val="27"/>
            <w:tcBorders>
              <w:top w:val="single" w:sz="5" w:space="0" w:color="000000"/>
            </w:tcBorders>
            <w:shd w:val="clear" w:color="auto" w:fill="auto"/>
          </w:tcPr>
          <w:p w:rsidR="00816A35" w:rsidRDefault="00816A35" w:rsidP="00961D59">
            <w:pPr>
              <w:spacing w:line="230" w:lineRule="auto"/>
              <w:rPr>
                <w:rFonts w:ascii="Times New Roman" w:eastAsia="Times New Roman" w:hAnsi="Times New Roman" w:cs="Times New Roman"/>
                <w:color w:val="000000"/>
                <w:spacing w:val="-2"/>
                <w:sz w:val="24"/>
              </w:rPr>
            </w:pPr>
          </w:p>
        </w:tc>
      </w:tr>
      <w:tr w:rsidR="00816A35" w:rsidTr="00C82BE7">
        <w:trPr>
          <w:trHeight w:hRule="exact" w:val="430"/>
        </w:trPr>
        <w:tc>
          <w:tcPr>
            <w:tcW w:w="15629" w:type="dxa"/>
            <w:gridSpan w:val="27"/>
          </w:tcPr>
          <w:p w:rsidR="00816A35" w:rsidRDefault="00816A35"/>
        </w:tc>
      </w:tr>
      <w:tr w:rsidR="00816A35" w:rsidTr="00C82BE7">
        <w:trPr>
          <w:trHeight w:hRule="exact" w:val="143"/>
        </w:trPr>
        <w:tc>
          <w:tcPr>
            <w:tcW w:w="860" w:type="dxa"/>
            <w:gridSpan w:val="3"/>
            <w:shd w:val="clear" w:color="auto" w:fill="auto"/>
          </w:tcPr>
          <w:p w:rsidR="00816A35" w:rsidRDefault="00816A35">
            <w:pPr>
              <w:spacing w:line="230" w:lineRule="auto"/>
              <w:rPr>
                <w:rFonts w:ascii="Arial" w:eastAsia="Arial" w:hAnsi="Arial" w:cs="Arial"/>
                <w:spacing w:val="-2"/>
                <w:sz w:val="16"/>
              </w:rPr>
            </w:pPr>
          </w:p>
        </w:tc>
        <w:tc>
          <w:tcPr>
            <w:tcW w:w="14769" w:type="dxa"/>
            <w:gridSpan w:val="24"/>
            <w:shd w:val="clear" w:color="auto" w:fill="auto"/>
            <w:vAlign w:val="center"/>
          </w:tcPr>
          <w:p w:rsidR="00816A35" w:rsidRDefault="00816A35"/>
        </w:tc>
      </w:tr>
      <w:tr w:rsidR="00816A35" w:rsidTr="00C82BE7">
        <w:trPr>
          <w:trHeight w:hRule="exact" w:val="430"/>
        </w:trPr>
        <w:tc>
          <w:tcPr>
            <w:tcW w:w="15629" w:type="dxa"/>
            <w:gridSpan w:val="27"/>
            <w:tcBorders>
              <w:bottom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spacing w:val="-2"/>
                <w:sz w:val="28"/>
                <w:szCs w:val="28"/>
              </w:rPr>
              <w:t>5. Участники регионального проекта</w:t>
            </w:r>
          </w:p>
          <w:p w:rsidR="00816A35" w:rsidRDefault="00816A35"/>
        </w:tc>
      </w:tr>
      <w:tr w:rsidR="00816A35" w:rsidTr="00C82BE7">
        <w:trPr>
          <w:trHeight w:hRule="exact" w:val="57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w:t>
            </w:r>
            <w:proofErr w:type="gramStart"/>
            <w:r>
              <w:rPr>
                <w:rFonts w:ascii="Times New Roman" w:eastAsia="Times New Roman" w:hAnsi="Times New Roman" w:cs="Times New Roman"/>
                <w:color w:val="000000"/>
                <w:spacing w:val="-2"/>
                <w:sz w:val="24"/>
              </w:rPr>
              <w:t>п</w:t>
            </w:r>
            <w:proofErr w:type="gramEnd"/>
            <w:r>
              <w:rPr>
                <w:rFonts w:ascii="Times New Roman" w:eastAsia="Times New Roman" w:hAnsi="Times New Roman" w:cs="Times New Roman"/>
                <w:color w:val="000000"/>
                <w:spacing w:val="-2"/>
                <w:sz w:val="24"/>
              </w:rPr>
              <w:t>/п</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Роль в региональном проекте</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Фамилия, инициалы</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Должность</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Непосредственный руководитель</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Занятость в проекте</w:t>
            </w:r>
          </w:p>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(процентов)</w:t>
            </w:r>
          </w:p>
        </w:tc>
      </w:tr>
      <w:tr w:rsidR="00816A35" w:rsidTr="00C82BE7">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r>
      <w:tr w:rsidR="00816A35" w:rsidTr="00C82BE7">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Руководитель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Левицкая И. Н.</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Владимир Николаевич</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C82BE7">
        <w:trPr>
          <w:trHeight w:hRule="exact" w:val="2292"/>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Администратор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Родионов А. Т.</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Главный внештатный специалист по внедрению современных информационных систем в здравоохранении </w:t>
            </w:r>
            <w:proofErr w:type="spellStart"/>
            <w:r>
              <w:rPr>
                <w:rFonts w:ascii="Times New Roman" w:eastAsia="Times New Roman" w:hAnsi="Times New Roman" w:cs="Times New Roman"/>
                <w:color w:val="000000"/>
                <w:spacing w:val="-2"/>
                <w:sz w:val="24"/>
              </w:rPr>
              <w:t>Миниистерства</w:t>
            </w:r>
            <w:proofErr w:type="spellEnd"/>
            <w:r>
              <w:rPr>
                <w:rFonts w:ascii="Times New Roman" w:eastAsia="Times New Roman" w:hAnsi="Times New Roman" w:cs="Times New Roman"/>
                <w:color w:val="000000"/>
                <w:spacing w:val="-2"/>
                <w:sz w:val="24"/>
              </w:rPr>
              <w:t xml:space="preserve">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Владимир Николаевич</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C82BE7">
        <w:trPr>
          <w:trHeight w:hRule="exact" w:val="717"/>
        </w:trPr>
        <w:tc>
          <w:tcPr>
            <w:tcW w:w="15629" w:type="dxa"/>
            <w:gridSpan w:val="2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Жители Чувашской Республики используют услуги и сервисы в Личном кабинете пациента «Мое здоровье» на Едином портале государственных услуг и функций</w:t>
            </w:r>
          </w:p>
          <w:p w:rsidR="00816A35" w:rsidRDefault="00816A35"/>
        </w:tc>
      </w:tr>
      <w:tr w:rsidR="00816A35" w:rsidTr="00C82BE7">
        <w:trPr>
          <w:trHeight w:hRule="exact" w:val="150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rPr>
                <w:rFonts w:ascii="Times New Roman" w:eastAsia="Times New Roman" w:hAnsi="Times New Roman" w:cs="Times New Roman"/>
                <w:color w:val="000000"/>
                <w:spacing w:val="-2"/>
                <w:sz w:val="24"/>
              </w:rPr>
            </w:pPr>
            <w:proofErr w:type="gramStart"/>
            <w:r>
              <w:rPr>
                <w:rFonts w:ascii="Times New Roman" w:eastAsia="Times New Roman" w:hAnsi="Times New Roman" w:cs="Times New Roman"/>
                <w:color w:val="000000"/>
                <w:spacing w:val="-2"/>
                <w:sz w:val="24"/>
              </w:rPr>
              <w:t>Ответственный</w:t>
            </w:r>
            <w:proofErr w:type="gramEnd"/>
            <w:r>
              <w:rPr>
                <w:rFonts w:ascii="Times New Roman" w:eastAsia="Times New Roman" w:hAnsi="Times New Roman" w:cs="Times New Roman"/>
                <w:color w:val="000000"/>
                <w:spacing w:val="-2"/>
                <w:sz w:val="24"/>
              </w:rPr>
              <w:t xml:space="preserve"> за достижение результата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 Н.</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Председателя Кабинета Министров Чувашской Республики - Министр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proofErr w:type="spellStart"/>
            <w:r>
              <w:rPr>
                <w:rFonts w:ascii="Times New Roman" w:eastAsia="Times New Roman" w:hAnsi="Times New Roman" w:cs="Times New Roman"/>
                <w:color w:val="000000"/>
                <w:spacing w:val="-2"/>
                <w:sz w:val="24"/>
              </w:rPr>
              <w:t>Моторин</w:t>
            </w:r>
            <w:proofErr w:type="spellEnd"/>
            <w:r>
              <w:rPr>
                <w:rFonts w:ascii="Times New Roman" w:eastAsia="Times New Roman" w:hAnsi="Times New Roman" w:cs="Times New Roman"/>
                <w:color w:val="000000"/>
                <w:spacing w:val="-2"/>
                <w:sz w:val="24"/>
              </w:rPr>
              <w:t xml:space="preserve"> И. Б.</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C82BE7">
        <w:trPr>
          <w:trHeight w:hRule="exact" w:val="97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Левицкая И. Н.</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 Н.</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C82BE7">
        <w:trPr>
          <w:trHeight w:hRule="exact" w:val="150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 Н.</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Председателя Кабинета Министров Чувашской Республики - Министр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proofErr w:type="spellStart"/>
            <w:r>
              <w:rPr>
                <w:rFonts w:ascii="Times New Roman" w:eastAsia="Times New Roman" w:hAnsi="Times New Roman" w:cs="Times New Roman"/>
                <w:color w:val="000000"/>
                <w:spacing w:val="-2"/>
                <w:sz w:val="24"/>
              </w:rPr>
              <w:t>Моторин</w:t>
            </w:r>
            <w:proofErr w:type="spellEnd"/>
            <w:r>
              <w:rPr>
                <w:rFonts w:ascii="Times New Roman" w:eastAsia="Times New Roman" w:hAnsi="Times New Roman" w:cs="Times New Roman"/>
                <w:color w:val="000000"/>
                <w:spacing w:val="-2"/>
                <w:sz w:val="24"/>
              </w:rPr>
              <w:t xml:space="preserve"> И. Б.</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C82BE7">
        <w:trPr>
          <w:trHeight w:hRule="exact" w:val="716"/>
        </w:trPr>
        <w:tc>
          <w:tcPr>
            <w:tcW w:w="15629" w:type="dxa"/>
            <w:gridSpan w:val="2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Государственные медицинские организации обеспечивают межведомственное электронное взаимодействие, в том числе с учреждениями </w:t>
            </w:r>
            <w:proofErr w:type="gramStart"/>
            <w:r>
              <w:rPr>
                <w:rFonts w:ascii="Times New Roman" w:eastAsia="Times New Roman" w:hAnsi="Times New Roman" w:cs="Times New Roman"/>
                <w:spacing w:val="-2"/>
                <w:sz w:val="24"/>
                <w:szCs w:val="24"/>
              </w:rPr>
              <w:t>медико-социальной</w:t>
            </w:r>
            <w:proofErr w:type="gramEnd"/>
            <w:r>
              <w:rPr>
                <w:rFonts w:ascii="Times New Roman" w:eastAsia="Times New Roman" w:hAnsi="Times New Roman" w:cs="Times New Roman"/>
                <w:spacing w:val="-2"/>
                <w:sz w:val="24"/>
                <w:szCs w:val="24"/>
              </w:rPr>
              <w:t xml:space="preserve"> экспертизы</w:t>
            </w:r>
          </w:p>
          <w:p w:rsidR="00816A35" w:rsidRDefault="00816A35"/>
        </w:tc>
      </w:tr>
      <w:tr w:rsidR="00816A35" w:rsidTr="00C82BE7">
        <w:trPr>
          <w:trHeight w:hRule="exact" w:val="150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proofErr w:type="gramStart"/>
            <w:r>
              <w:rPr>
                <w:rFonts w:ascii="Times New Roman" w:eastAsia="Times New Roman" w:hAnsi="Times New Roman" w:cs="Times New Roman"/>
                <w:color w:val="000000"/>
                <w:spacing w:val="-2"/>
                <w:sz w:val="24"/>
              </w:rPr>
              <w:t>Ответственный</w:t>
            </w:r>
            <w:proofErr w:type="gramEnd"/>
            <w:r>
              <w:rPr>
                <w:rFonts w:ascii="Times New Roman" w:eastAsia="Times New Roman" w:hAnsi="Times New Roman" w:cs="Times New Roman"/>
                <w:color w:val="000000"/>
                <w:spacing w:val="-2"/>
                <w:sz w:val="24"/>
              </w:rPr>
              <w:t xml:space="preserve"> за достижение результата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 Н.</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Председателя Кабинета Министров Чувашской Республики - Министр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proofErr w:type="spellStart"/>
            <w:r>
              <w:rPr>
                <w:rFonts w:ascii="Times New Roman" w:eastAsia="Times New Roman" w:hAnsi="Times New Roman" w:cs="Times New Roman"/>
                <w:color w:val="000000"/>
                <w:spacing w:val="-2"/>
                <w:sz w:val="24"/>
              </w:rPr>
              <w:t>Моторин</w:t>
            </w:r>
            <w:proofErr w:type="spellEnd"/>
            <w:r>
              <w:rPr>
                <w:rFonts w:ascii="Times New Roman" w:eastAsia="Times New Roman" w:hAnsi="Times New Roman" w:cs="Times New Roman"/>
                <w:color w:val="000000"/>
                <w:spacing w:val="-2"/>
                <w:sz w:val="24"/>
              </w:rPr>
              <w:t xml:space="preserve"> И. Б.</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DA33BD">
        <w:trPr>
          <w:trHeight w:hRule="exact" w:val="1076"/>
        </w:trPr>
        <w:tc>
          <w:tcPr>
            <w:tcW w:w="15629" w:type="dxa"/>
            <w:gridSpan w:val="2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100% государственных медицинских организаций, в которых организовано не менее 7994 автоматизированных рабочих мест, используют медицинские информационные системы, соответствующие требованиям Минздрава России, и обеспечивают информационное взаимодействие с подсистемами ЕГИСЗ</w:t>
            </w:r>
          </w:p>
          <w:p w:rsidR="00816A35" w:rsidRDefault="00816A35"/>
        </w:tc>
      </w:tr>
      <w:tr w:rsidR="00816A35" w:rsidTr="00C82BE7">
        <w:trPr>
          <w:trHeight w:hRule="exact" w:val="150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rPr>
                <w:rFonts w:ascii="Times New Roman" w:eastAsia="Times New Roman" w:hAnsi="Times New Roman" w:cs="Times New Roman"/>
                <w:color w:val="000000"/>
                <w:spacing w:val="-2"/>
                <w:sz w:val="24"/>
              </w:rPr>
            </w:pPr>
            <w:proofErr w:type="gramStart"/>
            <w:r>
              <w:rPr>
                <w:rFonts w:ascii="Times New Roman" w:eastAsia="Times New Roman" w:hAnsi="Times New Roman" w:cs="Times New Roman"/>
                <w:color w:val="000000"/>
                <w:spacing w:val="-2"/>
                <w:sz w:val="24"/>
              </w:rPr>
              <w:t>Ответственный</w:t>
            </w:r>
            <w:proofErr w:type="gramEnd"/>
            <w:r>
              <w:rPr>
                <w:rFonts w:ascii="Times New Roman" w:eastAsia="Times New Roman" w:hAnsi="Times New Roman" w:cs="Times New Roman"/>
                <w:color w:val="000000"/>
                <w:spacing w:val="-2"/>
                <w:sz w:val="24"/>
              </w:rPr>
              <w:t xml:space="preserve"> за достижение результата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 Н.</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Председателя Кабинета Министров Чувашской Республики - Министр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proofErr w:type="spellStart"/>
            <w:r>
              <w:rPr>
                <w:rFonts w:ascii="Times New Roman" w:eastAsia="Times New Roman" w:hAnsi="Times New Roman" w:cs="Times New Roman"/>
                <w:color w:val="000000"/>
                <w:spacing w:val="-2"/>
                <w:sz w:val="24"/>
              </w:rPr>
              <w:t>Моторин</w:t>
            </w:r>
            <w:proofErr w:type="spellEnd"/>
            <w:r>
              <w:rPr>
                <w:rFonts w:ascii="Times New Roman" w:eastAsia="Times New Roman" w:hAnsi="Times New Roman" w:cs="Times New Roman"/>
                <w:color w:val="000000"/>
                <w:spacing w:val="-2"/>
                <w:sz w:val="24"/>
              </w:rPr>
              <w:t xml:space="preserve"> И. Б.</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C82BE7">
        <w:trPr>
          <w:trHeight w:hRule="exact" w:val="975"/>
        </w:trPr>
        <w:tc>
          <w:tcPr>
            <w:tcW w:w="15629" w:type="dxa"/>
            <w:gridSpan w:val="2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16A35" w:rsidRDefault="00CF2070" w:rsidP="00F25BE4">
            <w:pPr>
              <w:spacing w:line="230" w:lineRule="auto"/>
              <w:jc w:val="both"/>
              <w:rPr>
                <w:rFonts w:ascii="Times New Roman" w:eastAsia="Times New Roman" w:hAnsi="Times New Roman" w:cs="Times New Roman"/>
                <w:color w:val="000000"/>
                <w:spacing w:val="-2"/>
                <w:sz w:val="24"/>
              </w:rPr>
            </w:pPr>
            <w:proofErr w:type="gramStart"/>
            <w:r>
              <w:rPr>
                <w:rFonts w:ascii="Times New Roman" w:eastAsia="Times New Roman" w:hAnsi="Times New Roman" w:cs="Times New Roman"/>
                <w:spacing w:val="-2"/>
                <w:sz w:val="24"/>
                <w:szCs w:val="24"/>
              </w:rPr>
              <w:t>Обеспечена защищенная сеть передачи данных, к которой подключены не менее 80% территориально-выделенных структурных подразделений медицинских организаций государственной и муниципальной систем здравоохранения субъектов Российской Федерации (в том числе фельдшерские и фельдшерско-акушерские пункты, подключенные к сети Интернет).</w:t>
            </w:r>
            <w:proofErr w:type="gramEnd"/>
          </w:p>
          <w:p w:rsidR="00816A35" w:rsidRDefault="00816A35"/>
        </w:tc>
      </w:tr>
      <w:tr w:rsidR="00816A35" w:rsidTr="00C82BE7">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proofErr w:type="gramStart"/>
            <w:r>
              <w:rPr>
                <w:rFonts w:ascii="Times New Roman" w:eastAsia="Times New Roman" w:hAnsi="Times New Roman" w:cs="Times New Roman"/>
                <w:color w:val="000000"/>
                <w:spacing w:val="-2"/>
                <w:sz w:val="24"/>
              </w:rPr>
              <w:t>Ответственный</w:t>
            </w:r>
            <w:proofErr w:type="gramEnd"/>
            <w:r>
              <w:rPr>
                <w:rFonts w:ascii="Times New Roman" w:eastAsia="Times New Roman" w:hAnsi="Times New Roman" w:cs="Times New Roman"/>
                <w:color w:val="000000"/>
                <w:spacing w:val="-2"/>
                <w:sz w:val="24"/>
              </w:rPr>
              <w:t xml:space="preserve"> за достижение результата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Левицкая И. Н.</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 Н.</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C82BE7">
        <w:trPr>
          <w:trHeight w:hRule="exact" w:val="2292"/>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9</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Родионов А. Т.</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Главный внештатный специалист по внедрению современных информационных систем в здравоохранении </w:t>
            </w:r>
            <w:proofErr w:type="spellStart"/>
            <w:r>
              <w:rPr>
                <w:rFonts w:ascii="Times New Roman" w:eastAsia="Times New Roman" w:hAnsi="Times New Roman" w:cs="Times New Roman"/>
                <w:color w:val="000000"/>
                <w:spacing w:val="-2"/>
                <w:sz w:val="24"/>
              </w:rPr>
              <w:t>Миниистерства</w:t>
            </w:r>
            <w:proofErr w:type="spellEnd"/>
            <w:r>
              <w:rPr>
                <w:rFonts w:ascii="Times New Roman" w:eastAsia="Times New Roman" w:hAnsi="Times New Roman" w:cs="Times New Roman"/>
                <w:color w:val="000000"/>
                <w:spacing w:val="-2"/>
                <w:sz w:val="24"/>
              </w:rPr>
              <w:t xml:space="preserve">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 Н.</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C82BE7">
        <w:trPr>
          <w:trHeight w:hRule="exact" w:val="97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Левицкая И. Н.</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 Н.</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C82BE7">
        <w:trPr>
          <w:trHeight w:hRule="exact" w:val="717"/>
        </w:trPr>
        <w:tc>
          <w:tcPr>
            <w:tcW w:w="15629" w:type="dxa"/>
            <w:gridSpan w:val="2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Государственные медицинские организации обеспечивают межведомственное электронное взаимодействие, в том числе с учреждениями </w:t>
            </w:r>
            <w:proofErr w:type="gramStart"/>
            <w:r>
              <w:rPr>
                <w:rFonts w:ascii="Times New Roman" w:eastAsia="Times New Roman" w:hAnsi="Times New Roman" w:cs="Times New Roman"/>
                <w:spacing w:val="-2"/>
                <w:sz w:val="24"/>
                <w:szCs w:val="24"/>
              </w:rPr>
              <w:t>медико-социальной</w:t>
            </w:r>
            <w:proofErr w:type="gramEnd"/>
            <w:r>
              <w:rPr>
                <w:rFonts w:ascii="Times New Roman" w:eastAsia="Times New Roman" w:hAnsi="Times New Roman" w:cs="Times New Roman"/>
                <w:spacing w:val="-2"/>
                <w:sz w:val="24"/>
                <w:szCs w:val="24"/>
              </w:rPr>
              <w:t xml:space="preserve"> экспертизы</w:t>
            </w:r>
          </w:p>
          <w:p w:rsidR="00816A35" w:rsidRDefault="00816A35"/>
        </w:tc>
      </w:tr>
      <w:tr w:rsidR="00816A35" w:rsidTr="00C82BE7">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proofErr w:type="gramStart"/>
            <w:r>
              <w:rPr>
                <w:rFonts w:ascii="Times New Roman" w:eastAsia="Times New Roman" w:hAnsi="Times New Roman" w:cs="Times New Roman"/>
                <w:color w:val="000000"/>
                <w:spacing w:val="-2"/>
                <w:sz w:val="24"/>
              </w:rPr>
              <w:t>Ответственный</w:t>
            </w:r>
            <w:proofErr w:type="gramEnd"/>
            <w:r>
              <w:rPr>
                <w:rFonts w:ascii="Times New Roman" w:eastAsia="Times New Roman" w:hAnsi="Times New Roman" w:cs="Times New Roman"/>
                <w:color w:val="000000"/>
                <w:spacing w:val="-2"/>
                <w:sz w:val="24"/>
              </w:rPr>
              <w:t xml:space="preserve"> за достижение результата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Левицкая И. Н.</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 Н.</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C82BE7">
        <w:trPr>
          <w:trHeight w:hRule="exact" w:val="229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Родионов А. Т.</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Главный внештатный специалист по внедрению современных информационных систем в здравоохранении </w:t>
            </w:r>
            <w:proofErr w:type="spellStart"/>
            <w:r>
              <w:rPr>
                <w:rFonts w:ascii="Times New Roman" w:eastAsia="Times New Roman" w:hAnsi="Times New Roman" w:cs="Times New Roman"/>
                <w:color w:val="000000"/>
                <w:spacing w:val="-2"/>
                <w:sz w:val="24"/>
              </w:rPr>
              <w:t>Миниистерства</w:t>
            </w:r>
            <w:proofErr w:type="spellEnd"/>
            <w:r>
              <w:rPr>
                <w:rFonts w:ascii="Times New Roman" w:eastAsia="Times New Roman" w:hAnsi="Times New Roman" w:cs="Times New Roman"/>
                <w:color w:val="000000"/>
                <w:spacing w:val="-2"/>
                <w:sz w:val="24"/>
              </w:rPr>
              <w:t xml:space="preserve">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 Н.</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C82BE7">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Левицкая И. Н.</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 Н.</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F25BE4">
        <w:trPr>
          <w:trHeight w:hRule="exact" w:val="922"/>
        </w:trPr>
        <w:tc>
          <w:tcPr>
            <w:tcW w:w="15629" w:type="dxa"/>
            <w:gridSpan w:val="2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100% государственных медицинских организаций, в которых организовано не менее 7994 автоматизированных рабочих мест, используют медицинские информационные системы, соответствующие требованиям Минздрава России, и обеспечивают информационное взаимодействие с подсистемами ЕГИСЗ</w:t>
            </w:r>
          </w:p>
          <w:p w:rsidR="00816A35" w:rsidRDefault="00816A35"/>
        </w:tc>
      </w:tr>
      <w:tr w:rsidR="00816A35" w:rsidTr="00C82BE7">
        <w:trPr>
          <w:trHeight w:hRule="exact" w:val="97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14</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rPr>
                <w:rFonts w:ascii="Times New Roman" w:eastAsia="Times New Roman" w:hAnsi="Times New Roman" w:cs="Times New Roman"/>
                <w:color w:val="000000"/>
                <w:spacing w:val="-2"/>
                <w:sz w:val="24"/>
              </w:rPr>
            </w:pPr>
            <w:proofErr w:type="gramStart"/>
            <w:r>
              <w:rPr>
                <w:rFonts w:ascii="Times New Roman" w:eastAsia="Times New Roman" w:hAnsi="Times New Roman" w:cs="Times New Roman"/>
                <w:color w:val="000000"/>
                <w:spacing w:val="-2"/>
                <w:sz w:val="24"/>
              </w:rPr>
              <w:t>Ответственный</w:t>
            </w:r>
            <w:proofErr w:type="gramEnd"/>
            <w:r>
              <w:rPr>
                <w:rFonts w:ascii="Times New Roman" w:eastAsia="Times New Roman" w:hAnsi="Times New Roman" w:cs="Times New Roman"/>
                <w:color w:val="000000"/>
                <w:spacing w:val="-2"/>
                <w:sz w:val="24"/>
              </w:rPr>
              <w:t xml:space="preserve"> за достижение результата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Левицкая И. Н.</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 Н.</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C82BE7">
        <w:trPr>
          <w:trHeight w:hRule="exact" w:val="2292"/>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Родионов А. Т.</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Главный внештатный специалист по внедрению современных информационных систем в здравоохранении </w:t>
            </w:r>
            <w:proofErr w:type="spellStart"/>
            <w:r>
              <w:rPr>
                <w:rFonts w:ascii="Times New Roman" w:eastAsia="Times New Roman" w:hAnsi="Times New Roman" w:cs="Times New Roman"/>
                <w:color w:val="000000"/>
                <w:spacing w:val="-2"/>
                <w:sz w:val="24"/>
              </w:rPr>
              <w:t>Миниистерства</w:t>
            </w:r>
            <w:proofErr w:type="spellEnd"/>
            <w:r>
              <w:rPr>
                <w:rFonts w:ascii="Times New Roman" w:eastAsia="Times New Roman" w:hAnsi="Times New Roman" w:cs="Times New Roman"/>
                <w:color w:val="000000"/>
                <w:spacing w:val="-2"/>
                <w:sz w:val="24"/>
              </w:rPr>
              <w:t xml:space="preserve">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 Н.</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C82BE7">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Левицкая И. Н.</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 Н.</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C82BE7">
        <w:trPr>
          <w:trHeight w:hRule="exact" w:val="974"/>
        </w:trPr>
        <w:tc>
          <w:tcPr>
            <w:tcW w:w="15629" w:type="dxa"/>
            <w:gridSpan w:val="2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Чувашской Республике функционирует централизованная подсистема государственной информационной системы в сфере здравоохранения «Телемедицинские консультации», к которой подключены все медицинские организации государственной и муниципальной систем здравоохранения субъектов Российской Федерации второго и третьего уровней.</w:t>
            </w:r>
          </w:p>
          <w:p w:rsidR="00816A35" w:rsidRDefault="00816A35"/>
        </w:tc>
      </w:tr>
      <w:tr w:rsidR="00816A35" w:rsidTr="00C82BE7">
        <w:trPr>
          <w:trHeight w:hRule="exact" w:val="97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rPr>
                <w:rFonts w:ascii="Times New Roman" w:eastAsia="Times New Roman" w:hAnsi="Times New Roman" w:cs="Times New Roman"/>
                <w:color w:val="000000"/>
                <w:spacing w:val="-2"/>
                <w:sz w:val="24"/>
              </w:rPr>
            </w:pPr>
            <w:proofErr w:type="gramStart"/>
            <w:r>
              <w:rPr>
                <w:rFonts w:ascii="Times New Roman" w:eastAsia="Times New Roman" w:hAnsi="Times New Roman" w:cs="Times New Roman"/>
                <w:color w:val="000000"/>
                <w:spacing w:val="-2"/>
                <w:sz w:val="24"/>
              </w:rPr>
              <w:t>Ответственный</w:t>
            </w:r>
            <w:proofErr w:type="gramEnd"/>
            <w:r>
              <w:rPr>
                <w:rFonts w:ascii="Times New Roman" w:eastAsia="Times New Roman" w:hAnsi="Times New Roman" w:cs="Times New Roman"/>
                <w:color w:val="000000"/>
                <w:spacing w:val="-2"/>
                <w:sz w:val="24"/>
              </w:rPr>
              <w:t xml:space="preserve"> за достижение результата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Левицкая И. Н.</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 Н.</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C82BE7">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18</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Левицкая И. Н.</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 Н.</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C82BE7">
        <w:trPr>
          <w:trHeight w:hRule="exact" w:val="2292"/>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19</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Родионов А. Т.</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Главный внештатный специалист по внедрению современных информационны</w:t>
            </w:r>
            <w:r w:rsidR="0046605E">
              <w:rPr>
                <w:rFonts w:ascii="Times New Roman" w:eastAsia="Times New Roman" w:hAnsi="Times New Roman" w:cs="Times New Roman"/>
                <w:color w:val="000000"/>
                <w:spacing w:val="-2"/>
                <w:sz w:val="24"/>
              </w:rPr>
              <w:t>х систем в здравоохранении Мини</w:t>
            </w:r>
            <w:r>
              <w:rPr>
                <w:rFonts w:ascii="Times New Roman" w:eastAsia="Times New Roman" w:hAnsi="Times New Roman" w:cs="Times New Roman"/>
                <w:color w:val="000000"/>
                <w:spacing w:val="-2"/>
                <w:sz w:val="24"/>
              </w:rPr>
              <w:t>стерства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 Н.</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C82BE7">
        <w:trPr>
          <w:trHeight w:hRule="exact" w:val="430"/>
        </w:trPr>
        <w:tc>
          <w:tcPr>
            <w:tcW w:w="15629" w:type="dxa"/>
            <w:gridSpan w:val="2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lastRenderedPageBreak/>
              <w:t>В Чувашской Республике реализовали систему электронных рецептов.</w:t>
            </w:r>
          </w:p>
          <w:p w:rsidR="00816A35" w:rsidRDefault="00816A35"/>
        </w:tc>
      </w:tr>
      <w:tr w:rsidR="00816A35" w:rsidTr="00C82BE7">
        <w:trPr>
          <w:trHeight w:hRule="exact" w:val="97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rPr>
                <w:rFonts w:ascii="Times New Roman" w:eastAsia="Times New Roman" w:hAnsi="Times New Roman" w:cs="Times New Roman"/>
                <w:color w:val="000000"/>
                <w:spacing w:val="-2"/>
                <w:sz w:val="24"/>
              </w:rPr>
            </w:pPr>
            <w:proofErr w:type="gramStart"/>
            <w:r>
              <w:rPr>
                <w:rFonts w:ascii="Times New Roman" w:eastAsia="Times New Roman" w:hAnsi="Times New Roman" w:cs="Times New Roman"/>
                <w:color w:val="000000"/>
                <w:spacing w:val="-2"/>
                <w:sz w:val="24"/>
              </w:rPr>
              <w:t>Ответственный</w:t>
            </w:r>
            <w:proofErr w:type="gramEnd"/>
            <w:r>
              <w:rPr>
                <w:rFonts w:ascii="Times New Roman" w:eastAsia="Times New Roman" w:hAnsi="Times New Roman" w:cs="Times New Roman"/>
                <w:color w:val="000000"/>
                <w:spacing w:val="-2"/>
                <w:sz w:val="24"/>
              </w:rPr>
              <w:t xml:space="preserve"> за достижение результата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Левицкая И. Н.</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 Н.</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C82BE7">
        <w:trPr>
          <w:trHeight w:hRule="exact" w:val="2292"/>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Родионов А. Т.</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Главный внештатный специалист по внедрению современных информационных систем в здравоохранении Министерства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 Н.</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C82BE7">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22</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Левицкая И. Н.</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 Н.</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C82BE7">
        <w:trPr>
          <w:trHeight w:hRule="exact" w:val="716"/>
        </w:trPr>
        <w:tc>
          <w:tcPr>
            <w:tcW w:w="15629" w:type="dxa"/>
            <w:gridSpan w:val="2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16A35" w:rsidRDefault="00CF2070" w:rsidP="00F25BE4">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Чувашской Республике реализована Республиканская медицинская информационная система, соответствующая требованиям Минздрава России, подключенная к ЕГИСЗ</w:t>
            </w:r>
          </w:p>
          <w:p w:rsidR="00816A35" w:rsidRDefault="00816A35"/>
        </w:tc>
      </w:tr>
      <w:tr w:rsidR="00816A35" w:rsidTr="00C82BE7">
        <w:trPr>
          <w:trHeight w:hRule="exact" w:val="97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23</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rPr>
                <w:rFonts w:ascii="Times New Roman" w:eastAsia="Times New Roman" w:hAnsi="Times New Roman" w:cs="Times New Roman"/>
                <w:color w:val="000000"/>
                <w:spacing w:val="-2"/>
                <w:sz w:val="24"/>
              </w:rPr>
            </w:pPr>
            <w:proofErr w:type="gramStart"/>
            <w:r>
              <w:rPr>
                <w:rFonts w:ascii="Times New Roman" w:eastAsia="Times New Roman" w:hAnsi="Times New Roman" w:cs="Times New Roman"/>
                <w:color w:val="000000"/>
                <w:spacing w:val="-2"/>
                <w:sz w:val="24"/>
              </w:rPr>
              <w:t>Ответственный</w:t>
            </w:r>
            <w:proofErr w:type="gramEnd"/>
            <w:r>
              <w:rPr>
                <w:rFonts w:ascii="Times New Roman" w:eastAsia="Times New Roman" w:hAnsi="Times New Roman" w:cs="Times New Roman"/>
                <w:color w:val="000000"/>
                <w:spacing w:val="-2"/>
                <w:sz w:val="24"/>
              </w:rPr>
              <w:t xml:space="preserve"> за достижение результата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Левицкая И. Н.</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 Н.</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F25BE4">
        <w:trPr>
          <w:trHeight w:hRule="exact" w:val="264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24</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Родионов А. Т.</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Главный внештатный специалист по внедрению современных информационны</w:t>
            </w:r>
            <w:r w:rsidR="0046605E">
              <w:rPr>
                <w:rFonts w:ascii="Times New Roman" w:eastAsia="Times New Roman" w:hAnsi="Times New Roman" w:cs="Times New Roman"/>
                <w:color w:val="000000"/>
                <w:spacing w:val="-2"/>
                <w:sz w:val="24"/>
              </w:rPr>
              <w:t>х систем в здравоохранении Мини</w:t>
            </w:r>
            <w:r>
              <w:rPr>
                <w:rFonts w:ascii="Times New Roman" w:eastAsia="Times New Roman" w:hAnsi="Times New Roman" w:cs="Times New Roman"/>
                <w:color w:val="000000"/>
                <w:spacing w:val="-2"/>
                <w:sz w:val="24"/>
              </w:rPr>
              <w:t>стерства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 Н.</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F25BE4">
        <w:trPr>
          <w:trHeight w:hRule="exact" w:val="1468"/>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25</w:t>
            </w:r>
          </w:p>
        </w:tc>
        <w:tc>
          <w:tcPr>
            <w:tcW w:w="343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Левицкая И. Н.</w:t>
            </w:r>
          </w:p>
        </w:tc>
        <w:tc>
          <w:tcPr>
            <w:tcW w:w="329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rsidP="0046605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 здравоохранения Чувашской Республики</w:t>
            </w:r>
          </w:p>
        </w:tc>
        <w:tc>
          <w:tcPr>
            <w:tcW w:w="286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Викторов В. Н.</w:t>
            </w:r>
          </w:p>
        </w:tc>
        <w:tc>
          <w:tcPr>
            <w:tcW w:w="2304"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16A35" w:rsidRDefault="00CF207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816A35" w:rsidTr="00C82BE7">
        <w:trPr>
          <w:trHeight w:hRule="exact" w:val="429"/>
        </w:trPr>
        <w:tc>
          <w:tcPr>
            <w:tcW w:w="15629" w:type="dxa"/>
            <w:gridSpan w:val="27"/>
            <w:tcBorders>
              <w:top w:val="single" w:sz="5" w:space="0" w:color="000000"/>
            </w:tcBorders>
            <w:shd w:val="clear" w:color="auto" w:fill="auto"/>
          </w:tcPr>
          <w:p w:rsidR="00816A35" w:rsidRDefault="00816A35" w:rsidP="00961D59">
            <w:pPr>
              <w:spacing w:line="230" w:lineRule="auto"/>
              <w:rPr>
                <w:rFonts w:ascii="Times New Roman" w:eastAsia="Times New Roman" w:hAnsi="Times New Roman" w:cs="Times New Roman"/>
                <w:color w:val="000000"/>
                <w:spacing w:val="-2"/>
                <w:sz w:val="24"/>
              </w:rPr>
            </w:pPr>
          </w:p>
        </w:tc>
      </w:tr>
      <w:tr w:rsidR="00816A35" w:rsidTr="00C82BE7">
        <w:trPr>
          <w:trHeight w:hRule="exact" w:val="430"/>
        </w:trPr>
        <w:tc>
          <w:tcPr>
            <w:tcW w:w="15629" w:type="dxa"/>
            <w:gridSpan w:val="27"/>
          </w:tcPr>
          <w:p w:rsidR="00816A35" w:rsidRDefault="00816A35"/>
        </w:tc>
      </w:tr>
    </w:tbl>
    <w:p w:rsidR="0022289B" w:rsidRDefault="0022289B">
      <w:r>
        <w:br w:type="page"/>
      </w:r>
    </w:p>
    <w:tbl>
      <w:tblPr>
        <w:tblW w:w="15629" w:type="dxa"/>
        <w:tblLayout w:type="fixed"/>
        <w:tblCellMar>
          <w:left w:w="0" w:type="dxa"/>
          <w:right w:w="0" w:type="dxa"/>
        </w:tblCellMar>
        <w:tblLook w:val="04A0" w:firstRow="1" w:lastRow="0" w:firstColumn="1" w:lastColumn="0" w:noHBand="0" w:noVBand="1"/>
      </w:tblPr>
      <w:tblGrid>
        <w:gridCol w:w="15603"/>
        <w:gridCol w:w="26"/>
      </w:tblGrid>
      <w:tr w:rsidR="00816A35" w:rsidTr="00C82BE7">
        <w:trPr>
          <w:trHeight w:hRule="exact" w:val="559"/>
        </w:trPr>
        <w:tc>
          <w:tcPr>
            <w:tcW w:w="15629" w:type="dxa"/>
            <w:gridSpan w:val="2"/>
            <w:shd w:val="clear" w:color="auto" w:fill="auto"/>
            <w:vAlign w:val="center"/>
          </w:tcPr>
          <w:p w:rsidR="00816A35" w:rsidRDefault="00CF2070">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lastRenderedPageBreak/>
              <w:t>6. Дополнительная информация</w:t>
            </w:r>
          </w:p>
        </w:tc>
      </w:tr>
      <w:tr w:rsidR="00816A35" w:rsidTr="00C82BE7">
        <w:trPr>
          <w:trHeight w:hRule="exact" w:val="14"/>
        </w:trPr>
        <w:tc>
          <w:tcPr>
            <w:tcW w:w="15603" w:type="dxa"/>
            <w:tcBorders>
              <w:bottom w:val="single" w:sz="5" w:space="0" w:color="000000"/>
            </w:tcBorders>
          </w:tcPr>
          <w:p w:rsidR="00816A35" w:rsidRDefault="00816A35"/>
        </w:tc>
        <w:tc>
          <w:tcPr>
            <w:tcW w:w="26" w:type="dxa"/>
          </w:tcPr>
          <w:p w:rsidR="00816A35" w:rsidRDefault="00816A35"/>
        </w:tc>
      </w:tr>
      <w:tr w:rsidR="00816A35" w:rsidTr="00C82BE7">
        <w:trPr>
          <w:trHeight w:hRule="exact" w:val="2866"/>
        </w:trPr>
        <w:tc>
          <w:tcPr>
            <w:tcW w:w="1560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816A35" w:rsidRDefault="00816A35" w:rsidP="00C9792E">
            <w:pPr>
              <w:spacing w:line="230" w:lineRule="auto"/>
              <w:jc w:val="both"/>
              <w:rPr>
                <w:rFonts w:ascii="Times New Roman" w:eastAsia="Times New Roman" w:hAnsi="Times New Roman" w:cs="Times New Roman"/>
                <w:color w:val="000000"/>
                <w:spacing w:val="-2"/>
                <w:sz w:val="24"/>
              </w:rPr>
            </w:pPr>
          </w:p>
          <w:p w:rsidR="00816A35" w:rsidRDefault="00CF2070" w:rsidP="00C9792E">
            <w:pPr>
              <w:spacing w:line="230" w:lineRule="auto"/>
              <w:jc w:val="both"/>
              <w:rPr>
                <w:rFonts w:ascii="Times New Roman" w:eastAsia="Times New Roman" w:hAnsi="Times New Roman" w:cs="Times New Roman"/>
                <w:color w:val="000000"/>
                <w:spacing w:val="-2"/>
                <w:sz w:val="24"/>
              </w:rPr>
            </w:pPr>
            <w:proofErr w:type="gramStart"/>
            <w:r>
              <w:rPr>
                <w:rFonts w:ascii="Times New Roman" w:eastAsia="Times New Roman" w:hAnsi="Times New Roman" w:cs="Times New Roman"/>
                <w:i/>
                <w:spacing w:val="-2"/>
                <w:sz w:val="24"/>
                <w:szCs w:val="24"/>
              </w:rPr>
              <w:t>Региональный проект Чувашской Республики «Создание единого цифрового контура в здравоохранении на основе единой государственной информационной системы здравоохранения (ЕГИСЗ)» направлен на повышение эффективности функционирования системы здравоохранения за счет создания единого цифрового контура здравоохранения и организации механизмов информационного взаимодействия медицинских организаций государственной и муниципальной систем здравоохранения на основе единой государственной информационной системы в сфере здравоохранения (ЕГИСЗ) в 2022 году, реализации электронных услуг</w:t>
            </w:r>
            <w:proofErr w:type="gramEnd"/>
            <w:r>
              <w:rPr>
                <w:rFonts w:ascii="Times New Roman" w:eastAsia="Times New Roman" w:hAnsi="Times New Roman" w:cs="Times New Roman"/>
                <w:i/>
                <w:spacing w:val="-2"/>
                <w:sz w:val="24"/>
                <w:szCs w:val="24"/>
              </w:rPr>
              <w:t xml:space="preserve"> (сервисов) в Личном кабинете пациента «Мое здоровье» на Едином портале государственных и муниципальных услуг (ЕПГУ), доступных для всех граждан Российской Федерации к 2024 году.</w:t>
            </w:r>
          </w:p>
          <w:p w:rsidR="00816A35" w:rsidRDefault="00816A35" w:rsidP="00B73F19">
            <w:pPr>
              <w:spacing w:line="230" w:lineRule="auto"/>
              <w:jc w:val="both"/>
              <w:rPr>
                <w:rFonts w:ascii="Times New Roman" w:eastAsia="Times New Roman" w:hAnsi="Times New Roman" w:cs="Times New Roman"/>
                <w:color w:val="000000"/>
                <w:spacing w:val="-2"/>
                <w:sz w:val="24"/>
              </w:rPr>
            </w:pPr>
          </w:p>
          <w:p w:rsidR="00816A35" w:rsidRDefault="00CF2070" w:rsidP="00B73F1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i/>
                <w:spacing w:val="-2"/>
                <w:sz w:val="24"/>
                <w:szCs w:val="24"/>
              </w:rPr>
              <w:t>Реализация регионального проекта должна обеспечить следующие результаты:</w:t>
            </w:r>
          </w:p>
          <w:p w:rsidR="00816A35" w:rsidRDefault="00816A35" w:rsidP="00B73F19">
            <w:pPr>
              <w:spacing w:line="230" w:lineRule="auto"/>
              <w:jc w:val="both"/>
              <w:rPr>
                <w:rFonts w:ascii="Times New Roman" w:eastAsia="Times New Roman" w:hAnsi="Times New Roman" w:cs="Times New Roman"/>
                <w:color w:val="000000"/>
                <w:spacing w:val="-2"/>
                <w:sz w:val="24"/>
              </w:rPr>
            </w:pPr>
          </w:p>
          <w:p w:rsidR="00816A35" w:rsidRDefault="00CF2070" w:rsidP="00B73F1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i/>
                <w:spacing w:val="-2"/>
                <w:sz w:val="24"/>
                <w:szCs w:val="24"/>
              </w:rPr>
              <w:t xml:space="preserve">лечащему врачу в соответствии с его профилем оказания медицинской помощи доступна полная история болезни в электронном виде (электронная медицинская карта), содержащая сведения о результатах обращения пациента в медицинские организации, о проведенных исследованиях, заключениях и назначениях специалистов, с возможностью доступа к медицинским </w:t>
            </w:r>
            <w:proofErr w:type="gramStart"/>
            <w:r>
              <w:rPr>
                <w:rFonts w:ascii="Times New Roman" w:eastAsia="Times New Roman" w:hAnsi="Times New Roman" w:cs="Times New Roman"/>
                <w:i/>
                <w:spacing w:val="-2"/>
                <w:sz w:val="24"/>
                <w:szCs w:val="24"/>
              </w:rPr>
              <w:t>изображениям</w:t>
            </w:r>
            <w:proofErr w:type="gramEnd"/>
            <w:r>
              <w:rPr>
                <w:rFonts w:ascii="Times New Roman" w:eastAsia="Times New Roman" w:hAnsi="Times New Roman" w:cs="Times New Roman"/>
                <w:i/>
                <w:spacing w:val="-2"/>
                <w:sz w:val="24"/>
                <w:szCs w:val="24"/>
              </w:rPr>
              <w:t xml:space="preserve"> хранящимся в централизованных архивах;</w:t>
            </w:r>
          </w:p>
          <w:p w:rsidR="00816A35" w:rsidRDefault="00816A35" w:rsidP="00B73F19">
            <w:pPr>
              <w:spacing w:line="230" w:lineRule="auto"/>
              <w:jc w:val="both"/>
              <w:rPr>
                <w:rFonts w:ascii="Times New Roman" w:eastAsia="Times New Roman" w:hAnsi="Times New Roman" w:cs="Times New Roman"/>
                <w:color w:val="000000"/>
                <w:spacing w:val="-2"/>
                <w:sz w:val="24"/>
              </w:rPr>
            </w:pPr>
          </w:p>
          <w:p w:rsidR="00816A35" w:rsidRDefault="00CF2070" w:rsidP="00B73F1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i/>
                <w:spacing w:val="-2"/>
                <w:sz w:val="24"/>
                <w:szCs w:val="24"/>
              </w:rPr>
              <w:t>в целях охвата граждан профилактическими осмотрами и диспансеризацией внедрены подсистемы РМИС, обеспечивающие формирование списков граждан, которым необходимо пройти диспансеризацию, автоматизированное выявление случаев, требующих реагирования и контроля предпринятых мер, мониторинга необходимости направления пациента на 2-й этап обследования;</w:t>
            </w:r>
          </w:p>
          <w:p w:rsidR="00816A35" w:rsidRDefault="00816A35" w:rsidP="00B73F19">
            <w:pPr>
              <w:spacing w:line="230" w:lineRule="auto"/>
              <w:jc w:val="both"/>
              <w:rPr>
                <w:rFonts w:ascii="Times New Roman" w:eastAsia="Times New Roman" w:hAnsi="Times New Roman" w:cs="Times New Roman"/>
                <w:color w:val="000000"/>
                <w:spacing w:val="-2"/>
                <w:sz w:val="24"/>
              </w:rPr>
            </w:pPr>
          </w:p>
          <w:p w:rsidR="00816A35" w:rsidRDefault="00CF2070" w:rsidP="00B73F1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i/>
                <w:spacing w:val="-2"/>
                <w:sz w:val="24"/>
                <w:szCs w:val="24"/>
              </w:rPr>
              <w:t xml:space="preserve">сокращение времени ожидания гражданами медицинской помощи за счет реализации системы управления маршрутизацией и потоками пациентов. Плановые обследования и запись к врачам медицинских организаций второго и третьего уровня обеспечивается из подразделений поликлиник отделенных районов на приеме у врача; </w:t>
            </w:r>
          </w:p>
          <w:p w:rsidR="00816A35" w:rsidRDefault="00816A35" w:rsidP="00B73F19">
            <w:pPr>
              <w:spacing w:line="230" w:lineRule="auto"/>
              <w:jc w:val="both"/>
              <w:rPr>
                <w:rFonts w:ascii="Times New Roman" w:eastAsia="Times New Roman" w:hAnsi="Times New Roman" w:cs="Times New Roman"/>
                <w:color w:val="000000"/>
                <w:spacing w:val="-2"/>
                <w:sz w:val="24"/>
              </w:rPr>
            </w:pPr>
          </w:p>
          <w:p w:rsidR="00816A35" w:rsidRDefault="00CF2070" w:rsidP="00B73F1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i/>
                <w:spacing w:val="-2"/>
                <w:sz w:val="24"/>
                <w:szCs w:val="24"/>
              </w:rPr>
              <w:t xml:space="preserve">обеспечивается контроль состояния здоровья пациентов по отдельным профилям заболеваний с учетом факторов риска посредством внедрения централизованных компонентов (экспертных подсистем) РМИС и подключения к ней всех структурных подразделений медицинских организаций; </w:t>
            </w:r>
          </w:p>
          <w:p w:rsidR="00816A35" w:rsidRDefault="00816A35" w:rsidP="00B73F19">
            <w:pPr>
              <w:spacing w:line="230" w:lineRule="auto"/>
              <w:jc w:val="both"/>
              <w:rPr>
                <w:rFonts w:ascii="Times New Roman" w:eastAsia="Times New Roman" w:hAnsi="Times New Roman" w:cs="Times New Roman"/>
                <w:color w:val="000000"/>
                <w:spacing w:val="-2"/>
                <w:sz w:val="24"/>
              </w:rPr>
            </w:pPr>
          </w:p>
          <w:p w:rsidR="00816A35" w:rsidRDefault="00CF2070" w:rsidP="00B73F1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i/>
                <w:spacing w:val="-2"/>
                <w:sz w:val="24"/>
                <w:szCs w:val="24"/>
              </w:rPr>
              <w:t>в целях своевременного обеспечения населения льготными лекарственными препаратами, мониторинга остатков лекарственных препаратов в медицинских и аптечных организациях автоматизирован весь процесс от формирования заявки медицинской организацией на закупку лекарственных препаратов до получения сведений о выданных лекарственных препаратах;</w:t>
            </w:r>
          </w:p>
          <w:p w:rsidR="00816A35" w:rsidRDefault="00816A35" w:rsidP="00B73F19">
            <w:pPr>
              <w:spacing w:line="230" w:lineRule="auto"/>
              <w:jc w:val="both"/>
              <w:rPr>
                <w:rFonts w:ascii="Times New Roman" w:eastAsia="Times New Roman" w:hAnsi="Times New Roman" w:cs="Times New Roman"/>
                <w:color w:val="000000"/>
                <w:spacing w:val="-2"/>
                <w:sz w:val="24"/>
              </w:rPr>
            </w:pPr>
          </w:p>
          <w:p w:rsidR="00816A35" w:rsidRDefault="00CF2070" w:rsidP="00B73F1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i/>
                <w:spacing w:val="-2"/>
                <w:sz w:val="24"/>
                <w:szCs w:val="24"/>
              </w:rPr>
              <w:t xml:space="preserve">в целях оптимизации системы скорой медицинской помощи созданы автоматизированные системы региональных центров приема и обработки вызовов, обеспечивающих контроль времени </w:t>
            </w:r>
            <w:proofErr w:type="spellStart"/>
            <w:r>
              <w:rPr>
                <w:rFonts w:ascii="Times New Roman" w:eastAsia="Times New Roman" w:hAnsi="Times New Roman" w:cs="Times New Roman"/>
                <w:i/>
                <w:spacing w:val="-2"/>
                <w:sz w:val="24"/>
                <w:szCs w:val="24"/>
              </w:rPr>
              <w:t>доезда</w:t>
            </w:r>
            <w:proofErr w:type="spellEnd"/>
            <w:r>
              <w:rPr>
                <w:rFonts w:ascii="Times New Roman" w:eastAsia="Times New Roman" w:hAnsi="Times New Roman" w:cs="Times New Roman"/>
                <w:i/>
                <w:spacing w:val="-2"/>
                <w:sz w:val="24"/>
                <w:szCs w:val="24"/>
              </w:rPr>
              <w:t xml:space="preserve"> санитарного автотранспорта, четкую маршрутизацию пациентов при неотложных состояниях в специализированные медицинские организации. Интеграция с региональной электронной медицинской картой позволит врачу скорой помощи получить сведения об аллергическом статусе и хронических диагнозах пациентов;</w:t>
            </w:r>
          </w:p>
          <w:p w:rsidR="00816A35" w:rsidRDefault="00816A35" w:rsidP="00B73F19">
            <w:pPr>
              <w:spacing w:line="230" w:lineRule="auto"/>
              <w:jc w:val="both"/>
              <w:rPr>
                <w:rFonts w:ascii="Times New Roman" w:eastAsia="Times New Roman" w:hAnsi="Times New Roman" w:cs="Times New Roman"/>
                <w:color w:val="000000"/>
                <w:spacing w:val="-2"/>
                <w:sz w:val="24"/>
              </w:rPr>
            </w:pPr>
          </w:p>
          <w:p w:rsidR="00816A35" w:rsidRDefault="00CF2070" w:rsidP="00B73F1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i/>
                <w:spacing w:val="-2"/>
                <w:sz w:val="24"/>
                <w:szCs w:val="24"/>
              </w:rPr>
              <w:t>для врачей обеспечена возможность получения консультаций по сложным клиническим случаям специалистов национальных медицинских исследовательских центров за счет подключения медицинских организаций третьего уровня к единой федеральной телемедицинской сети.</w:t>
            </w:r>
          </w:p>
          <w:p w:rsidR="00816A35" w:rsidRDefault="00816A35">
            <w:pPr>
              <w:spacing w:line="230" w:lineRule="auto"/>
              <w:rPr>
                <w:rFonts w:ascii="Times New Roman" w:eastAsia="Times New Roman" w:hAnsi="Times New Roman" w:cs="Times New Roman"/>
                <w:color w:val="000000"/>
                <w:spacing w:val="-2"/>
                <w:sz w:val="24"/>
              </w:rPr>
            </w:pPr>
          </w:p>
          <w:p w:rsidR="00816A35" w:rsidRDefault="00816A35"/>
        </w:tc>
        <w:tc>
          <w:tcPr>
            <w:tcW w:w="26" w:type="dxa"/>
            <w:tcBorders>
              <w:left w:val="single" w:sz="5" w:space="0" w:color="000000"/>
            </w:tcBorders>
          </w:tcPr>
          <w:p w:rsidR="00816A35" w:rsidRDefault="00816A35"/>
        </w:tc>
      </w:tr>
      <w:tr w:rsidR="00816A35" w:rsidTr="00C82BE7">
        <w:trPr>
          <w:trHeight w:hRule="exact" w:val="2866"/>
        </w:trPr>
        <w:tc>
          <w:tcPr>
            <w:tcW w:w="156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26" w:type="dxa"/>
            <w:tcBorders>
              <w:left w:val="single" w:sz="5" w:space="0" w:color="000000"/>
            </w:tcBorders>
          </w:tcPr>
          <w:p w:rsidR="00816A35" w:rsidRDefault="00816A35"/>
        </w:tc>
      </w:tr>
      <w:tr w:rsidR="00816A35" w:rsidTr="00C82BE7">
        <w:trPr>
          <w:trHeight w:hRule="exact" w:val="1733"/>
        </w:trPr>
        <w:tc>
          <w:tcPr>
            <w:tcW w:w="156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26" w:type="dxa"/>
            <w:tcBorders>
              <w:left w:val="single" w:sz="5" w:space="0" w:color="000000"/>
            </w:tcBorders>
          </w:tcPr>
          <w:p w:rsidR="00816A35" w:rsidRDefault="00816A35"/>
        </w:tc>
      </w:tr>
      <w:tr w:rsidR="00816A35" w:rsidTr="00C82BE7">
        <w:trPr>
          <w:trHeight w:hRule="exact" w:val="2374"/>
        </w:trPr>
        <w:tc>
          <w:tcPr>
            <w:tcW w:w="156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16A35" w:rsidRDefault="00816A35"/>
        </w:tc>
        <w:tc>
          <w:tcPr>
            <w:tcW w:w="26" w:type="dxa"/>
            <w:tcBorders>
              <w:left w:val="single" w:sz="5" w:space="0" w:color="000000"/>
            </w:tcBorders>
          </w:tcPr>
          <w:p w:rsidR="00816A35" w:rsidRDefault="00816A35"/>
        </w:tc>
      </w:tr>
      <w:tr w:rsidR="00816A35" w:rsidTr="00C82BE7">
        <w:trPr>
          <w:trHeight w:hRule="exact" w:val="430"/>
        </w:trPr>
        <w:tc>
          <w:tcPr>
            <w:tcW w:w="15629" w:type="dxa"/>
            <w:gridSpan w:val="2"/>
            <w:shd w:val="clear" w:color="auto" w:fill="auto"/>
          </w:tcPr>
          <w:p w:rsidR="00816A35" w:rsidRDefault="00816A35" w:rsidP="00961D59">
            <w:pPr>
              <w:spacing w:line="230" w:lineRule="auto"/>
              <w:rPr>
                <w:rFonts w:ascii="Times New Roman" w:eastAsia="Times New Roman" w:hAnsi="Times New Roman" w:cs="Times New Roman"/>
                <w:color w:val="000000"/>
                <w:spacing w:val="-2"/>
                <w:sz w:val="24"/>
              </w:rPr>
            </w:pPr>
          </w:p>
        </w:tc>
      </w:tr>
      <w:tr w:rsidR="00816A35" w:rsidTr="00C82BE7">
        <w:trPr>
          <w:trHeight w:hRule="exact" w:val="430"/>
        </w:trPr>
        <w:tc>
          <w:tcPr>
            <w:tcW w:w="15629" w:type="dxa"/>
            <w:gridSpan w:val="2"/>
          </w:tcPr>
          <w:p w:rsidR="00816A35" w:rsidRDefault="00816A35"/>
        </w:tc>
      </w:tr>
    </w:tbl>
    <w:p w:rsidR="00CF2070" w:rsidRDefault="00CF2070"/>
    <w:sectPr w:rsidR="00CF2070" w:rsidSect="00D3177F">
      <w:pgSz w:w="16839" w:h="11907" w:orient="landscape" w:code="9"/>
      <w:pgMar w:top="1134" w:right="576" w:bottom="1134" w:left="576" w:header="1134" w:footer="526" w:gutter="0"/>
      <w:cols w:space="720"/>
      <w:docGrid w:linePitch="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63B" w:rsidRDefault="00D0363B" w:rsidP="00AC1FF4">
      <w:r>
        <w:separator/>
      </w:r>
    </w:p>
  </w:endnote>
  <w:endnote w:type="continuationSeparator" w:id="0">
    <w:p w:rsidR="00D0363B" w:rsidRDefault="00D0363B" w:rsidP="00AC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63B" w:rsidRDefault="00D0363B" w:rsidP="00AC1FF4">
      <w:r>
        <w:separator/>
      </w:r>
    </w:p>
  </w:footnote>
  <w:footnote w:type="continuationSeparator" w:id="0">
    <w:p w:rsidR="00D0363B" w:rsidRDefault="00D0363B" w:rsidP="00AC1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A35"/>
    <w:rsid w:val="00021A21"/>
    <w:rsid w:val="0022289B"/>
    <w:rsid w:val="00415F3B"/>
    <w:rsid w:val="0046605E"/>
    <w:rsid w:val="00583B6C"/>
    <w:rsid w:val="006736C6"/>
    <w:rsid w:val="00812C9A"/>
    <w:rsid w:val="00816A35"/>
    <w:rsid w:val="00903B23"/>
    <w:rsid w:val="00961D59"/>
    <w:rsid w:val="00AC1FF4"/>
    <w:rsid w:val="00B541A5"/>
    <w:rsid w:val="00B73F19"/>
    <w:rsid w:val="00C82BE7"/>
    <w:rsid w:val="00C9792E"/>
    <w:rsid w:val="00CF2070"/>
    <w:rsid w:val="00D0363B"/>
    <w:rsid w:val="00D15F08"/>
    <w:rsid w:val="00D3177F"/>
    <w:rsid w:val="00DA33BD"/>
    <w:rsid w:val="00E176CD"/>
    <w:rsid w:val="00F25BE4"/>
    <w:rsid w:val="00FA3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FF4"/>
    <w:pPr>
      <w:tabs>
        <w:tab w:val="center" w:pos="4677"/>
        <w:tab w:val="right" w:pos="9355"/>
      </w:tabs>
    </w:pPr>
  </w:style>
  <w:style w:type="character" w:customStyle="1" w:styleId="a4">
    <w:name w:val="Верхний колонтитул Знак"/>
    <w:basedOn w:val="a0"/>
    <w:link w:val="a3"/>
    <w:uiPriority w:val="99"/>
    <w:rsid w:val="00AC1FF4"/>
    <w:rPr>
      <w:sz w:val="2"/>
    </w:rPr>
  </w:style>
  <w:style w:type="paragraph" w:styleId="a5">
    <w:name w:val="footer"/>
    <w:basedOn w:val="a"/>
    <w:link w:val="a6"/>
    <w:uiPriority w:val="99"/>
    <w:unhideWhenUsed/>
    <w:rsid w:val="00AC1FF4"/>
    <w:pPr>
      <w:tabs>
        <w:tab w:val="center" w:pos="4677"/>
        <w:tab w:val="right" w:pos="9355"/>
      </w:tabs>
    </w:pPr>
  </w:style>
  <w:style w:type="character" w:customStyle="1" w:styleId="a6">
    <w:name w:val="Нижний колонтитул Знак"/>
    <w:basedOn w:val="a0"/>
    <w:link w:val="a5"/>
    <w:uiPriority w:val="99"/>
    <w:rsid w:val="00AC1FF4"/>
    <w:rPr>
      <w:sz w:val="2"/>
    </w:rPr>
  </w:style>
  <w:style w:type="paragraph" w:styleId="a7">
    <w:name w:val="Balloon Text"/>
    <w:basedOn w:val="a"/>
    <w:link w:val="a8"/>
    <w:uiPriority w:val="99"/>
    <w:semiHidden/>
    <w:unhideWhenUsed/>
    <w:rsid w:val="00903B23"/>
    <w:rPr>
      <w:rFonts w:ascii="Tahoma" w:hAnsi="Tahoma" w:cs="Tahoma"/>
      <w:sz w:val="16"/>
      <w:szCs w:val="16"/>
    </w:rPr>
  </w:style>
  <w:style w:type="character" w:customStyle="1" w:styleId="a8">
    <w:name w:val="Текст выноски Знак"/>
    <w:basedOn w:val="a0"/>
    <w:link w:val="a7"/>
    <w:uiPriority w:val="99"/>
    <w:semiHidden/>
    <w:rsid w:val="00903B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FF4"/>
    <w:pPr>
      <w:tabs>
        <w:tab w:val="center" w:pos="4677"/>
        <w:tab w:val="right" w:pos="9355"/>
      </w:tabs>
    </w:pPr>
  </w:style>
  <w:style w:type="character" w:customStyle="1" w:styleId="a4">
    <w:name w:val="Верхний колонтитул Знак"/>
    <w:basedOn w:val="a0"/>
    <w:link w:val="a3"/>
    <w:uiPriority w:val="99"/>
    <w:rsid w:val="00AC1FF4"/>
    <w:rPr>
      <w:sz w:val="2"/>
    </w:rPr>
  </w:style>
  <w:style w:type="paragraph" w:styleId="a5">
    <w:name w:val="footer"/>
    <w:basedOn w:val="a"/>
    <w:link w:val="a6"/>
    <w:uiPriority w:val="99"/>
    <w:unhideWhenUsed/>
    <w:rsid w:val="00AC1FF4"/>
    <w:pPr>
      <w:tabs>
        <w:tab w:val="center" w:pos="4677"/>
        <w:tab w:val="right" w:pos="9355"/>
      </w:tabs>
    </w:pPr>
  </w:style>
  <w:style w:type="character" w:customStyle="1" w:styleId="a6">
    <w:name w:val="Нижний колонтитул Знак"/>
    <w:basedOn w:val="a0"/>
    <w:link w:val="a5"/>
    <w:uiPriority w:val="99"/>
    <w:rsid w:val="00AC1FF4"/>
    <w:rPr>
      <w:sz w:val="2"/>
    </w:rPr>
  </w:style>
  <w:style w:type="paragraph" w:styleId="a7">
    <w:name w:val="Balloon Text"/>
    <w:basedOn w:val="a"/>
    <w:link w:val="a8"/>
    <w:uiPriority w:val="99"/>
    <w:semiHidden/>
    <w:unhideWhenUsed/>
    <w:rsid w:val="00903B23"/>
    <w:rPr>
      <w:rFonts w:ascii="Tahoma" w:hAnsi="Tahoma" w:cs="Tahoma"/>
      <w:sz w:val="16"/>
      <w:szCs w:val="16"/>
    </w:rPr>
  </w:style>
  <w:style w:type="character" w:customStyle="1" w:styleId="a8">
    <w:name w:val="Текст выноски Знак"/>
    <w:basedOn w:val="a0"/>
    <w:link w:val="a7"/>
    <w:uiPriority w:val="99"/>
    <w:semiHidden/>
    <w:rsid w:val="00903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4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31</Pages>
  <Words>7032</Words>
  <Characters>40083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RP_Cifrovoj_kontur_zdravooxraneniya_(CHuvashskaya_Respublika_-_CHuvashiya)</vt:lpstr>
    </vt:vector>
  </TitlesOfParts>
  <Company>Stimulsoft Reports 2018.2.2 from 26 April 2018</Company>
  <LinksUpToDate>false</LinksUpToDate>
  <CharactersWithSpaces>47021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RP_Cifrovoj_kontur_zdravooxraneniya_(CHuvashskaya_Respublika_-_CHuvashiya)</dc:title>
  <dc:subject>RP_Cifrovoj_kontur_zdravooxraneniya_(CHuvashskaya_Respublika_-_CHuvashiya)</dc:subject>
  <dc:creator>Минздрав ЧР Елена Патьянова</dc:creator>
  <cp:lastModifiedBy>economy21 (Шакшина А.Г.)</cp:lastModifiedBy>
  <cp:revision>10</cp:revision>
  <cp:lastPrinted>2019-08-27T16:20:00Z</cp:lastPrinted>
  <dcterms:created xsi:type="dcterms:W3CDTF">2019-08-27T13:36:00Z</dcterms:created>
  <dcterms:modified xsi:type="dcterms:W3CDTF">2019-08-28T08:02:00Z</dcterms:modified>
</cp:coreProperties>
</file>