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B8" w:rsidRPr="00BC2EF5" w:rsidRDefault="004B6AB8">
      <w:pPr>
        <w:pStyle w:val="ConsPlusTitle"/>
        <w:jc w:val="center"/>
        <w:outlineLvl w:val="0"/>
      </w:pPr>
      <w:r w:rsidRPr="00BC2EF5">
        <w:t>КАБИНЕТ МИНИСТРОВ ЧУВАШСКОЙ РЕСПУБЛИКИ</w:t>
      </w:r>
    </w:p>
    <w:p w:rsidR="004B6AB8" w:rsidRPr="00BC2EF5" w:rsidRDefault="004B6AB8">
      <w:pPr>
        <w:pStyle w:val="ConsPlusTitle"/>
        <w:jc w:val="center"/>
      </w:pPr>
    </w:p>
    <w:p w:rsidR="004B6AB8" w:rsidRPr="00BC2EF5" w:rsidRDefault="004B6AB8">
      <w:pPr>
        <w:pStyle w:val="ConsPlusTitle"/>
        <w:jc w:val="center"/>
      </w:pPr>
      <w:r w:rsidRPr="00BC2EF5">
        <w:t>ПОСТАНОВЛЕНИЕ</w:t>
      </w:r>
    </w:p>
    <w:p w:rsidR="004B6AB8" w:rsidRPr="00BC2EF5" w:rsidRDefault="004B6AB8">
      <w:pPr>
        <w:pStyle w:val="ConsPlusTitle"/>
        <w:jc w:val="center"/>
      </w:pPr>
      <w:r w:rsidRPr="00BC2EF5">
        <w:t>от 14 ноября 2005 г. N 276</w:t>
      </w:r>
    </w:p>
    <w:p w:rsidR="004B6AB8" w:rsidRPr="00BC2EF5" w:rsidRDefault="004B6AB8">
      <w:pPr>
        <w:pStyle w:val="ConsPlusTitle"/>
        <w:jc w:val="center"/>
      </w:pPr>
    </w:p>
    <w:p w:rsidR="004B6AB8" w:rsidRPr="00BC2EF5" w:rsidRDefault="004B6AB8">
      <w:pPr>
        <w:pStyle w:val="ConsPlusTitle"/>
        <w:jc w:val="center"/>
      </w:pPr>
      <w:r w:rsidRPr="00BC2EF5">
        <w:t xml:space="preserve">О РЕСПУБЛИКАНСКОМ КОНКУРСЕ СОЦИАЛЬНО </w:t>
      </w:r>
      <w:proofErr w:type="gramStart"/>
      <w:r w:rsidRPr="00BC2EF5">
        <w:t>ЗНАЧИМЫХ</w:t>
      </w:r>
      <w:proofErr w:type="gramEnd"/>
    </w:p>
    <w:p w:rsidR="004B6AB8" w:rsidRPr="00BC2EF5" w:rsidRDefault="004B6AB8">
      <w:pPr>
        <w:pStyle w:val="ConsPlusTitle"/>
        <w:jc w:val="center"/>
      </w:pPr>
      <w:r w:rsidRPr="00BC2EF5">
        <w:t>ПРОЕКТОВ СРЕДСТВ МАССОВОЙ ИНФОРМАЦИИ</w:t>
      </w:r>
    </w:p>
    <w:p w:rsidR="004B6AB8" w:rsidRPr="00BC2EF5" w:rsidRDefault="004B6AB8" w:rsidP="004B6AB8">
      <w:pPr>
        <w:pStyle w:val="ConsPlusNormal"/>
        <w:jc w:val="center"/>
      </w:pPr>
    </w:p>
    <w:p w:rsidR="004B6AB8" w:rsidRPr="00BC2EF5" w:rsidRDefault="004B6AB8" w:rsidP="004B6AB8">
      <w:pPr>
        <w:pStyle w:val="ConsPlusNormal"/>
        <w:jc w:val="center"/>
      </w:pPr>
      <w:proofErr w:type="gramStart"/>
      <w:r w:rsidRPr="00BC2EF5">
        <w:t xml:space="preserve">(в ред. постановлений Кабинета Министров Чувашской Республики </w:t>
      </w:r>
      <w:proofErr w:type="gramEnd"/>
    </w:p>
    <w:p w:rsidR="004B6AB8" w:rsidRPr="00BC2EF5" w:rsidRDefault="004B6AB8" w:rsidP="004B6AB8">
      <w:pPr>
        <w:pStyle w:val="ConsPlusNormal"/>
        <w:jc w:val="center"/>
      </w:pPr>
      <w:r w:rsidRPr="00BC2EF5">
        <w:t>от 27.12.2007 № 363, от 28.03.2008 № 78, от 08.02.2012 № 30,</w:t>
      </w:r>
    </w:p>
    <w:p w:rsidR="004B6AB8" w:rsidRPr="00BC2EF5" w:rsidRDefault="004B6AB8" w:rsidP="004B6AB8">
      <w:pPr>
        <w:pStyle w:val="ConsPlusNormal"/>
        <w:jc w:val="center"/>
      </w:pPr>
      <w:r w:rsidRPr="00BC2EF5">
        <w:t>от 09.11.2012 № 469, от 25.02.2015 № 52, от 13.07.2016 № 259,</w:t>
      </w:r>
    </w:p>
    <w:p w:rsidR="004B6AB8" w:rsidRPr="00BC2EF5" w:rsidRDefault="004B6AB8" w:rsidP="004B6AB8">
      <w:pPr>
        <w:pStyle w:val="ConsPlusNormal"/>
        <w:jc w:val="center"/>
      </w:pPr>
      <w:r w:rsidRPr="00BC2EF5">
        <w:t>от 22.03.2017 № 98, от 14.04.2017 № 141, от 27.09.2017 № 382,</w:t>
      </w:r>
    </w:p>
    <w:p w:rsidR="004B6AB8" w:rsidRPr="00BC2EF5" w:rsidRDefault="004B6AB8" w:rsidP="004B6AB8">
      <w:pPr>
        <w:pStyle w:val="ConsPlusNormal"/>
        <w:jc w:val="center"/>
      </w:pPr>
      <w:r w:rsidRPr="00BC2EF5">
        <w:t>от 13.12.2017 № 493, от 11.07.2018 № 261, от 12.07.2019 № 291)</w:t>
      </w:r>
    </w:p>
    <w:p w:rsidR="004B6AB8" w:rsidRPr="00BC2EF5" w:rsidRDefault="004B6AB8" w:rsidP="004B6AB8">
      <w:pPr>
        <w:pStyle w:val="ConsPlusNormal"/>
        <w:jc w:val="center"/>
      </w:pPr>
    </w:p>
    <w:p w:rsidR="004B6AB8" w:rsidRPr="00BC2EF5" w:rsidRDefault="004B6AB8">
      <w:pPr>
        <w:pStyle w:val="ConsPlusNormal"/>
        <w:ind w:firstLine="540"/>
        <w:jc w:val="both"/>
      </w:pPr>
      <w:r w:rsidRPr="00BC2EF5">
        <w:t>В целях повышения эффективности и качества информационного обеспечения населения Чувашской Республики, реализации проектов в области средств массовой информации, стимулирования профессиональной деятельности журналистских коллективов Кабинет Министров Чувашской Республики постановляет:</w:t>
      </w:r>
    </w:p>
    <w:p w:rsidR="004B6AB8" w:rsidRPr="00BC2EF5" w:rsidRDefault="004B6AB8">
      <w:pPr>
        <w:pStyle w:val="ConsPlusNormal"/>
        <w:spacing w:before="220"/>
        <w:ind w:firstLine="540"/>
        <w:jc w:val="both"/>
      </w:pPr>
      <w:r w:rsidRPr="00BC2EF5">
        <w:t>1. Утвердить прилагаемое Положение о республиканском конкурсе социально значимых проектов средств массовой информации (далее - конкурс).</w:t>
      </w:r>
    </w:p>
    <w:p w:rsidR="004B6AB8" w:rsidRPr="00BC2EF5" w:rsidRDefault="004B6AB8">
      <w:pPr>
        <w:pStyle w:val="ConsPlusNormal"/>
        <w:spacing w:before="220"/>
        <w:ind w:firstLine="540"/>
        <w:jc w:val="both"/>
      </w:pPr>
      <w:r w:rsidRPr="00BC2EF5">
        <w:t>2. Установить, что финансирование социально значимых проектов средств массовой информации осуществляется в пределах средств, предусмотренных в республиканском бюджете Чувашской Республики Министерству цифрового развития, информационной политики и массовых коммуникаций Чувашской Республики.</w:t>
      </w:r>
    </w:p>
    <w:p w:rsidR="004B6AB8" w:rsidRPr="00BC2EF5" w:rsidRDefault="004B6AB8">
      <w:pPr>
        <w:pStyle w:val="ConsPlusNormal"/>
        <w:spacing w:before="220"/>
        <w:ind w:firstLine="540"/>
        <w:jc w:val="both"/>
      </w:pPr>
      <w:r w:rsidRPr="00BC2EF5">
        <w:t>3. Министерству цифрового развития, информационной политики и массовых коммуникаций Чувашской Республики обеспечить ежегодное проведение конкурса.</w:t>
      </w:r>
    </w:p>
    <w:p w:rsidR="004B6AB8" w:rsidRPr="00BC2EF5" w:rsidRDefault="004B6AB8">
      <w:pPr>
        <w:pStyle w:val="ConsPlusNormal"/>
        <w:spacing w:before="220"/>
        <w:ind w:firstLine="540"/>
        <w:jc w:val="both"/>
      </w:pPr>
      <w:r w:rsidRPr="00BC2EF5">
        <w:t xml:space="preserve">4. </w:t>
      </w:r>
      <w:proofErr w:type="gramStart"/>
      <w:r w:rsidRPr="00BC2EF5">
        <w:t>Контроль за</w:t>
      </w:r>
      <w:proofErr w:type="gramEnd"/>
      <w:r w:rsidRPr="00BC2EF5">
        <w:t xml:space="preserve"> выполнением настоящего постановления возложить на Министерство цифрового развития, информационной политики и массовых коммуникаций Чувашской Республики.</w:t>
      </w:r>
    </w:p>
    <w:p w:rsidR="004B6AB8" w:rsidRPr="00BC2EF5" w:rsidRDefault="004B6AB8">
      <w:pPr>
        <w:pStyle w:val="ConsPlusNormal"/>
        <w:jc w:val="both"/>
      </w:pPr>
    </w:p>
    <w:p w:rsidR="004B6AB8" w:rsidRPr="00BC2EF5" w:rsidRDefault="004B6AB8">
      <w:pPr>
        <w:pStyle w:val="ConsPlusNormal"/>
        <w:jc w:val="right"/>
      </w:pPr>
      <w:r w:rsidRPr="00BC2EF5">
        <w:t>Председатель Кабинета Министров</w:t>
      </w:r>
    </w:p>
    <w:p w:rsidR="004B6AB8" w:rsidRPr="00BC2EF5" w:rsidRDefault="004B6AB8">
      <w:pPr>
        <w:pStyle w:val="ConsPlusNormal"/>
        <w:jc w:val="right"/>
      </w:pPr>
      <w:r w:rsidRPr="00BC2EF5">
        <w:t>Чувашской Республики</w:t>
      </w:r>
    </w:p>
    <w:p w:rsidR="004B6AB8" w:rsidRPr="00BC2EF5" w:rsidRDefault="004B6AB8">
      <w:pPr>
        <w:pStyle w:val="ConsPlusNormal"/>
        <w:jc w:val="right"/>
      </w:pPr>
      <w:r w:rsidRPr="00BC2EF5">
        <w:t>С.ГАПЛИКОВ</w:t>
      </w:r>
    </w:p>
    <w:p w:rsidR="004B6AB8" w:rsidRPr="00BC2EF5" w:rsidRDefault="004B6AB8">
      <w:pPr>
        <w:pStyle w:val="ConsPlusNormal"/>
        <w:jc w:val="both"/>
      </w:pPr>
    </w:p>
    <w:p w:rsidR="004B6AB8" w:rsidRPr="00BC2EF5" w:rsidRDefault="004B6AB8">
      <w:pPr>
        <w:pStyle w:val="ConsPlusNormal"/>
        <w:jc w:val="both"/>
      </w:pPr>
    </w:p>
    <w:p w:rsidR="004B6AB8" w:rsidRPr="00BC2EF5" w:rsidRDefault="004B6AB8">
      <w:pPr>
        <w:pStyle w:val="ConsPlusNormal"/>
        <w:jc w:val="both"/>
      </w:pPr>
    </w:p>
    <w:p w:rsidR="004B6AB8" w:rsidRPr="00BC2EF5" w:rsidRDefault="004B6AB8">
      <w:pPr>
        <w:pStyle w:val="ConsPlusNormal"/>
        <w:jc w:val="both"/>
      </w:pPr>
    </w:p>
    <w:p w:rsidR="004B6AB8" w:rsidRPr="00BC2EF5" w:rsidRDefault="004B6AB8">
      <w:pPr>
        <w:pStyle w:val="ConsPlusNormal"/>
        <w:jc w:val="both"/>
      </w:pPr>
    </w:p>
    <w:p w:rsidR="004B6AB8" w:rsidRPr="00BC2EF5" w:rsidRDefault="004B6AB8">
      <w:pPr>
        <w:pStyle w:val="ConsPlusNormal"/>
        <w:jc w:val="right"/>
        <w:outlineLvl w:val="0"/>
      </w:pPr>
      <w:r w:rsidRPr="00BC2EF5">
        <w:t>Утверждено</w:t>
      </w:r>
    </w:p>
    <w:p w:rsidR="004B6AB8" w:rsidRPr="00BC2EF5" w:rsidRDefault="004B6AB8">
      <w:pPr>
        <w:pStyle w:val="ConsPlusNormal"/>
        <w:jc w:val="right"/>
      </w:pPr>
      <w:r w:rsidRPr="00BC2EF5">
        <w:t>постановлением</w:t>
      </w:r>
    </w:p>
    <w:p w:rsidR="004B6AB8" w:rsidRPr="00BC2EF5" w:rsidRDefault="004B6AB8">
      <w:pPr>
        <w:pStyle w:val="ConsPlusNormal"/>
        <w:jc w:val="right"/>
      </w:pPr>
      <w:r w:rsidRPr="00BC2EF5">
        <w:t>Кабинета Министров</w:t>
      </w:r>
    </w:p>
    <w:p w:rsidR="004B6AB8" w:rsidRPr="00BC2EF5" w:rsidRDefault="004B6AB8">
      <w:pPr>
        <w:pStyle w:val="ConsPlusNormal"/>
        <w:jc w:val="right"/>
      </w:pPr>
      <w:r w:rsidRPr="00BC2EF5">
        <w:t>Чувашской Республики</w:t>
      </w:r>
    </w:p>
    <w:p w:rsidR="004B6AB8" w:rsidRPr="00BC2EF5" w:rsidRDefault="004B6AB8">
      <w:pPr>
        <w:pStyle w:val="ConsPlusNormal"/>
        <w:jc w:val="right"/>
      </w:pPr>
      <w:r w:rsidRPr="00BC2EF5">
        <w:t>от 14.11.2005 N 276</w:t>
      </w:r>
    </w:p>
    <w:p w:rsidR="004B6AB8" w:rsidRPr="00BC2EF5" w:rsidRDefault="004B6AB8">
      <w:pPr>
        <w:pStyle w:val="ConsPlusNormal"/>
        <w:jc w:val="both"/>
      </w:pPr>
    </w:p>
    <w:p w:rsidR="004B6AB8" w:rsidRPr="00BC2EF5" w:rsidRDefault="004B6AB8">
      <w:pPr>
        <w:pStyle w:val="ConsPlusTitle"/>
        <w:jc w:val="center"/>
      </w:pPr>
      <w:bookmarkStart w:id="0" w:name="P40"/>
      <w:bookmarkEnd w:id="0"/>
      <w:r w:rsidRPr="00BC2EF5">
        <w:t>ПОЛОЖЕНИЕ</w:t>
      </w:r>
    </w:p>
    <w:p w:rsidR="004B6AB8" w:rsidRPr="00BC2EF5" w:rsidRDefault="004B6AB8">
      <w:pPr>
        <w:pStyle w:val="ConsPlusTitle"/>
        <w:jc w:val="center"/>
      </w:pPr>
      <w:r w:rsidRPr="00BC2EF5">
        <w:t xml:space="preserve">О РЕСПУБЛИКАНСКОМ КОНКУРСЕ СОЦИАЛЬНО </w:t>
      </w:r>
      <w:proofErr w:type="gramStart"/>
      <w:r w:rsidRPr="00BC2EF5">
        <w:t>ЗНАЧИМЫХ</w:t>
      </w:r>
      <w:proofErr w:type="gramEnd"/>
    </w:p>
    <w:p w:rsidR="004B6AB8" w:rsidRPr="00BC2EF5" w:rsidRDefault="004B6AB8">
      <w:pPr>
        <w:pStyle w:val="ConsPlusTitle"/>
        <w:jc w:val="center"/>
      </w:pPr>
      <w:r w:rsidRPr="00BC2EF5">
        <w:t>ПРОЕКТОВ СРЕДСТВ МАССОВОЙ ИНФОРМАЦИИ</w:t>
      </w:r>
    </w:p>
    <w:p w:rsidR="004B6AB8" w:rsidRPr="00BC2EF5" w:rsidRDefault="004B6AB8">
      <w:pPr>
        <w:spacing w:after="1"/>
      </w:pPr>
    </w:p>
    <w:p w:rsidR="004B6AB8" w:rsidRPr="00BC2EF5" w:rsidRDefault="004B6AB8">
      <w:pPr>
        <w:pStyle w:val="ConsPlusNormal"/>
        <w:jc w:val="both"/>
      </w:pPr>
    </w:p>
    <w:p w:rsidR="004B6AB8" w:rsidRPr="00BC2EF5" w:rsidRDefault="004B6AB8">
      <w:pPr>
        <w:pStyle w:val="ConsPlusTitle"/>
        <w:jc w:val="center"/>
        <w:outlineLvl w:val="1"/>
      </w:pPr>
      <w:r w:rsidRPr="00BC2EF5">
        <w:t>I. Общие положения</w:t>
      </w:r>
    </w:p>
    <w:p w:rsidR="004B6AB8" w:rsidRPr="00BC2EF5" w:rsidRDefault="004B6AB8">
      <w:pPr>
        <w:pStyle w:val="ConsPlusNormal"/>
        <w:jc w:val="both"/>
      </w:pPr>
    </w:p>
    <w:p w:rsidR="004B6AB8" w:rsidRPr="00BC2EF5" w:rsidRDefault="004B6AB8">
      <w:pPr>
        <w:pStyle w:val="ConsPlusNormal"/>
        <w:ind w:firstLine="540"/>
        <w:jc w:val="both"/>
      </w:pPr>
      <w:r w:rsidRPr="00BC2EF5">
        <w:t>1.1. Настоящее Положение определяет цели, задачи, порядок и условия проведения республиканского конкурса социально значимых проектов средств массовой информации (далее - конкурс).</w:t>
      </w:r>
    </w:p>
    <w:p w:rsidR="004B6AB8" w:rsidRPr="00BC2EF5" w:rsidRDefault="004B6AB8">
      <w:pPr>
        <w:pStyle w:val="ConsPlusNormal"/>
        <w:spacing w:before="220"/>
        <w:ind w:firstLine="540"/>
        <w:jc w:val="both"/>
      </w:pPr>
      <w:bookmarkStart w:id="1" w:name="P54"/>
      <w:bookmarkEnd w:id="1"/>
      <w:r w:rsidRPr="00BC2EF5">
        <w:t>1.2. Конкурс проводится в целях отбора и поддержки наиболее социально значимых проектов средств массовой информации для улучшения информационного обеспечения населения Чувашской Республики, стимулирования профессиональной деятельности журналистских коллективов.</w:t>
      </w:r>
    </w:p>
    <w:p w:rsidR="004B6AB8" w:rsidRPr="00BC2EF5" w:rsidRDefault="004B6AB8">
      <w:pPr>
        <w:pStyle w:val="ConsPlusNormal"/>
        <w:spacing w:before="220"/>
        <w:ind w:firstLine="540"/>
        <w:jc w:val="both"/>
      </w:pPr>
      <w:r w:rsidRPr="00BC2EF5">
        <w:t xml:space="preserve">1.3. </w:t>
      </w:r>
      <w:proofErr w:type="gramStart"/>
      <w:r w:rsidRPr="00BC2EF5">
        <w:t>Под социально значимыми проектами средств массовой информации (далее - проекты) подразумеваются материалы, имеющие общественное значение, в том числе информационно-аналитические, публицистические, познавательно-развлекательные, культурно-просветительские, образовательные, документальные, научно-популярные, направленные на формирование здорового образа жизни, толерантного сознания, ценностей семьи, материнства и детства, развитие межнационального общения и творчества народов, проживающих в Чувашской Республике, пропаганду патриотизма, духовности, нравственности.</w:t>
      </w:r>
      <w:proofErr w:type="gramEnd"/>
    </w:p>
    <w:p w:rsidR="004B6AB8" w:rsidRPr="00BC2EF5" w:rsidRDefault="004B6AB8">
      <w:pPr>
        <w:pStyle w:val="ConsPlusNormal"/>
        <w:spacing w:before="220"/>
        <w:ind w:firstLine="540"/>
        <w:jc w:val="both"/>
      </w:pPr>
      <w:r w:rsidRPr="00BC2EF5">
        <w:t>Срок реализации проекта не должен превышать 12 месяцев.</w:t>
      </w:r>
    </w:p>
    <w:p w:rsidR="004B6AB8" w:rsidRPr="00BC2EF5" w:rsidRDefault="004B6AB8">
      <w:pPr>
        <w:pStyle w:val="ConsPlusNormal"/>
        <w:spacing w:before="220"/>
        <w:ind w:firstLine="540"/>
        <w:jc w:val="both"/>
      </w:pPr>
      <w:r w:rsidRPr="00BC2EF5">
        <w:t>1.4. Организатор конкурса - Министерство цифрового развития, информационной политики и массовых коммуникаций Чувашской Республики (далее - Мининформполитики Чувашии).</w:t>
      </w:r>
    </w:p>
    <w:p w:rsidR="004B6AB8" w:rsidRPr="00BC2EF5" w:rsidRDefault="004B6AB8">
      <w:pPr>
        <w:pStyle w:val="ConsPlusNormal"/>
        <w:spacing w:before="220"/>
        <w:ind w:firstLine="540"/>
        <w:jc w:val="both"/>
      </w:pPr>
      <w:r w:rsidRPr="00BC2EF5">
        <w:t>1.5. Количество номинаций и объем средств, выделяемых на реализацию победивших проектов, ежегодно устанавливаются Мининформполитики Чувашии.</w:t>
      </w:r>
    </w:p>
    <w:p w:rsidR="004B6AB8" w:rsidRPr="00BC2EF5" w:rsidRDefault="004B6AB8">
      <w:pPr>
        <w:pStyle w:val="ConsPlusNormal"/>
        <w:spacing w:before="220"/>
        <w:ind w:firstLine="540"/>
        <w:jc w:val="both"/>
      </w:pPr>
      <w:r w:rsidRPr="00BC2EF5">
        <w:t>Объем средств, выделяемых на реализацию проекта в рамках номинации, определяется по формуле</w:t>
      </w:r>
    </w:p>
    <w:p w:rsidR="004B6AB8" w:rsidRPr="00BC2EF5" w:rsidRDefault="004B6AB8">
      <w:pPr>
        <w:pStyle w:val="ConsPlusNormal"/>
        <w:jc w:val="both"/>
      </w:pPr>
    </w:p>
    <w:p w:rsidR="004B6AB8" w:rsidRPr="00BC2EF5" w:rsidRDefault="004B6AB8">
      <w:pPr>
        <w:pStyle w:val="ConsPlusNormal"/>
        <w:ind w:firstLine="540"/>
        <w:jc w:val="both"/>
      </w:pPr>
      <w:r w:rsidRPr="00BC2EF5">
        <w:t xml:space="preserve">Н = V x </w:t>
      </w:r>
      <w:proofErr w:type="spellStart"/>
      <w:r w:rsidRPr="00BC2EF5">
        <w:t>С</w:t>
      </w:r>
      <w:r w:rsidRPr="00BC2EF5">
        <w:rPr>
          <w:vertAlign w:val="subscript"/>
        </w:rPr>
        <w:t>ср</w:t>
      </w:r>
      <w:proofErr w:type="spellEnd"/>
      <w:r w:rsidRPr="00BC2EF5">
        <w:t>,</w:t>
      </w:r>
    </w:p>
    <w:p w:rsidR="004B6AB8" w:rsidRPr="00BC2EF5" w:rsidRDefault="004B6AB8">
      <w:pPr>
        <w:pStyle w:val="ConsPlusNormal"/>
        <w:jc w:val="both"/>
      </w:pPr>
    </w:p>
    <w:p w:rsidR="004B6AB8" w:rsidRPr="00BC2EF5" w:rsidRDefault="004B6AB8">
      <w:pPr>
        <w:pStyle w:val="ConsPlusNormal"/>
        <w:ind w:firstLine="540"/>
        <w:jc w:val="both"/>
      </w:pPr>
      <w:r w:rsidRPr="00BC2EF5">
        <w:t>где:</w:t>
      </w:r>
    </w:p>
    <w:p w:rsidR="004B6AB8" w:rsidRPr="00BC2EF5" w:rsidRDefault="004B6AB8">
      <w:pPr>
        <w:pStyle w:val="ConsPlusNormal"/>
        <w:spacing w:before="220"/>
        <w:ind w:firstLine="540"/>
        <w:jc w:val="both"/>
      </w:pPr>
      <w:r w:rsidRPr="00BC2EF5">
        <w:t>V - объем работы (услуги) по реализации проекта в течение всего срока его реализации;</w:t>
      </w:r>
    </w:p>
    <w:p w:rsidR="004B6AB8" w:rsidRPr="00BC2EF5" w:rsidRDefault="004B6AB8">
      <w:pPr>
        <w:pStyle w:val="ConsPlusNormal"/>
        <w:spacing w:before="220"/>
        <w:ind w:firstLine="540"/>
        <w:jc w:val="both"/>
      </w:pPr>
      <w:proofErr w:type="spellStart"/>
      <w:r w:rsidRPr="00BC2EF5">
        <w:t>С</w:t>
      </w:r>
      <w:r w:rsidRPr="00BC2EF5">
        <w:rPr>
          <w:vertAlign w:val="subscript"/>
        </w:rPr>
        <w:t>ср</w:t>
      </w:r>
      <w:proofErr w:type="spellEnd"/>
      <w:r w:rsidRPr="00BC2EF5">
        <w:t xml:space="preserve"> - средняя цена единицы работы (услуги) по реализации проектов, которая рассчитывается по формуле</w:t>
      </w:r>
    </w:p>
    <w:p w:rsidR="004B6AB8" w:rsidRPr="00BC2EF5" w:rsidRDefault="00466C93">
      <w:pPr>
        <w:pStyle w:val="ConsPlusNormal"/>
        <w:ind w:firstLine="540"/>
        <w:jc w:val="both"/>
      </w:pPr>
      <w:r w:rsidRPr="00BC2EF5">
        <w:rPr>
          <w:position w:val="-26"/>
        </w:rPr>
        <w:pict>
          <v:shape id="_x0000_i1025" style="width:80.25pt;height:36.75pt" coordsize="" o:spt="100" adj="0,,0" path="" filled="f" stroked="f">
            <v:stroke joinstyle="miter"/>
            <v:imagedata r:id="rId5" o:title="base_23650_115711_32768"/>
            <v:formulas/>
            <v:path o:connecttype="segments"/>
          </v:shape>
        </w:pict>
      </w:r>
    </w:p>
    <w:p w:rsidR="004B6AB8" w:rsidRPr="00BC2EF5" w:rsidRDefault="004B6AB8">
      <w:pPr>
        <w:pStyle w:val="ConsPlusNormal"/>
        <w:jc w:val="both"/>
      </w:pPr>
    </w:p>
    <w:p w:rsidR="004B6AB8" w:rsidRPr="00BC2EF5" w:rsidRDefault="004B6AB8">
      <w:pPr>
        <w:pStyle w:val="ConsPlusNormal"/>
        <w:ind w:firstLine="540"/>
        <w:jc w:val="both"/>
      </w:pPr>
      <w:r w:rsidRPr="00BC2EF5">
        <w:t>где:</w:t>
      </w:r>
    </w:p>
    <w:p w:rsidR="004B6AB8" w:rsidRPr="00BC2EF5" w:rsidRDefault="004B6AB8">
      <w:pPr>
        <w:pStyle w:val="ConsPlusNormal"/>
        <w:spacing w:before="220"/>
        <w:ind w:firstLine="540"/>
        <w:jc w:val="both"/>
      </w:pPr>
      <w:proofErr w:type="spellStart"/>
      <w:r w:rsidRPr="00BC2EF5">
        <w:t>С</w:t>
      </w:r>
      <w:proofErr w:type="gramStart"/>
      <w:r w:rsidRPr="00BC2EF5">
        <w:rPr>
          <w:vertAlign w:val="subscript"/>
        </w:rPr>
        <w:t>i</w:t>
      </w:r>
      <w:proofErr w:type="spellEnd"/>
      <w:proofErr w:type="gramEnd"/>
      <w:r w:rsidRPr="00BC2EF5">
        <w:t xml:space="preserve"> - цена единицы работы (услуги) по реализации проекта на основании i-</w:t>
      </w:r>
      <w:proofErr w:type="spellStart"/>
      <w:r w:rsidRPr="00BC2EF5">
        <w:t>го</w:t>
      </w:r>
      <w:proofErr w:type="spellEnd"/>
      <w:r w:rsidRPr="00BC2EF5">
        <w:t xml:space="preserve"> ценового предложения, полученного по результатам запросов;</w:t>
      </w:r>
    </w:p>
    <w:p w:rsidR="004B6AB8" w:rsidRPr="00BC2EF5" w:rsidRDefault="004B6AB8">
      <w:pPr>
        <w:pStyle w:val="ConsPlusNormal"/>
        <w:spacing w:before="220"/>
        <w:ind w:firstLine="540"/>
        <w:jc w:val="both"/>
      </w:pPr>
      <w:r w:rsidRPr="00BC2EF5">
        <w:t>n - количество ценовых предложений, используемых при расчете, но не менее трех.</w:t>
      </w:r>
    </w:p>
    <w:p w:rsidR="004B6AB8" w:rsidRPr="00BC2EF5" w:rsidRDefault="004B6AB8">
      <w:pPr>
        <w:pStyle w:val="ConsPlusNormal"/>
        <w:spacing w:before="220"/>
        <w:ind w:firstLine="540"/>
        <w:jc w:val="both"/>
      </w:pPr>
      <w:r w:rsidRPr="00BC2EF5">
        <w:t>Объем средств, выделяемых на реализацию проекта, не должен превышать 700,0 тыс. рублей.</w:t>
      </w:r>
    </w:p>
    <w:p w:rsidR="004B6AB8" w:rsidRPr="00BC2EF5" w:rsidRDefault="004B6AB8">
      <w:pPr>
        <w:pStyle w:val="ConsPlusNormal"/>
        <w:jc w:val="both"/>
      </w:pPr>
    </w:p>
    <w:p w:rsidR="004B6AB8" w:rsidRPr="00BC2EF5" w:rsidRDefault="004B6AB8">
      <w:pPr>
        <w:pStyle w:val="ConsPlusNormal"/>
        <w:ind w:firstLine="540"/>
        <w:jc w:val="both"/>
      </w:pPr>
      <w:r w:rsidRPr="00BC2EF5">
        <w:t xml:space="preserve">1.6. </w:t>
      </w:r>
      <w:proofErr w:type="gramStart"/>
      <w:r w:rsidRPr="00BC2EF5">
        <w:t>Участниками конкурса могут быть редакции средств массовой информации, организации, производящие теле- и радиопрограммы, распространяющие свою продукцию на территории Чувашской Республики, независимо от их организационно-правовой формы и формы собственности, 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w:t>
      </w:r>
      <w:proofErr w:type="gramEnd"/>
      <w:r w:rsidRPr="00BC2EF5">
        <w:t xml:space="preserve">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B6AB8" w:rsidRPr="00BC2EF5" w:rsidRDefault="004B6AB8">
      <w:pPr>
        <w:pStyle w:val="ConsPlusNormal"/>
        <w:spacing w:before="220"/>
        <w:ind w:firstLine="540"/>
        <w:jc w:val="both"/>
      </w:pPr>
      <w:r w:rsidRPr="00BC2EF5">
        <w:t xml:space="preserve">1.7. Информация об условиях и сроках проведения конкурса, сведения о средствах, выделяемых на финансирование проектов, с разбивкой по номинациям размещаются Мининформполитики Чувашии на официальном сайте Мининформполитики Чувашии на Портале органов власти Чувашской Республики в информационно-телекоммуникационной сети "Интернет" не </w:t>
      </w:r>
      <w:proofErr w:type="gramStart"/>
      <w:r w:rsidRPr="00BC2EF5">
        <w:t>позднее</w:t>
      </w:r>
      <w:proofErr w:type="gramEnd"/>
      <w:r w:rsidRPr="00BC2EF5">
        <w:t xml:space="preserve"> чем за 1 месяц до срока окончания приема заявок на участие в конкурсе.</w:t>
      </w:r>
    </w:p>
    <w:p w:rsidR="004B6AB8" w:rsidRPr="00BC2EF5" w:rsidRDefault="004B6AB8">
      <w:pPr>
        <w:pStyle w:val="ConsPlusNormal"/>
        <w:spacing w:before="220"/>
        <w:ind w:firstLine="540"/>
        <w:jc w:val="both"/>
      </w:pPr>
      <w:r w:rsidRPr="00BC2EF5">
        <w:t>1.8. Итоги конкурса размещаются Мининформполитики Чувашии на официальном сайте Мининформполитики Чувашии на Портале органов власти Чувашской Республики в информационно-телекоммуникационной сети "Интернет".</w:t>
      </w:r>
    </w:p>
    <w:p w:rsidR="004B6AB8" w:rsidRPr="00BC2EF5" w:rsidRDefault="004B6AB8">
      <w:pPr>
        <w:pStyle w:val="ConsPlusNormal"/>
        <w:jc w:val="both"/>
      </w:pPr>
    </w:p>
    <w:p w:rsidR="004B6AB8" w:rsidRPr="00BC2EF5" w:rsidRDefault="004B6AB8">
      <w:pPr>
        <w:pStyle w:val="ConsPlusTitle"/>
        <w:jc w:val="center"/>
        <w:outlineLvl w:val="1"/>
      </w:pPr>
      <w:r w:rsidRPr="00BC2EF5">
        <w:t>II. Задачи конкурса</w:t>
      </w:r>
    </w:p>
    <w:p w:rsidR="004B6AB8" w:rsidRPr="00BC2EF5" w:rsidRDefault="004B6AB8">
      <w:pPr>
        <w:pStyle w:val="ConsPlusNormal"/>
        <w:jc w:val="both"/>
      </w:pPr>
    </w:p>
    <w:p w:rsidR="004B6AB8" w:rsidRPr="00BC2EF5" w:rsidRDefault="004B6AB8">
      <w:pPr>
        <w:pStyle w:val="ConsPlusNormal"/>
        <w:ind w:firstLine="540"/>
        <w:jc w:val="both"/>
      </w:pPr>
      <w:r w:rsidRPr="00BC2EF5">
        <w:t>Основными задачами Конкурса являются:</w:t>
      </w:r>
    </w:p>
    <w:p w:rsidR="004B6AB8" w:rsidRPr="00BC2EF5" w:rsidRDefault="004B6AB8">
      <w:pPr>
        <w:pStyle w:val="ConsPlusNormal"/>
        <w:spacing w:before="220"/>
        <w:ind w:firstLine="540"/>
        <w:jc w:val="both"/>
      </w:pPr>
      <w:r w:rsidRPr="00BC2EF5">
        <w:t>улучшение информационного обеспечения населения Чувашской Республики;</w:t>
      </w:r>
    </w:p>
    <w:p w:rsidR="004B6AB8" w:rsidRPr="00BC2EF5" w:rsidRDefault="004B6AB8">
      <w:pPr>
        <w:pStyle w:val="ConsPlusNormal"/>
        <w:spacing w:before="220"/>
        <w:ind w:firstLine="540"/>
        <w:jc w:val="both"/>
      </w:pPr>
      <w:r w:rsidRPr="00BC2EF5">
        <w:t>выявление и поддержка лучших проектов;</w:t>
      </w:r>
    </w:p>
    <w:p w:rsidR="004B6AB8" w:rsidRPr="00BC2EF5" w:rsidRDefault="004B6AB8">
      <w:pPr>
        <w:pStyle w:val="ConsPlusNormal"/>
        <w:spacing w:before="220"/>
        <w:ind w:firstLine="540"/>
        <w:jc w:val="both"/>
      </w:pPr>
      <w:r w:rsidRPr="00BC2EF5">
        <w:t xml:space="preserve">формирование действенной </w:t>
      </w:r>
      <w:proofErr w:type="gramStart"/>
      <w:r w:rsidRPr="00BC2EF5">
        <w:t>системы взаимоотношений органов государственной власти Чувашской Республики</w:t>
      </w:r>
      <w:proofErr w:type="gramEnd"/>
      <w:r w:rsidRPr="00BC2EF5">
        <w:t xml:space="preserve"> и органов местного самоуправления с организациями всех форм собственности, позволяющей эффективно работать по основным направлениям информационной политики на основе партнерского сотрудничества;</w:t>
      </w:r>
    </w:p>
    <w:p w:rsidR="004B6AB8" w:rsidRPr="00BC2EF5" w:rsidRDefault="004B6AB8">
      <w:pPr>
        <w:pStyle w:val="ConsPlusNormal"/>
        <w:spacing w:before="220"/>
        <w:ind w:firstLine="540"/>
        <w:jc w:val="both"/>
      </w:pPr>
      <w:r w:rsidRPr="00BC2EF5">
        <w:t>сохранение языков, обычаев и традиций народов, проживающих в Чувашской Республике;</w:t>
      </w:r>
    </w:p>
    <w:p w:rsidR="004B6AB8" w:rsidRPr="00BC2EF5" w:rsidRDefault="004B6AB8">
      <w:pPr>
        <w:pStyle w:val="ConsPlusNormal"/>
        <w:spacing w:before="220"/>
        <w:ind w:firstLine="540"/>
        <w:jc w:val="both"/>
      </w:pPr>
      <w:r w:rsidRPr="00BC2EF5">
        <w:t>повышение уровня профессиональной деятельности журналистских коллективов и вовлечение их в процесс становления гражданского общества.</w:t>
      </w:r>
    </w:p>
    <w:p w:rsidR="004B6AB8" w:rsidRPr="00BC2EF5" w:rsidRDefault="004B6AB8">
      <w:pPr>
        <w:pStyle w:val="ConsPlusNormal"/>
        <w:jc w:val="both"/>
      </w:pPr>
    </w:p>
    <w:p w:rsidR="004B6AB8" w:rsidRPr="00BC2EF5" w:rsidRDefault="004B6AB8">
      <w:pPr>
        <w:pStyle w:val="ConsPlusTitle"/>
        <w:jc w:val="center"/>
        <w:outlineLvl w:val="1"/>
      </w:pPr>
      <w:r w:rsidRPr="00BC2EF5">
        <w:t>III. Требования к конкурсной документации</w:t>
      </w:r>
    </w:p>
    <w:p w:rsidR="004B6AB8" w:rsidRPr="00BC2EF5" w:rsidRDefault="004B6AB8">
      <w:pPr>
        <w:pStyle w:val="ConsPlusNormal"/>
        <w:jc w:val="both"/>
      </w:pPr>
    </w:p>
    <w:p w:rsidR="004B6AB8" w:rsidRPr="00BC2EF5" w:rsidRDefault="004B6AB8">
      <w:pPr>
        <w:pStyle w:val="ConsPlusNormal"/>
        <w:ind w:firstLine="540"/>
        <w:jc w:val="both"/>
      </w:pPr>
      <w:bookmarkStart w:id="2" w:name="P110"/>
      <w:bookmarkEnd w:id="2"/>
      <w:r w:rsidRPr="00BC2EF5">
        <w:t>3.1. Участники конкурса представляют конкурсную документацию в соответствии с требованиями конкурса по условиям технического задания.</w:t>
      </w:r>
    </w:p>
    <w:p w:rsidR="004B6AB8" w:rsidRPr="00BC2EF5" w:rsidRDefault="004B6AB8">
      <w:pPr>
        <w:pStyle w:val="ConsPlusNormal"/>
        <w:spacing w:before="220"/>
        <w:ind w:firstLine="540"/>
        <w:jc w:val="both"/>
      </w:pPr>
      <w:bookmarkStart w:id="3" w:name="P112"/>
      <w:bookmarkEnd w:id="3"/>
      <w:r w:rsidRPr="00BC2EF5">
        <w:t>3.2. Конкурсная документация включает:</w:t>
      </w:r>
    </w:p>
    <w:p w:rsidR="004B6AB8" w:rsidRPr="00BC2EF5" w:rsidRDefault="004B6AB8">
      <w:pPr>
        <w:pStyle w:val="ConsPlusNormal"/>
        <w:spacing w:before="220"/>
        <w:ind w:firstLine="540"/>
        <w:jc w:val="both"/>
      </w:pPr>
      <w:bookmarkStart w:id="4" w:name="P113"/>
      <w:bookmarkEnd w:id="4"/>
      <w:r w:rsidRPr="00BC2EF5">
        <w:t>заявку на участие в конкурсе согласно приложению N 1 к настоящему Положению;</w:t>
      </w:r>
    </w:p>
    <w:p w:rsidR="004B6AB8" w:rsidRPr="00BC2EF5" w:rsidRDefault="004B6AB8">
      <w:pPr>
        <w:pStyle w:val="ConsPlusNormal"/>
        <w:spacing w:before="220"/>
        <w:ind w:firstLine="540"/>
        <w:jc w:val="both"/>
      </w:pPr>
      <w:r w:rsidRPr="00BC2EF5">
        <w:t>описание проекта;</w:t>
      </w:r>
    </w:p>
    <w:p w:rsidR="004B6AB8" w:rsidRPr="00BC2EF5" w:rsidRDefault="004B6AB8">
      <w:pPr>
        <w:pStyle w:val="ConsPlusNormal"/>
        <w:spacing w:before="220"/>
        <w:ind w:firstLine="540"/>
        <w:jc w:val="both"/>
      </w:pPr>
      <w:r w:rsidRPr="00BC2EF5">
        <w:t>краткое описание ранее реализованных проектов (при их наличии);</w:t>
      </w:r>
    </w:p>
    <w:p w:rsidR="004B6AB8" w:rsidRPr="00BC2EF5" w:rsidRDefault="004B6AB8">
      <w:pPr>
        <w:pStyle w:val="ConsPlusNormal"/>
        <w:spacing w:before="220"/>
        <w:ind w:firstLine="540"/>
        <w:jc w:val="both"/>
      </w:pPr>
      <w:r w:rsidRPr="00BC2EF5">
        <w:t>данные об основных исполнителях проекта;</w:t>
      </w:r>
    </w:p>
    <w:p w:rsidR="004B6AB8" w:rsidRPr="00BC2EF5" w:rsidRDefault="004B6AB8">
      <w:pPr>
        <w:pStyle w:val="ConsPlusNormal"/>
        <w:spacing w:before="220"/>
        <w:ind w:firstLine="540"/>
        <w:jc w:val="both"/>
      </w:pPr>
      <w:r w:rsidRPr="00BC2EF5">
        <w:t xml:space="preserve">письменное обязательство о </w:t>
      </w:r>
      <w:proofErr w:type="spellStart"/>
      <w:r w:rsidRPr="00BC2EF5">
        <w:t>софинансировании</w:t>
      </w:r>
      <w:proofErr w:type="spellEnd"/>
      <w:r w:rsidRPr="00BC2EF5">
        <w:t xml:space="preserve"> из внебюджетных источников расходов на реализацию представленного на конкурс проекта в размере не менее 5 процентов от общей суммы финансирования проекта;</w:t>
      </w:r>
    </w:p>
    <w:p w:rsidR="004B6AB8" w:rsidRPr="00BC2EF5" w:rsidRDefault="004B6AB8">
      <w:pPr>
        <w:pStyle w:val="ConsPlusNormal"/>
        <w:spacing w:before="220"/>
        <w:ind w:firstLine="540"/>
        <w:jc w:val="both"/>
      </w:pPr>
      <w:bookmarkStart w:id="5" w:name="P118"/>
      <w:bookmarkEnd w:id="5"/>
      <w:r w:rsidRPr="00BC2EF5">
        <w:t>согласие органа, осуществляющего функции и полномочия учредителя в отношении бюджетного или автономного учреждения Чувашской Республики - участника конкурса, на участие указанного учреждения в конкурсе, оформленное на бланке указанного органа (для бюджетного или автономного учреждения Чувашской Республики, учредителем которого не является Мининформполитики Чувашии).</w:t>
      </w:r>
    </w:p>
    <w:p w:rsidR="004B6AB8" w:rsidRPr="00BC2EF5" w:rsidRDefault="004B6AB8">
      <w:pPr>
        <w:pStyle w:val="ConsPlusNormal"/>
        <w:spacing w:before="220"/>
        <w:ind w:firstLine="540"/>
        <w:jc w:val="both"/>
      </w:pPr>
      <w:r w:rsidRPr="00BC2EF5">
        <w:t>Участник конкурса по собственной инициативе может представить дополнительно к конкурсной документации:</w:t>
      </w:r>
    </w:p>
    <w:p w:rsidR="004B6AB8" w:rsidRPr="00BC2EF5" w:rsidRDefault="004B6AB8">
      <w:pPr>
        <w:pStyle w:val="ConsPlusNormal"/>
        <w:spacing w:before="220"/>
        <w:ind w:firstLine="540"/>
        <w:jc w:val="both"/>
      </w:pPr>
      <w:bookmarkStart w:id="6" w:name="P121"/>
      <w:bookmarkEnd w:id="6"/>
      <w:r w:rsidRPr="00BC2EF5">
        <w:t>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30 календарных дней до даты подачи заявки на участие в конкурсе;</w:t>
      </w:r>
    </w:p>
    <w:p w:rsidR="004B6AB8" w:rsidRPr="00BC2EF5" w:rsidRDefault="004B6AB8">
      <w:pPr>
        <w:pStyle w:val="ConsPlusNormal"/>
        <w:spacing w:before="220"/>
        <w:ind w:firstLine="540"/>
        <w:jc w:val="both"/>
      </w:pPr>
      <w:bookmarkStart w:id="7" w:name="P123"/>
      <w:bookmarkEnd w:id="7"/>
      <w:r w:rsidRPr="00BC2EF5">
        <w:t>справку налогового органа об отсутств</w:t>
      </w:r>
      <w:proofErr w:type="gramStart"/>
      <w:r w:rsidRPr="00BC2EF5">
        <w:t>ии у у</w:t>
      </w:r>
      <w:proofErr w:type="gramEnd"/>
      <w:r w:rsidRPr="00BC2EF5">
        <w:t>частника конкурса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на первое число месяца, в котором подана заявка на участие в конкурсе;</w:t>
      </w:r>
    </w:p>
    <w:p w:rsidR="004B6AB8" w:rsidRPr="00BC2EF5" w:rsidRDefault="004B6AB8">
      <w:pPr>
        <w:pStyle w:val="ConsPlusNormal"/>
        <w:spacing w:before="220"/>
        <w:ind w:firstLine="540"/>
        <w:jc w:val="both"/>
      </w:pPr>
      <w:r w:rsidRPr="00BC2EF5">
        <w:t>копию свидетельства о регистрации средства массовой информации, копии лицензий на телевизионное вещание, радиовещание (для организаций телерадиовещания), заверенные участником конкурса;</w:t>
      </w:r>
    </w:p>
    <w:p w:rsidR="004B6AB8" w:rsidRPr="00BC2EF5" w:rsidRDefault="004B6AB8">
      <w:pPr>
        <w:pStyle w:val="ConsPlusNormal"/>
        <w:spacing w:before="220"/>
        <w:ind w:firstLine="540"/>
        <w:jc w:val="both"/>
      </w:pPr>
      <w:bookmarkStart w:id="8" w:name="P127"/>
      <w:bookmarkEnd w:id="8"/>
      <w:r w:rsidRPr="00BC2EF5">
        <w:t>сведения о получении (неполучении) участником конкурса средств из республиканского бюджета Чувашской Республики в соответствии с иными нормативными правовыми актами на цели, указанные в пункте 1.2 настоящего Положения, по состоянию на первое число месяца, в котором подана заявка на участие в конкурсе.</w:t>
      </w:r>
    </w:p>
    <w:p w:rsidR="004B6AB8" w:rsidRPr="00BC2EF5" w:rsidRDefault="004B6AB8">
      <w:pPr>
        <w:pStyle w:val="ConsPlusNormal"/>
        <w:spacing w:before="220"/>
        <w:ind w:firstLine="540"/>
        <w:jc w:val="both"/>
      </w:pPr>
      <w:r w:rsidRPr="00BC2EF5">
        <w:t>В случае если участник конкурса не представил указанные в абзацах девятом - двенадцатом настоящего пункта документы по собственной инициативе, Мининформполитики Чувашии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
    <w:p w:rsidR="004B6AB8" w:rsidRPr="00BC2EF5" w:rsidRDefault="004B6AB8">
      <w:pPr>
        <w:pStyle w:val="ConsPlusNormal"/>
        <w:spacing w:before="220"/>
        <w:ind w:firstLine="540"/>
        <w:jc w:val="both"/>
      </w:pPr>
      <w:proofErr w:type="gramStart"/>
      <w:r w:rsidRPr="00BC2EF5">
        <w:t>При наличии неисполненной обязанности по справке, указанной в абзаце десятом настоящего пункта, участник конкурса вправе до дня окончания срока приема заявок на участие в конкурсе представить заверенные участником конкурса копии платежных документов, подтверждающих уплату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или уточненную справку из налогового органа об</w:t>
      </w:r>
      <w:proofErr w:type="gramEnd"/>
      <w:r w:rsidRPr="00BC2EF5">
        <w:t xml:space="preserve"> </w:t>
      </w:r>
      <w:proofErr w:type="gramStart"/>
      <w:r w:rsidRPr="00BC2EF5">
        <w:t>отсутствии</w:t>
      </w:r>
      <w:proofErr w:type="gramEnd"/>
      <w:r w:rsidRPr="00BC2EF5">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B6AB8" w:rsidRPr="00BC2EF5" w:rsidRDefault="004B6AB8">
      <w:pPr>
        <w:pStyle w:val="ConsPlusNormal"/>
        <w:spacing w:before="220"/>
        <w:ind w:firstLine="540"/>
        <w:jc w:val="both"/>
      </w:pPr>
      <w:bookmarkStart w:id="9" w:name="P134"/>
      <w:bookmarkEnd w:id="9"/>
      <w:r w:rsidRPr="00BC2EF5">
        <w:t>3.3. Конкурсная документация представляется в печатном виде в одном экземпляре.</w:t>
      </w:r>
    </w:p>
    <w:p w:rsidR="004B6AB8" w:rsidRPr="00BC2EF5" w:rsidRDefault="004B6AB8">
      <w:pPr>
        <w:pStyle w:val="ConsPlusNormal"/>
        <w:spacing w:before="220"/>
        <w:ind w:firstLine="540"/>
        <w:jc w:val="both"/>
      </w:pPr>
      <w:r w:rsidRPr="00BC2EF5">
        <w:t>3.3.1. Не допускаются к участию в конкурсе участники конкурса в случаях, если:</w:t>
      </w:r>
    </w:p>
    <w:p w:rsidR="004B6AB8" w:rsidRPr="00BC2EF5" w:rsidRDefault="004B6AB8">
      <w:pPr>
        <w:pStyle w:val="ConsPlusNormal"/>
        <w:spacing w:before="220"/>
        <w:ind w:firstLine="540"/>
        <w:jc w:val="both"/>
      </w:pPr>
      <w:proofErr w:type="gramStart"/>
      <w:r w:rsidRPr="00BC2EF5">
        <w:t>участник конкурса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BC2EF5">
        <w:t xml:space="preserve"> превышает 50 процентов;</w:t>
      </w:r>
    </w:p>
    <w:p w:rsidR="004B6AB8" w:rsidRPr="00BC2EF5" w:rsidRDefault="004B6AB8">
      <w:pPr>
        <w:pStyle w:val="ConsPlusNormal"/>
        <w:spacing w:before="220"/>
        <w:ind w:firstLine="540"/>
        <w:jc w:val="both"/>
      </w:pPr>
      <w:r w:rsidRPr="00BC2EF5">
        <w:t>конкурсная документация, представленная участником конкурса:</w:t>
      </w:r>
    </w:p>
    <w:p w:rsidR="004B6AB8" w:rsidRPr="00BC2EF5" w:rsidRDefault="004B6AB8">
      <w:pPr>
        <w:pStyle w:val="ConsPlusNormal"/>
        <w:spacing w:before="220"/>
        <w:ind w:firstLine="540"/>
        <w:jc w:val="both"/>
      </w:pPr>
      <w:r w:rsidRPr="00BC2EF5">
        <w:t>не соответствует требованиям, определенным в пункте 3.1, абзацах первом - седьмом пункта 3.2, пункте 3.3 настоящего Положения;</w:t>
      </w:r>
    </w:p>
    <w:p w:rsidR="004B6AB8" w:rsidRPr="00BC2EF5" w:rsidRDefault="004B6AB8">
      <w:pPr>
        <w:pStyle w:val="ConsPlusNormal"/>
        <w:spacing w:before="220"/>
        <w:ind w:firstLine="540"/>
        <w:jc w:val="both"/>
      </w:pPr>
      <w:r w:rsidRPr="00BC2EF5">
        <w:t>содержит недостоверную информацию.</w:t>
      </w:r>
    </w:p>
    <w:p w:rsidR="004B6AB8" w:rsidRPr="00BC2EF5" w:rsidRDefault="004B6AB8">
      <w:pPr>
        <w:pStyle w:val="ConsPlusNormal"/>
        <w:spacing w:before="220"/>
        <w:ind w:firstLine="540"/>
        <w:jc w:val="both"/>
      </w:pPr>
      <w:r w:rsidRPr="00BC2EF5">
        <w:t>3.4. Конкурсная документация, представленная после окончания установленного срока, к рассмотрению не принимается. Подведение итогов конкурса производится в течение 1 месяца после окончания приема заявок на участие в конкурсе.</w:t>
      </w:r>
    </w:p>
    <w:p w:rsidR="004B6AB8" w:rsidRPr="00BC2EF5" w:rsidRDefault="004B6AB8">
      <w:pPr>
        <w:pStyle w:val="ConsPlusNormal"/>
        <w:jc w:val="both"/>
      </w:pPr>
    </w:p>
    <w:p w:rsidR="004B6AB8" w:rsidRPr="00BC2EF5" w:rsidRDefault="004B6AB8">
      <w:pPr>
        <w:pStyle w:val="ConsPlusTitle"/>
        <w:jc w:val="center"/>
        <w:outlineLvl w:val="1"/>
      </w:pPr>
      <w:r w:rsidRPr="00BC2EF5">
        <w:t>IV. Проведение конкурса</w:t>
      </w:r>
    </w:p>
    <w:p w:rsidR="004B6AB8" w:rsidRPr="00BC2EF5" w:rsidRDefault="004B6AB8">
      <w:pPr>
        <w:pStyle w:val="ConsPlusNormal"/>
        <w:jc w:val="both"/>
      </w:pPr>
    </w:p>
    <w:p w:rsidR="004B6AB8" w:rsidRPr="00BC2EF5" w:rsidRDefault="004B6AB8">
      <w:pPr>
        <w:pStyle w:val="ConsPlusNormal"/>
        <w:ind w:firstLine="540"/>
        <w:jc w:val="both"/>
      </w:pPr>
      <w:r w:rsidRPr="00BC2EF5">
        <w:t>4.1. Конкурс ежегодно объявляется Мининформполитики Чувашии.</w:t>
      </w:r>
    </w:p>
    <w:p w:rsidR="004B6AB8" w:rsidRPr="00BC2EF5" w:rsidRDefault="004B6AB8">
      <w:pPr>
        <w:pStyle w:val="ConsPlusNormal"/>
        <w:spacing w:before="220"/>
        <w:ind w:firstLine="540"/>
        <w:jc w:val="both"/>
      </w:pPr>
      <w:r w:rsidRPr="00BC2EF5">
        <w:t>Заявки на участие в конкурсе регистрируются в Мининформполитики Чувашии.</w:t>
      </w:r>
    </w:p>
    <w:p w:rsidR="004B6AB8" w:rsidRPr="00BC2EF5" w:rsidRDefault="004B6AB8">
      <w:pPr>
        <w:pStyle w:val="ConsPlusNormal"/>
        <w:spacing w:before="220"/>
        <w:ind w:firstLine="540"/>
        <w:jc w:val="both"/>
      </w:pPr>
      <w:r w:rsidRPr="00BC2EF5">
        <w:t>Мининформполитики Чувашии в двухнедельный срок со дня окончания приема заявок на участие в конкурсе извещает участников конкурса о регистрации заявок на участие в конкурсе и принятии конкурсной документации на конкурс.</w:t>
      </w:r>
    </w:p>
    <w:p w:rsidR="004B6AB8" w:rsidRPr="00BC2EF5" w:rsidRDefault="004B6AB8">
      <w:pPr>
        <w:pStyle w:val="ConsPlusNormal"/>
        <w:spacing w:before="220"/>
        <w:ind w:firstLine="540"/>
        <w:jc w:val="both"/>
      </w:pPr>
      <w:r w:rsidRPr="00BC2EF5">
        <w:t>4.2. Подведение итогов конкурса и принятие решения о проектах-победителях осуществляются Комиссией по проведению республиканского конкурса социально значимых проектов средств массовой информации (далее - комиссия).</w:t>
      </w:r>
    </w:p>
    <w:p w:rsidR="004B6AB8" w:rsidRPr="00BC2EF5" w:rsidRDefault="004B6AB8">
      <w:pPr>
        <w:pStyle w:val="ConsPlusNormal"/>
        <w:spacing w:before="220"/>
        <w:ind w:firstLine="540"/>
        <w:jc w:val="both"/>
      </w:pPr>
      <w:r w:rsidRPr="00BC2EF5">
        <w:t>Положение о комисс</w:t>
      </w:r>
      <w:proofErr w:type="gramStart"/>
      <w:r w:rsidRPr="00BC2EF5">
        <w:t>ии и ее</w:t>
      </w:r>
      <w:proofErr w:type="gramEnd"/>
      <w:r w:rsidRPr="00BC2EF5">
        <w:t xml:space="preserve"> состав утверждаются Кабинетом Министров Чувашской Республики.</w:t>
      </w:r>
    </w:p>
    <w:p w:rsidR="004B6AB8" w:rsidRPr="00BC2EF5" w:rsidRDefault="004B6AB8">
      <w:pPr>
        <w:pStyle w:val="ConsPlusNormal"/>
        <w:spacing w:before="220"/>
        <w:ind w:firstLine="540"/>
        <w:jc w:val="both"/>
      </w:pPr>
      <w:r w:rsidRPr="00BC2EF5">
        <w:t>4.3. Утратил силу.</w:t>
      </w:r>
    </w:p>
    <w:p w:rsidR="004B6AB8" w:rsidRPr="00BC2EF5" w:rsidRDefault="004B6AB8">
      <w:pPr>
        <w:pStyle w:val="ConsPlusNormal"/>
        <w:spacing w:before="220"/>
        <w:ind w:firstLine="540"/>
        <w:jc w:val="both"/>
      </w:pPr>
      <w:r w:rsidRPr="00BC2EF5">
        <w:t>4.4. Утратил силу.</w:t>
      </w:r>
    </w:p>
    <w:p w:rsidR="004B6AB8" w:rsidRPr="00BC2EF5" w:rsidRDefault="004B6AB8">
      <w:pPr>
        <w:pStyle w:val="ConsPlusNormal"/>
        <w:spacing w:before="220"/>
        <w:ind w:firstLine="540"/>
        <w:jc w:val="both"/>
      </w:pPr>
      <w:r w:rsidRPr="00BC2EF5">
        <w:t xml:space="preserve">4.5. Утратил силу. </w:t>
      </w:r>
    </w:p>
    <w:p w:rsidR="004B6AB8" w:rsidRPr="00BC2EF5" w:rsidRDefault="004B6AB8">
      <w:pPr>
        <w:pStyle w:val="ConsPlusNormal"/>
        <w:spacing w:before="220"/>
        <w:ind w:firstLine="540"/>
        <w:jc w:val="both"/>
      </w:pPr>
      <w:r w:rsidRPr="00BC2EF5">
        <w:t>4.6. Утратил силу.</w:t>
      </w:r>
    </w:p>
    <w:p w:rsidR="004B6AB8" w:rsidRPr="00BC2EF5" w:rsidRDefault="004B6AB8">
      <w:pPr>
        <w:pStyle w:val="ConsPlusNormal"/>
        <w:spacing w:before="220"/>
        <w:ind w:firstLine="540"/>
        <w:jc w:val="both"/>
      </w:pPr>
      <w:r w:rsidRPr="00BC2EF5">
        <w:t>4.7. Обязательными условиями участия в конкурсе являются:</w:t>
      </w:r>
    </w:p>
    <w:p w:rsidR="004B6AB8" w:rsidRPr="00BC2EF5" w:rsidRDefault="004B6AB8">
      <w:pPr>
        <w:pStyle w:val="ConsPlusNormal"/>
        <w:spacing w:before="220"/>
        <w:ind w:firstLine="540"/>
        <w:jc w:val="both"/>
      </w:pPr>
      <w:r w:rsidRPr="00BC2EF5">
        <w:t>государственная регистрация средства массовой информации в порядке, установленном законодательством Российской Федерации;</w:t>
      </w:r>
    </w:p>
    <w:p w:rsidR="004B6AB8" w:rsidRPr="00BC2EF5" w:rsidRDefault="004B6AB8">
      <w:pPr>
        <w:pStyle w:val="ConsPlusNormal"/>
        <w:spacing w:before="220"/>
        <w:ind w:firstLine="540"/>
        <w:jc w:val="both"/>
      </w:pPr>
      <w:r w:rsidRPr="00BC2EF5">
        <w:t>наличие, при необходимости, лицензии на виды деятельности, осуществляемой по проекту.</w:t>
      </w:r>
    </w:p>
    <w:p w:rsidR="004B6AB8" w:rsidRPr="00BC2EF5" w:rsidRDefault="004B6AB8">
      <w:pPr>
        <w:pStyle w:val="ConsPlusNormal"/>
        <w:spacing w:before="220"/>
        <w:ind w:firstLine="540"/>
        <w:jc w:val="both"/>
      </w:pPr>
      <w:r w:rsidRPr="00BC2EF5">
        <w:t>4.8. Утратил силу.</w:t>
      </w:r>
    </w:p>
    <w:p w:rsidR="004B6AB8" w:rsidRPr="00BC2EF5" w:rsidRDefault="004B6AB8">
      <w:pPr>
        <w:pStyle w:val="ConsPlusNormal"/>
        <w:spacing w:before="220"/>
        <w:ind w:firstLine="540"/>
        <w:jc w:val="both"/>
      </w:pPr>
      <w:r w:rsidRPr="00BC2EF5">
        <w:t>4.9. В случае представления недостоверных сведений участник конкурса отстраняется от участия в конкурсе на любом его этапе.</w:t>
      </w:r>
    </w:p>
    <w:p w:rsidR="004B6AB8" w:rsidRPr="00BC2EF5" w:rsidRDefault="004B6AB8">
      <w:pPr>
        <w:pStyle w:val="ConsPlusNormal"/>
        <w:spacing w:before="220"/>
        <w:ind w:firstLine="540"/>
        <w:jc w:val="both"/>
      </w:pPr>
      <w:r w:rsidRPr="00BC2EF5">
        <w:t>4.10. В случае если для участия в конкурсе в номинации не поступило ни одной заявки или поступила заявка (заявки) только от одного участника конкурса, а также принято решение о несоответствии конкурсной документации, представленной всеми участниками конкурса, требованиям настоящего Положения, конкурс в соответствующей номинации признается несостоявшимся.</w:t>
      </w:r>
    </w:p>
    <w:p w:rsidR="004B6AB8" w:rsidRPr="00BC2EF5" w:rsidRDefault="004B6AB8">
      <w:pPr>
        <w:pStyle w:val="ConsPlusNormal"/>
        <w:spacing w:before="220"/>
        <w:ind w:firstLine="540"/>
        <w:jc w:val="both"/>
      </w:pPr>
      <w:r w:rsidRPr="00BC2EF5">
        <w:t>4.11. Конкурсная документация по проектам, не признанным победителями конкурса, может быть возвращена по письменному заявлению участника конкурса в течение трех лет со дня официального опубликования итогов конкурса. До истечения этого срока конкурсная документация хранится в архиве Мининформполитики Чувашии, после чего подлежит уничтожению в установленном законодательством Российской Федерации порядке.</w:t>
      </w:r>
    </w:p>
    <w:p w:rsidR="004B6AB8" w:rsidRPr="00BC2EF5" w:rsidRDefault="004B6AB8">
      <w:pPr>
        <w:pStyle w:val="ConsPlusNormal"/>
        <w:jc w:val="both"/>
      </w:pPr>
    </w:p>
    <w:p w:rsidR="004B6AB8" w:rsidRPr="00BC2EF5" w:rsidRDefault="004B6AB8">
      <w:pPr>
        <w:pStyle w:val="ConsPlusTitle"/>
        <w:jc w:val="center"/>
        <w:outlineLvl w:val="1"/>
      </w:pPr>
      <w:r w:rsidRPr="00BC2EF5">
        <w:t>V. Порядок финансирования проектов</w:t>
      </w:r>
    </w:p>
    <w:p w:rsidR="004B6AB8" w:rsidRPr="00BC2EF5" w:rsidRDefault="004B6AB8">
      <w:pPr>
        <w:pStyle w:val="ConsPlusNormal"/>
        <w:jc w:val="both"/>
      </w:pPr>
    </w:p>
    <w:p w:rsidR="004B6AB8" w:rsidRPr="00BC2EF5" w:rsidRDefault="004B6AB8">
      <w:pPr>
        <w:pStyle w:val="ConsPlusNormal"/>
        <w:ind w:firstLine="540"/>
        <w:jc w:val="both"/>
      </w:pPr>
      <w:r w:rsidRPr="00BC2EF5">
        <w:t>5.1. Финансирование проектов осуществляется в соответствии со статьями 78 и 78.1 Бюджетного кодекса Российской Федерации.</w:t>
      </w:r>
    </w:p>
    <w:p w:rsidR="004B6AB8" w:rsidRPr="00BC2EF5" w:rsidRDefault="004B6AB8">
      <w:pPr>
        <w:pStyle w:val="ConsPlusNormal"/>
        <w:spacing w:before="220"/>
        <w:ind w:firstLine="540"/>
        <w:jc w:val="both"/>
      </w:pPr>
      <w:proofErr w:type="gramStart"/>
      <w:r w:rsidRPr="00BC2EF5">
        <w:t>Средства республиканского бюджета Чувашской Республики участникам конкурса на реализацию проектов, отобранных по итогам конкурса, предоставляются в виде грантов в форме субсидий (далее соответственно - субсидия, получатель субсидии), предусмотренных по разделу 1200 "Средства массовой информации", подразделам 1201 "Телевидение и радиовещание" и 1202 "Периодическая печать и издательства", в соответствии со сводной бюджетной росписью республиканского бюджета Чувашской Республики в пределах лимитов бюджетных обязательств, утвержденных</w:t>
      </w:r>
      <w:proofErr w:type="gramEnd"/>
      <w:r w:rsidRPr="00BC2EF5">
        <w:t xml:space="preserve"> в установленном порядке главному распорядителю как получателю средств республиканского бюджета Чувашской Республики - Мининформполитики Чувашии на финансовое обеспечение затрат на оплату труда с учетом начислений, а также расходов на материалы и услуги.</w:t>
      </w:r>
    </w:p>
    <w:p w:rsidR="004B6AB8" w:rsidRPr="00BC2EF5" w:rsidRDefault="004B6AB8">
      <w:pPr>
        <w:pStyle w:val="ConsPlusNormal"/>
        <w:spacing w:before="220"/>
        <w:ind w:firstLine="540"/>
        <w:jc w:val="both"/>
      </w:pPr>
      <w:r w:rsidRPr="00BC2EF5">
        <w:t>Мининформполитики Чувашии обеспечивает результативность, адресность и целевой характер использования бюджетных сре</w:t>
      </w:r>
      <w:proofErr w:type="gramStart"/>
      <w:r w:rsidRPr="00BC2EF5">
        <w:t>дств в с</w:t>
      </w:r>
      <w:proofErr w:type="gramEnd"/>
      <w:r w:rsidRPr="00BC2EF5">
        <w:t>оответствии с утвержденными бюджетными ассигнованиями и лимитами бюджетных обязательств, а также обеспечивает соблюдение получателями субсидий условий, целей и порядка предоставления субсидий.</w:t>
      </w:r>
    </w:p>
    <w:p w:rsidR="004B6AB8" w:rsidRPr="00BC2EF5" w:rsidRDefault="004B6AB8">
      <w:pPr>
        <w:pStyle w:val="ConsPlusNormal"/>
        <w:spacing w:before="220"/>
        <w:ind w:firstLine="540"/>
        <w:jc w:val="both"/>
      </w:pPr>
      <w:bookmarkStart w:id="10" w:name="P179"/>
      <w:bookmarkEnd w:id="10"/>
      <w:r w:rsidRPr="00BC2EF5">
        <w:t>Требования, которым должен соответствовать получатель субсидии на первое число месяца, предшествующего месяцу, в котором планируется заключение договора (соглашения) о предоставлении субсидии:</w:t>
      </w:r>
    </w:p>
    <w:p w:rsidR="004B6AB8" w:rsidRPr="00BC2EF5" w:rsidRDefault="004B6AB8">
      <w:pPr>
        <w:pStyle w:val="ConsPlusNormal"/>
        <w:spacing w:before="220"/>
        <w:ind w:firstLine="540"/>
        <w:jc w:val="both"/>
      </w:pPr>
      <w:bookmarkStart w:id="11" w:name="P181"/>
      <w:bookmarkEnd w:id="11"/>
      <w:r w:rsidRPr="00BC2EF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B6AB8" w:rsidRPr="00BC2EF5" w:rsidRDefault="004B6AB8">
      <w:pPr>
        <w:pStyle w:val="ConsPlusNormal"/>
        <w:spacing w:before="220"/>
        <w:ind w:firstLine="540"/>
        <w:jc w:val="both"/>
      </w:pPr>
      <w:r w:rsidRPr="00BC2EF5">
        <w:t xml:space="preserve">отсутствие просроченной задолженности по возврату в республиканский бюджет Чувашской Республики субсидий, бюджетных инвестиций, </w:t>
      </w:r>
      <w:proofErr w:type="gramStart"/>
      <w:r w:rsidRPr="00BC2EF5">
        <w:t>предоставленных</w:t>
      </w:r>
      <w:proofErr w:type="gramEnd"/>
      <w:r w:rsidRPr="00BC2EF5">
        <w:t xml:space="preserve"> в том числе в соответствии с иными правовыми актами, и иной просроченной задолженности перед республиканским бюджетом Чувашской Республики;</w:t>
      </w:r>
    </w:p>
    <w:p w:rsidR="004B6AB8" w:rsidRPr="00BC2EF5" w:rsidRDefault="004B6AB8">
      <w:pPr>
        <w:pStyle w:val="ConsPlusNormal"/>
        <w:spacing w:before="220"/>
        <w:ind w:firstLine="540"/>
        <w:jc w:val="both"/>
      </w:pPr>
      <w:bookmarkStart w:id="12" w:name="P185"/>
      <w:bookmarkEnd w:id="12"/>
      <w:r w:rsidRPr="00BC2EF5">
        <w:t>получатель субсидии не должен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4B6AB8" w:rsidRPr="00BC2EF5" w:rsidRDefault="004B6AB8">
      <w:pPr>
        <w:pStyle w:val="ConsPlusNormal"/>
        <w:spacing w:before="220"/>
        <w:ind w:firstLine="540"/>
        <w:jc w:val="both"/>
      </w:pPr>
      <w:r w:rsidRPr="00BC2EF5">
        <w:t>абзац утратил силу;</w:t>
      </w:r>
    </w:p>
    <w:p w:rsidR="004B6AB8" w:rsidRPr="00BC2EF5" w:rsidRDefault="004B6AB8">
      <w:pPr>
        <w:pStyle w:val="ConsPlusNormal"/>
        <w:spacing w:before="220"/>
        <w:ind w:firstLine="540"/>
        <w:jc w:val="both"/>
      </w:pPr>
      <w:bookmarkStart w:id="13" w:name="P188"/>
      <w:bookmarkEnd w:id="13"/>
      <w:r w:rsidRPr="00BC2EF5">
        <w:t>получатель субсидии не должен получать средства из республиканского бюджета Чувашской Республики в соответствии с иными нормативными правовыми актами на цели, указанные в пункте 1.2 настоящего Положения.</w:t>
      </w:r>
    </w:p>
    <w:p w:rsidR="004B6AB8" w:rsidRPr="00BC2EF5" w:rsidRDefault="004B6AB8">
      <w:pPr>
        <w:pStyle w:val="ConsPlusNormal"/>
        <w:spacing w:before="220"/>
        <w:ind w:firstLine="540"/>
        <w:jc w:val="both"/>
      </w:pPr>
      <w:proofErr w:type="gramStart"/>
      <w:r w:rsidRPr="00BC2EF5">
        <w:t>При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указанной в абзаце пятом настоящего пункта, получатель субсидии представляет в Мининформполитики Чувашии заверенные получателем субсидии копии платежных документов, подтверждающих выполнение имевшейся на первое число месяца, предшествующего месяцу, в котором планируется заключение договора (соглашения) о предоставлении</w:t>
      </w:r>
      <w:proofErr w:type="gramEnd"/>
      <w:r w:rsidRPr="00BC2EF5">
        <w:t xml:space="preserve"> </w:t>
      </w:r>
      <w:proofErr w:type="gramStart"/>
      <w:r w:rsidRPr="00BC2EF5">
        <w:t>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или уточненную справку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4B6AB8" w:rsidRPr="00BC2EF5" w:rsidRDefault="004B6AB8">
      <w:pPr>
        <w:pStyle w:val="ConsPlusNormal"/>
        <w:spacing w:before="220"/>
        <w:ind w:firstLine="540"/>
        <w:jc w:val="both"/>
      </w:pPr>
      <w:r w:rsidRPr="00BC2EF5">
        <w:t>Ответственность за соответствие установленным требованиям при заключении договора (соглашения) о предоставлении субсидии несет получатель субсидии.</w:t>
      </w:r>
    </w:p>
    <w:p w:rsidR="004B6AB8" w:rsidRPr="00BC2EF5" w:rsidRDefault="004B6AB8">
      <w:pPr>
        <w:pStyle w:val="ConsPlusNormal"/>
        <w:spacing w:before="220"/>
        <w:ind w:firstLine="540"/>
        <w:jc w:val="both"/>
      </w:pPr>
      <w:r w:rsidRPr="00BC2EF5">
        <w:t>5.2. Предоставление субсидии осуществляется на основании договора (соглашения) о предоставлении субсидии, заключаемого между Мининформполитики Чувашии и получателем субсидии по типовой форме, утвержденной Министерством финансов Чувашской Республики (далее - Минфин Чувашии).</w:t>
      </w:r>
    </w:p>
    <w:p w:rsidR="004B6AB8" w:rsidRPr="00BC2EF5" w:rsidRDefault="004B6AB8">
      <w:pPr>
        <w:pStyle w:val="ConsPlusNormal"/>
        <w:spacing w:before="220"/>
        <w:ind w:firstLine="540"/>
        <w:jc w:val="both"/>
      </w:pPr>
      <w:r w:rsidRPr="00BC2EF5">
        <w:t>В договоре (соглашении) о предоставлении субсидии предусматриваются:</w:t>
      </w:r>
    </w:p>
    <w:p w:rsidR="004B6AB8" w:rsidRPr="00BC2EF5" w:rsidRDefault="004B6AB8">
      <w:pPr>
        <w:pStyle w:val="ConsPlusNormal"/>
        <w:spacing w:before="220"/>
        <w:ind w:firstLine="540"/>
        <w:jc w:val="both"/>
      </w:pPr>
      <w:r w:rsidRPr="00BC2EF5">
        <w:t>цели, сроки, порядок, размер и условия предоставления субсидии;</w:t>
      </w:r>
    </w:p>
    <w:p w:rsidR="004B6AB8" w:rsidRPr="00BC2EF5" w:rsidRDefault="004B6AB8">
      <w:pPr>
        <w:pStyle w:val="ConsPlusNormal"/>
        <w:spacing w:before="220"/>
        <w:ind w:firstLine="540"/>
        <w:jc w:val="both"/>
      </w:pPr>
      <w:r w:rsidRPr="00BC2EF5">
        <w:t>перечень документов, предоставляемых получателем субсидии для ее получения, порядок и сроки их рассмотрения;</w:t>
      </w:r>
    </w:p>
    <w:p w:rsidR="004B6AB8" w:rsidRPr="00BC2EF5" w:rsidRDefault="004B6AB8">
      <w:pPr>
        <w:pStyle w:val="ConsPlusNormal"/>
        <w:spacing w:before="220"/>
        <w:ind w:firstLine="540"/>
        <w:jc w:val="both"/>
      </w:pPr>
      <w:r w:rsidRPr="00BC2EF5">
        <w:t>значение показателя результативности использования субсидии;</w:t>
      </w:r>
    </w:p>
    <w:p w:rsidR="004B6AB8" w:rsidRPr="00BC2EF5" w:rsidRDefault="004B6AB8">
      <w:pPr>
        <w:pStyle w:val="ConsPlusNormal"/>
        <w:spacing w:before="220"/>
        <w:ind w:firstLine="540"/>
        <w:jc w:val="both"/>
      </w:pPr>
      <w:r w:rsidRPr="00BC2EF5">
        <w:t xml:space="preserve">обязательство получателя субсидии о ведении </w:t>
      </w:r>
      <w:proofErr w:type="gramStart"/>
      <w:r w:rsidRPr="00BC2EF5">
        <w:t>учета показателя результативности использования субсидии</w:t>
      </w:r>
      <w:proofErr w:type="gramEnd"/>
      <w:r w:rsidRPr="00BC2EF5">
        <w:t xml:space="preserve"> и представлении отчетности о достижении его значения;</w:t>
      </w:r>
    </w:p>
    <w:p w:rsidR="004B6AB8" w:rsidRPr="00BC2EF5" w:rsidRDefault="004B6AB8">
      <w:pPr>
        <w:pStyle w:val="ConsPlusNormal"/>
        <w:spacing w:before="220"/>
        <w:ind w:firstLine="540"/>
        <w:jc w:val="both"/>
      </w:pPr>
      <w:r w:rsidRPr="00BC2EF5">
        <w:t>обязательство получателя субсидии о недопущении образования задолженности по обязательным платежам в бюджеты бюджетной системы в Чувашской Республике;</w:t>
      </w:r>
    </w:p>
    <w:p w:rsidR="004B6AB8" w:rsidRPr="00BC2EF5" w:rsidRDefault="004B6AB8">
      <w:pPr>
        <w:pStyle w:val="ConsPlusNormal"/>
        <w:spacing w:before="220"/>
        <w:ind w:firstLine="540"/>
        <w:jc w:val="both"/>
      </w:pPr>
      <w:r w:rsidRPr="00BC2EF5">
        <w:t>обязательство получателя субсидии о недопущении образования задолженности по выплате заработной платы работникам;</w:t>
      </w:r>
    </w:p>
    <w:p w:rsidR="004B6AB8" w:rsidRPr="00BC2EF5" w:rsidRDefault="004B6AB8">
      <w:pPr>
        <w:pStyle w:val="ConsPlusNormal"/>
        <w:spacing w:before="220"/>
        <w:ind w:firstLine="540"/>
        <w:jc w:val="both"/>
      </w:pPr>
      <w:r w:rsidRPr="00BC2EF5">
        <w:t>обязательство получателя субсидии о выплате работникам заработной платы с указанием определенного размера;</w:t>
      </w:r>
    </w:p>
    <w:p w:rsidR="004B6AB8" w:rsidRPr="00BC2EF5" w:rsidRDefault="004B6AB8">
      <w:pPr>
        <w:pStyle w:val="ConsPlusNormal"/>
        <w:spacing w:before="220"/>
        <w:ind w:firstLine="540"/>
        <w:jc w:val="both"/>
      </w:pPr>
      <w:r w:rsidRPr="00BC2EF5">
        <w:t>положения об обязательной проверке Мининформполитики Чувашии соблюдения условий и целей использования субсидии ее получателем;</w:t>
      </w:r>
    </w:p>
    <w:p w:rsidR="004B6AB8" w:rsidRPr="00BC2EF5" w:rsidRDefault="004B6AB8">
      <w:pPr>
        <w:pStyle w:val="ConsPlusNormal"/>
        <w:spacing w:before="220"/>
        <w:ind w:firstLine="540"/>
        <w:jc w:val="both"/>
      </w:pPr>
      <w:r w:rsidRPr="00BC2EF5">
        <w:t>согласие получателя субсидии на осуществление Мининформполитики Чувашии и органами государственного финансового контроля проверок соблюдения получателем субсидии условий, целей и порядка ее предоставления;</w:t>
      </w:r>
    </w:p>
    <w:p w:rsidR="004B6AB8" w:rsidRPr="00BC2EF5" w:rsidRDefault="004B6AB8">
      <w:pPr>
        <w:pStyle w:val="ConsPlusNormal"/>
        <w:spacing w:before="220"/>
        <w:ind w:firstLine="540"/>
        <w:jc w:val="both"/>
      </w:pPr>
      <w:proofErr w:type="gramStart"/>
      <w:r w:rsidRPr="00BC2EF5">
        <w:t>обязательство получателя субсидии о предоставлении копии согласия лиц, являющихся поставщиками (подрядчиками, исполнителями) по договорам (соглашениям), заключенным в целях исполнения обязательств по договору (соглашению)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r w:rsidRPr="00BC2EF5">
        <w:t>), на осуществление Мининформполитики Чувашии и органами государственного финансового контроля проверок соблюдения ими условий, целей и порядка предоставления субсидии;</w:t>
      </w:r>
    </w:p>
    <w:p w:rsidR="004B6AB8" w:rsidRPr="00BC2EF5" w:rsidRDefault="004B6AB8">
      <w:pPr>
        <w:pStyle w:val="ConsPlusNormal"/>
        <w:spacing w:before="220"/>
        <w:ind w:firstLine="540"/>
        <w:jc w:val="both"/>
      </w:pPr>
      <w:r w:rsidRPr="00BC2EF5">
        <w:t>запрет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Чувашской Республики, определяющими порядок предоставления субсидии;</w:t>
      </w:r>
    </w:p>
    <w:p w:rsidR="004B6AB8" w:rsidRPr="00BC2EF5" w:rsidRDefault="004B6AB8">
      <w:pPr>
        <w:pStyle w:val="ConsPlusNormal"/>
        <w:spacing w:before="220"/>
        <w:ind w:firstLine="540"/>
        <w:jc w:val="both"/>
      </w:pPr>
      <w:r w:rsidRPr="00BC2EF5">
        <w:t>порядок возврата в текущем финансовом году получателем субсидии остатков субсидии, не использованных в отчетном финансовом году, и случаи такого возврата;</w:t>
      </w:r>
    </w:p>
    <w:p w:rsidR="004B6AB8" w:rsidRPr="00BC2EF5" w:rsidRDefault="004B6AB8">
      <w:pPr>
        <w:pStyle w:val="ConsPlusNormal"/>
        <w:spacing w:before="220"/>
        <w:ind w:firstLine="540"/>
        <w:jc w:val="both"/>
      </w:pPr>
      <w:r w:rsidRPr="00BC2EF5">
        <w:t>порядок возврата субсидии в случаях выявления Мининформполитики Чувашии или органами государственного финансового контроля фактов нарушения целей и условий, установленных при ее предоставлении, недостижения значения показателя результативности использования субсидии и в иных случаях, установленных договором (соглашением) о предоставлении субсидии;</w:t>
      </w:r>
    </w:p>
    <w:p w:rsidR="004B6AB8" w:rsidRPr="00BC2EF5" w:rsidRDefault="004B6AB8">
      <w:pPr>
        <w:pStyle w:val="ConsPlusNormal"/>
        <w:spacing w:before="220"/>
        <w:ind w:firstLine="540"/>
        <w:jc w:val="both"/>
      </w:pPr>
      <w:r w:rsidRPr="00BC2EF5">
        <w:t>порядок, сроки и формы представления отчетности об использовании субсидии, выполнении условий предоставления субсидии;</w:t>
      </w:r>
    </w:p>
    <w:p w:rsidR="004B6AB8" w:rsidRPr="00BC2EF5" w:rsidRDefault="004B6AB8">
      <w:pPr>
        <w:pStyle w:val="ConsPlusNormal"/>
        <w:spacing w:before="220"/>
        <w:ind w:firstLine="540"/>
        <w:jc w:val="both"/>
      </w:pPr>
      <w:r w:rsidRPr="00BC2EF5">
        <w:t>положения о направлениях расходов, источником финансового обеспечения которых является субсидия;</w:t>
      </w:r>
    </w:p>
    <w:p w:rsidR="004B6AB8" w:rsidRPr="00BC2EF5" w:rsidRDefault="004B6AB8">
      <w:pPr>
        <w:pStyle w:val="ConsPlusNormal"/>
        <w:spacing w:before="220"/>
        <w:ind w:firstLine="540"/>
        <w:jc w:val="both"/>
      </w:pPr>
      <w:r w:rsidRPr="00BC2EF5">
        <w:t>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w:t>
      </w:r>
    </w:p>
    <w:p w:rsidR="004B6AB8" w:rsidRPr="00BC2EF5" w:rsidRDefault="004B6AB8">
      <w:pPr>
        <w:pStyle w:val="ConsPlusNormal"/>
        <w:spacing w:before="220"/>
        <w:ind w:firstLine="540"/>
        <w:jc w:val="both"/>
      </w:pPr>
      <w:r w:rsidRPr="00BC2EF5">
        <w:t>положения об отсутствии у получателя субсидии на первое число месяца, предшествующего месяцу, в котором планируется заключение договора (соглашения) о предоставлении субсидии:</w:t>
      </w:r>
    </w:p>
    <w:p w:rsidR="004B6AB8" w:rsidRPr="00BC2EF5" w:rsidRDefault="004B6AB8">
      <w:pPr>
        <w:pStyle w:val="ConsPlusNormal"/>
        <w:spacing w:before="220"/>
        <w:ind w:firstLine="540"/>
        <w:jc w:val="both"/>
      </w:pPr>
      <w:r w:rsidRPr="00BC2EF5">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B6AB8" w:rsidRPr="00BC2EF5" w:rsidRDefault="004B6AB8">
      <w:pPr>
        <w:pStyle w:val="ConsPlusNormal"/>
        <w:spacing w:before="220"/>
        <w:ind w:firstLine="540"/>
        <w:jc w:val="both"/>
      </w:pPr>
      <w:r w:rsidRPr="00BC2EF5">
        <w:t xml:space="preserve">просроченной задолженности по возврату в республиканский бюджет Чувашской Республики субсидий, бюджетных инвестиций, </w:t>
      </w:r>
      <w:proofErr w:type="gramStart"/>
      <w:r w:rsidRPr="00BC2EF5">
        <w:t>предоставленных</w:t>
      </w:r>
      <w:proofErr w:type="gramEnd"/>
      <w:r w:rsidRPr="00BC2EF5">
        <w:t xml:space="preserve"> в том числе в соответствии с иными правовыми актами, и иной просроченной задолженности перед республиканским бюджетом Чувашской Республики;</w:t>
      </w:r>
    </w:p>
    <w:p w:rsidR="004B6AB8" w:rsidRPr="00BC2EF5" w:rsidRDefault="004B6AB8">
      <w:pPr>
        <w:pStyle w:val="ConsPlusNormal"/>
        <w:spacing w:before="220"/>
        <w:ind w:firstLine="540"/>
        <w:jc w:val="both"/>
      </w:pPr>
      <w:r w:rsidRPr="00BC2EF5">
        <w:t>положения о том, что получатель субсидии не должен:</w:t>
      </w:r>
    </w:p>
    <w:p w:rsidR="004B6AB8" w:rsidRPr="00BC2EF5" w:rsidRDefault="004B6AB8">
      <w:pPr>
        <w:pStyle w:val="ConsPlusNormal"/>
        <w:spacing w:before="220"/>
        <w:ind w:firstLine="540"/>
        <w:jc w:val="both"/>
      </w:pPr>
      <w:r w:rsidRPr="00BC2EF5">
        <w:t>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4B6AB8" w:rsidRPr="00BC2EF5" w:rsidRDefault="004B6AB8">
      <w:pPr>
        <w:pStyle w:val="ConsPlusNormal"/>
        <w:spacing w:before="220"/>
        <w:ind w:firstLine="540"/>
        <w:jc w:val="both"/>
      </w:pPr>
      <w:r w:rsidRPr="00BC2EF5">
        <w:t>абзац утратил силу;</w:t>
      </w:r>
    </w:p>
    <w:p w:rsidR="004B6AB8" w:rsidRPr="00BC2EF5" w:rsidRDefault="004B6AB8">
      <w:pPr>
        <w:pStyle w:val="ConsPlusNormal"/>
        <w:spacing w:before="220"/>
        <w:ind w:firstLine="540"/>
        <w:jc w:val="both"/>
      </w:pPr>
      <w:r w:rsidRPr="00BC2EF5">
        <w:t>получать средства из республиканского бюджета Чувашской Республики в соответствии с иными нормативными правовыми актами на цели, указанные в пункте 1.2 настоящего Положения.</w:t>
      </w:r>
    </w:p>
    <w:p w:rsidR="004B6AB8" w:rsidRPr="00BC2EF5" w:rsidRDefault="004B6AB8">
      <w:pPr>
        <w:pStyle w:val="ConsPlusNormal"/>
        <w:spacing w:before="220"/>
        <w:ind w:firstLine="540"/>
        <w:jc w:val="both"/>
      </w:pPr>
      <w:r w:rsidRPr="00BC2EF5">
        <w:t>Мининформполитики Чувашии отказывает получателю субсидии в предоставлении субсидии, если он:</w:t>
      </w:r>
    </w:p>
    <w:p w:rsidR="004B6AB8" w:rsidRPr="00BC2EF5" w:rsidRDefault="004B6AB8">
      <w:pPr>
        <w:pStyle w:val="ConsPlusNormal"/>
        <w:spacing w:before="220"/>
        <w:ind w:firstLine="540"/>
        <w:jc w:val="both"/>
      </w:pPr>
      <w:r w:rsidRPr="00BC2EF5">
        <w:t>не соответствует требованиям, предусмотренным абзацами четвертым - седьмым, девятым пункта 5.1 настоящего Положения;</w:t>
      </w:r>
    </w:p>
    <w:p w:rsidR="004B6AB8" w:rsidRPr="00BC2EF5" w:rsidRDefault="004B6AB8">
      <w:pPr>
        <w:pStyle w:val="ConsPlusNormal"/>
        <w:spacing w:before="220"/>
        <w:ind w:firstLine="540"/>
        <w:jc w:val="both"/>
      </w:pPr>
      <w:r w:rsidRPr="00BC2EF5">
        <w:t>представил документы, предусмотренные абзацами вторым - седьмым пункта 3.2 настоящего Положения, не в полном объеме или содержащие недостоверные сведения.</w:t>
      </w:r>
    </w:p>
    <w:p w:rsidR="004B6AB8" w:rsidRPr="00BC2EF5" w:rsidRDefault="004B6AB8">
      <w:pPr>
        <w:pStyle w:val="ConsPlusNormal"/>
        <w:spacing w:before="220"/>
        <w:ind w:firstLine="540"/>
        <w:jc w:val="both"/>
      </w:pPr>
      <w:proofErr w:type="gramStart"/>
      <w:r w:rsidRPr="00BC2EF5">
        <w:t>Субсидии из республиканского бюджета Чувашской Республики ежемесячно до 10 числа перечисляются с лицевого счета получателя средств республиканского бюджета Чувашской Республики - Мининформполитики Чувашии, открытого в Минфине Чувашии, на расчетные счета получателей субсидий, открытые в кредитных организациях, и (или) на лицевые счета, открытые в Минфине Чувашии для учета средств с субсидиями, предоставляемыми на иные цели.</w:t>
      </w:r>
      <w:proofErr w:type="gramEnd"/>
    </w:p>
    <w:p w:rsidR="004B6AB8" w:rsidRPr="00BC2EF5" w:rsidRDefault="004B6AB8">
      <w:pPr>
        <w:pStyle w:val="ConsPlusNormal"/>
        <w:spacing w:before="220"/>
        <w:ind w:firstLine="540"/>
        <w:jc w:val="both"/>
      </w:pPr>
      <w:r w:rsidRPr="00BC2EF5">
        <w:t>Оценка результативности использования субсидии осуществляется по итогам отчетного года Мининформполитики Чувашии. Показателем результативности использования субсидии является соответствие достигнутого значения показателя результативности использования субсидии (объема выполненных работ (услуг) по реализации проекта) значению показателя результативности использования субсидии, установленному договором (соглашением) о предоставлении субсидии.</w:t>
      </w:r>
    </w:p>
    <w:p w:rsidR="004B6AB8" w:rsidRPr="00BC2EF5" w:rsidRDefault="004B6AB8">
      <w:pPr>
        <w:pStyle w:val="ConsPlusNormal"/>
        <w:spacing w:before="220"/>
        <w:ind w:firstLine="540"/>
        <w:jc w:val="both"/>
      </w:pPr>
      <w:bookmarkStart w:id="14" w:name="P244"/>
      <w:bookmarkEnd w:id="14"/>
      <w:r w:rsidRPr="00BC2EF5">
        <w:t>В случае</w:t>
      </w:r>
      <w:proofErr w:type="gramStart"/>
      <w:r w:rsidRPr="00BC2EF5">
        <w:t>,</w:t>
      </w:r>
      <w:proofErr w:type="gramEnd"/>
      <w:r w:rsidRPr="00BC2EF5">
        <w:t xml:space="preserve"> если получателем субсидии допущены нарушения условий предоставления субсидии, предусмотренных договором (соглашением) о предоставлении субсидии, в части достижения значения показателя результативности использования субсидии, то объем субсидий, подлежащих возврату в республиканский бюджет Чувашской Республики в срок до 1 февраля года, следующего за годом предоставления субсидии (</w:t>
      </w:r>
      <w:proofErr w:type="spellStart"/>
      <w:r w:rsidRPr="00BC2EF5">
        <w:t>V</w:t>
      </w:r>
      <w:r w:rsidRPr="00BC2EF5">
        <w:rPr>
          <w:vertAlign w:val="subscript"/>
        </w:rPr>
        <w:t>возврата</w:t>
      </w:r>
      <w:proofErr w:type="spellEnd"/>
      <w:r w:rsidRPr="00BC2EF5">
        <w:t>), рассчитывается по формуле</w:t>
      </w:r>
    </w:p>
    <w:p w:rsidR="004B6AB8" w:rsidRPr="00BC2EF5" w:rsidRDefault="004B6AB8">
      <w:pPr>
        <w:pStyle w:val="ConsPlusNormal"/>
        <w:jc w:val="both"/>
      </w:pPr>
    </w:p>
    <w:p w:rsidR="004B6AB8" w:rsidRPr="00BC2EF5" w:rsidRDefault="004B6AB8">
      <w:pPr>
        <w:pStyle w:val="ConsPlusNormal"/>
        <w:ind w:firstLine="540"/>
        <w:jc w:val="both"/>
      </w:pPr>
      <w:proofErr w:type="spellStart"/>
      <w:proofErr w:type="gramStart"/>
      <w:r w:rsidRPr="00BC2EF5">
        <w:t>V</w:t>
      </w:r>
      <w:proofErr w:type="gramEnd"/>
      <w:r w:rsidRPr="00BC2EF5">
        <w:rPr>
          <w:vertAlign w:val="subscript"/>
        </w:rPr>
        <w:t>возврата</w:t>
      </w:r>
      <w:proofErr w:type="spellEnd"/>
      <w:r w:rsidRPr="00BC2EF5">
        <w:t xml:space="preserve"> = </w:t>
      </w:r>
      <w:proofErr w:type="spellStart"/>
      <w:r w:rsidRPr="00BC2EF5">
        <w:t>V</w:t>
      </w:r>
      <w:r w:rsidRPr="00BC2EF5">
        <w:rPr>
          <w:vertAlign w:val="subscript"/>
        </w:rPr>
        <w:t>субсидии</w:t>
      </w:r>
      <w:proofErr w:type="spellEnd"/>
      <w:r w:rsidRPr="00BC2EF5">
        <w:t xml:space="preserve"> x (1 - D / S),</w:t>
      </w:r>
    </w:p>
    <w:p w:rsidR="004B6AB8" w:rsidRPr="00BC2EF5" w:rsidRDefault="004B6AB8">
      <w:pPr>
        <w:pStyle w:val="ConsPlusNormal"/>
        <w:jc w:val="both"/>
      </w:pPr>
    </w:p>
    <w:p w:rsidR="004B6AB8" w:rsidRPr="00BC2EF5" w:rsidRDefault="004B6AB8">
      <w:pPr>
        <w:pStyle w:val="ConsPlusNormal"/>
        <w:ind w:firstLine="540"/>
        <w:jc w:val="both"/>
      </w:pPr>
      <w:r w:rsidRPr="00BC2EF5">
        <w:t>где:</w:t>
      </w:r>
    </w:p>
    <w:p w:rsidR="004B6AB8" w:rsidRPr="00BC2EF5" w:rsidRDefault="004B6AB8">
      <w:pPr>
        <w:pStyle w:val="ConsPlusNormal"/>
        <w:spacing w:before="220"/>
        <w:ind w:firstLine="540"/>
        <w:jc w:val="both"/>
      </w:pPr>
      <w:proofErr w:type="spellStart"/>
      <w:proofErr w:type="gramStart"/>
      <w:r w:rsidRPr="00BC2EF5">
        <w:t>V</w:t>
      </w:r>
      <w:proofErr w:type="gramEnd"/>
      <w:r w:rsidRPr="00BC2EF5">
        <w:rPr>
          <w:vertAlign w:val="subscript"/>
        </w:rPr>
        <w:t>субсидии</w:t>
      </w:r>
      <w:proofErr w:type="spellEnd"/>
      <w:r w:rsidRPr="00BC2EF5">
        <w:t xml:space="preserve"> - размер субсидии, полученной получателем субсидии;</w:t>
      </w:r>
    </w:p>
    <w:p w:rsidR="004B6AB8" w:rsidRPr="00BC2EF5" w:rsidRDefault="004B6AB8">
      <w:pPr>
        <w:pStyle w:val="ConsPlusNormal"/>
        <w:spacing w:before="220"/>
        <w:ind w:firstLine="540"/>
        <w:jc w:val="both"/>
      </w:pPr>
      <w:r w:rsidRPr="00BC2EF5">
        <w:t xml:space="preserve">D - фактически достигнутое значение показателя результативности использования субсидии на основании отчета о достижении </w:t>
      </w:r>
      <w:proofErr w:type="gramStart"/>
      <w:r w:rsidRPr="00BC2EF5">
        <w:t>значения показателя результативности использования субсидии</w:t>
      </w:r>
      <w:proofErr w:type="gramEnd"/>
      <w:r w:rsidRPr="00BC2EF5">
        <w:t>;</w:t>
      </w:r>
    </w:p>
    <w:p w:rsidR="004B6AB8" w:rsidRPr="00BC2EF5" w:rsidRDefault="004B6AB8">
      <w:pPr>
        <w:pStyle w:val="ConsPlusNormal"/>
        <w:spacing w:before="220"/>
        <w:ind w:firstLine="540"/>
        <w:jc w:val="both"/>
      </w:pPr>
      <w:bookmarkStart w:id="15" w:name="P256"/>
      <w:bookmarkEnd w:id="15"/>
      <w:r w:rsidRPr="00BC2EF5">
        <w:t>S - значение показателя результативности использования субсидии, установленное договором (соглашением) о предоставлении субсидии.</w:t>
      </w:r>
    </w:p>
    <w:p w:rsidR="004B6AB8" w:rsidRPr="00BC2EF5" w:rsidRDefault="004B6AB8">
      <w:pPr>
        <w:pStyle w:val="ConsPlusNormal"/>
        <w:jc w:val="both"/>
      </w:pPr>
    </w:p>
    <w:p w:rsidR="004B6AB8" w:rsidRPr="00BC2EF5" w:rsidRDefault="004B6AB8">
      <w:pPr>
        <w:pStyle w:val="ConsPlusNormal"/>
        <w:ind w:firstLine="540"/>
        <w:jc w:val="both"/>
      </w:pPr>
      <w:r w:rsidRPr="00BC2EF5">
        <w:t>Основанием для освобождения получателя субсидии от применения мер ответственности, предусмотренных абзацами тридцать первым - тридцать шестым настоящего пункта,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B6AB8" w:rsidRPr="00BC2EF5" w:rsidRDefault="004B6AB8">
      <w:pPr>
        <w:pStyle w:val="ConsPlusNormal"/>
        <w:spacing w:before="220"/>
        <w:ind w:firstLine="540"/>
        <w:jc w:val="both"/>
      </w:pPr>
      <w:r w:rsidRPr="00BC2EF5">
        <w:t>Получатель субсидии в трехдневный срок со дня наступления обстоятельств непреодолимой силы уведомляет в письменной форме Мининформполитики Чувашии об их наступлении и представляет необходимые документальные подтверждения.</w:t>
      </w:r>
    </w:p>
    <w:p w:rsidR="004B6AB8" w:rsidRPr="00BC2EF5" w:rsidRDefault="004B6AB8">
      <w:pPr>
        <w:pStyle w:val="ConsPlusNormal"/>
        <w:spacing w:before="220"/>
        <w:ind w:firstLine="540"/>
        <w:jc w:val="both"/>
      </w:pPr>
      <w:r w:rsidRPr="00BC2EF5">
        <w:t>5.2.1. Не использованные по состоянию на 1 января текущего финансового года остатки субсидий в случаях, предусмотренных договорами (соглашениями) о предоставлении субсидии, подлежат возврату в республиканский бюджет Чувашской Республики получателями субсидий в соответствии с требованиями, установленными бюджетным законодательством Российской Федерации, в течение первых 15 рабочих дней текущего финансового года.</w:t>
      </w:r>
    </w:p>
    <w:p w:rsidR="004B6AB8" w:rsidRPr="00BC2EF5" w:rsidRDefault="004B6AB8">
      <w:pPr>
        <w:pStyle w:val="ConsPlusNormal"/>
        <w:spacing w:before="220"/>
        <w:ind w:firstLine="540"/>
        <w:jc w:val="both"/>
      </w:pPr>
      <w:r w:rsidRPr="00BC2EF5">
        <w:t>5.3. Мининформполитики Чувашии,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условий, целей и порядка предоставления субсидий их получателями.</w:t>
      </w:r>
    </w:p>
    <w:p w:rsidR="004B6AB8" w:rsidRPr="00BC2EF5" w:rsidRDefault="004B6AB8">
      <w:pPr>
        <w:pStyle w:val="ConsPlusNormal"/>
        <w:jc w:val="both"/>
      </w:pPr>
    </w:p>
    <w:p w:rsidR="004B6AB8" w:rsidRPr="00BC2EF5" w:rsidRDefault="004B6AB8">
      <w:pPr>
        <w:pStyle w:val="ConsPlusTitle"/>
        <w:jc w:val="center"/>
        <w:outlineLvl w:val="1"/>
      </w:pPr>
      <w:r w:rsidRPr="00BC2EF5">
        <w:t>VI. Ответственность участников конкурса</w:t>
      </w:r>
    </w:p>
    <w:p w:rsidR="004B6AB8" w:rsidRPr="00BC2EF5" w:rsidRDefault="004B6AB8">
      <w:pPr>
        <w:pStyle w:val="ConsPlusNormal"/>
        <w:jc w:val="both"/>
      </w:pPr>
    </w:p>
    <w:p w:rsidR="004B6AB8" w:rsidRPr="00BC2EF5" w:rsidRDefault="004B6AB8">
      <w:pPr>
        <w:pStyle w:val="ConsPlusNormal"/>
        <w:ind w:firstLine="540"/>
        <w:jc w:val="both"/>
      </w:pPr>
      <w:r w:rsidRPr="00BC2EF5">
        <w:t>6.1. Получатели субсидий не позднее 10 числа следующего за отчетным месяцем, представляют в Мининформполитики Чувашии отчеты о реализации проектов и целевом использовании субсидий по формам согласно приложениям N 2 - 4 к настоящему Положению.</w:t>
      </w:r>
    </w:p>
    <w:p w:rsidR="004B6AB8" w:rsidRPr="00BC2EF5" w:rsidRDefault="004B6AB8">
      <w:pPr>
        <w:pStyle w:val="ConsPlusNormal"/>
        <w:spacing w:before="220"/>
        <w:ind w:firstLine="540"/>
        <w:jc w:val="both"/>
      </w:pPr>
      <w:r w:rsidRPr="00BC2EF5">
        <w:t>6.2. В случае выявления нарушения целей, условий и порядка, установленных при предоставлении субсидии, Мининформполитики Чувашии в течение 10 рабочих дней со дня выявления факта нарушения направляет получателю субсидии уведомление о возврате в республиканский бюджет Чувашской Республики указанных сре</w:t>
      </w:r>
      <w:proofErr w:type="gramStart"/>
      <w:r w:rsidRPr="00BC2EF5">
        <w:t>дств в т</w:t>
      </w:r>
      <w:proofErr w:type="gramEnd"/>
      <w:r w:rsidRPr="00BC2EF5">
        <w:t>ечение одного месяца со дня уведомления.</w:t>
      </w:r>
    </w:p>
    <w:p w:rsidR="004B6AB8" w:rsidRPr="00BC2EF5" w:rsidRDefault="004B6AB8">
      <w:pPr>
        <w:pStyle w:val="ConsPlusNormal"/>
        <w:spacing w:before="220"/>
        <w:ind w:firstLine="540"/>
        <w:jc w:val="both"/>
      </w:pPr>
      <w:r w:rsidRPr="00BC2EF5">
        <w:t>6.3.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rsidR="004B6AB8" w:rsidRPr="00BC2EF5" w:rsidRDefault="004B6AB8">
      <w:pPr>
        <w:pStyle w:val="ConsPlusNormal"/>
        <w:jc w:val="both"/>
      </w:pPr>
    </w:p>
    <w:p w:rsidR="004B6AB8" w:rsidRPr="00BC2EF5" w:rsidRDefault="004B6AB8">
      <w:pPr>
        <w:pStyle w:val="ConsPlusNormal"/>
        <w:jc w:val="both"/>
      </w:pPr>
    </w:p>
    <w:p w:rsidR="004B6AB8" w:rsidRPr="00BC2EF5" w:rsidRDefault="004B6AB8">
      <w:pPr>
        <w:pStyle w:val="ConsPlusNormal"/>
        <w:jc w:val="both"/>
      </w:pPr>
    </w:p>
    <w:p w:rsidR="004B6AB8" w:rsidRPr="00BC2EF5" w:rsidRDefault="004B6AB8">
      <w:pPr>
        <w:pStyle w:val="ConsPlusNormal"/>
        <w:jc w:val="right"/>
        <w:outlineLvl w:val="1"/>
      </w:pPr>
      <w:r w:rsidRPr="00BC2EF5">
        <w:t>Приложение N 1</w:t>
      </w:r>
    </w:p>
    <w:p w:rsidR="004B6AB8" w:rsidRPr="00BC2EF5" w:rsidRDefault="004B6AB8">
      <w:pPr>
        <w:pStyle w:val="ConsPlusNormal"/>
        <w:jc w:val="right"/>
      </w:pPr>
      <w:r w:rsidRPr="00BC2EF5">
        <w:t>к Положению о республиканском конкурсе</w:t>
      </w:r>
    </w:p>
    <w:p w:rsidR="004B6AB8" w:rsidRPr="00BC2EF5" w:rsidRDefault="004B6AB8">
      <w:pPr>
        <w:pStyle w:val="ConsPlusNormal"/>
        <w:jc w:val="right"/>
      </w:pPr>
      <w:r w:rsidRPr="00BC2EF5">
        <w:t>социально значимых проектов</w:t>
      </w:r>
    </w:p>
    <w:p w:rsidR="004B6AB8" w:rsidRPr="00BC2EF5" w:rsidRDefault="004B6AB8">
      <w:pPr>
        <w:pStyle w:val="ConsPlusNormal"/>
        <w:jc w:val="right"/>
      </w:pPr>
      <w:r w:rsidRPr="00BC2EF5">
        <w:t>средств массовой информации</w:t>
      </w:r>
    </w:p>
    <w:p w:rsidR="004B6AB8" w:rsidRPr="00BC2EF5" w:rsidRDefault="004B6AB8">
      <w:pPr>
        <w:spacing w:after="1"/>
      </w:pPr>
    </w:p>
    <w:p w:rsidR="004B6AB8" w:rsidRPr="00BC2EF5" w:rsidRDefault="004B6AB8">
      <w:pPr>
        <w:pStyle w:val="ConsPlusNormal"/>
        <w:jc w:val="center"/>
      </w:pPr>
      <w:bookmarkStart w:id="16" w:name="P292"/>
      <w:bookmarkEnd w:id="16"/>
      <w:r w:rsidRPr="00BC2EF5">
        <w:t>ЗАЯВКА</w:t>
      </w:r>
    </w:p>
    <w:p w:rsidR="004B6AB8" w:rsidRPr="00BC2EF5" w:rsidRDefault="004B6AB8">
      <w:pPr>
        <w:pStyle w:val="ConsPlusNormal"/>
        <w:jc w:val="center"/>
      </w:pPr>
      <w:r w:rsidRPr="00BC2EF5">
        <w:t>НА УЧАСТИЕ В РЕСПУБЛИКАНСКОМ КОНКУРСЕ</w:t>
      </w:r>
    </w:p>
    <w:p w:rsidR="004B6AB8" w:rsidRPr="00BC2EF5" w:rsidRDefault="004B6AB8">
      <w:pPr>
        <w:pStyle w:val="ConsPlusNormal"/>
        <w:jc w:val="center"/>
      </w:pPr>
      <w:r w:rsidRPr="00BC2EF5">
        <w:t>СОЦИАЛЬНО ЗНАЧИМЫХ ПРОЕКТОВ СРЕДСТВ МАССОВОЙ ИНФОРМАЦИИ</w:t>
      </w:r>
    </w:p>
    <w:p w:rsidR="004B6AB8" w:rsidRPr="00BC2EF5" w:rsidRDefault="004B6AB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42"/>
      </w:tblGrid>
      <w:tr w:rsidR="00BC2EF5" w:rsidRPr="00BC2EF5">
        <w:tc>
          <w:tcPr>
            <w:tcW w:w="5272" w:type="dxa"/>
            <w:tcBorders>
              <w:left w:val="nil"/>
            </w:tcBorders>
          </w:tcPr>
          <w:p w:rsidR="004B6AB8" w:rsidRPr="00BC2EF5" w:rsidRDefault="004B6AB8">
            <w:pPr>
              <w:pStyle w:val="ConsPlusNormal"/>
              <w:jc w:val="both"/>
            </w:pPr>
            <w:r w:rsidRPr="00BC2EF5">
              <w:t>Наименование участника конкурса</w:t>
            </w:r>
          </w:p>
        </w:tc>
        <w:tc>
          <w:tcPr>
            <w:tcW w:w="3742" w:type="dxa"/>
            <w:tcBorders>
              <w:right w:val="nil"/>
            </w:tcBorders>
          </w:tcPr>
          <w:p w:rsidR="004B6AB8" w:rsidRPr="00BC2EF5" w:rsidRDefault="004B6AB8">
            <w:pPr>
              <w:pStyle w:val="ConsPlusNormal"/>
            </w:pPr>
          </w:p>
        </w:tc>
      </w:tr>
      <w:tr w:rsidR="00BC2EF5" w:rsidRPr="00BC2EF5">
        <w:tc>
          <w:tcPr>
            <w:tcW w:w="5272" w:type="dxa"/>
            <w:tcBorders>
              <w:left w:val="nil"/>
            </w:tcBorders>
          </w:tcPr>
          <w:p w:rsidR="004B6AB8" w:rsidRPr="00BC2EF5" w:rsidRDefault="004B6AB8">
            <w:pPr>
              <w:pStyle w:val="ConsPlusNormal"/>
              <w:jc w:val="both"/>
            </w:pPr>
            <w:r w:rsidRPr="00BC2EF5">
              <w:t>ИНН</w:t>
            </w:r>
          </w:p>
        </w:tc>
        <w:tc>
          <w:tcPr>
            <w:tcW w:w="3742" w:type="dxa"/>
            <w:tcBorders>
              <w:right w:val="nil"/>
            </w:tcBorders>
          </w:tcPr>
          <w:p w:rsidR="004B6AB8" w:rsidRPr="00BC2EF5" w:rsidRDefault="004B6AB8">
            <w:pPr>
              <w:pStyle w:val="ConsPlusNormal"/>
            </w:pPr>
          </w:p>
        </w:tc>
      </w:tr>
      <w:tr w:rsidR="00BC2EF5" w:rsidRPr="00BC2EF5">
        <w:tc>
          <w:tcPr>
            <w:tcW w:w="5272" w:type="dxa"/>
            <w:tcBorders>
              <w:left w:val="nil"/>
            </w:tcBorders>
          </w:tcPr>
          <w:p w:rsidR="004B6AB8" w:rsidRPr="00BC2EF5" w:rsidRDefault="004B6AB8">
            <w:pPr>
              <w:pStyle w:val="ConsPlusNormal"/>
              <w:jc w:val="both"/>
            </w:pPr>
            <w:r w:rsidRPr="00BC2EF5">
              <w:t>Наименование (название) средства массовой информации</w:t>
            </w:r>
          </w:p>
        </w:tc>
        <w:tc>
          <w:tcPr>
            <w:tcW w:w="3742" w:type="dxa"/>
            <w:tcBorders>
              <w:right w:val="nil"/>
            </w:tcBorders>
          </w:tcPr>
          <w:p w:rsidR="004B6AB8" w:rsidRPr="00BC2EF5" w:rsidRDefault="004B6AB8">
            <w:pPr>
              <w:pStyle w:val="ConsPlusNormal"/>
            </w:pPr>
          </w:p>
        </w:tc>
      </w:tr>
      <w:tr w:rsidR="00BC2EF5" w:rsidRPr="00BC2EF5">
        <w:tc>
          <w:tcPr>
            <w:tcW w:w="5272" w:type="dxa"/>
            <w:tcBorders>
              <w:left w:val="nil"/>
            </w:tcBorders>
          </w:tcPr>
          <w:p w:rsidR="004B6AB8" w:rsidRPr="00BC2EF5" w:rsidRDefault="004B6AB8">
            <w:pPr>
              <w:pStyle w:val="ConsPlusNormal"/>
              <w:jc w:val="both"/>
            </w:pPr>
            <w:r w:rsidRPr="00BC2EF5">
              <w:t>Номер и дата свидетельства о регистрации средства массовой информации</w:t>
            </w:r>
          </w:p>
        </w:tc>
        <w:tc>
          <w:tcPr>
            <w:tcW w:w="3742" w:type="dxa"/>
            <w:tcBorders>
              <w:right w:val="nil"/>
            </w:tcBorders>
          </w:tcPr>
          <w:p w:rsidR="004B6AB8" w:rsidRPr="00BC2EF5" w:rsidRDefault="004B6AB8">
            <w:pPr>
              <w:pStyle w:val="ConsPlusNormal"/>
            </w:pPr>
          </w:p>
        </w:tc>
      </w:tr>
      <w:tr w:rsidR="00BC2EF5" w:rsidRPr="00BC2EF5">
        <w:tc>
          <w:tcPr>
            <w:tcW w:w="5272" w:type="dxa"/>
            <w:tcBorders>
              <w:left w:val="nil"/>
            </w:tcBorders>
          </w:tcPr>
          <w:p w:rsidR="004B6AB8" w:rsidRPr="00BC2EF5" w:rsidRDefault="004B6AB8">
            <w:pPr>
              <w:pStyle w:val="ConsPlusNormal"/>
              <w:jc w:val="both"/>
            </w:pPr>
            <w:r w:rsidRPr="00BC2EF5">
              <w:t>Номер и дата лицензии на телевизионное вещание, радиовещание (для организаций телерадиовещания)</w:t>
            </w:r>
          </w:p>
        </w:tc>
        <w:tc>
          <w:tcPr>
            <w:tcW w:w="3742" w:type="dxa"/>
            <w:tcBorders>
              <w:right w:val="nil"/>
            </w:tcBorders>
          </w:tcPr>
          <w:p w:rsidR="004B6AB8" w:rsidRPr="00BC2EF5" w:rsidRDefault="004B6AB8">
            <w:pPr>
              <w:pStyle w:val="ConsPlusNormal"/>
            </w:pPr>
          </w:p>
        </w:tc>
      </w:tr>
      <w:tr w:rsidR="00BC2EF5" w:rsidRPr="00BC2EF5">
        <w:tc>
          <w:tcPr>
            <w:tcW w:w="5272" w:type="dxa"/>
            <w:tcBorders>
              <w:left w:val="nil"/>
            </w:tcBorders>
          </w:tcPr>
          <w:p w:rsidR="004B6AB8" w:rsidRPr="00BC2EF5" w:rsidRDefault="004B6AB8">
            <w:pPr>
              <w:pStyle w:val="ConsPlusNormal"/>
              <w:jc w:val="both"/>
            </w:pPr>
            <w:r w:rsidRPr="00BC2EF5">
              <w:t>Номинация конкурса</w:t>
            </w:r>
          </w:p>
        </w:tc>
        <w:tc>
          <w:tcPr>
            <w:tcW w:w="3742" w:type="dxa"/>
            <w:tcBorders>
              <w:right w:val="nil"/>
            </w:tcBorders>
          </w:tcPr>
          <w:p w:rsidR="004B6AB8" w:rsidRPr="00BC2EF5" w:rsidRDefault="004B6AB8">
            <w:pPr>
              <w:pStyle w:val="ConsPlusNormal"/>
            </w:pPr>
          </w:p>
        </w:tc>
      </w:tr>
      <w:tr w:rsidR="00BC2EF5" w:rsidRPr="00BC2EF5">
        <w:tc>
          <w:tcPr>
            <w:tcW w:w="5272" w:type="dxa"/>
            <w:tcBorders>
              <w:left w:val="nil"/>
            </w:tcBorders>
          </w:tcPr>
          <w:p w:rsidR="004B6AB8" w:rsidRPr="00BC2EF5" w:rsidRDefault="004B6AB8">
            <w:pPr>
              <w:pStyle w:val="ConsPlusNormal"/>
              <w:jc w:val="both"/>
            </w:pPr>
            <w:r w:rsidRPr="00BC2EF5">
              <w:t>Наименование проекта</w:t>
            </w:r>
          </w:p>
        </w:tc>
        <w:tc>
          <w:tcPr>
            <w:tcW w:w="3742" w:type="dxa"/>
            <w:tcBorders>
              <w:right w:val="nil"/>
            </w:tcBorders>
          </w:tcPr>
          <w:p w:rsidR="004B6AB8" w:rsidRPr="00BC2EF5" w:rsidRDefault="004B6AB8">
            <w:pPr>
              <w:pStyle w:val="ConsPlusNormal"/>
            </w:pPr>
          </w:p>
        </w:tc>
      </w:tr>
      <w:tr w:rsidR="00BC2EF5" w:rsidRPr="00BC2EF5">
        <w:tc>
          <w:tcPr>
            <w:tcW w:w="5272" w:type="dxa"/>
            <w:tcBorders>
              <w:left w:val="nil"/>
            </w:tcBorders>
          </w:tcPr>
          <w:p w:rsidR="004B6AB8" w:rsidRPr="00BC2EF5" w:rsidRDefault="004B6AB8">
            <w:pPr>
              <w:pStyle w:val="ConsPlusNormal"/>
              <w:jc w:val="both"/>
            </w:pPr>
            <w:r w:rsidRPr="00BC2EF5">
              <w:t>Цель проекта</w:t>
            </w:r>
          </w:p>
        </w:tc>
        <w:tc>
          <w:tcPr>
            <w:tcW w:w="3742" w:type="dxa"/>
            <w:tcBorders>
              <w:right w:val="nil"/>
            </w:tcBorders>
          </w:tcPr>
          <w:p w:rsidR="004B6AB8" w:rsidRPr="00BC2EF5" w:rsidRDefault="004B6AB8">
            <w:pPr>
              <w:pStyle w:val="ConsPlusNormal"/>
            </w:pPr>
          </w:p>
        </w:tc>
      </w:tr>
      <w:tr w:rsidR="00BC2EF5" w:rsidRPr="00BC2EF5">
        <w:tc>
          <w:tcPr>
            <w:tcW w:w="5272" w:type="dxa"/>
            <w:tcBorders>
              <w:left w:val="nil"/>
            </w:tcBorders>
          </w:tcPr>
          <w:p w:rsidR="004B6AB8" w:rsidRPr="00BC2EF5" w:rsidRDefault="004B6AB8">
            <w:pPr>
              <w:pStyle w:val="ConsPlusNormal"/>
              <w:jc w:val="both"/>
            </w:pPr>
            <w:r w:rsidRPr="00BC2EF5">
              <w:t>Краткое описание проекта (мероприятия, осуществляемые в рамках проекта)</w:t>
            </w:r>
          </w:p>
        </w:tc>
        <w:tc>
          <w:tcPr>
            <w:tcW w:w="3742" w:type="dxa"/>
            <w:tcBorders>
              <w:right w:val="nil"/>
            </w:tcBorders>
          </w:tcPr>
          <w:p w:rsidR="004B6AB8" w:rsidRPr="00BC2EF5" w:rsidRDefault="004B6AB8">
            <w:pPr>
              <w:pStyle w:val="ConsPlusNormal"/>
            </w:pPr>
          </w:p>
        </w:tc>
      </w:tr>
      <w:tr w:rsidR="00BC2EF5" w:rsidRPr="00BC2EF5">
        <w:tc>
          <w:tcPr>
            <w:tcW w:w="5272" w:type="dxa"/>
            <w:tcBorders>
              <w:left w:val="nil"/>
            </w:tcBorders>
          </w:tcPr>
          <w:p w:rsidR="004B6AB8" w:rsidRPr="00BC2EF5" w:rsidRDefault="004B6AB8">
            <w:pPr>
              <w:pStyle w:val="ConsPlusNormal"/>
              <w:jc w:val="both"/>
            </w:pPr>
            <w:r w:rsidRPr="00BC2EF5">
              <w:t>Объем работ</w:t>
            </w:r>
          </w:p>
        </w:tc>
        <w:tc>
          <w:tcPr>
            <w:tcW w:w="3742" w:type="dxa"/>
            <w:tcBorders>
              <w:right w:val="nil"/>
            </w:tcBorders>
          </w:tcPr>
          <w:p w:rsidR="004B6AB8" w:rsidRPr="00BC2EF5" w:rsidRDefault="004B6AB8">
            <w:pPr>
              <w:pStyle w:val="ConsPlusNormal"/>
            </w:pPr>
          </w:p>
        </w:tc>
      </w:tr>
      <w:tr w:rsidR="00BC2EF5" w:rsidRPr="00BC2EF5">
        <w:tc>
          <w:tcPr>
            <w:tcW w:w="5272" w:type="dxa"/>
            <w:tcBorders>
              <w:left w:val="nil"/>
            </w:tcBorders>
          </w:tcPr>
          <w:p w:rsidR="004B6AB8" w:rsidRPr="00BC2EF5" w:rsidRDefault="004B6AB8">
            <w:pPr>
              <w:pStyle w:val="ConsPlusNormal"/>
              <w:jc w:val="both"/>
            </w:pPr>
            <w:r w:rsidRPr="00BC2EF5">
              <w:t>Аудитория средства массовой информации (тираж печатного издания/количество абонентов электронного средства массовой информации/количество посетителей сайта сетевого издания, информационного агентства и т.п.)</w:t>
            </w:r>
          </w:p>
        </w:tc>
        <w:tc>
          <w:tcPr>
            <w:tcW w:w="3742" w:type="dxa"/>
            <w:tcBorders>
              <w:right w:val="nil"/>
            </w:tcBorders>
          </w:tcPr>
          <w:p w:rsidR="004B6AB8" w:rsidRPr="00BC2EF5" w:rsidRDefault="004B6AB8">
            <w:pPr>
              <w:pStyle w:val="ConsPlusNormal"/>
            </w:pPr>
          </w:p>
        </w:tc>
      </w:tr>
      <w:tr w:rsidR="00BC2EF5" w:rsidRPr="00BC2EF5">
        <w:tc>
          <w:tcPr>
            <w:tcW w:w="5272" w:type="dxa"/>
            <w:tcBorders>
              <w:left w:val="nil"/>
            </w:tcBorders>
          </w:tcPr>
          <w:p w:rsidR="004B6AB8" w:rsidRPr="00BC2EF5" w:rsidRDefault="004B6AB8">
            <w:pPr>
              <w:pStyle w:val="ConsPlusNormal"/>
              <w:jc w:val="both"/>
            </w:pPr>
            <w:r w:rsidRPr="00BC2EF5">
              <w:t>Дата начала и окончания реализации проекта</w:t>
            </w:r>
          </w:p>
        </w:tc>
        <w:tc>
          <w:tcPr>
            <w:tcW w:w="3742" w:type="dxa"/>
            <w:tcBorders>
              <w:right w:val="nil"/>
            </w:tcBorders>
          </w:tcPr>
          <w:p w:rsidR="004B6AB8" w:rsidRPr="00BC2EF5" w:rsidRDefault="004B6AB8">
            <w:pPr>
              <w:pStyle w:val="ConsPlusNormal"/>
            </w:pPr>
          </w:p>
        </w:tc>
      </w:tr>
      <w:tr w:rsidR="00BC2EF5" w:rsidRPr="00BC2EF5">
        <w:tc>
          <w:tcPr>
            <w:tcW w:w="5272" w:type="dxa"/>
            <w:tcBorders>
              <w:left w:val="nil"/>
              <w:bottom w:val="nil"/>
            </w:tcBorders>
          </w:tcPr>
          <w:p w:rsidR="004B6AB8" w:rsidRPr="00BC2EF5" w:rsidRDefault="004B6AB8">
            <w:pPr>
              <w:pStyle w:val="ConsPlusNormal"/>
              <w:jc w:val="both"/>
            </w:pPr>
            <w:r w:rsidRPr="00BC2EF5">
              <w:t>Стоимость проекта, в том числе:</w:t>
            </w:r>
          </w:p>
        </w:tc>
        <w:tc>
          <w:tcPr>
            <w:tcW w:w="3742" w:type="dxa"/>
            <w:tcBorders>
              <w:right w:val="nil"/>
            </w:tcBorders>
          </w:tcPr>
          <w:p w:rsidR="004B6AB8" w:rsidRPr="00BC2EF5" w:rsidRDefault="004B6AB8">
            <w:pPr>
              <w:pStyle w:val="ConsPlusNormal"/>
            </w:pPr>
          </w:p>
        </w:tc>
      </w:tr>
      <w:tr w:rsidR="00BC2EF5" w:rsidRPr="00BC2EF5">
        <w:tblPrEx>
          <w:tblBorders>
            <w:insideH w:val="nil"/>
          </w:tblBorders>
        </w:tblPrEx>
        <w:tc>
          <w:tcPr>
            <w:tcW w:w="5272" w:type="dxa"/>
            <w:tcBorders>
              <w:top w:val="nil"/>
              <w:left w:val="nil"/>
              <w:bottom w:val="nil"/>
            </w:tcBorders>
          </w:tcPr>
          <w:p w:rsidR="004B6AB8" w:rsidRPr="00BC2EF5" w:rsidRDefault="004B6AB8">
            <w:pPr>
              <w:pStyle w:val="ConsPlusNormal"/>
              <w:jc w:val="both"/>
            </w:pPr>
            <w:r w:rsidRPr="00BC2EF5">
              <w:t>размер субсидии</w:t>
            </w:r>
          </w:p>
        </w:tc>
        <w:tc>
          <w:tcPr>
            <w:tcW w:w="3742" w:type="dxa"/>
            <w:tcBorders>
              <w:right w:val="nil"/>
            </w:tcBorders>
          </w:tcPr>
          <w:p w:rsidR="004B6AB8" w:rsidRPr="00BC2EF5" w:rsidRDefault="004B6AB8">
            <w:pPr>
              <w:pStyle w:val="ConsPlusNormal"/>
            </w:pPr>
          </w:p>
        </w:tc>
      </w:tr>
      <w:tr w:rsidR="00BC2EF5" w:rsidRPr="00BC2EF5">
        <w:tc>
          <w:tcPr>
            <w:tcW w:w="5272" w:type="dxa"/>
            <w:tcBorders>
              <w:top w:val="nil"/>
              <w:left w:val="nil"/>
            </w:tcBorders>
          </w:tcPr>
          <w:p w:rsidR="004B6AB8" w:rsidRPr="00BC2EF5" w:rsidRDefault="004B6AB8">
            <w:pPr>
              <w:pStyle w:val="ConsPlusNormal"/>
              <w:jc w:val="both"/>
            </w:pPr>
            <w:r w:rsidRPr="00BC2EF5">
              <w:t>собственные средства</w:t>
            </w:r>
          </w:p>
        </w:tc>
        <w:tc>
          <w:tcPr>
            <w:tcW w:w="3742" w:type="dxa"/>
            <w:tcBorders>
              <w:right w:val="nil"/>
            </w:tcBorders>
          </w:tcPr>
          <w:p w:rsidR="004B6AB8" w:rsidRPr="00BC2EF5" w:rsidRDefault="004B6AB8">
            <w:pPr>
              <w:pStyle w:val="ConsPlusNormal"/>
            </w:pPr>
          </w:p>
        </w:tc>
      </w:tr>
      <w:tr w:rsidR="00BC2EF5" w:rsidRPr="00BC2EF5">
        <w:tc>
          <w:tcPr>
            <w:tcW w:w="5272" w:type="dxa"/>
            <w:tcBorders>
              <w:left w:val="nil"/>
            </w:tcBorders>
          </w:tcPr>
          <w:p w:rsidR="004B6AB8" w:rsidRPr="00BC2EF5" w:rsidRDefault="004B6AB8">
            <w:pPr>
              <w:pStyle w:val="ConsPlusNormal"/>
              <w:jc w:val="both"/>
            </w:pPr>
            <w:r w:rsidRPr="00BC2EF5">
              <w:t>Банковские реквизиты участника конкурса</w:t>
            </w:r>
          </w:p>
        </w:tc>
        <w:tc>
          <w:tcPr>
            <w:tcW w:w="3742" w:type="dxa"/>
            <w:tcBorders>
              <w:right w:val="nil"/>
            </w:tcBorders>
          </w:tcPr>
          <w:p w:rsidR="004B6AB8" w:rsidRPr="00BC2EF5" w:rsidRDefault="004B6AB8">
            <w:pPr>
              <w:pStyle w:val="ConsPlusNormal"/>
            </w:pPr>
          </w:p>
        </w:tc>
      </w:tr>
      <w:tr w:rsidR="00BC2EF5" w:rsidRPr="00BC2EF5">
        <w:tc>
          <w:tcPr>
            <w:tcW w:w="5272" w:type="dxa"/>
            <w:tcBorders>
              <w:left w:val="nil"/>
            </w:tcBorders>
          </w:tcPr>
          <w:p w:rsidR="004B6AB8" w:rsidRPr="00BC2EF5" w:rsidRDefault="004B6AB8">
            <w:pPr>
              <w:pStyle w:val="ConsPlusNormal"/>
              <w:jc w:val="both"/>
            </w:pPr>
            <w:r w:rsidRPr="00BC2EF5">
              <w:t>Адрес участника конкурса</w:t>
            </w:r>
          </w:p>
        </w:tc>
        <w:tc>
          <w:tcPr>
            <w:tcW w:w="3742" w:type="dxa"/>
            <w:tcBorders>
              <w:right w:val="nil"/>
            </w:tcBorders>
          </w:tcPr>
          <w:p w:rsidR="004B6AB8" w:rsidRPr="00BC2EF5" w:rsidRDefault="004B6AB8">
            <w:pPr>
              <w:pStyle w:val="ConsPlusNormal"/>
            </w:pPr>
          </w:p>
        </w:tc>
      </w:tr>
      <w:tr w:rsidR="00BC2EF5" w:rsidRPr="00BC2EF5">
        <w:tc>
          <w:tcPr>
            <w:tcW w:w="5272" w:type="dxa"/>
            <w:tcBorders>
              <w:left w:val="nil"/>
            </w:tcBorders>
          </w:tcPr>
          <w:p w:rsidR="004B6AB8" w:rsidRPr="00BC2EF5" w:rsidRDefault="004B6AB8">
            <w:pPr>
              <w:pStyle w:val="ConsPlusNormal"/>
              <w:jc w:val="both"/>
            </w:pPr>
            <w:r w:rsidRPr="00BC2EF5">
              <w:t>Телефон, факс</w:t>
            </w:r>
          </w:p>
        </w:tc>
        <w:tc>
          <w:tcPr>
            <w:tcW w:w="3742" w:type="dxa"/>
            <w:tcBorders>
              <w:right w:val="nil"/>
            </w:tcBorders>
          </w:tcPr>
          <w:p w:rsidR="004B6AB8" w:rsidRPr="00BC2EF5" w:rsidRDefault="004B6AB8">
            <w:pPr>
              <w:pStyle w:val="ConsPlusNormal"/>
            </w:pPr>
          </w:p>
        </w:tc>
      </w:tr>
      <w:tr w:rsidR="00BC2EF5" w:rsidRPr="00BC2EF5">
        <w:tc>
          <w:tcPr>
            <w:tcW w:w="5272" w:type="dxa"/>
            <w:tcBorders>
              <w:left w:val="nil"/>
            </w:tcBorders>
          </w:tcPr>
          <w:p w:rsidR="004B6AB8" w:rsidRPr="00BC2EF5" w:rsidRDefault="004B6AB8">
            <w:pPr>
              <w:pStyle w:val="ConsPlusNormal"/>
              <w:jc w:val="both"/>
            </w:pPr>
            <w:r w:rsidRPr="00BC2EF5">
              <w:t>Электронная почта</w:t>
            </w:r>
          </w:p>
        </w:tc>
        <w:tc>
          <w:tcPr>
            <w:tcW w:w="3742" w:type="dxa"/>
            <w:tcBorders>
              <w:right w:val="nil"/>
            </w:tcBorders>
          </w:tcPr>
          <w:p w:rsidR="004B6AB8" w:rsidRPr="00BC2EF5" w:rsidRDefault="004B6AB8">
            <w:pPr>
              <w:pStyle w:val="ConsPlusNormal"/>
            </w:pPr>
          </w:p>
        </w:tc>
      </w:tr>
      <w:tr w:rsidR="004B6AB8" w:rsidRPr="00BC2EF5">
        <w:tc>
          <w:tcPr>
            <w:tcW w:w="5272" w:type="dxa"/>
            <w:tcBorders>
              <w:left w:val="nil"/>
            </w:tcBorders>
          </w:tcPr>
          <w:p w:rsidR="004B6AB8" w:rsidRPr="00BC2EF5" w:rsidRDefault="004B6AB8">
            <w:pPr>
              <w:pStyle w:val="ConsPlusNormal"/>
              <w:jc w:val="both"/>
            </w:pPr>
            <w:r w:rsidRPr="00BC2EF5">
              <w:t>Фамилия, имя, отчество (последнее - при наличии) контактного лица</w:t>
            </w:r>
          </w:p>
        </w:tc>
        <w:tc>
          <w:tcPr>
            <w:tcW w:w="3742" w:type="dxa"/>
            <w:tcBorders>
              <w:right w:val="nil"/>
            </w:tcBorders>
          </w:tcPr>
          <w:p w:rsidR="004B6AB8" w:rsidRPr="00BC2EF5" w:rsidRDefault="004B6AB8">
            <w:pPr>
              <w:pStyle w:val="ConsPlusNormal"/>
            </w:pPr>
          </w:p>
        </w:tc>
      </w:tr>
    </w:tbl>
    <w:p w:rsidR="004B6AB8" w:rsidRPr="00BC2EF5" w:rsidRDefault="004B6AB8">
      <w:pPr>
        <w:pStyle w:val="ConsPlusNormal"/>
        <w:jc w:val="both"/>
      </w:pPr>
    </w:p>
    <w:p w:rsidR="004B6AB8" w:rsidRPr="00BC2EF5" w:rsidRDefault="004B6AB8">
      <w:pPr>
        <w:pStyle w:val="ConsPlusNonformat"/>
        <w:jc w:val="both"/>
      </w:pPr>
      <w:r w:rsidRPr="00BC2EF5">
        <w:t>Руководитель          ___________             __________________________</w:t>
      </w:r>
    </w:p>
    <w:p w:rsidR="004B6AB8" w:rsidRPr="00BC2EF5" w:rsidRDefault="004B6AB8">
      <w:pPr>
        <w:pStyle w:val="ConsPlusNonformat"/>
        <w:jc w:val="both"/>
      </w:pPr>
      <w:r w:rsidRPr="00BC2EF5">
        <w:t xml:space="preserve">                       (подпись)                (расшифровка подписи)</w:t>
      </w:r>
    </w:p>
    <w:p w:rsidR="004B6AB8" w:rsidRPr="00BC2EF5" w:rsidRDefault="004B6AB8">
      <w:pPr>
        <w:pStyle w:val="ConsPlusNonformat"/>
        <w:jc w:val="both"/>
      </w:pPr>
      <w:r w:rsidRPr="00BC2EF5">
        <w:t>М.П. (при наличии)</w:t>
      </w:r>
    </w:p>
    <w:p w:rsidR="004B6AB8" w:rsidRPr="00BC2EF5" w:rsidRDefault="004B6AB8">
      <w:pPr>
        <w:pStyle w:val="ConsPlusNonformat"/>
        <w:jc w:val="both"/>
      </w:pPr>
    </w:p>
    <w:p w:rsidR="004B6AB8" w:rsidRPr="00BC2EF5" w:rsidRDefault="004B6AB8">
      <w:pPr>
        <w:pStyle w:val="ConsPlusNonformat"/>
        <w:jc w:val="both"/>
      </w:pPr>
      <w:r w:rsidRPr="00BC2EF5">
        <w:t>____ ___________ 20___ г.</w:t>
      </w:r>
    </w:p>
    <w:p w:rsidR="004B6AB8" w:rsidRPr="00BC2EF5" w:rsidRDefault="004B6AB8">
      <w:pPr>
        <w:pStyle w:val="ConsPlusNormal"/>
        <w:jc w:val="both"/>
      </w:pPr>
    </w:p>
    <w:p w:rsidR="004B6AB8" w:rsidRPr="00BC2EF5" w:rsidRDefault="004B6AB8">
      <w:pPr>
        <w:pStyle w:val="ConsPlusNormal"/>
        <w:jc w:val="both"/>
      </w:pPr>
    </w:p>
    <w:p w:rsidR="004B6AB8" w:rsidRPr="00BC2EF5" w:rsidRDefault="004B6AB8">
      <w:pPr>
        <w:pStyle w:val="ConsPlusNormal"/>
        <w:jc w:val="both"/>
      </w:pPr>
    </w:p>
    <w:p w:rsidR="004B6AB8" w:rsidRPr="00BC2EF5" w:rsidRDefault="004B6AB8">
      <w:pPr>
        <w:pStyle w:val="ConsPlusNormal"/>
        <w:jc w:val="both"/>
      </w:pPr>
    </w:p>
    <w:p w:rsidR="004B6AB8" w:rsidRPr="00BC2EF5" w:rsidRDefault="004B6AB8">
      <w:pPr>
        <w:pStyle w:val="ConsPlusNormal"/>
        <w:jc w:val="both"/>
      </w:pPr>
    </w:p>
    <w:p w:rsidR="004B6AB8" w:rsidRPr="00BC2EF5" w:rsidRDefault="004B6AB8">
      <w:pPr>
        <w:pStyle w:val="ConsPlusNormal"/>
        <w:jc w:val="right"/>
        <w:outlineLvl w:val="1"/>
      </w:pPr>
      <w:r w:rsidRPr="00BC2EF5">
        <w:t>Приложение N 2</w:t>
      </w:r>
    </w:p>
    <w:p w:rsidR="004B6AB8" w:rsidRPr="00BC2EF5" w:rsidRDefault="004B6AB8">
      <w:pPr>
        <w:pStyle w:val="ConsPlusNormal"/>
        <w:jc w:val="right"/>
      </w:pPr>
      <w:r w:rsidRPr="00BC2EF5">
        <w:t>к Положению о республиканском конкурсе</w:t>
      </w:r>
    </w:p>
    <w:p w:rsidR="004B6AB8" w:rsidRPr="00BC2EF5" w:rsidRDefault="004B6AB8">
      <w:pPr>
        <w:pStyle w:val="ConsPlusNormal"/>
        <w:jc w:val="right"/>
      </w:pPr>
      <w:r w:rsidRPr="00BC2EF5">
        <w:t>социально значимых проектов</w:t>
      </w:r>
    </w:p>
    <w:p w:rsidR="004B6AB8" w:rsidRPr="00BC2EF5" w:rsidRDefault="004B6AB8">
      <w:pPr>
        <w:pStyle w:val="ConsPlusNormal"/>
        <w:jc w:val="right"/>
      </w:pPr>
      <w:r w:rsidRPr="00BC2EF5">
        <w:t>средств массовой информации</w:t>
      </w:r>
    </w:p>
    <w:p w:rsidR="004B6AB8" w:rsidRPr="00BC2EF5" w:rsidRDefault="004B6AB8">
      <w:pPr>
        <w:spacing w:after="1"/>
      </w:pPr>
    </w:p>
    <w:p w:rsidR="004B6AB8" w:rsidRPr="00BC2EF5" w:rsidRDefault="004B6AB8" w:rsidP="004B6AB8">
      <w:pPr>
        <w:pStyle w:val="ConsPlusNormal"/>
        <w:jc w:val="center"/>
      </w:pPr>
    </w:p>
    <w:p w:rsidR="004B6AB8" w:rsidRPr="00BC2EF5" w:rsidRDefault="004B6AB8" w:rsidP="004B6AB8">
      <w:pPr>
        <w:pStyle w:val="ConsPlusNonformat"/>
        <w:jc w:val="center"/>
      </w:pPr>
      <w:bookmarkStart w:id="17" w:name="P355"/>
      <w:bookmarkEnd w:id="17"/>
      <w:r w:rsidRPr="00BC2EF5">
        <w:t>ОТЧЕТ</w:t>
      </w:r>
    </w:p>
    <w:p w:rsidR="004B6AB8" w:rsidRPr="00BC2EF5" w:rsidRDefault="004B6AB8" w:rsidP="004B6AB8">
      <w:pPr>
        <w:pStyle w:val="ConsPlusNonformat"/>
        <w:jc w:val="center"/>
      </w:pPr>
      <w:r w:rsidRPr="00BC2EF5">
        <w:t>о реализации социально значимого проекта</w:t>
      </w:r>
    </w:p>
    <w:p w:rsidR="004B6AB8" w:rsidRPr="00BC2EF5" w:rsidRDefault="004B6AB8" w:rsidP="004B6AB8">
      <w:pPr>
        <w:pStyle w:val="ConsPlusNonformat"/>
        <w:jc w:val="center"/>
      </w:pPr>
      <w:r w:rsidRPr="00BC2EF5">
        <w:t>_________________________________________________</w:t>
      </w:r>
    </w:p>
    <w:p w:rsidR="004B6AB8" w:rsidRPr="00BC2EF5" w:rsidRDefault="004B6AB8" w:rsidP="004B6AB8">
      <w:pPr>
        <w:pStyle w:val="ConsPlusNonformat"/>
        <w:jc w:val="center"/>
      </w:pPr>
      <w:r w:rsidRPr="00BC2EF5">
        <w:t>(наименование проекта)</w:t>
      </w:r>
    </w:p>
    <w:p w:rsidR="004B6AB8" w:rsidRPr="00BC2EF5" w:rsidRDefault="004B6AB8" w:rsidP="004B6AB8">
      <w:pPr>
        <w:pStyle w:val="ConsPlusNonformat"/>
        <w:jc w:val="center"/>
      </w:pPr>
      <w:r w:rsidRPr="00BC2EF5">
        <w:t>_________________________________________________</w:t>
      </w:r>
    </w:p>
    <w:p w:rsidR="004B6AB8" w:rsidRPr="00BC2EF5" w:rsidRDefault="004B6AB8" w:rsidP="004B6AB8">
      <w:pPr>
        <w:pStyle w:val="ConsPlusNonformat"/>
        <w:jc w:val="center"/>
      </w:pPr>
      <w:r w:rsidRPr="00BC2EF5">
        <w:t>(название редакции газеты)</w:t>
      </w:r>
    </w:p>
    <w:p w:rsidR="004B6AB8" w:rsidRPr="00BC2EF5" w:rsidRDefault="004B6AB8" w:rsidP="004B6AB8">
      <w:pPr>
        <w:pStyle w:val="ConsPlusNonformat"/>
        <w:jc w:val="center"/>
      </w:pPr>
    </w:p>
    <w:p w:rsidR="004B6AB8" w:rsidRPr="00BC2EF5" w:rsidRDefault="004B6AB8">
      <w:pPr>
        <w:pStyle w:val="ConsPlusNonformat"/>
        <w:jc w:val="both"/>
      </w:pPr>
      <w:r w:rsidRPr="00BC2EF5">
        <w:t>Объем выполненных работ (услуг) - _______________</w:t>
      </w:r>
    </w:p>
    <w:p w:rsidR="004B6AB8" w:rsidRPr="00BC2EF5" w:rsidRDefault="004B6AB8">
      <w:pPr>
        <w:pStyle w:val="ConsPlusNonformat"/>
        <w:jc w:val="both"/>
      </w:pPr>
      <w:r w:rsidRPr="00BC2EF5">
        <w:t>Средний подписной тираж - _______________________</w:t>
      </w:r>
    </w:p>
    <w:p w:rsidR="004B6AB8" w:rsidRPr="00BC2EF5" w:rsidRDefault="004B6AB8">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3118"/>
        <w:gridCol w:w="2268"/>
      </w:tblGrid>
      <w:tr w:rsidR="00BC2EF5" w:rsidRPr="00BC2EF5">
        <w:tc>
          <w:tcPr>
            <w:tcW w:w="567" w:type="dxa"/>
            <w:tcBorders>
              <w:left w:val="nil"/>
            </w:tcBorders>
          </w:tcPr>
          <w:p w:rsidR="004B6AB8" w:rsidRPr="00BC2EF5" w:rsidRDefault="004B6AB8">
            <w:pPr>
              <w:pStyle w:val="ConsPlusNormal"/>
              <w:jc w:val="center"/>
            </w:pPr>
            <w:r w:rsidRPr="00BC2EF5">
              <w:t xml:space="preserve">N </w:t>
            </w:r>
            <w:proofErr w:type="gramStart"/>
            <w:r w:rsidRPr="00BC2EF5">
              <w:t>п</w:t>
            </w:r>
            <w:proofErr w:type="gramEnd"/>
            <w:r w:rsidRPr="00BC2EF5">
              <w:t>/п</w:t>
            </w:r>
          </w:p>
        </w:tc>
        <w:tc>
          <w:tcPr>
            <w:tcW w:w="3118" w:type="dxa"/>
          </w:tcPr>
          <w:p w:rsidR="004B6AB8" w:rsidRPr="00BC2EF5" w:rsidRDefault="004B6AB8">
            <w:pPr>
              <w:pStyle w:val="ConsPlusNormal"/>
              <w:jc w:val="center"/>
            </w:pPr>
            <w:r w:rsidRPr="00BC2EF5">
              <w:t>Тематика публикаций в соответствии с техническим заданием проекта</w:t>
            </w:r>
          </w:p>
        </w:tc>
        <w:tc>
          <w:tcPr>
            <w:tcW w:w="3118" w:type="dxa"/>
          </w:tcPr>
          <w:p w:rsidR="004B6AB8" w:rsidRPr="00BC2EF5" w:rsidRDefault="004B6AB8">
            <w:pPr>
              <w:pStyle w:val="ConsPlusNormal"/>
              <w:jc w:val="center"/>
            </w:pPr>
            <w:r w:rsidRPr="00BC2EF5">
              <w:t>Название публикации</w:t>
            </w:r>
          </w:p>
        </w:tc>
        <w:tc>
          <w:tcPr>
            <w:tcW w:w="2268" w:type="dxa"/>
            <w:tcBorders>
              <w:right w:val="nil"/>
            </w:tcBorders>
          </w:tcPr>
          <w:p w:rsidR="004B6AB8" w:rsidRPr="00BC2EF5" w:rsidRDefault="004B6AB8">
            <w:pPr>
              <w:pStyle w:val="ConsPlusNormal"/>
              <w:jc w:val="center"/>
            </w:pPr>
            <w:r w:rsidRPr="00BC2EF5">
              <w:t>Дата публикации</w:t>
            </w:r>
          </w:p>
        </w:tc>
      </w:tr>
      <w:tr w:rsidR="00BC2EF5" w:rsidRPr="00BC2EF5">
        <w:tc>
          <w:tcPr>
            <w:tcW w:w="567" w:type="dxa"/>
            <w:tcBorders>
              <w:left w:val="nil"/>
            </w:tcBorders>
          </w:tcPr>
          <w:p w:rsidR="004B6AB8" w:rsidRPr="00BC2EF5" w:rsidRDefault="004B6AB8">
            <w:pPr>
              <w:pStyle w:val="ConsPlusNormal"/>
            </w:pPr>
          </w:p>
        </w:tc>
        <w:tc>
          <w:tcPr>
            <w:tcW w:w="3118" w:type="dxa"/>
          </w:tcPr>
          <w:p w:rsidR="004B6AB8" w:rsidRPr="00BC2EF5" w:rsidRDefault="004B6AB8">
            <w:pPr>
              <w:pStyle w:val="ConsPlusNormal"/>
            </w:pPr>
          </w:p>
        </w:tc>
        <w:tc>
          <w:tcPr>
            <w:tcW w:w="3118" w:type="dxa"/>
          </w:tcPr>
          <w:p w:rsidR="004B6AB8" w:rsidRPr="00BC2EF5" w:rsidRDefault="004B6AB8">
            <w:pPr>
              <w:pStyle w:val="ConsPlusNormal"/>
            </w:pPr>
          </w:p>
        </w:tc>
        <w:tc>
          <w:tcPr>
            <w:tcW w:w="2268" w:type="dxa"/>
            <w:tcBorders>
              <w:right w:val="nil"/>
            </w:tcBorders>
          </w:tcPr>
          <w:p w:rsidR="004B6AB8" w:rsidRPr="00BC2EF5" w:rsidRDefault="004B6AB8">
            <w:pPr>
              <w:pStyle w:val="ConsPlusNormal"/>
            </w:pPr>
          </w:p>
        </w:tc>
      </w:tr>
      <w:tr w:rsidR="00BC2EF5" w:rsidRPr="00BC2EF5">
        <w:tc>
          <w:tcPr>
            <w:tcW w:w="567" w:type="dxa"/>
            <w:tcBorders>
              <w:left w:val="nil"/>
            </w:tcBorders>
          </w:tcPr>
          <w:p w:rsidR="004B6AB8" w:rsidRPr="00BC2EF5" w:rsidRDefault="004B6AB8">
            <w:pPr>
              <w:pStyle w:val="ConsPlusNormal"/>
            </w:pPr>
          </w:p>
        </w:tc>
        <w:tc>
          <w:tcPr>
            <w:tcW w:w="3118" w:type="dxa"/>
          </w:tcPr>
          <w:p w:rsidR="004B6AB8" w:rsidRPr="00BC2EF5" w:rsidRDefault="004B6AB8">
            <w:pPr>
              <w:pStyle w:val="ConsPlusNormal"/>
            </w:pPr>
          </w:p>
        </w:tc>
        <w:tc>
          <w:tcPr>
            <w:tcW w:w="3118" w:type="dxa"/>
          </w:tcPr>
          <w:p w:rsidR="004B6AB8" w:rsidRPr="00BC2EF5" w:rsidRDefault="004B6AB8">
            <w:pPr>
              <w:pStyle w:val="ConsPlusNormal"/>
            </w:pPr>
          </w:p>
        </w:tc>
        <w:tc>
          <w:tcPr>
            <w:tcW w:w="2268" w:type="dxa"/>
            <w:tcBorders>
              <w:right w:val="nil"/>
            </w:tcBorders>
          </w:tcPr>
          <w:p w:rsidR="004B6AB8" w:rsidRPr="00BC2EF5" w:rsidRDefault="004B6AB8">
            <w:pPr>
              <w:pStyle w:val="ConsPlusNormal"/>
            </w:pPr>
          </w:p>
        </w:tc>
      </w:tr>
      <w:tr w:rsidR="00BC2EF5" w:rsidRPr="00BC2EF5">
        <w:tc>
          <w:tcPr>
            <w:tcW w:w="567" w:type="dxa"/>
            <w:tcBorders>
              <w:left w:val="nil"/>
            </w:tcBorders>
          </w:tcPr>
          <w:p w:rsidR="004B6AB8" w:rsidRPr="00BC2EF5" w:rsidRDefault="004B6AB8">
            <w:pPr>
              <w:pStyle w:val="ConsPlusNormal"/>
            </w:pPr>
          </w:p>
        </w:tc>
        <w:tc>
          <w:tcPr>
            <w:tcW w:w="3118" w:type="dxa"/>
          </w:tcPr>
          <w:p w:rsidR="004B6AB8" w:rsidRPr="00BC2EF5" w:rsidRDefault="004B6AB8">
            <w:pPr>
              <w:pStyle w:val="ConsPlusNormal"/>
            </w:pPr>
          </w:p>
        </w:tc>
        <w:tc>
          <w:tcPr>
            <w:tcW w:w="3118" w:type="dxa"/>
          </w:tcPr>
          <w:p w:rsidR="004B6AB8" w:rsidRPr="00BC2EF5" w:rsidRDefault="004B6AB8">
            <w:pPr>
              <w:pStyle w:val="ConsPlusNormal"/>
            </w:pPr>
          </w:p>
        </w:tc>
        <w:tc>
          <w:tcPr>
            <w:tcW w:w="2268" w:type="dxa"/>
            <w:tcBorders>
              <w:right w:val="nil"/>
            </w:tcBorders>
          </w:tcPr>
          <w:p w:rsidR="004B6AB8" w:rsidRPr="00BC2EF5" w:rsidRDefault="004B6AB8">
            <w:pPr>
              <w:pStyle w:val="ConsPlusNormal"/>
            </w:pPr>
          </w:p>
        </w:tc>
      </w:tr>
      <w:tr w:rsidR="00BC2EF5" w:rsidRPr="00BC2EF5">
        <w:tc>
          <w:tcPr>
            <w:tcW w:w="567" w:type="dxa"/>
            <w:tcBorders>
              <w:left w:val="nil"/>
            </w:tcBorders>
          </w:tcPr>
          <w:p w:rsidR="004B6AB8" w:rsidRPr="00BC2EF5" w:rsidRDefault="004B6AB8">
            <w:pPr>
              <w:pStyle w:val="ConsPlusNormal"/>
            </w:pPr>
          </w:p>
        </w:tc>
        <w:tc>
          <w:tcPr>
            <w:tcW w:w="3118" w:type="dxa"/>
          </w:tcPr>
          <w:p w:rsidR="004B6AB8" w:rsidRPr="00BC2EF5" w:rsidRDefault="004B6AB8">
            <w:pPr>
              <w:pStyle w:val="ConsPlusNormal"/>
            </w:pPr>
          </w:p>
        </w:tc>
        <w:tc>
          <w:tcPr>
            <w:tcW w:w="3118" w:type="dxa"/>
          </w:tcPr>
          <w:p w:rsidR="004B6AB8" w:rsidRPr="00BC2EF5" w:rsidRDefault="004B6AB8">
            <w:pPr>
              <w:pStyle w:val="ConsPlusNormal"/>
            </w:pPr>
          </w:p>
        </w:tc>
        <w:tc>
          <w:tcPr>
            <w:tcW w:w="2268" w:type="dxa"/>
            <w:tcBorders>
              <w:right w:val="nil"/>
            </w:tcBorders>
          </w:tcPr>
          <w:p w:rsidR="004B6AB8" w:rsidRPr="00BC2EF5" w:rsidRDefault="004B6AB8">
            <w:pPr>
              <w:pStyle w:val="ConsPlusNormal"/>
            </w:pPr>
          </w:p>
        </w:tc>
      </w:tr>
      <w:tr w:rsidR="00BC2EF5" w:rsidRPr="00BC2EF5">
        <w:tc>
          <w:tcPr>
            <w:tcW w:w="567" w:type="dxa"/>
            <w:tcBorders>
              <w:left w:val="nil"/>
            </w:tcBorders>
          </w:tcPr>
          <w:p w:rsidR="004B6AB8" w:rsidRPr="00BC2EF5" w:rsidRDefault="004B6AB8">
            <w:pPr>
              <w:pStyle w:val="ConsPlusNormal"/>
            </w:pPr>
          </w:p>
        </w:tc>
        <w:tc>
          <w:tcPr>
            <w:tcW w:w="3118" w:type="dxa"/>
          </w:tcPr>
          <w:p w:rsidR="004B6AB8" w:rsidRPr="00BC2EF5" w:rsidRDefault="004B6AB8">
            <w:pPr>
              <w:pStyle w:val="ConsPlusNormal"/>
            </w:pPr>
          </w:p>
        </w:tc>
        <w:tc>
          <w:tcPr>
            <w:tcW w:w="3118" w:type="dxa"/>
          </w:tcPr>
          <w:p w:rsidR="004B6AB8" w:rsidRPr="00BC2EF5" w:rsidRDefault="004B6AB8">
            <w:pPr>
              <w:pStyle w:val="ConsPlusNormal"/>
            </w:pPr>
          </w:p>
        </w:tc>
        <w:tc>
          <w:tcPr>
            <w:tcW w:w="2268" w:type="dxa"/>
            <w:tcBorders>
              <w:right w:val="nil"/>
            </w:tcBorders>
          </w:tcPr>
          <w:p w:rsidR="004B6AB8" w:rsidRPr="00BC2EF5" w:rsidRDefault="004B6AB8">
            <w:pPr>
              <w:pStyle w:val="ConsPlusNormal"/>
            </w:pPr>
          </w:p>
        </w:tc>
      </w:tr>
      <w:tr w:rsidR="00BC2EF5" w:rsidRPr="00BC2EF5">
        <w:tc>
          <w:tcPr>
            <w:tcW w:w="567" w:type="dxa"/>
            <w:tcBorders>
              <w:left w:val="nil"/>
            </w:tcBorders>
          </w:tcPr>
          <w:p w:rsidR="004B6AB8" w:rsidRPr="00BC2EF5" w:rsidRDefault="004B6AB8">
            <w:pPr>
              <w:pStyle w:val="ConsPlusNormal"/>
            </w:pPr>
          </w:p>
        </w:tc>
        <w:tc>
          <w:tcPr>
            <w:tcW w:w="3118" w:type="dxa"/>
          </w:tcPr>
          <w:p w:rsidR="004B6AB8" w:rsidRPr="00BC2EF5" w:rsidRDefault="004B6AB8">
            <w:pPr>
              <w:pStyle w:val="ConsPlusNormal"/>
            </w:pPr>
          </w:p>
        </w:tc>
        <w:tc>
          <w:tcPr>
            <w:tcW w:w="3118" w:type="dxa"/>
          </w:tcPr>
          <w:p w:rsidR="004B6AB8" w:rsidRPr="00BC2EF5" w:rsidRDefault="004B6AB8">
            <w:pPr>
              <w:pStyle w:val="ConsPlusNormal"/>
            </w:pPr>
          </w:p>
        </w:tc>
        <w:tc>
          <w:tcPr>
            <w:tcW w:w="2268" w:type="dxa"/>
            <w:tcBorders>
              <w:right w:val="nil"/>
            </w:tcBorders>
          </w:tcPr>
          <w:p w:rsidR="004B6AB8" w:rsidRPr="00BC2EF5" w:rsidRDefault="004B6AB8">
            <w:pPr>
              <w:pStyle w:val="ConsPlusNormal"/>
            </w:pPr>
          </w:p>
        </w:tc>
      </w:tr>
      <w:tr w:rsidR="00BC2EF5" w:rsidRPr="00BC2EF5">
        <w:tc>
          <w:tcPr>
            <w:tcW w:w="567" w:type="dxa"/>
            <w:tcBorders>
              <w:left w:val="nil"/>
            </w:tcBorders>
          </w:tcPr>
          <w:p w:rsidR="004B6AB8" w:rsidRPr="00BC2EF5" w:rsidRDefault="004B6AB8">
            <w:pPr>
              <w:pStyle w:val="ConsPlusNormal"/>
            </w:pPr>
          </w:p>
        </w:tc>
        <w:tc>
          <w:tcPr>
            <w:tcW w:w="3118" w:type="dxa"/>
          </w:tcPr>
          <w:p w:rsidR="004B6AB8" w:rsidRPr="00BC2EF5" w:rsidRDefault="004B6AB8">
            <w:pPr>
              <w:pStyle w:val="ConsPlusNormal"/>
            </w:pPr>
          </w:p>
        </w:tc>
        <w:tc>
          <w:tcPr>
            <w:tcW w:w="3118" w:type="dxa"/>
          </w:tcPr>
          <w:p w:rsidR="004B6AB8" w:rsidRPr="00BC2EF5" w:rsidRDefault="004B6AB8">
            <w:pPr>
              <w:pStyle w:val="ConsPlusNormal"/>
            </w:pPr>
          </w:p>
        </w:tc>
        <w:tc>
          <w:tcPr>
            <w:tcW w:w="2268" w:type="dxa"/>
            <w:tcBorders>
              <w:right w:val="nil"/>
            </w:tcBorders>
          </w:tcPr>
          <w:p w:rsidR="004B6AB8" w:rsidRPr="00BC2EF5" w:rsidRDefault="004B6AB8">
            <w:pPr>
              <w:pStyle w:val="ConsPlusNormal"/>
            </w:pPr>
          </w:p>
        </w:tc>
      </w:tr>
      <w:tr w:rsidR="00BC2EF5" w:rsidRPr="00BC2EF5">
        <w:tc>
          <w:tcPr>
            <w:tcW w:w="567" w:type="dxa"/>
            <w:tcBorders>
              <w:left w:val="nil"/>
            </w:tcBorders>
          </w:tcPr>
          <w:p w:rsidR="004B6AB8" w:rsidRPr="00BC2EF5" w:rsidRDefault="004B6AB8">
            <w:pPr>
              <w:pStyle w:val="ConsPlusNormal"/>
            </w:pPr>
          </w:p>
        </w:tc>
        <w:tc>
          <w:tcPr>
            <w:tcW w:w="3118" w:type="dxa"/>
          </w:tcPr>
          <w:p w:rsidR="004B6AB8" w:rsidRPr="00BC2EF5" w:rsidRDefault="004B6AB8">
            <w:pPr>
              <w:pStyle w:val="ConsPlusNormal"/>
            </w:pPr>
          </w:p>
        </w:tc>
        <w:tc>
          <w:tcPr>
            <w:tcW w:w="3118" w:type="dxa"/>
          </w:tcPr>
          <w:p w:rsidR="004B6AB8" w:rsidRPr="00BC2EF5" w:rsidRDefault="004B6AB8">
            <w:pPr>
              <w:pStyle w:val="ConsPlusNormal"/>
            </w:pPr>
          </w:p>
        </w:tc>
        <w:tc>
          <w:tcPr>
            <w:tcW w:w="2268" w:type="dxa"/>
            <w:tcBorders>
              <w:right w:val="nil"/>
            </w:tcBorders>
          </w:tcPr>
          <w:p w:rsidR="004B6AB8" w:rsidRPr="00BC2EF5" w:rsidRDefault="004B6AB8">
            <w:pPr>
              <w:pStyle w:val="ConsPlusNormal"/>
            </w:pPr>
          </w:p>
        </w:tc>
      </w:tr>
      <w:tr w:rsidR="00BC2EF5" w:rsidRPr="00BC2EF5">
        <w:tc>
          <w:tcPr>
            <w:tcW w:w="567" w:type="dxa"/>
            <w:tcBorders>
              <w:left w:val="nil"/>
            </w:tcBorders>
          </w:tcPr>
          <w:p w:rsidR="004B6AB8" w:rsidRPr="00BC2EF5" w:rsidRDefault="004B6AB8">
            <w:pPr>
              <w:pStyle w:val="ConsPlusNormal"/>
            </w:pPr>
          </w:p>
        </w:tc>
        <w:tc>
          <w:tcPr>
            <w:tcW w:w="3118" w:type="dxa"/>
          </w:tcPr>
          <w:p w:rsidR="004B6AB8" w:rsidRPr="00BC2EF5" w:rsidRDefault="004B6AB8">
            <w:pPr>
              <w:pStyle w:val="ConsPlusNormal"/>
            </w:pPr>
          </w:p>
        </w:tc>
        <w:tc>
          <w:tcPr>
            <w:tcW w:w="3118" w:type="dxa"/>
          </w:tcPr>
          <w:p w:rsidR="004B6AB8" w:rsidRPr="00BC2EF5" w:rsidRDefault="004B6AB8">
            <w:pPr>
              <w:pStyle w:val="ConsPlusNormal"/>
            </w:pPr>
          </w:p>
        </w:tc>
        <w:tc>
          <w:tcPr>
            <w:tcW w:w="2268" w:type="dxa"/>
            <w:tcBorders>
              <w:right w:val="nil"/>
            </w:tcBorders>
          </w:tcPr>
          <w:p w:rsidR="004B6AB8" w:rsidRPr="00BC2EF5" w:rsidRDefault="004B6AB8">
            <w:pPr>
              <w:pStyle w:val="ConsPlusNormal"/>
            </w:pPr>
          </w:p>
        </w:tc>
      </w:tr>
      <w:tr w:rsidR="00BC2EF5" w:rsidRPr="00BC2EF5">
        <w:tc>
          <w:tcPr>
            <w:tcW w:w="567" w:type="dxa"/>
            <w:tcBorders>
              <w:left w:val="nil"/>
            </w:tcBorders>
          </w:tcPr>
          <w:p w:rsidR="004B6AB8" w:rsidRPr="00BC2EF5" w:rsidRDefault="004B6AB8">
            <w:pPr>
              <w:pStyle w:val="ConsPlusNormal"/>
            </w:pPr>
          </w:p>
        </w:tc>
        <w:tc>
          <w:tcPr>
            <w:tcW w:w="3118" w:type="dxa"/>
          </w:tcPr>
          <w:p w:rsidR="004B6AB8" w:rsidRPr="00BC2EF5" w:rsidRDefault="004B6AB8">
            <w:pPr>
              <w:pStyle w:val="ConsPlusNormal"/>
            </w:pPr>
          </w:p>
        </w:tc>
        <w:tc>
          <w:tcPr>
            <w:tcW w:w="3118" w:type="dxa"/>
          </w:tcPr>
          <w:p w:rsidR="004B6AB8" w:rsidRPr="00BC2EF5" w:rsidRDefault="004B6AB8">
            <w:pPr>
              <w:pStyle w:val="ConsPlusNormal"/>
            </w:pPr>
          </w:p>
        </w:tc>
        <w:tc>
          <w:tcPr>
            <w:tcW w:w="2268" w:type="dxa"/>
            <w:tcBorders>
              <w:right w:val="nil"/>
            </w:tcBorders>
          </w:tcPr>
          <w:p w:rsidR="004B6AB8" w:rsidRPr="00BC2EF5" w:rsidRDefault="004B6AB8">
            <w:pPr>
              <w:pStyle w:val="ConsPlusNormal"/>
            </w:pPr>
          </w:p>
        </w:tc>
      </w:tr>
      <w:tr w:rsidR="00BC2EF5" w:rsidRPr="00BC2EF5">
        <w:tc>
          <w:tcPr>
            <w:tcW w:w="567" w:type="dxa"/>
            <w:tcBorders>
              <w:left w:val="nil"/>
            </w:tcBorders>
          </w:tcPr>
          <w:p w:rsidR="004B6AB8" w:rsidRPr="00BC2EF5" w:rsidRDefault="004B6AB8">
            <w:pPr>
              <w:pStyle w:val="ConsPlusNormal"/>
            </w:pPr>
          </w:p>
        </w:tc>
        <w:tc>
          <w:tcPr>
            <w:tcW w:w="3118" w:type="dxa"/>
          </w:tcPr>
          <w:p w:rsidR="004B6AB8" w:rsidRPr="00BC2EF5" w:rsidRDefault="004B6AB8">
            <w:pPr>
              <w:pStyle w:val="ConsPlusNormal"/>
            </w:pPr>
          </w:p>
        </w:tc>
        <w:tc>
          <w:tcPr>
            <w:tcW w:w="3118" w:type="dxa"/>
          </w:tcPr>
          <w:p w:rsidR="004B6AB8" w:rsidRPr="00BC2EF5" w:rsidRDefault="004B6AB8">
            <w:pPr>
              <w:pStyle w:val="ConsPlusNormal"/>
            </w:pPr>
          </w:p>
        </w:tc>
        <w:tc>
          <w:tcPr>
            <w:tcW w:w="2268" w:type="dxa"/>
            <w:tcBorders>
              <w:right w:val="nil"/>
            </w:tcBorders>
          </w:tcPr>
          <w:p w:rsidR="004B6AB8" w:rsidRPr="00BC2EF5" w:rsidRDefault="004B6AB8">
            <w:pPr>
              <w:pStyle w:val="ConsPlusNormal"/>
            </w:pPr>
          </w:p>
        </w:tc>
      </w:tr>
      <w:tr w:rsidR="00BC2EF5" w:rsidRPr="00BC2EF5">
        <w:tc>
          <w:tcPr>
            <w:tcW w:w="567" w:type="dxa"/>
            <w:tcBorders>
              <w:left w:val="nil"/>
            </w:tcBorders>
          </w:tcPr>
          <w:p w:rsidR="004B6AB8" w:rsidRPr="00BC2EF5" w:rsidRDefault="004B6AB8">
            <w:pPr>
              <w:pStyle w:val="ConsPlusNormal"/>
            </w:pPr>
          </w:p>
        </w:tc>
        <w:tc>
          <w:tcPr>
            <w:tcW w:w="3118" w:type="dxa"/>
          </w:tcPr>
          <w:p w:rsidR="004B6AB8" w:rsidRPr="00BC2EF5" w:rsidRDefault="004B6AB8">
            <w:pPr>
              <w:pStyle w:val="ConsPlusNormal"/>
            </w:pPr>
          </w:p>
        </w:tc>
        <w:tc>
          <w:tcPr>
            <w:tcW w:w="3118" w:type="dxa"/>
          </w:tcPr>
          <w:p w:rsidR="004B6AB8" w:rsidRPr="00BC2EF5" w:rsidRDefault="004B6AB8">
            <w:pPr>
              <w:pStyle w:val="ConsPlusNormal"/>
            </w:pPr>
          </w:p>
        </w:tc>
        <w:tc>
          <w:tcPr>
            <w:tcW w:w="2268" w:type="dxa"/>
            <w:tcBorders>
              <w:right w:val="nil"/>
            </w:tcBorders>
          </w:tcPr>
          <w:p w:rsidR="004B6AB8" w:rsidRPr="00BC2EF5" w:rsidRDefault="004B6AB8">
            <w:pPr>
              <w:pStyle w:val="ConsPlusNormal"/>
            </w:pPr>
          </w:p>
        </w:tc>
      </w:tr>
      <w:tr w:rsidR="00BC2EF5" w:rsidRPr="00BC2EF5">
        <w:tc>
          <w:tcPr>
            <w:tcW w:w="567" w:type="dxa"/>
            <w:tcBorders>
              <w:left w:val="nil"/>
            </w:tcBorders>
          </w:tcPr>
          <w:p w:rsidR="004B6AB8" w:rsidRPr="00BC2EF5" w:rsidRDefault="004B6AB8">
            <w:pPr>
              <w:pStyle w:val="ConsPlusNormal"/>
            </w:pPr>
          </w:p>
        </w:tc>
        <w:tc>
          <w:tcPr>
            <w:tcW w:w="3118" w:type="dxa"/>
          </w:tcPr>
          <w:p w:rsidR="004B6AB8" w:rsidRPr="00BC2EF5" w:rsidRDefault="004B6AB8">
            <w:pPr>
              <w:pStyle w:val="ConsPlusNormal"/>
            </w:pPr>
          </w:p>
        </w:tc>
        <w:tc>
          <w:tcPr>
            <w:tcW w:w="3118" w:type="dxa"/>
          </w:tcPr>
          <w:p w:rsidR="004B6AB8" w:rsidRPr="00BC2EF5" w:rsidRDefault="004B6AB8">
            <w:pPr>
              <w:pStyle w:val="ConsPlusNormal"/>
            </w:pPr>
          </w:p>
        </w:tc>
        <w:tc>
          <w:tcPr>
            <w:tcW w:w="2268" w:type="dxa"/>
            <w:tcBorders>
              <w:right w:val="nil"/>
            </w:tcBorders>
          </w:tcPr>
          <w:p w:rsidR="004B6AB8" w:rsidRPr="00BC2EF5" w:rsidRDefault="004B6AB8">
            <w:pPr>
              <w:pStyle w:val="ConsPlusNormal"/>
            </w:pPr>
          </w:p>
        </w:tc>
      </w:tr>
      <w:tr w:rsidR="004B6AB8" w:rsidRPr="00BC2EF5">
        <w:tc>
          <w:tcPr>
            <w:tcW w:w="567" w:type="dxa"/>
            <w:tcBorders>
              <w:left w:val="nil"/>
              <w:bottom w:val="nil"/>
            </w:tcBorders>
          </w:tcPr>
          <w:p w:rsidR="004B6AB8" w:rsidRPr="00BC2EF5" w:rsidRDefault="004B6AB8">
            <w:pPr>
              <w:pStyle w:val="ConsPlusNormal"/>
            </w:pPr>
          </w:p>
        </w:tc>
        <w:tc>
          <w:tcPr>
            <w:tcW w:w="3118" w:type="dxa"/>
            <w:tcBorders>
              <w:bottom w:val="nil"/>
            </w:tcBorders>
          </w:tcPr>
          <w:p w:rsidR="004B6AB8" w:rsidRPr="00BC2EF5" w:rsidRDefault="004B6AB8">
            <w:pPr>
              <w:pStyle w:val="ConsPlusNormal"/>
            </w:pPr>
          </w:p>
        </w:tc>
        <w:tc>
          <w:tcPr>
            <w:tcW w:w="3118" w:type="dxa"/>
            <w:tcBorders>
              <w:bottom w:val="nil"/>
            </w:tcBorders>
          </w:tcPr>
          <w:p w:rsidR="004B6AB8" w:rsidRPr="00BC2EF5" w:rsidRDefault="004B6AB8">
            <w:pPr>
              <w:pStyle w:val="ConsPlusNormal"/>
            </w:pPr>
          </w:p>
        </w:tc>
        <w:tc>
          <w:tcPr>
            <w:tcW w:w="2268" w:type="dxa"/>
            <w:tcBorders>
              <w:bottom w:val="nil"/>
              <w:right w:val="nil"/>
            </w:tcBorders>
          </w:tcPr>
          <w:p w:rsidR="004B6AB8" w:rsidRPr="00BC2EF5" w:rsidRDefault="004B6AB8">
            <w:pPr>
              <w:pStyle w:val="ConsPlusNormal"/>
            </w:pPr>
          </w:p>
        </w:tc>
      </w:tr>
    </w:tbl>
    <w:p w:rsidR="004B6AB8" w:rsidRPr="00BC2EF5" w:rsidRDefault="004B6AB8">
      <w:pPr>
        <w:pStyle w:val="ConsPlusNormal"/>
        <w:jc w:val="both"/>
      </w:pPr>
    </w:p>
    <w:p w:rsidR="004B6AB8" w:rsidRPr="00BC2EF5" w:rsidRDefault="004B6AB8">
      <w:pPr>
        <w:pStyle w:val="ConsPlusNonformat"/>
        <w:jc w:val="both"/>
      </w:pPr>
      <w:r w:rsidRPr="00BC2EF5">
        <w:t>Главный редактор _______________ _________________________________</w:t>
      </w:r>
    </w:p>
    <w:p w:rsidR="004B6AB8" w:rsidRPr="00BC2EF5" w:rsidRDefault="004B6AB8">
      <w:pPr>
        <w:pStyle w:val="ConsPlusNonformat"/>
        <w:jc w:val="both"/>
      </w:pPr>
      <w:r w:rsidRPr="00BC2EF5">
        <w:t xml:space="preserve">                    (подпись)         (расшифровка подписи)</w:t>
      </w:r>
    </w:p>
    <w:p w:rsidR="004B6AB8" w:rsidRPr="00BC2EF5" w:rsidRDefault="004B6AB8">
      <w:pPr>
        <w:pStyle w:val="ConsPlusNonformat"/>
        <w:jc w:val="both"/>
      </w:pPr>
    </w:p>
    <w:p w:rsidR="004B6AB8" w:rsidRPr="00BC2EF5" w:rsidRDefault="004B6AB8">
      <w:pPr>
        <w:pStyle w:val="ConsPlusNonformat"/>
        <w:jc w:val="both"/>
      </w:pPr>
      <w:r w:rsidRPr="00BC2EF5">
        <w:t>Главный бухгалтер ______________ _________________________________</w:t>
      </w:r>
    </w:p>
    <w:p w:rsidR="004B6AB8" w:rsidRPr="00BC2EF5" w:rsidRDefault="004B6AB8">
      <w:pPr>
        <w:pStyle w:val="ConsPlusNonformat"/>
        <w:jc w:val="both"/>
      </w:pPr>
      <w:r w:rsidRPr="00BC2EF5">
        <w:t xml:space="preserve">                    (подпись)         (расшифровка подписи)</w:t>
      </w:r>
    </w:p>
    <w:p w:rsidR="004B6AB8" w:rsidRPr="00BC2EF5" w:rsidRDefault="004B6AB8">
      <w:pPr>
        <w:pStyle w:val="ConsPlusNonformat"/>
        <w:jc w:val="both"/>
      </w:pPr>
    </w:p>
    <w:p w:rsidR="004B6AB8" w:rsidRPr="00BC2EF5" w:rsidRDefault="004B6AB8">
      <w:pPr>
        <w:pStyle w:val="ConsPlusNonformat"/>
        <w:jc w:val="both"/>
      </w:pPr>
      <w:r w:rsidRPr="00BC2EF5">
        <w:t>М.П. (при наличии)</w:t>
      </w:r>
    </w:p>
    <w:p w:rsidR="004B6AB8" w:rsidRPr="00BC2EF5" w:rsidRDefault="004B6AB8">
      <w:pPr>
        <w:pStyle w:val="ConsPlusNonformat"/>
        <w:jc w:val="both"/>
      </w:pPr>
    </w:p>
    <w:p w:rsidR="004B6AB8" w:rsidRPr="00BC2EF5" w:rsidRDefault="004B6AB8">
      <w:pPr>
        <w:pStyle w:val="ConsPlusNonformat"/>
        <w:jc w:val="both"/>
      </w:pPr>
      <w:r w:rsidRPr="00BC2EF5">
        <w:t>____ _____________ 20__ г.</w:t>
      </w:r>
    </w:p>
    <w:p w:rsidR="004B6AB8" w:rsidRPr="00BC2EF5" w:rsidRDefault="004B6AB8">
      <w:pPr>
        <w:pStyle w:val="ConsPlusNormal"/>
        <w:jc w:val="both"/>
      </w:pPr>
    </w:p>
    <w:p w:rsidR="004B6AB8" w:rsidRPr="00BC2EF5" w:rsidRDefault="004B6AB8">
      <w:pPr>
        <w:pStyle w:val="ConsPlusNormal"/>
        <w:jc w:val="both"/>
      </w:pPr>
    </w:p>
    <w:p w:rsidR="004B6AB8" w:rsidRPr="00BC2EF5" w:rsidRDefault="004B6AB8">
      <w:pPr>
        <w:pStyle w:val="ConsPlusNormal"/>
        <w:jc w:val="both"/>
      </w:pPr>
    </w:p>
    <w:p w:rsidR="004B6AB8" w:rsidRPr="00BC2EF5" w:rsidRDefault="004B6AB8">
      <w:pPr>
        <w:pStyle w:val="ConsPlusNormal"/>
        <w:jc w:val="both"/>
      </w:pPr>
    </w:p>
    <w:p w:rsidR="004B6AB8" w:rsidRPr="00BC2EF5" w:rsidRDefault="004B6AB8">
      <w:pPr>
        <w:pStyle w:val="ConsPlusNormal"/>
        <w:jc w:val="both"/>
      </w:pPr>
    </w:p>
    <w:p w:rsidR="004B6AB8" w:rsidRPr="00BC2EF5" w:rsidRDefault="004B6AB8">
      <w:pPr>
        <w:pStyle w:val="ConsPlusNormal"/>
        <w:jc w:val="right"/>
        <w:outlineLvl w:val="1"/>
      </w:pPr>
      <w:r w:rsidRPr="00BC2EF5">
        <w:t>Приложение N 3</w:t>
      </w:r>
    </w:p>
    <w:p w:rsidR="004B6AB8" w:rsidRPr="00BC2EF5" w:rsidRDefault="004B6AB8">
      <w:pPr>
        <w:pStyle w:val="ConsPlusNormal"/>
        <w:jc w:val="right"/>
      </w:pPr>
      <w:r w:rsidRPr="00BC2EF5">
        <w:t>к Положению о республиканском конкурсе</w:t>
      </w:r>
    </w:p>
    <w:p w:rsidR="004B6AB8" w:rsidRPr="00BC2EF5" w:rsidRDefault="004B6AB8">
      <w:pPr>
        <w:pStyle w:val="ConsPlusNormal"/>
        <w:jc w:val="right"/>
      </w:pPr>
      <w:r w:rsidRPr="00BC2EF5">
        <w:t>социально значимых проектов</w:t>
      </w:r>
    </w:p>
    <w:p w:rsidR="004B6AB8" w:rsidRPr="00BC2EF5" w:rsidRDefault="004B6AB8">
      <w:pPr>
        <w:pStyle w:val="ConsPlusNormal"/>
        <w:jc w:val="right"/>
      </w:pPr>
      <w:r w:rsidRPr="00BC2EF5">
        <w:t>средств массовой информации</w:t>
      </w:r>
    </w:p>
    <w:p w:rsidR="004B6AB8" w:rsidRPr="00BC2EF5" w:rsidRDefault="004B6AB8">
      <w:pPr>
        <w:spacing w:after="1"/>
      </w:pPr>
    </w:p>
    <w:p w:rsidR="004B6AB8" w:rsidRPr="00BC2EF5" w:rsidRDefault="004B6AB8" w:rsidP="004B6AB8">
      <w:pPr>
        <w:pStyle w:val="ConsPlusNormal"/>
        <w:jc w:val="center"/>
      </w:pPr>
    </w:p>
    <w:p w:rsidR="004B6AB8" w:rsidRPr="00BC2EF5" w:rsidRDefault="004B6AB8" w:rsidP="004B6AB8">
      <w:pPr>
        <w:pStyle w:val="ConsPlusNonformat"/>
        <w:jc w:val="center"/>
      </w:pPr>
      <w:r w:rsidRPr="00BC2EF5">
        <w:t>ОТЧЕТ</w:t>
      </w:r>
    </w:p>
    <w:p w:rsidR="004B6AB8" w:rsidRPr="00BC2EF5" w:rsidRDefault="004B6AB8" w:rsidP="004B6AB8">
      <w:pPr>
        <w:pStyle w:val="ConsPlusNonformat"/>
        <w:jc w:val="center"/>
      </w:pPr>
      <w:r w:rsidRPr="00BC2EF5">
        <w:t>о реализации социально значимого проекта</w:t>
      </w:r>
    </w:p>
    <w:p w:rsidR="004B6AB8" w:rsidRPr="00BC2EF5" w:rsidRDefault="004B6AB8" w:rsidP="004B6AB8">
      <w:pPr>
        <w:pStyle w:val="ConsPlusNonformat"/>
        <w:jc w:val="center"/>
      </w:pPr>
      <w:r w:rsidRPr="00BC2EF5">
        <w:t>________________________________________________________</w:t>
      </w:r>
    </w:p>
    <w:p w:rsidR="004B6AB8" w:rsidRPr="00BC2EF5" w:rsidRDefault="004B6AB8" w:rsidP="004B6AB8">
      <w:pPr>
        <w:pStyle w:val="ConsPlusNonformat"/>
        <w:jc w:val="center"/>
      </w:pPr>
      <w:r w:rsidRPr="00BC2EF5">
        <w:t>(наименование проекта)</w:t>
      </w:r>
    </w:p>
    <w:p w:rsidR="004B6AB8" w:rsidRPr="00BC2EF5" w:rsidRDefault="004B6AB8" w:rsidP="004B6AB8">
      <w:pPr>
        <w:pStyle w:val="ConsPlusNonformat"/>
        <w:jc w:val="center"/>
      </w:pPr>
      <w:r w:rsidRPr="00BC2EF5">
        <w:t>________________________________________________________</w:t>
      </w:r>
    </w:p>
    <w:p w:rsidR="004B6AB8" w:rsidRPr="00BC2EF5" w:rsidRDefault="004B6AB8" w:rsidP="004B6AB8">
      <w:pPr>
        <w:pStyle w:val="ConsPlusNonformat"/>
        <w:jc w:val="center"/>
      </w:pPr>
      <w:r w:rsidRPr="00BC2EF5">
        <w:t>(название организации телерадиовещания)</w:t>
      </w:r>
    </w:p>
    <w:p w:rsidR="004B6AB8" w:rsidRPr="00BC2EF5" w:rsidRDefault="004B6AB8" w:rsidP="004B6AB8">
      <w:pPr>
        <w:pStyle w:val="ConsPlusNormal"/>
        <w:jc w:val="cente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1984"/>
        <w:gridCol w:w="2324"/>
        <w:gridCol w:w="1644"/>
      </w:tblGrid>
      <w:tr w:rsidR="00BC2EF5" w:rsidRPr="00BC2EF5">
        <w:tc>
          <w:tcPr>
            <w:tcW w:w="680" w:type="dxa"/>
            <w:tcBorders>
              <w:left w:val="nil"/>
            </w:tcBorders>
          </w:tcPr>
          <w:p w:rsidR="004B6AB8" w:rsidRPr="00BC2EF5" w:rsidRDefault="004B6AB8">
            <w:pPr>
              <w:pStyle w:val="ConsPlusNormal"/>
              <w:jc w:val="center"/>
            </w:pPr>
            <w:r w:rsidRPr="00BC2EF5">
              <w:t xml:space="preserve">N </w:t>
            </w:r>
            <w:proofErr w:type="gramStart"/>
            <w:r w:rsidRPr="00BC2EF5">
              <w:t>п</w:t>
            </w:r>
            <w:proofErr w:type="gramEnd"/>
            <w:r w:rsidRPr="00BC2EF5">
              <w:t>/п</w:t>
            </w:r>
          </w:p>
        </w:tc>
        <w:tc>
          <w:tcPr>
            <w:tcW w:w="2438" w:type="dxa"/>
          </w:tcPr>
          <w:p w:rsidR="004B6AB8" w:rsidRPr="00BC2EF5" w:rsidRDefault="004B6AB8">
            <w:pPr>
              <w:pStyle w:val="ConsPlusNormal"/>
              <w:jc w:val="center"/>
            </w:pPr>
            <w:r w:rsidRPr="00BC2EF5">
              <w:t>Тематика передачи/сюжета в соответствии с техническим заданием проекта</w:t>
            </w:r>
          </w:p>
        </w:tc>
        <w:tc>
          <w:tcPr>
            <w:tcW w:w="1984" w:type="dxa"/>
          </w:tcPr>
          <w:p w:rsidR="004B6AB8" w:rsidRPr="00BC2EF5" w:rsidRDefault="004B6AB8">
            <w:pPr>
              <w:pStyle w:val="ConsPlusNormal"/>
              <w:jc w:val="center"/>
            </w:pPr>
            <w:r w:rsidRPr="00BC2EF5">
              <w:t>Название передачи/сюжета</w:t>
            </w:r>
          </w:p>
        </w:tc>
        <w:tc>
          <w:tcPr>
            <w:tcW w:w="2324" w:type="dxa"/>
          </w:tcPr>
          <w:p w:rsidR="004B6AB8" w:rsidRPr="00BC2EF5" w:rsidRDefault="004B6AB8">
            <w:pPr>
              <w:pStyle w:val="ConsPlusNormal"/>
              <w:jc w:val="center"/>
            </w:pPr>
            <w:r w:rsidRPr="00BC2EF5">
              <w:t>Дата и время выхода в эфир передачи/сюжета</w:t>
            </w:r>
          </w:p>
        </w:tc>
        <w:tc>
          <w:tcPr>
            <w:tcW w:w="1644" w:type="dxa"/>
            <w:tcBorders>
              <w:right w:val="nil"/>
            </w:tcBorders>
          </w:tcPr>
          <w:p w:rsidR="004B6AB8" w:rsidRPr="00BC2EF5" w:rsidRDefault="004B6AB8">
            <w:pPr>
              <w:pStyle w:val="ConsPlusNormal"/>
              <w:jc w:val="center"/>
            </w:pPr>
            <w:r w:rsidRPr="00BC2EF5">
              <w:t>Хронометраж передачи/ сюжета</w:t>
            </w:r>
          </w:p>
        </w:tc>
      </w:tr>
      <w:tr w:rsidR="00BC2EF5" w:rsidRPr="00BC2EF5">
        <w:tc>
          <w:tcPr>
            <w:tcW w:w="680" w:type="dxa"/>
            <w:tcBorders>
              <w:left w:val="nil"/>
            </w:tcBorders>
          </w:tcPr>
          <w:p w:rsidR="004B6AB8" w:rsidRPr="00BC2EF5" w:rsidRDefault="004B6AB8">
            <w:pPr>
              <w:pStyle w:val="ConsPlusNormal"/>
            </w:pPr>
          </w:p>
        </w:tc>
        <w:tc>
          <w:tcPr>
            <w:tcW w:w="2438" w:type="dxa"/>
          </w:tcPr>
          <w:p w:rsidR="004B6AB8" w:rsidRPr="00BC2EF5" w:rsidRDefault="004B6AB8">
            <w:pPr>
              <w:pStyle w:val="ConsPlusNormal"/>
            </w:pPr>
          </w:p>
        </w:tc>
        <w:tc>
          <w:tcPr>
            <w:tcW w:w="1984" w:type="dxa"/>
          </w:tcPr>
          <w:p w:rsidR="004B6AB8" w:rsidRPr="00BC2EF5" w:rsidRDefault="004B6AB8">
            <w:pPr>
              <w:pStyle w:val="ConsPlusNormal"/>
            </w:pPr>
          </w:p>
        </w:tc>
        <w:tc>
          <w:tcPr>
            <w:tcW w:w="2324" w:type="dxa"/>
          </w:tcPr>
          <w:p w:rsidR="004B6AB8" w:rsidRPr="00BC2EF5" w:rsidRDefault="004B6AB8">
            <w:pPr>
              <w:pStyle w:val="ConsPlusNormal"/>
            </w:pPr>
          </w:p>
        </w:tc>
        <w:tc>
          <w:tcPr>
            <w:tcW w:w="1644" w:type="dxa"/>
            <w:tcBorders>
              <w:right w:val="nil"/>
            </w:tcBorders>
          </w:tcPr>
          <w:p w:rsidR="004B6AB8" w:rsidRPr="00BC2EF5" w:rsidRDefault="004B6AB8">
            <w:pPr>
              <w:pStyle w:val="ConsPlusNormal"/>
            </w:pPr>
          </w:p>
        </w:tc>
      </w:tr>
      <w:tr w:rsidR="00BC2EF5" w:rsidRPr="00BC2EF5">
        <w:tc>
          <w:tcPr>
            <w:tcW w:w="680" w:type="dxa"/>
            <w:tcBorders>
              <w:left w:val="nil"/>
            </w:tcBorders>
          </w:tcPr>
          <w:p w:rsidR="004B6AB8" w:rsidRPr="00BC2EF5" w:rsidRDefault="004B6AB8">
            <w:pPr>
              <w:pStyle w:val="ConsPlusNormal"/>
            </w:pPr>
          </w:p>
        </w:tc>
        <w:tc>
          <w:tcPr>
            <w:tcW w:w="2438" w:type="dxa"/>
          </w:tcPr>
          <w:p w:rsidR="004B6AB8" w:rsidRPr="00BC2EF5" w:rsidRDefault="004B6AB8">
            <w:pPr>
              <w:pStyle w:val="ConsPlusNormal"/>
            </w:pPr>
          </w:p>
        </w:tc>
        <w:tc>
          <w:tcPr>
            <w:tcW w:w="1984" w:type="dxa"/>
          </w:tcPr>
          <w:p w:rsidR="004B6AB8" w:rsidRPr="00BC2EF5" w:rsidRDefault="004B6AB8">
            <w:pPr>
              <w:pStyle w:val="ConsPlusNormal"/>
            </w:pPr>
          </w:p>
        </w:tc>
        <w:tc>
          <w:tcPr>
            <w:tcW w:w="2324" w:type="dxa"/>
          </w:tcPr>
          <w:p w:rsidR="004B6AB8" w:rsidRPr="00BC2EF5" w:rsidRDefault="004B6AB8">
            <w:pPr>
              <w:pStyle w:val="ConsPlusNormal"/>
            </w:pPr>
          </w:p>
        </w:tc>
        <w:tc>
          <w:tcPr>
            <w:tcW w:w="1644" w:type="dxa"/>
            <w:tcBorders>
              <w:right w:val="nil"/>
            </w:tcBorders>
          </w:tcPr>
          <w:p w:rsidR="004B6AB8" w:rsidRPr="00BC2EF5" w:rsidRDefault="004B6AB8">
            <w:pPr>
              <w:pStyle w:val="ConsPlusNormal"/>
            </w:pPr>
          </w:p>
        </w:tc>
      </w:tr>
      <w:tr w:rsidR="00BC2EF5" w:rsidRPr="00BC2EF5">
        <w:tc>
          <w:tcPr>
            <w:tcW w:w="680" w:type="dxa"/>
            <w:tcBorders>
              <w:left w:val="nil"/>
            </w:tcBorders>
          </w:tcPr>
          <w:p w:rsidR="004B6AB8" w:rsidRPr="00BC2EF5" w:rsidRDefault="004B6AB8">
            <w:pPr>
              <w:pStyle w:val="ConsPlusNormal"/>
            </w:pPr>
          </w:p>
        </w:tc>
        <w:tc>
          <w:tcPr>
            <w:tcW w:w="2438" w:type="dxa"/>
          </w:tcPr>
          <w:p w:rsidR="004B6AB8" w:rsidRPr="00BC2EF5" w:rsidRDefault="004B6AB8">
            <w:pPr>
              <w:pStyle w:val="ConsPlusNormal"/>
            </w:pPr>
          </w:p>
        </w:tc>
        <w:tc>
          <w:tcPr>
            <w:tcW w:w="1984" w:type="dxa"/>
          </w:tcPr>
          <w:p w:rsidR="004B6AB8" w:rsidRPr="00BC2EF5" w:rsidRDefault="004B6AB8">
            <w:pPr>
              <w:pStyle w:val="ConsPlusNormal"/>
            </w:pPr>
          </w:p>
        </w:tc>
        <w:tc>
          <w:tcPr>
            <w:tcW w:w="2324" w:type="dxa"/>
          </w:tcPr>
          <w:p w:rsidR="004B6AB8" w:rsidRPr="00BC2EF5" w:rsidRDefault="004B6AB8">
            <w:pPr>
              <w:pStyle w:val="ConsPlusNormal"/>
            </w:pPr>
          </w:p>
        </w:tc>
        <w:tc>
          <w:tcPr>
            <w:tcW w:w="1644" w:type="dxa"/>
            <w:tcBorders>
              <w:right w:val="nil"/>
            </w:tcBorders>
          </w:tcPr>
          <w:p w:rsidR="004B6AB8" w:rsidRPr="00BC2EF5" w:rsidRDefault="004B6AB8">
            <w:pPr>
              <w:pStyle w:val="ConsPlusNormal"/>
            </w:pPr>
          </w:p>
        </w:tc>
      </w:tr>
      <w:tr w:rsidR="00BC2EF5" w:rsidRPr="00BC2EF5">
        <w:tc>
          <w:tcPr>
            <w:tcW w:w="680" w:type="dxa"/>
            <w:tcBorders>
              <w:left w:val="nil"/>
            </w:tcBorders>
          </w:tcPr>
          <w:p w:rsidR="004B6AB8" w:rsidRPr="00BC2EF5" w:rsidRDefault="004B6AB8">
            <w:pPr>
              <w:pStyle w:val="ConsPlusNormal"/>
            </w:pPr>
          </w:p>
        </w:tc>
        <w:tc>
          <w:tcPr>
            <w:tcW w:w="2438" w:type="dxa"/>
          </w:tcPr>
          <w:p w:rsidR="004B6AB8" w:rsidRPr="00BC2EF5" w:rsidRDefault="004B6AB8">
            <w:pPr>
              <w:pStyle w:val="ConsPlusNormal"/>
            </w:pPr>
          </w:p>
        </w:tc>
        <w:tc>
          <w:tcPr>
            <w:tcW w:w="1984" w:type="dxa"/>
          </w:tcPr>
          <w:p w:rsidR="004B6AB8" w:rsidRPr="00BC2EF5" w:rsidRDefault="004B6AB8">
            <w:pPr>
              <w:pStyle w:val="ConsPlusNormal"/>
            </w:pPr>
          </w:p>
        </w:tc>
        <w:tc>
          <w:tcPr>
            <w:tcW w:w="2324" w:type="dxa"/>
          </w:tcPr>
          <w:p w:rsidR="004B6AB8" w:rsidRPr="00BC2EF5" w:rsidRDefault="004B6AB8">
            <w:pPr>
              <w:pStyle w:val="ConsPlusNormal"/>
            </w:pPr>
          </w:p>
        </w:tc>
        <w:tc>
          <w:tcPr>
            <w:tcW w:w="1644" w:type="dxa"/>
            <w:tcBorders>
              <w:right w:val="nil"/>
            </w:tcBorders>
          </w:tcPr>
          <w:p w:rsidR="004B6AB8" w:rsidRPr="00BC2EF5" w:rsidRDefault="004B6AB8">
            <w:pPr>
              <w:pStyle w:val="ConsPlusNormal"/>
            </w:pPr>
          </w:p>
        </w:tc>
      </w:tr>
      <w:tr w:rsidR="00BC2EF5" w:rsidRPr="00BC2EF5">
        <w:tc>
          <w:tcPr>
            <w:tcW w:w="680" w:type="dxa"/>
            <w:tcBorders>
              <w:left w:val="nil"/>
            </w:tcBorders>
          </w:tcPr>
          <w:p w:rsidR="004B6AB8" w:rsidRPr="00BC2EF5" w:rsidRDefault="004B6AB8">
            <w:pPr>
              <w:pStyle w:val="ConsPlusNormal"/>
            </w:pPr>
          </w:p>
        </w:tc>
        <w:tc>
          <w:tcPr>
            <w:tcW w:w="2438" w:type="dxa"/>
          </w:tcPr>
          <w:p w:rsidR="004B6AB8" w:rsidRPr="00BC2EF5" w:rsidRDefault="004B6AB8">
            <w:pPr>
              <w:pStyle w:val="ConsPlusNormal"/>
            </w:pPr>
          </w:p>
        </w:tc>
        <w:tc>
          <w:tcPr>
            <w:tcW w:w="1984" w:type="dxa"/>
          </w:tcPr>
          <w:p w:rsidR="004B6AB8" w:rsidRPr="00BC2EF5" w:rsidRDefault="004B6AB8">
            <w:pPr>
              <w:pStyle w:val="ConsPlusNormal"/>
            </w:pPr>
          </w:p>
        </w:tc>
        <w:tc>
          <w:tcPr>
            <w:tcW w:w="2324" w:type="dxa"/>
          </w:tcPr>
          <w:p w:rsidR="004B6AB8" w:rsidRPr="00BC2EF5" w:rsidRDefault="004B6AB8">
            <w:pPr>
              <w:pStyle w:val="ConsPlusNormal"/>
            </w:pPr>
          </w:p>
        </w:tc>
        <w:tc>
          <w:tcPr>
            <w:tcW w:w="1644" w:type="dxa"/>
            <w:tcBorders>
              <w:right w:val="nil"/>
            </w:tcBorders>
          </w:tcPr>
          <w:p w:rsidR="004B6AB8" w:rsidRPr="00BC2EF5" w:rsidRDefault="004B6AB8">
            <w:pPr>
              <w:pStyle w:val="ConsPlusNormal"/>
            </w:pPr>
          </w:p>
        </w:tc>
      </w:tr>
      <w:tr w:rsidR="00BC2EF5" w:rsidRPr="00BC2EF5">
        <w:tc>
          <w:tcPr>
            <w:tcW w:w="680" w:type="dxa"/>
            <w:tcBorders>
              <w:left w:val="nil"/>
            </w:tcBorders>
          </w:tcPr>
          <w:p w:rsidR="004B6AB8" w:rsidRPr="00BC2EF5" w:rsidRDefault="004B6AB8">
            <w:pPr>
              <w:pStyle w:val="ConsPlusNormal"/>
            </w:pPr>
          </w:p>
        </w:tc>
        <w:tc>
          <w:tcPr>
            <w:tcW w:w="2438" w:type="dxa"/>
          </w:tcPr>
          <w:p w:rsidR="004B6AB8" w:rsidRPr="00BC2EF5" w:rsidRDefault="004B6AB8">
            <w:pPr>
              <w:pStyle w:val="ConsPlusNormal"/>
            </w:pPr>
          </w:p>
        </w:tc>
        <w:tc>
          <w:tcPr>
            <w:tcW w:w="1984" w:type="dxa"/>
          </w:tcPr>
          <w:p w:rsidR="004B6AB8" w:rsidRPr="00BC2EF5" w:rsidRDefault="004B6AB8">
            <w:pPr>
              <w:pStyle w:val="ConsPlusNormal"/>
            </w:pPr>
          </w:p>
        </w:tc>
        <w:tc>
          <w:tcPr>
            <w:tcW w:w="2324" w:type="dxa"/>
          </w:tcPr>
          <w:p w:rsidR="004B6AB8" w:rsidRPr="00BC2EF5" w:rsidRDefault="004B6AB8">
            <w:pPr>
              <w:pStyle w:val="ConsPlusNormal"/>
            </w:pPr>
          </w:p>
        </w:tc>
        <w:tc>
          <w:tcPr>
            <w:tcW w:w="1644" w:type="dxa"/>
            <w:tcBorders>
              <w:right w:val="nil"/>
            </w:tcBorders>
          </w:tcPr>
          <w:p w:rsidR="004B6AB8" w:rsidRPr="00BC2EF5" w:rsidRDefault="004B6AB8">
            <w:pPr>
              <w:pStyle w:val="ConsPlusNormal"/>
            </w:pPr>
          </w:p>
        </w:tc>
      </w:tr>
      <w:tr w:rsidR="00BC2EF5" w:rsidRPr="00BC2EF5">
        <w:tc>
          <w:tcPr>
            <w:tcW w:w="680" w:type="dxa"/>
            <w:tcBorders>
              <w:left w:val="nil"/>
            </w:tcBorders>
          </w:tcPr>
          <w:p w:rsidR="004B6AB8" w:rsidRPr="00BC2EF5" w:rsidRDefault="004B6AB8">
            <w:pPr>
              <w:pStyle w:val="ConsPlusNormal"/>
            </w:pPr>
          </w:p>
        </w:tc>
        <w:tc>
          <w:tcPr>
            <w:tcW w:w="2438" w:type="dxa"/>
          </w:tcPr>
          <w:p w:rsidR="004B6AB8" w:rsidRPr="00BC2EF5" w:rsidRDefault="004B6AB8">
            <w:pPr>
              <w:pStyle w:val="ConsPlusNormal"/>
            </w:pPr>
          </w:p>
        </w:tc>
        <w:tc>
          <w:tcPr>
            <w:tcW w:w="1984" w:type="dxa"/>
          </w:tcPr>
          <w:p w:rsidR="004B6AB8" w:rsidRPr="00BC2EF5" w:rsidRDefault="004B6AB8">
            <w:pPr>
              <w:pStyle w:val="ConsPlusNormal"/>
            </w:pPr>
          </w:p>
        </w:tc>
        <w:tc>
          <w:tcPr>
            <w:tcW w:w="2324" w:type="dxa"/>
          </w:tcPr>
          <w:p w:rsidR="004B6AB8" w:rsidRPr="00BC2EF5" w:rsidRDefault="004B6AB8">
            <w:pPr>
              <w:pStyle w:val="ConsPlusNormal"/>
            </w:pPr>
          </w:p>
        </w:tc>
        <w:tc>
          <w:tcPr>
            <w:tcW w:w="1644" w:type="dxa"/>
            <w:tcBorders>
              <w:right w:val="nil"/>
            </w:tcBorders>
          </w:tcPr>
          <w:p w:rsidR="004B6AB8" w:rsidRPr="00BC2EF5" w:rsidRDefault="004B6AB8">
            <w:pPr>
              <w:pStyle w:val="ConsPlusNormal"/>
            </w:pPr>
          </w:p>
        </w:tc>
      </w:tr>
      <w:tr w:rsidR="00BC2EF5" w:rsidRPr="00BC2EF5">
        <w:tc>
          <w:tcPr>
            <w:tcW w:w="680" w:type="dxa"/>
            <w:tcBorders>
              <w:left w:val="nil"/>
            </w:tcBorders>
          </w:tcPr>
          <w:p w:rsidR="004B6AB8" w:rsidRPr="00BC2EF5" w:rsidRDefault="004B6AB8">
            <w:pPr>
              <w:pStyle w:val="ConsPlusNormal"/>
            </w:pPr>
          </w:p>
        </w:tc>
        <w:tc>
          <w:tcPr>
            <w:tcW w:w="2438" w:type="dxa"/>
          </w:tcPr>
          <w:p w:rsidR="004B6AB8" w:rsidRPr="00BC2EF5" w:rsidRDefault="004B6AB8">
            <w:pPr>
              <w:pStyle w:val="ConsPlusNormal"/>
            </w:pPr>
          </w:p>
        </w:tc>
        <w:tc>
          <w:tcPr>
            <w:tcW w:w="1984" w:type="dxa"/>
          </w:tcPr>
          <w:p w:rsidR="004B6AB8" w:rsidRPr="00BC2EF5" w:rsidRDefault="004B6AB8">
            <w:pPr>
              <w:pStyle w:val="ConsPlusNormal"/>
            </w:pPr>
          </w:p>
        </w:tc>
        <w:tc>
          <w:tcPr>
            <w:tcW w:w="2324" w:type="dxa"/>
          </w:tcPr>
          <w:p w:rsidR="004B6AB8" w:rsidRPr="00BC2EF5" w:rsidRDefault="004B6AB8">
            <w:pPr>
              <w:pStyle w:val="ConsPlusNormal"/>
            </w:pPr>
          </w:p>
        </w:tc>
        <w:tc>
          <w:tcPr>
            <w:tcW w:w="1644" w:type="dxa"/>
            <w:tcBorders>
              <w:right w:val="nil"/>
            </w:tcBorders>
          </w:tcPr>
          <w:p w:rsidR="004B6AB8" w:rsidRPr="00BC2EF5" w:rsidRDefault="004B6AB8">
            <w:pPr>
              <w:pStyle w:val="ConsPlusNormal"/>
            </w:pPr>
          </w:p>
        </w:tc>
      </w:tr>
      <w:tr w:rsidR="00BC2EF5" w:rsidRPr="00BC2EF5">
        <w:tc>
          <w:tcPr>
            <w:tcW w:w="680" w:type="dxa"/>
            <w:tcBorders>
              <w:left w:val="nil"/>
            </w:tcBorders>
          </w:tcPr>
          <w:p w:rsidR="004B6AB8" w:rsidRPr="00BC2EF5" w:rsidRDefault="004B6AB8">
            <w:pPr>
              <w:pStyle w:val="ConsPlusNormal"/>
            </w:pPr>
          </w:p>
        </w:tc>
        <w:tc>
          <w:tcPr>
            <w:tcW w:w="2438" w:type="dxa"/>
          </w:tcPr>
          <w:p w:rsidR="004B6AB8" w:rsidRPr="00BC2EF5" w:rsidRDefault="004B6AB8">
            <w:pPr>
              <w:pStyle w:val="ConsPlusNormal"/>
            </w:pPr>
          </w:p>
        </w:tc>
        <w:tc>
          <w:tcPr>
            <w:tcW w:w="1984" w:type="dxa"/>
          </w:tcPr>
          <w:p w:rsidR="004B6AB8" w:rsidRPr="00BC2EF5" w:rsidRDefault="004B6AB8">
            <w:pPr>
              <w:pStyle w:val="ConsPlusNormal"/>
            </w:pPr>
          </w:p>
        </w:tc>
        <w:tc>
          <w:tcPr>
            <w:tcW w:w="2324" w:type="dxa"/>
          </w:tcPr>
          <w:p w:rsidR="004B6AB8" w:rsidRPr="00BC2EF5" w:rsidRDefault="004B6AB8">
            <w:pPr>
              <w:pStyle w:val="ConsPlusNormal"/>
            </w:pPr>
          </w:p>
        </w:tc>
        <w:tc>
          <w:tcPr>
            <w:tcW w:w="1644" w:type="dxa"/>
            <w:tcBorders>
              <w:right w:val="nil"/>
            </w:tcBorders>
          </w:tcPr>
          <w:p w:rsidR="004B6AB8" w:rsidRPr="00BC2EF5" w:rsidRDefault="004B6AB8">
            <w:pPr>
              <w:pStyle w:val="ConsPlusNormal"/>
            </w:pPr>
          </w:p>
        </w:tc>
      </w:tr>
      <w:tr w:rsidR="00BC2EF5" w:rsidRPr="00BC2EF5">
        <w:tc>
          <w:tcPr>
            <w:tcW w:w="680" w:type="dxa"/>
            <w:tcBorders>
              <w:left w:val="nil"/>
            </w:tcBorders>
          </w:tcPr>
          <w:p w:rsidR="004B6AB8" w:rsidRPr="00BC2EF5" w:rsidRDefault="004B6AB8">
            <w:pPr>
              <w:pStyle w:val="ConsPlusNormal"/>
            </w:pPr>
          </w:p>
        </w:tc>
        <w:tc>
          <w:tcPr>
            <w:tcW w:w="2438" w:type="dxa"/>
          </w:tcPr>
          <w:p w:rsidR="004B6AB8" w:rsidRPr="00BC2EF5" w:rsidRDefault="004B6AB8">
            <w:pPr>
              <w:pStyle w:val="ConsPlusNormal"/>
            </w:pPr>
          </w:p>
        </w:tc>
        <w:tc>
          <w:tcPr>
            <w:tcW w:w="1984" w:type="dxa"/>
          </w:tcPr>
          <w:p w:rsidR="004B6AB8" w:rsidRPr="00BC2EF5" w:rsidRDefault="004B6AB8">
            <w:pPr>
              <w:pStyle w:val="ConsPlusNormal"/>
            </w:pPr>
          </w:p>
        </w:tc>
        <w:tc>
          <w:tcPr>
            <w:tcW w:w="2324" w:type="dxa"/>
          </w:tcPr>
          <w:p w:rsidR="004B6AB8" w:rsidRPr="00BC2EF5" w:rsidRDefault="004B6AB8">
            <w:pPr>
              <w:pStyle w:val="ConsPlusNormal"/>
            </w:pPr>
          </w:p>
        </w:tc>
        <w:tc>
          <w:tcPr>
            <w:tcW w:w="1644" w:type="dxa"/>
            <w:tcBorders>
              <w:right w:val="nil"/>
            </w:tcBorders>
          </w:tcPr>
          <w:p w:rsidR="004B6AB8" w:rsidRPr="00BC2EF5" w:rsidRDefault="004B6AB8">
            <w:pPr>
              <w:pStyle w:val="ConsPlusNormal"/>
            </w:pPr>
          </w:p>
        </w:tc>
      </w:tr>
      <w:tr w:rsidR="00BC2EF5" w:rsidRPr="00BC2EF5">
        <w:tc>
          <w:tcPr>
            <w:tcW w:w="680" w:type="dxa"/>
            <w:tcBorders>
              <w:left w:val="nil"/>
            </w:tcBorders>
          </w:tcPr>
          <w:p w:rsidR="004B6AB8" w:rsidRPr="00BC2EF5" w:rsidRDefault="004B6AB8">
            <w:pPr>
              <w:pStyle w:val="ConsPlusNormal"/>
            </w:pPr>
          </w:p>
        </w:tc>
        <w:tc>
          <w:tcPr>
            <w:tcW w:w="2438" w:type="dxa"/>
          </w:tcPr>
          <w:p w:rsidR="004B6AB8" w:rsidRPr="00BC2EF5" w:rsidRDefault="004B6AB8">
            <w:pPr>
              <w:pStyle w:val="ConsPlusNormal"/>
            </w:pPr>
          </w:p>
        </w:tc>
        <w:tc>
          <w:tcPr>
            <w:tcW w:w="1984" w:type="dxa"/>
          </w:tcPr>
          <w:p w:rsidR="004B6AB8" w:rsidRPr="00BC2EF5" w:rsidRDefault="004B6AB8">
            <w:pPr>
              <w:pStyle w:val="ConsPlusNormal"/>
            </w:pPr>
          </w:p>
        </w:tc>
        <w:tc>
          <w:tcPr>
            <w:tcW w:w="2324" w:type="dxa"/>
          </w:tcPr>
          <w:p w:rsidR="004B6AB8" w:rsidRPr="00BC2EF5" w:rsidRDefault="004B6AB8">
            <w:pPr>
              <w:pStyle w:val="ConsPlusNormal"/>
            </w:pPr>
          </w:p>
        </w:tc>
        <w:tc>
          <w:tcPr>
            <w:tcW w:w="1644" w:type="dxa"/>
            <w:tcBorders>
              <w:right w:val="nil"/>
            </w:tcBorders>
          </w:tcPr>
          <w:p w:rsidR="004B6AB8" w:rsidRPr="00BC2EF5" w:rsidRDefault="004B6AB8">
            <w:pPr>
              <w:pStyle w:val="ConsPlusNormal"/>
            </w:pPr>
          </w:p>
        </w:tc>
      </w:tr>
      <w:tr w:rsidR="004B6AB8" w:rsidRPr="00BC2EF5">
        <w:tc>
          <w:tcPr>
            <w:tcW w:w="680" w:type="dxa"/>
            <w:tcBorders>
              <w:left w:val="nil"/>
              <w:bottom w:val="nil"/>
            </w:tcBorders>
          </w:tcPr>
          <w:p w:rsidR="004B6AB8" w:rsidRPr="00BC2EF5" w:rsidRDefault="004B6AB8">
            <w:pPr>
              <w:pStyle w:val="ConsPlusNormal"/>
            </w:pPr>
          </w:p>
        </w:tc>
        <w:tc>
          <w:tcPr>
            <w:tcW w:w="2438" w:type="dxa"/>
            <w:tcBorders>
              <w:bottom w:val="nil"/>
            </w:tcBorders>
          </w:tcPr>
          <w:p w:rsidR="004B6AB8" w:rsidRPr="00BC2EF5" w:rsidRDefault="004B6AB8">
            <w:pPr>
              <w:pStyle w:val="ConsPlusNormal"/>
            </w:pPr>
          </w:p>
        </w:tc>
        <w:tc>
          <w:tcPr>
            <w:tcW w:w="1984" w:type="dxa"/>
            <w:tcBorders>
              <w:bottom w:val="nil"/>
            </w:tcBorders>
          </w:tcPr>
          <w:p w:rsidR="004B6AB8" w:rsidRPr="00BC2EF5" w:rsidRDefault="004B6AB8">
            <w:pPr>
              <w:pStyle w:val="ConsPlusNormal"/>
            </w:pPr>
          </w:p>
        </w:tc>
        <w:tc>
          <w:tcPr>
            <w:tcW w:w="2324" w:type="dxa"/>
            <w:tcBorders>
              <w:bottom w:val="nil"/>
            </w:tcBorders>
          </w:tcPr>
          <w:p w:rsidR="004B6AB8" w:rsidRPr="00BC2EF5" w:rsidRDefault="004B6AB8">
            <w:pPr>
              <w:pStyle w:val="ConsPlusNormal"/>
            </w:pPr>
          </w:p>
        </w:tc>
        <w:tc>
          <w:tcPr>
            <w:tcW w:w="1644" w:type="dxa"/>
            <w:tcBorders>
              <w:bottom w:val="nil"/>
              <w:right w:val="nil"/>
            </w:tcBorders>
          </w:tcPr>
          <w:p w:rsidR="004B6AB8" w:rsidRPr="00BC2EF5" w:rsidRDefault="004B6AB8">
            <w:pPr>
              <w:pStyle w:val="ConsPlusNormal"/>
            </w:pPr>
          </w:p>
        </w:tc>
      </w:tr>
    </w:tbl>
    <w:p w:rsidR="004B6AB8" w:rsidRPr="00BC2EF5" w:rsidRDefault="004B6AB8">
      <w:pPr>
        <w:pStyle w:val="ConsPlusNormal"/>
        <w:jc w:val="both"/>
      </w:pPr>
    </w:p>
    <w:p w:rsidR="004B6AB8" w:rsidRPr="00BC2EF5" w:rsidRDefault="004B6AB8">
      <w:pPr>
        <w:pStyle w:val="ConsPlusNonformat"/>
        <w:jc w:val="both"/>
      </w:pPr>
      <w:r w:rsidRPr="00BC2EF5">
        <w:t>Итого: объем выполненных работ (услуг) - __________________,</w:t>
      </w:r>
    </w:p>
    <w:p w:rsidR="004B6AB8" w:rsidRPr="00BC2EF5" w:rsidRDefault="004B6AB8">
      <w:pPr>
        <w:pStyle w:val="ConsPlusNonformat"/>
        <w:jc w:val="both"/>
      </w:pPr>
      <w:r w:rsidRPr="00BC2EF5">
        <w:t>количество выходов - _______________________.</w:t>
      </w:r>
    </w:p>
    <w:p w:rsidR="004B6AB8" w:rsidRPr="00BC2EF5" w:rsidRDefault="004B6AB8">
      <w:pPr>
        <w:pStyle w:val="ConsPlusNonformat"/>
        <w:jc w:val="both"/>
      </w:pPr>
    </w:p>
    <w:p w:rsidR="004B6AB8" w:rsidRPr="00BC2EF5" w:rsidRDefault="004B6AB8">
      <w:pPr>
        <w:pStyle w:val="ConsPlusNonformat"/>
        <w:jc w:val="both"/>
      </w:pPr>
      <w:r w:rsidRPr="00BC2EF5">
        <w:t>Руководитель      ________________ _______________________________</w:t>
      </w:r>
    </w:p>
    <w:p w:rsidR="004B6AB8" w:rsidRPr="00BC2EF5" w:rsidRDefault="004B6AB8">
      <w:pPr>
        <w:pStyle w:val="ConsPlusNonformat"/>
        <w:jc w:val="both"/>
      </w:pPr>
      <w:r w:rsidRPr="00BC2EF5">
        <w:t xml:space="preserve">                      (подпись)         (расшифровка подписи)</w:t>
      </w:r>
    </w:p>
    <w:p w:rsidR="004B6AB8" w:rsidRPr="00BC2EF5" w:rsidRDefault="004B6AB8">
      <w:pPr>
        <w:pStyle w:val="ConsPlusNonformat"/>
        <w:jc w:val="both"/>
      </w:pPr>
    </w:p>
    <w:p w:rsidR="004B6AB8" w:rsidRPr="00BC2EF5" w:rsidRDefault="004B6AB8">
      <w:pPr>
        <w:pStyle w:val="ConsPlusNonformat"/>
        <w:jc w:val="both"/>
      </w:pPr>
      <w:r w:rsidRPr="00BC2EF5">
        <w:t>Главный бухгалтер ________________ _______________________________</w:t>
      </w:r>
    </w:p>
    <w:p w:rsidR="004B6AB8" w:rsidRPr="00BC2EF5" w:rsidRDefault="004B6AB8">
      <w:pPr>
        <w:pStyle w:val="ConsPlusNonformat"/>
        <w:jc w:val="both"/>
      </w:pPr>
      <w:r w:rsidRPr="00BC2EF5">
        <w:t xml:space="preserve">                      (подпись)         (расшифровка подписи)</w:t>
      </w:r>
    </w:p>
    <w:p w:rsidR="004B6AB8" w:rsidRPr="00BC2EF5" w:rsidRDefault="004B6AB8">
      <w:pPr>
        <w:pStyle w:val="ConsPlusNonformat"/>
        <w:jc w:val="both"/>
      </w:pPr>
    </w:p>
    <w:p w:rsidR="004B6AB8" w:rsidRPr="00BC2EF5" w:rsidRDefault="004B6AB8">
      <w:pPr>
        <w:pStyle w:val="ConsPlusNonformat"/>
        <w:jc w:val="both"/>
      </w:pPr>
      <w:r w:rsidRPr="00BC2EF5">
        <w:t>М.П. (при наличии)</w:t>
      </w:r>
    </w:p>
    <w:p w:rsidR="004B6AB8" w:rsidRPr="00BC2EF5" w:rsidRDefault="004B6AB8">
      <w:pPr>
        <w:pStyle w:val="ConsPlusNonformat"/>
        <w:jc w:val="both"/>
      </w:pPr>
      <w:r w:rsidRPr="00BC2EF5">
        <w:t>____ _____________ 20__ г.</w:t>
      </w:r>
    </w:p>
    <w:p w:rsidR="004B6AB8" w:rsidRPr="00BC2EF5" w:rsidRDefault="004B6AB8">
      <w:pPr>
        <w:pStyle w:val="ConsPlusNormal"/>
        <w:jc w:val="both"/>
      </w:pPr>
    </w:p>
    <w:p w:rsidR="004B6AB8" w:rsidRPr="00BC2EF5" w:rsidRDefault="004B6AB8">
      <w:pPr>
        <w:pStyle w:val="ConsPlusNormal"/>
        <w:jc w:val="both"/>
      </w:pPr>
    </w:p>
    <w:p w:rsidR="004B6AB8" w:rsidRPr="00BC2EF5" w:rsidRDefault="004B6AB8">
      <w:pPr>
        <w:pStyle w:val="ConsPlusNormal"/>
        <w:jc w:val="both"/>
      </w:pPr>
    </w:p>
    <w:p w:rsidR="004B6AB8" w:rsidRPr="00BC2EF5" w:rsidRDefault="004B6AB8">
      <w:pPr>
        <w:pStyle w:val="ConsPlusNormal"/>
        <w:jc w:val="both"/>
      </w:pPr>
    </w:p>
    <w:p w:rsidR="004B6AB8" w:rsidRPr="00BC2EF5" w:rsidRDefault="004B6AB8">
      <w:pPr>
        <w:pStyle w:val="ConsPlusNormal"/>
        <w:jc w:val="both"/>
      </w:pPr>
    </w:p>
    <w:p w:rsidR="004B6AB8" w:rsidRPr="00BC2EF5" w:rsidRDefault="004B6AB8">
      <w:pPr>
        <w:pStyle w:val="ConsPlusNormal"/>
        <w:jc w:val="right"/>
        <w:outlineLvl w:val="1"/>
      </w:pPr>
      <w:r w:rsidRPr="00BC2EF5">
        <w:t>Приложение N 4</w:t>
      </w:r>
    </w:p>
    <w:p w:rsidR="004B6AB8" w:rsidRPr="00BC2EF5" w:rsidRDefault="004B6AB8">
      <w:pPr>
        <w:pStyle w:val="ConsPlusNormal"/>
        <w:jc w:val="right"/>
      </w:pPr>
      <w:r w:rsidRPr="00BC2EF5">
        <w:t>к Положению о республиканском конкурсе</w:t>
      </w:r>
    </w:p>
    <w:p w:rsidR="004B6AB8" w:rsidRPr="00BC2EF5" w:rsidRDefault="004B6AB8">
      <w:pPr>
        <w:pStyle w:val="ConsPlusNormal"/>
        <w:jc w:val="right"/>
      </w:pPr>
      <w:r w:rsidRPr="00BC2EF5">
        <w:t>социально значимых проектов</w:t>
      </w:r>
    </w:p>
    <w:p w:rsidR="004B6AB8" w:rsidRPr="00BC2EF5" w:rsidRDefault="004B6AB8">
      <w:pPr>
        <w:pStyle w:val="ConsPlusNormal"/>
        <w:jc w:val="right"/>
      </w:pPr>
      <w:r w:rsidRPr="00BC2EF5">
        <w:t>средств массовой информации</w:t>
      </w:r>
    </w:p>
    <w:p w:rsidR="004B6AB8" w:rsidRPr="00BC2EF5" w:rsidRDefault="004B6AB8">
      <w:pPr>
        <w:spacing w:after="1"/>
      </w:pPr>
    </w:p>
    <w:p w:rsidR="004B6AB8" w:rsidRPr="00BC2EF5" w:rsidRDefault="004B6AB8">
      <w:pPr>
        <w:pStyle w:val="ConsPlusNormal"/>
        <w:jc w:val="both"/>
      </w:pPr>
    </w:p>
    <w:p w:rsidR="004B6AB8" w:rsidRPr="00BC2EF5" w:rsidRDefault="004B6AB8">
      <w:pPr>
        <w:pStyle w:val="ConsPlusNonformat"/>
        <w:jc w:val="both"/>
      </w:pPr>
      <w:r w:rsidRPr="00BC2EF5">
        <w:t xml:space="preserve">                                                    УТВЕРЖДАЮ</w:t>
      </w:r>
    </w:p>
    <w:p w:rsidR="004B6AB8" w:rsidRPr="00BC2EF5" w:rsidRDefault="004B6AB8">
      <w:pPr>
        <w:pStyle w:val="ConsPlusNonformat"/>
        <w:jc w:val="both"/>
      </w:pPr>
      <w:r w:rsidRPr="00BC2EF5">
        <w:t xml:space="preserve">                                       ____________________________________</w:t>
      </w:r>
    </w:p>
    <w:p w:rsidR="004B6AB8" w:rsidRPr="00BC2EF5" w:rsidRDefault="004B6AB8">
      <w:pPr>
        <w:pStyle w:val="ConsPlusNonformat"/>
        <w:jc w:val="both"/>
      </w:pPr>
      <w:r w:rsidRPr="00BC2EF5">
        <w:t xml:space="preserve">                                             </w:t>
      </w:r>
      <w:proofErr w:type="gramStart"/>
      <w:r w:rsidRPr="00BC2EF5">
        <w:t>(наименование должности</w:t>
      </w:r>
      <w:proofErr w:type="gramEnd"/>
    </w:p>
    <w:p w:rsidR="004B6AB8" w:rsidRPr="00BC2EF5" w:rsidRDefault="004B6AB8">
      <w:pPr>
        <w:pStyle w:val="ConsPlusNonformat"/>
        <w:jc w:val="both"/>
      </w:pPr>
      <w:r w:rsidRPr="00BC2EF5">
        <w:t xml:space="preserve">                                       ____________________________________</w:t>
      </w:r>
    </w:p>
    <w:p w:rsidR="004B6AB8" w:rsidRPr="00BC2EF5" w:rsidRDefault="004B6AB8">
      <w:pPr>
        <w:pStyle w:val="ConsPlusNonformat"/>
        <w:jc w:val="both"/>
      </w:pPr>
      <w:r w:rsidRPr="00BC2EF5">
        <w:t xml:space="preserve">                                             руководителя организации)</w:t>
      </w:r>
    </w:p>
    <w:p w:rsidR="004B6AB8" w:rsidRPr="00BC2EF5" w:rsidRDefault="004B6AB8">
      <w:pPr>
        <w:pStyle w:val="ConsPlusNonformat"/>
        <w:jc w:val="both"/>
      </w:pPr>
      <w:r w:rsidRPr="00BC2EF5">
        <w:t xml:space="preserve">                                        _____________ _____________________</w:t>
      </w:r>
    </w:p>
    <w:p w:rsidR="004B6AB8" w:rsidRPr="00BC2EF5" w:rsidRDefault="004B6AB8">
      <w:pPr>
        <w:pStyle w:val="ConsPlusNonformat"/>
        <w:jc w:val="both"/>
      </w:pPr>
      <w:r w:rsidRPr="00BC2EF5">
        <w:t xml:space="preserve">                                          (подпись)    (инициалы, фамилия)</w:t>
      </w:r>
    </w:p>
    <w:p w:rsidR="004B6AB8" w:rsidRPr="00BC2EF5" w:rsidRDefault="004B6AB8">
      <w:pPr>
        <w:pStyle w:val="ConsPlusNonformat"/>
        <w:jc w:val="both"/>
      </w:pPr>
      <w:r w:rsidRPr="00BC2EF5">
        <w:t xml:space="preserve">                                         ____ ____________________ 20___ г.</w:t>
      </w:r>
    </w:p>
    <w:p w:rsidR="004B6AB8" w:rsidRPr="00BC2EF5" w:rsidRDefault="004B6AB8">
      <w:pPr>
        <w:pStyle w:val="ConsPlusNonformat"/>
        <w:jc w:val="both"/>
      </w:pPr>
    </w:p>
    <w:p w:rsidR="004B6AB8" w:rsidRPr="00BC2EF5" w:rsidRDefault="004B6AB8" w:rsidP="004B6AB8">
      <w:pPr>
        <w:pStyle w:val="ConsPlusNonformat"/>
        <w:jc w:val="center"/>
      </w:pPr>
      <w:bookmarkStart w:id="18" w:name="P553"/>
      <w:bookmarkEnd w:id="18"/>
      <w:r w:rsidRPr="00BC2EF5">
        <w:t>ФИНАНСОВЫЙ ОТЧЕТ</w:t>
      </w:r>
    </w:p>
    <w:p w:rsidR="004B6AB8" w:rsidRPr="00BC2EF5" w:rsidRDefault="004B6AB8" w:rsidP="004B6AB8">
      <w:pPr>
        <w:pStyle w:val="ConsPlusNonformat"/>
        <w:jc w:val="center"/>
      </w:pPr>
      <w:r w:rsidRPr="00BC2EF5">
        <w:t>об использовании средств, полученных из республиканского бюджета</w:t>
      </w:r>
    </w:p>
    <w:p w:rsidR="004B6AB8" w:rsidRPr="00BC2EF5" w:rsidRDefault="004B6AB8" w:rsidP="004B6AB8">
      <w:pPr>
        <w:pStyle w:val="ConsPlusNonformat"/>
        <w:jc w:val="center"/>
      </w:pPr>
      <w:r w:rsidRPr="00BC2EF5">
        <w:t>Чувашской Республики на реализацию социально значимого проекта</w:t>
      </w:r>
    </w:p>
    <w:p w:rsidR="004B6AB8" w:rsidRPr="00BC2EF5" w:rsidRDefault="004B6AB8" w:rsidP="004B6AB8">
      <w:pPr>
        <w:pStyle w:val="ConsPlusNonformat"/>
        <w:jc w:val="center"/>
      </w:pPr>
      <w:r w:rsidRPr="00BC2EF5">
        <w:t>________________________________________________________________</w:t>
      </w:r>
    </w:p>
    <w:p w:rsidR="004B6AB8" w:rsidRPr="00BC2EF5" w:rsidRDefault="004B6AB8" w:rsidP="004B6AB8">
      <w:pPr>
        <w:pStyle w:val="ConsPlusNonformat"/>
        <w:jc w:val="center"/>
      </w:pPr>
      <w:r w:rsidRPr="00BC2EF5">
        <w:t>(наименование проекта)</w:t>
      </w:r>
    </w:p>
    <w:p w:rsidR="004B6AB8" w:rsidRPr="00BC2EF5" w:rsidRDefault="004B6AB8" w:rsidP="004B6AB8">
      <w:pPr>
        <w:pStyle w:val="ConsPlusNonformat"/>
        <w:jc w:val="center"/>
      </w:pPr>
      <w:r w:rsidRPr="00BC2EF5">
        <w:t>________________________________________________________________</w:t>
      </w:r>
    </w:p>
    <w:p w:rsidR="004B6AB8" w:rsidRPr="00BC2EF5" w:rsidRDefault="004B6AB8" w:rsidP="004B6AB8">
      <w:pPr>
        <w:pStyle w:val="ConsPlusNonformat"/>
        <w:jc w:val="center"/>
      </w:pPr>
      <w:r w:rsidRPr="00BC2EF5">
        <w:t>(наименование организации)</w:t>
      </w:r>
    </w:p>
    <w:p w:rsidR="004B6AB8" w:rsidRPr="00BC2EF5" w:rsidRDefault="004B6AB8" w:rsidP="004B6AB8">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2"/>
        <w:gridCol w:w="1666"/>
        <w:gridCol w:w="1191"/>
        <w:gridCol w:w="1666"/>
        <w:gridCol w:w="1322"/>
        <w:gridCol w:w="1666"/>
      </w:tblGrid>
      <w:tr w:rsidR="00BC2EF5" w:rsidRPr="00BC2EF5">
        <w:tc>
          <w:tcPr>
            <w:tcW w:w="1552" w:type="dxa"/>
            <w:tcBorders>
              <w:left w:val="nil"/>
            </w:tcBorders>
          </w:tcPr>
          <w:p w:rsidR="004B6AB8" w:rsidRPr="00BC2EF5" w:rsidRDefault="004B6AB8">
            <w:pPr>
              <w:pStyle w:val="ConsPlusNormal"/>
              <w:jc w:val="center"/>
            </w:pPr>
            <w:r w:rsidRPr="00BC2EF5">
              <w:t>Наименование расходов</w:t>
            </w:r>
          </w:p>
        </w:tc>
        <w:tc>
          <w:tcPr>
            <w:tcW w:w="1666" w:type="dxa"/>
          </w:tcPr>
          <w:p w:rsidR="004B6AB8" w:rsidRPr="00BC2EF5" w:rsidRDefault="004B6AB8">
            <w:pPr>
              <w:pStyle w:val="ConsPlusNormal"/>
              <w:jc w:val="center"/>
            </w:pPr>
            <w:r w:rsidRPr="00BC2EF5">
              <w:t>Наименование организаций, с которыми заключены договоры</w:t>
            </w:r>
          </w:p>
        </w:tc>
        <w:tc>
          <w:tcPr>
            <w:tcW w:w="1191" w:type="dxa"/>
          </w:tcPr>
          <w:p w:rsidR="004B6AB8" w:rsidRPr="00BC2EF5" w:rsidRDefault="004B6AB8">
            <w:pPr>
              <w:pStyle w:val="ConsPlusNormal"/>
              <w:jc w:val="center"/>
            </w:pPr>
            <w:r w:rsidRPr="00BC2EF5">
              <w:t>Перечислено (рублей, коп.)</w:t>
            </w:r>
          </w:p>
        </w:tc>
        <w:tc>
          <w:tcPr>
            <w:tcW w:w="1666" w:type="dxa"/>
          </w:tcPr>
          <w:p w:rsidR="004B6AB8" w:rsidRPr="00BC2EF5" w:rsidRDefault="004B6AB8">
            <w:pPr>
              <w:pStyle w:val="ConsPlusNormal"/>
              <w:jc w:val="center"/>
            </w:pPr>
            <w:r w:rsidRPr="00BC2EF5">
              <w:t>Реквизиты документа - основания для перечисления денежных средств</w:t>
            </w:r>
          </w:p>
        </w:tc>
        <w:tc>
          <w:tcPr>
            <w:tcW w:w="1322" w:type="dxa"/>
          </w:tcPr>
          <w:p w:rsidR="004B6AB8" w:rsidRPr="00BC2EF5" w:rsidRDefault="004B6AB8">
            <w:pPr>
              <w:pStyle w:val="ConsPlusNormal"/>
              <w:jc w:val="center"/>
            </w:pPr>
            <w:r w:rsidRPr="00BC2EF5">
              <w:t>Реквизиты платежных документов</w:t>
            </w:r>
          </w:p>
        </w:tc>
        <w:tc>
          <w:tcPr>
            <w:tcW w:w="1666" w:type="dxa"/>
            <w:tcBorders>
              <w:right w:val="nil"/>
            </w:tcBorders>
          </w:tcPr>
          <w:p w:rsidR="004B6AB8" w:rsidRPr="00BC2EF5" w:rsidRDefault="004B6AB8">
            <w:pPr>
              <w:pStyle w:val="ConsPlusNormal"/>
              <w:jc w:val="center"/>
            </w:pPr>
            <w:r w:rsidRPr="00BC2EF5">
              <w:t>Банковские реквизиты организации для перечисления денежных средств</w:t>
            </w:r>
          </w:p>
        </w:tc>
      </w:tr>
      <w:tr w:rsidR="004B6AB8" w:rsidRPr="00BC2EF5">
        <w:tc>
          <w:tcPr>
            <w:tcW w:w="1552" w:type="dxa"/>
            <w:tcBorders>
              <w:left w:val="nil"/>
            </w:tcBorders>
          </w:tcPr>
          <w:p w:rsidR="004B6AB8" w:rsidRPr="00BC2EF5" w:rsidRDefault="004B6AB8">
            <w:pPr>
              <w:pStyle w:val="ConsPlusNormal"/>
            </w:pPr>
          </w:p>
        </w:tc>
        <w:tc>
          <w:tcPr>
            <w:tcW w:w="1666" w:type="dxa"/>
          </w:tcPr>
          <w:p w:rsidR="004B6AB8" w:rsidRPr="00BC2EF5" w:rsidRDefault="004B6AB8">
            <w:pPr>
              <w:pStyle w:val="ConsPlusNormal"/>
            </w:pPr>
          </w:p>
        </w:tc>
        <w:tc>
          <w:tcPr>
            <w:tcW w:w="1191" w:type="dxa"/>
          </w:tcPr>
          <w:p w:rsidR="004B6AB8" w:rsidRPr="00BC2EF5" w:rsidRDefault="004B6AB8">
            <w:pPr>
              <w:pStyle w:val="ConsPlusNormal"/>
            </w:pPr>
          </w:p>
        </w:tc>
        <w:tc>
          <w:tcPr>
            <w:tcW w:w="1666" w:type="dxa"/>
          </w:tcPr>
          <w:p w:rsidR="004B6AB8" w:rsidRPr="00BC2EF5" w:rsidRDefault="004B6AB8">
            <w:pPr>
              <w:pStyle w:val="ConsPlusNormal"/>
            </w:pPr>
          </w:p>
        </w:tc>
        <w:tc>
          <w:tcPr>
            <w:tcW w:w="1322" w:type="dxa"/>
          </w:tcPr>
          <w:p w:rsidR="004B6AB8" w:rsidRPr="00BC2EF5" w:rsidRDefault="004B6AB8">
            <w:pPr>
              <w:pStyle w:val="ConsPlusNormal"/>
            </w:pPr>
          </w:p>
        </w:tc>
        <w:tc>
          <w:tcPr>
            <w:tcW w:w="1666" w:type="dxa"/>
            <w:tcBorders>
              <w:right w:val="nil"/>
            </w:tcBorders>
          </w:tcPr>
          <w:p w:rsidR="004B6AB8" w:rsidRPr="00BC2EF5" w:rsidRDefault="004B6AB8">
            <w:pPr>
              <w:pStyle w:val="ConsPlusNormal"/>
            </w:pPr>
          </w:p>
        </w:tc>
      </w:tr>
    </w:tbl>
    <w:p w:rsidR="004B6AB8" w:rsidRPr="00BC2EF5" w:rsidRDefault="004B6AB8">
      <w:pPr>
        <w:pStyle w:val="ConsPlusNormal"/>
        <w:jc w:val="both"/>
      </w:pPr>
    </w:p>
    <w:p w:rsidR="004B6AB8" w:rsidRPr="00BC2EF5" w:rsidRDefault="004B6AB8">
      <w:pPr>
        <w:pStyle w:val="ConsPlusNonformat"/>
        <w:jc w:val="both"/>
      </w:pPr>
      <w:r w:rsidRPr="00BC2EF5">
        <w:t>Главный бухгалтер ________________ _______________________________</w:t>
      </w:r>
    </w:p>
    <w:p w:rsidR="004B6AB8" w:rsidRPr="00BC2EF5" w:rsidRDefault="004B6AB8">
      <w:pPr>
        <w:pStyle w:val="ConsPlusNonformat"/>
        <w:jc w:val="both"/>
      </w:pPr>
      <w:r w:rsidRPr="00BC2EF5">
        <w:t xml:space="preserve">                      (подпись)        (расшифровка подписи)</w:t>
      </w:r>
    </w:p>
    <w:p w:rsidR="004B6AB8" w:rsidRPr="00BC2EF5" w:rsidRDefault="004B6AB8">
      <w:pPr>
        <w:pStyle w:val="ConsPlusNonformat"/>
        <w:jc w:val="both"/>
      </w:pPr>
    </w:p>
    <w:p w:rsidR="004B6AB8" w:rsidRPr="00BC2EF5" w:rsidRDefault="004B6AB8">
      <w:pPr>
        <w:pStyle w:val="ConsPlusNonformat"/>
        <w:jc w:val="both"/>
      </w:pPr>
      <w:r w:rsidRPr="00BC2EF5">
        <w:t>М.П. (при наличии)</w:t>
      </w:r>
    </w:p>
    <w:p w:rsidR="004B6AB8" w:rsidRPr="00BC2EF5" w:rsidRDefault="004B6AB8">
      <w:pPr>
        <w:pStyle w:val="ConsPlusNonformat"/>
        <w:jc w:val="both"/>
      </w:pPr>
      <w:r w:rsidRPr="00BC2EF5">
        <w:t>_____ ____________ 20___ г.</w:t>
      </w:r>
    </w:p>
    <w:p w:rsidR="004B6AB8" w:rsidRPr="00BC2EF5" w:rsidRDefault="004B6AB8">
      <w:pPr>
        <w:pStyle w:val="ConsPlusNormal"/>
        <w:jc w:val="both"/>
      </w:pPr>
    </w:p>
    <w:p w:rsidR="004B6AB8" w:rsidRPr="00BC2EF5" w:rsidRDefault="004B6AB8">
      <w:pPr>
        <w:pStyle w:val="ConsPlusNormal"/>
        <w:jc w:val="both"/>
      </w:pPr>
    </w:p>
    <w:p w:rsidR="004B6AB8" w:rsidRPr="00BC2EF5" w:rsidRDefault="004B6AB8">
      <w:pPr>
        <w:pStyle w:val="ConsPlusNormal"/>
        <w:pBdr>
          <w:top w:val="single" w:sz="6" w:space="0" w:color="auto"/>
        </w:pBdr>
        <w:spacing w:before="100" w:after="100"/>
        <w:jc w:val="both"/>
        <w:rPr>
          <w:sz w:val="2"/>
          <w:szCs w:val="2"/>
        </w:rPr>
      </w:pPr>
    </w:p>
    <w:p w:rsidR="003022A1" w:rsidRPr="00BC2EF5" w:rsidRDefault="003022A1"/>
    <w:sectPr w:rsidR="003022A1" w:rsidRPr="00BC2EF5" w:rsidSect="00FA7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font361">
    <w:altName w:val="Times New Roman"/>
    <w:charset w:val="CC"/>
    <w:family w:val="auto"/>
    <w:pitch w:val="variable"/>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B8"/>
    <w:rsid w:val="001A4D49"/>
    <w:rsid w:val="003022A1"/>
    <w:rsid w:val="004B6AB8"/>
    <w:rsid w:val="00BC2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D49"/>
    <w:pPr>
      <w:suppressAutoHyphens/>
      <w:spacing w:after="200" w:line="276" w:lineRule="auto"/>
    </w:pPr>
    <w:rPr>
      <w:rFonts w:ascii="Calibri" w:hAnsi="Calibri" w:cs="font361"/>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4D49"/>
    <w:pPr>
      <w:suppressLineNumbers/>
      <w:spacing w:before="120" w:after="120"/>
    </w:pPr>
    <w:rPr>
      <w:rFonts w:cs="Mangal"/>
      <w:i/>
      <w:iCs/>
      <w:sz w:val="24"/>
      <w:szCs w:val="24"/>
    </w:rPr>
  </w:style>
  <w:style w:type="character" w:styleId="a4">
    <w:name w:val="Strong"/>
    <w:qFormat/>
    <w:rsid w:val="001A4D49"/>
    <w:rPr>
      <w:b/>
      <w:bCs/>
    </w:rPr>
  </w:style>
  <w:style w:type="paragraph" w:customStyle="1" w:styleId="ConsPlusNormal">
    <w:name w:val="ConsPlusNormal"/>
    <w:rsid w:val="004B6AB8"/>
    <w:pPr>
      <w:widowControl w:val="0"/>
      <w:autoSpaceDE w:val="0"/>
      <w:autoSpaceDN w:val="0"/>
    </w:pPr>
    <w:rPr>
      <w:rFonts w:ascii="Calibri" w:eastAsia="Times New Roman" w:hAnsi="Calibri" w:cs="Calibri"/>
      <w:sz w:val="22"/>
      <w:lang w:eastAsia="ru-RU"/>
    </w:rPr>
  </w:style>
  <w:style w:type="paragraph" w:customStyle="1" w:styleId="ConsPlusNonformat">
    <w:name w:val="ConsPlusNonformat"/>
    <w:rsid w:val="004B6AB8"/>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4B6AB8"/>
    <w:pPr>
      <w:widowControl w:val="0"/>
      <w:autoSpaceDE w:val="0"/>
      <w:autoSpaceDN w:val="0"/>
    </w:pPr>
    <w:rPr>
      <w:rFonts w:ascii="Calibri" w:eastAsia="Times New Roman" w:hAnsi="Calibri" w:cs="Calibri"/>
      <w:b/>
      <w:sz w:val="22"/>
      <w:lang w:eastAsia="ru-RU"/>
    </w:rPr>
  </w:style>
  <w:style w:type="paragraph" w:customStyle="1" w:styleId="ConsPlusCell">
    <w:name w:val="ConsPlusCell"/>
    <w:rsid w:val="004B6AB8"/>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4B6AB8"/>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4B6AB8"/>
    <w:pPr>
      <w:widowControl w:val="0"/>
      <w:autoSpaceDE w:val="0"/>
      <w:autoSpaceDN w:val="0"/>
    </w:pPr>
    <w:rPr>
      <w:rFonts w:ascii="Tahoma" w:eastAsia="Times New Roman" w:hAnsi="Tahoma" w:cs="Tahoma"/>
      <w:lang w:eastAsia="ru-RU"/>
    </w:rPr>
  </w:style>
  <w:style w:type="paragraph" w:customStyle="1" w:styleId="ConsPlusJurTerm">
    <w:name w:val="ConsPlusJurTerm"/>
    <w:rsid w:val="004B6AB8"/>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4B6AB8"/>
    <w:pPr>
      <w:widowControl w:val="0"/>
      <w:autoSpaceDE w:val="0"/>
      <w:autoSpaceDN w:val="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D49"/>
    <w:pPr>
      <w:suppressAutoHyphens/>
      <w:spacing w:after="200" w:line="276" w:lineRule="auto"/>
    </w:pPr>
    <w:rPr>
      <w:rFonts w:ascii="Calibri" w:hAnsi="Calibri" w:cs="font361"/>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4D49"/>
    <w:pPr>
      <w:suppressLineNumbers/>
      <w:spacing w:before="120" w:after="120"/>
    </w:pPr>
    <w:rPr>
      <w:rFonts w:cs="Mangal"/>
      <w:i/>
      <w:iCs/>
      <w:sz w:val="24"/>
      <w:szCs w:val="24"/>
    </w:rPr>
  </w:style>
  <w:style w:type="character" w:styleId="a4">
    <w:name w:val="Strong"/>
    <w:qFormat/>
    <w:rsid w:val="001A4D49"/>
    <w:rPr>
      <w:b/>
      <w:bCs/>
    </w:rPr>
  </w:style>
  <w:style w:type="paragraph" w:customStyle="1" w:styleId="ConsPlusNormal">
    <w:name w:val="ConsPlusNormal"/>
    <w:rsid w:val="004B6AB8"/>
    <w:pPr>
      <w:widowControl w:val="0"/>
      <w:autoSpaceDE w:val="0"/>
      <w:autoSpaceDN w:val="0"/>
    </w:pPr>
    <w:rPr>
      <w:rFonts w:ascii="Calibri" w:eastAsia="Times New Roman" w:hAnsi="Calibri" w:cs="Calibri"/>
      <w:sz w:val="22"/>
      <w:lang w:eastAsia="ru-RU"/>
    </w:rPr>
  </w:style>
  <w:style w:type="paragraph" w:customStyle="1" w:styleId="ConsPlusNonformat">
    <w:name w:val="ConsPlusNonformat"/>
    <w:rsid w:val="004B6AB8"/>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4B6AB8"/>
    <w:pPr>
      <w:widowControl w:val="0"/>
      <w:autoSpaceDE w:val="0"/>
      <w:autoSpaceDN w:val="0"/>
    </w:pPr>
    <w:rPr>
      <w:rFonts w:ascii="Calibri" w:eastAsia="Times New Roman" w:hAnsi="Calibri" w:cs="Calibri"/>
      <w:b/>
      <w:sz w:val="22"/>
      <w:lang w:eastAsia="ru-RU"/>
    </w:rPr>
  </w:style>
  <w:style w:type="paragraph" w:customStyle="1" w:styleId="ConsPlusCell">
    <w:name w:val="ConsPlusCell"/>
    <w:rsid w:val="004B6AB8"/>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4B6AB8"/>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4B6AB8"/>
    <w:pPr>
      <w:widowControl w:val="0"/>
      <w:autoSpaceDE w:val="0"/>
      <w:autoSpaceDN w:val="0"/>
    </w:pPr>
    <w:rPr>
      <w:rFonts w:ascii="Tahoma" w:eastAsia="Times New Roman" w:hAnsi="Tahoma" w:cs="Tahoma"/>
      <w:lang w:eastAsia="ru-RU"/>
    </w:rPr>
  </w:style>
  <w:style w:type="paragraph" w:customStyle="1" w:styleId="ConsPlusJurTerm">
    <w:name w:val="ConsPlusJurTerm"/>
    <w:rsid w:val="004B6AB8"/>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4B6AB8"/>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4357</Words>
  <Characters>24839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Мининформ ЧР Анна Краснова</dc:creator>
  <cp:lastModifiedBy>Мининформ ЧР Анна Краснова</cp:lastModifiedBy>
  <cp:revision>3</cp:revision>
  <dcterms:created xsi:type="dcterms:W3CDTF">2019-07-26T12:04:00Z</dcterms:created>
  <dcterms:modified xsi:type="dcterms:W3CDTF">2019-07-26T12:14:00Z</dcterms:modified>
</cp:coreProperties>
</file>