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замещающего должность государственной гражданской службы Чувашской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ведущей группы должностей консультанта отдела внедрения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информационных технологий Министерства цифрового развития, информационной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и массовых коммуникаций Чувашской Республики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Должность государственной гражданской службы Чувашской Республики (далее – должность) консультанта отдела внедрения информационных технологий учреждается в Министерстве цифрового развития, информационной политики и массовых коммуникаций Чувашской Республики (далее – Министерство) с целью организации деятельности отдела внедрения информационных технологий (далее – отдел) в соответствии с Положением об отделе.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консультанта отдела внедрения информационных технологий (далее – консультант) относится к категории «специалисты» ведущей группы должностей и имеет регистрационный номер (код) 3-3-3-18.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информационно-коммуникационных технологий (ИКТ) в органах власти, включая технологии электронного правительства (детализация вида – координация информатизации, включая ведение стратегических проектов по созданию информационных систем).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Консультант назначается на должность и освобождается от должности министром цифрового развития, информационной политики и массовых коммуникаций Чувашской Республики (далее – министр) и непосредственно подчиняется начальнику отдела.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отсутствия консультанта его обязанности распределяются начальником отдела между сотрудниками отдела.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Квалификационные требования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консультанта устанавливаются базовые и профессионально-функциональные квалификационные требования.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консультанта, должен иметь высшее образование - </w:t>
      </w:r>
      <w:proofErr w:type="spellStart"/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бакалавариат</w:t>
      </w:r>
      <w:proofErr w:type="spellEnd"/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замещения должности консультанта требования к стажу гражданской службы и работы по специальности, направлению подготовки не устанавливаются.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6"/>
          <w:szCs w:val="24"/>
          <w:lang w:eastAsia="ru-RU"/>
        </w:rPr>
        <w:t>2.1.3. Консультант должен обладать следующими базовыми знаниями и умениями: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знаниями основ: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консультанта, должны включать: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Гражданскому служащему, замещающему должность консультанта, квалификационные требования к специальностям, направлениям подготовки не устанавливаются.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21 июля 2003 г. № 126-ФЗ «О связи»;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27 июля 2006 г. № 152-ФЗ «О персональных данных»;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6 апреля 2011 г. № 63-ФЗ «Об электронной подписи»;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Указа Президента Российской Федерации 7 мая 2012 г. № 601 «Об основных направлениях совершенствования системы государственного управления»;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Указа Президента Российской Федерации от 9 мая 2017 г. № 203 «О Стратегии развития информационного общества в Российской Федерации на 2017 – 2030 годы»;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19 апреля 2005 г. № 239 «Об утверждении положения о разработке, утверждении и реализации ведомственных целевых программ»;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6 июля 2015 г. № 676 «О требованиях к порядку создания, развития, ввода в эксплуатацию, эксплуатации и </w:t>
      </w:r>
      <w:proofErr w:type="gramStart"/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вывода </w:t>
      </w: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 эксплуатации государственных информационных систем</w:t>
      </w:r>
      <w:proofErr w:type="gramEnd"/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дальнейшего хранения содержащейся в их базах данных информации»;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14 сентября 2012 г. № 928 «О базовых государственных информационных ресурсах»;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 июня 2016 г. № 487 «О первоочередных мерах, направленных на создание государственной информационной системы «Единая информационная среда в сфере систематизации и кодирования информации»;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EC7412" w:rsidRPr="00EC7412" w:rsidRDefault="00EC7412" w:rsidP="00EC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распоряжения Правительства Российской Федерации от 28 июля 2017 г. № 1632-р об утверждении программы «Цифровая экономика Российской Федерации»;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Конституции Чувашской Республики;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Закона Чувашской Республики «О государственной гражданской службе Чувашской Республики»;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Закона Чувашской Республики «О противодействии коррупции»;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4 декабря 2013 г. №</w:t>
      </w:r>
      <w:r w:rsidRPr="00EC74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484 «О государственной программе Чувашской Республики «Информационное общество Чувашии»;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15 августа 2014 г. №</w:t>
      </w:r>
      <w:r w:rsidRPr="00EC74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276 «О Концепции информатизации Чувашской Республики»;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26 сентября 2014 г. №</w:t>
      </w:r>
      <w:r w:rsidRPr="00EC74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323 «Об электронном взаимодействии граждан и органов исполнительной власти Чувашской Республики в рамках функционирования информационного ресурса «Народный контроль»;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14 апреля 2011 г. №</w:t>
      </w:r>
      <w:r w:rsidRPr="00EC74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145 «Об утверждении Порядка разработки и реализации государственных программ Чувашской Республики»;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26 августа 2015 г. №</w:t>
      </w:r>
      <w:r w:rsidRPr="00EC74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314 «Об организации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Чувашской </w:t>
      </w:r>
      <w:proofErr w:type="gramStart"/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Республики»$</w:t>
      </w:r>
      <w:proofErr w:type="gramEnd"/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19 января 2017 г.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Иные профессиональные знания консультанта должны включать: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технических требований, технических заданий на разработку (доработку) автоматизированных информационных систем;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рынка информационных-коммуникационных технологий, ключевых участников рынка информационно-коммуникационных технологий;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информационных технологий;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 и описания бизнес-процессов;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анализа финансово-хозяйственной деятельности организаций;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создания, внедрения и развития программно-технической, информационно-коммуникационной среды;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Гражданский служащий, замещающий должность консультанта, должен обладать следующими профессиональными умениями:</w:t>
      </w:r>
    </w:p>
    <w:p w:rsidR="00EC7412" w:rsidRPr="00EC7412" w:rsidRDefault="00EC7412" w:rsidP="00EC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EC7412" w:rsidRPr="00EC7412" w:rsidRDefault="00EC7412" w:rsidP="00EC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 </w:t>
      </w:r>
    </w:p>
    <w:p w:rsidR="00EC7412" w:rsidRPr="00EC7412" w:rsidRDefault="00EC7412" w:rsidP="00EC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 консультанта, должен обладать следующими функциональными знаниями: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процедура рассмотрения обращений граждан;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государственных услуг в электронной форме;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функционирования, назначение портала государственных услуг;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правовыми базами данных;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необходимых документов по организации работ по внедрению информационных технологий;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организации проведения работ в области внедрения информационных технологий.</w:t>
      </w:r>
    </w:p>
    <w:p w:rsidR="00EC7412" w:rsidRPr="00492DD9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III</w:t>
      </w:r>
      <w:r w:rsidRPr="00EC74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 Должностные обязанности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3.1. Консультант должен: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нарушать запреты, связанные с государственной гражданской службой, установленные федеральными законами «О государственной гражданской службе </w:t>
      </w: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Российской Федерации», «О противодействии коррупции» и иными нормативными правовыми актами;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 Кроме того, исходя из задач и функций Министерства консультант должен: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3.2.1. Сопровождать программные средства, внедряемые отделом в органах исполнительной власти Чувашской Республики и органах местного самоуправления.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3.2.2. Участвовать совместно с другими структурными подразделениями Министерства в разработке: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проектов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3.2.3. Проводить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3.2.4. Разрабатывать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3.2.5. Участвовать в подготовке к утверждению для подразделений и специалистов по информатизации органов исполнительной власти Чувашской Республики и органов местного самоуправления инструкций, правил, стандартов, регламентов по вопросам информатизации.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3.2.6. Участвовать в координации работы по реализации в Чувашской Республике комплекса мероприятий программы «Цифровая экономика Российской Федерации», утвержденной распоряжением Правительства Российской Федерации от 28 июля 2017 г. № 1632-р.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3.2.7. Готовить ответы на поступившие в Министерство обращения, письма граждан и организаций.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3.2.8. Соблюдать правила техники безопасности и охраны труда, противопожарной защиты и санитарии.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3.2.9. Исполнять иные обязанности в пределах своих полномочий.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C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Основные права консультанта установлены статьей 14 Федерального закона «О государственной гражданской службе Российской Федерации».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Кроме того консультант имеет право: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запросы на получение от органов исполнительной власти Чувашской Республики, органов местного самоуправления в Чувашской Республике, организаций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вносить начальнику отдела предложения по совершенствованию автоматизированных информационных систем;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предложения начальнику отдела по улучшению работы отдела;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(по решению руководства Министерства) участие в подготовке и проведении отраслевых совещаний, семинаров и других организационных мероприятий по вопросам, отнесенным к компетенции отдела;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Министерства при рассмотрении вопросов, отнесенных к компетенции отдела;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проекты приказов Министерства.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(ненадлежащее исполнение) должностных обязанностей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Консультант несет предусмотренную законодательством Российской Федерации, законодательством Чувашской Республики ответственность за: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либо ненадлежащее исполнение должностных обязанностей;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вопросов, по которым гражданский служащий вправе или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самостоятельно принимать управленческие и иные решения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по которым консультант вправе самостоятельно принимать управленческие и иные решения: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запросов на получение от органов исполнительной власти Чувашской Республики, органов местного самоуправления и организаций всей необходимой информации;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внесение предложений начальнику отдела по приобретению необходимых программных и технических средств, улучшению работы отдела.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консультант обязан самостоятельно принимать управленческие и иные решения: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ответов на письма по вопросам работы внедряемого и сопровождаемого отделом программного обеспечения.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вопросов, по которым гражданский служащий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или обязан участвовать в подготовке проектов нормативных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Консультант вправе участвовать при подготовке: 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 материалов для органов исполнительной власти Чувашской Республики, органов местного самоуправления в Чувашской Республике по развитию перспективных инфокоммуникационных технологий в стране и за рубежом, конъюнктуре рынка средств и услуг в области связи и информатизации;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Консультант обязан участвовать при подготовке: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для органов исполнительной власти Чувашской Республики и органов местного самоуправления в Чувашской Республике общей информационной архитектуры, в том числе стандартов, регламентов и протоколов электронного документооборота.</w:t>
      </w: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C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процедуры подготовки, рассмотрения проектов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управленческих и иных решений, порядок согласования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принятия данных решений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Консультант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необходимой информации;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оформление;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 заинтересованными сторонами;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подписание министру;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необходимого количества экземпляров документа и указателя рассылки (</w:t>
      </w:r>
      <w:proofErr w:type="gramStart"/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рассылки</w:t>
      </w:r>
      <w:proofErr w:type="gramEnd"/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в три адресата);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документа (при рассылке более чем в три адреса, подготовка указателя рассылки).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 проекта не должен превышать 5 дней.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подлежат исполнению: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конкретной датой исполнения – в указанный срок;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парламентским запросам – не позднее чем через 15 дней со дня получения;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депутатов – в течение 30 дней с даты получения;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 документа также указывается в резолюции Министра.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служебного взаимодействия гражданского служащего в связи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исполнением им должностных обязанностей с гражданскими служащими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того же государственного органа, гражданскими служащими иных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органов, другими гражданами, а также с организациями</w:t>
      </w:r>
    </w:p>
    <w:p w:rsidR="00EC7412" w:rsidRPr="00EC7412" w:rsidRDefault="00EC7412" w:rsidP="00EC7412">
      <w:pPr>
        <w:tabs>
          <w:tab w:val="left" w:pos="55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выполнения поручений руководства;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подготовки проектов правовых актов, писем и иных документов;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компетенции консультанта.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выполнения поручений руководства;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подготовки проектов правовых актов, писем и иных документов;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компетенции консультанта.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выполнения поручений руководства;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EC7412" w:rsidRPr="00EC7412" w:rsidRDefault="00EC7412" w:rsidP="00EC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предоставления информации и консультирования в сферах деятельности, отнесенных к компетенции консультанта. </w:t>
      </w:r>
    </w:p>
    <w:p w:rsidR="00EC7412" w:rsidRPr="00EC7412" w:rsidRDefault="00EC7412" w:rsidP="00EC7412">
      <w:pPr>
        <w:tabs>
          <w:tab w:val="left" w:pos="55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 органам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исполнительной власти Чувашской Республики, органам местного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Чувашской Республики, гражданам и организациям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 Консультант государственные услуги не оказывает.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эффективности и результативности профессиональной 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 деятельности гражданского служащего</w:t>
      </w:r>
    </w:p>
    <w:p w:rsidR="00EC7412" w:rsidRPr="00EC7412" w:rsidRDefault="00EC7412" w:rsidP="00EC741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12" w:rsidRPr="00EC7412" w:rsidRDefault="00EC7412" w:rsidP="00EC741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консультанта оценивается по: 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 задач;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выполнению Служебного распорядка Министерства. 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</w:t>
      </w:r>
      <w:r w:rsidRPr="00EC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единовременного поощрения государственным гражданским служащим Чувашской Республики в Министерстве.</w:t>
      </w:r>
    </w:p>
    <w:p w:rsidR="00EC7412" w:rsidRPr="00EC7412" w:rsidRDefault="00EC7412" w:rsidP="00EC7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Pr="00EC7412" w:rsidRDefault="00492DD9" w:rsidP="00492DD9">
      <w:pPr>
        <w:jc w:val="center"/>
      </w:pPr>
      <w:r>
        <w:t>____________________________</w:t>
      </w:r>
      <w:bookmarkStart w:id="0" w:name="_GoBack"/>
      <w:bookmarkEnd w:id="0"/>
    </w:p>
    <w:sectPr w:rsidR="002C3549" w:rsidRPr="00EC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2"/>
    <w:rsid w:val="002C3549"/>
    <w:rsid w:val="00420D0D"/>
    <w:rsid w:val="00492DD9"/>
    <w:rsid w:val="006B5412"/>
    <w:rsid w:val="00A21ED2"/>
    <w:rsid w:val="00EC7412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8B8A-C52B-4D4E-897A-D52BF8C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5</cp:revision>
  <cp:lastPrinted>2019-01-31T04:04:00Z</cp:lastPrinted>
  <dcterms:created xsi:type="dcterms:W3CDTF">2019-01-31T04:03:00Z</dcterms:created>
  <dcterms:modified xsi:type="dcterms:W3CDTF">2019-04-04T12:18:00Z</dcterms:modified>
</cp:coreProperties>
</file>