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2F6323">
            <w:pPr>
              <w:pStyle w:val="a3"/>
              <w:tabs>
                <w:tab w:val="left" w:pos="792"/>
                <w:tab w:val="left" w:pos="10348"/>
              </w:tabs>
              <w:jc w:val="both"/>
              <w:rPr>
                <w:b/>
                <w:bCs/>
                <w:sz w:val="24"/>
              </w:rPr>
            </w:pPr>
            <w:r w:rsidRPr="0076631C">
              <w:rPr>
                <w:b/>
                <w:bCs/>
                <w:sz w:val="24"/>
              </w:rPr>
              <w:t>№</w:t>
            </w:r>
            <w:r>
              <w:rPr>
                <w:b/>
                <w:bCs/>
                <w:sz w:val="24"/>
              </w:rPr>
              <w:t xml:space="preserve"> </w:t>
            </w:r>
            <w:r w:rsidR="006C3009">
              <w:rPr>
                <w:b/>
                <w:bCs/>
                <w:sz w:val="24"/>
              </w:rPr>
              <w:t>2</w:t>
            </w:r>
            <w:r w:rsidR="005F5EF0">
              <w:rPr>
                <w:b/>
                <w:bCs/>
                <w:sz w:val="24"/>
              </w:rPr>
              <w:t>2</w:t>
            </w:r>
            <w:r>
              <w:rPr>
                <w:b/>
                <w:bCs/>
                <w:sz w:val="24"/>
              </w:rPr>
              <w:t xml:space="preserve"> </w:t>
            </w:r>
            <w:r w:rsidRPr="0076631C">
              <w:rPr>
                <w:b/>
                <w:bCs/>
                <w:sz w:val="24"/>
              </w:rPr>
              <w:t>от</w:t>
            </w:r>
            <w:r w:rsidR="002F6323">
              <w:rPr>
                <w:b/>
                <w:bCs/>
                <w:sz w:val="24"/>
              </w:rPr>
              <w:t xml:space="preserve"> 12 </w:t>
            </w:r>
            <w:r w:rsidR="00C20AE6">
              <w:rPr>
                <w:b/>
                <w:bCs/>
                <w:sz w:val="24"/>
              </w:rPr>
              <w:t>ию</w:t>
            </w:r>
            <w:r w:rsidR="006C3009">
              <w:rPr>
                <w:b/>
                <w:bCs/>
                <w:sz w:val="24"/>
              </w:rPr>
              <w:t>л</w:t>
            </w:r>
            <w:r w:rsidR="00C20AE6">
              <w:rPr>
                <w:b/>
                <w:bCs/>
                <w:sz w:val="24"/>
              </w:rPr>
              <w:t>я</w:t>
            </w:r>
            <w:r>
              <w:rPr>
                <w:b/>
                <w:bCs/>
                <w:sz w:val="24"/>
              </w:rPr>
              <w:t xml:space="preserve"> 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11FB5" w:rsidRPr="00C72378" w:rsidRDefault="00F11FB5" w:rsidP="00C72378">
      <w:pPr>
        <w:tabs>
          <w:tab w:val="left" w:pos="4536"/>
        </w:tabs>
        <w:ind w:right="34"/>
        <w:jc w:val="center"/>
        <w:rPr>
          <w:b/>
          <w:sz w:val="20"/>
          <w:szCs w:val="20"/>
        </w:rPr>
      </w:pPr>
    </w:p>
    <w:p w:rsidR="002F6323" w:rsidRPr="00C72378" w:rsidRDefault="00C72378" w:rsidP="00C72378">
      <w:pPr>
        <w:pStyle w:val="ConsNonformat"/>
        <w:widowControl/>
        <w:ind w:right="34"/>
        <w:jc w:val="center"/>
        <w:rPr>
          <w:rFonts w:ascii="Times New Roman" w:hAnsi="Times New Roman"/>
          <w:b/>
        </w:rPr>
      </w:pPr>
      <w:r w:rsidRPr="00C72378">
        <w:rPr>
          <w:rFonts w:ascii="Times New Roman" w:hAnsi="Times New Roman"/>
          <w:b/>
          <w:color w:val="000000"/>
        </w:rPr>
        <w:t>ПОСТАНОВЛЕНИЕ АДМИНИСТРАЦИИ КОМСОМОЛЬСКОГО РАЙОНА ЧУВАШСКОЙ РЕСПУБЛИКИ от 12.07.2019г. №686 «</w:t>
      </w:r>
      <w:r w:rsidR="002F6323" w:rsidRPr="00C72378">
        <w:rPr>
          <w:rFonts w:ascii="Times New Roman" w:hAnsi="Times New Roman"/>
          <w:b/>
        </w:rPr>
        <w:t>Об утверждении отчета об исполнении бюджета Комсомольского района Чувашской Республики за первое полугодие 2019 г</w:t>
      </w:r>
      <w:r w:rsidR="002F6323" w:rsidRPr="00C72378">
        <w:rPr>
          <w:rFonts w:ascii="Times New Roman" w:hAnsi="Times New Roman"/>
          <w:b/>
        </w:rPr>
        <w:t>о</w:t>
      </w:r>
      <w:r w:rsidR="002F6323" w:rsidRPr="00C72378">
        <w:rPr>
          <w:rFonts w:ascii="Times New Roman" w:hAnsi="Times New Roman"/>
          <w:b/>
        </w:rPr>
        <w:t>да</w:t>
      </w:r>
    </w:p>
    <w:p w:rsidR="002F6323" w:rsidRPr="00C72378" w:rsidRDefault="002F6323" w:rsidP="00C72378">
      <w:pPr>
        <w:pStyle w:val="aa"/>
        <w:ind w:right="-108" w:firstLine="567"/>
        <w:jc w:val="both"/>
        <w:rPr>
          <w:sz w:val="20"/>
        </w:rPr>
      </w:pPr>
      <w:r w:rsidRPr="00C72378">
        <w:rPr>
          <w:sz w:val="20"/>
        </w:rPr>
        <w:t>Руководствуясь статьей 264.2 Бюджетного кодекса Российской Федерации, статьей 66 Положения о регулировании бюджетных правоотношений в Комсомольском районе Чувашской Республики, утвержденного р</w:t>
      </w:r>
      <w:r w:rsidRPr="00C72378">
        <w:rPr>
          <w:sz w:val="20"/>
        </w:rPr>
        <w:t>е</w:t>
      </w:r>
      <w:r w:rsidRPr="00C72378">
        <w:rPr>
          <w:sz w:val="20"/>
        </w:rPr>
        <w:t>шением Собрания депутатов Комсомольского района Чувашской Республики от 25 апреля 2013 года № 6/152, администрация Комсомольского района Чувашской Респу</w:t>
      </w:r>
      <w:r w:rsidRPr="00C72378">
        <w:rPr>
          <w:sz w:val="20"/>
        </w:rPr>
        <w:t>б</w:t>
      </w:r>
      <w:r w:rsidRPr="00C72378">
        <w:rPr>
          <w:sz w:val="20"/>
        </w:rPr>
        <w:t xml:space="preserve">лики </w:t>
      </w:r>
      <w:proofErr w:type="spellStart"/>
      <w:proofErr w:type="gramStart"/>
      <w:r w:rsidRPr="00C72378">
        <w:rPr>
          <w:sz w:val="20"/>
        </w:rPr>
        <w:t>п</w:t>
      </w:r>
      <w:proofErr w:type="spellEnd"/>
      <w:proofErr w:type="gramEnd"/>
      <w:r w:rsidRPr="00C72378">
        <w:rPr>
          <w:sz w:val="20"/>
        </w:rPr>
        <w:t xml:space="preserve"> о с т а </w:t>
      </w:r>
      <w:proofErr w:type="spellStart"/>
      <w:r w:rsidRPr="00C72378">
        <w:rPr>
          <w:sz w:val="20"/>
        </w:rPr>
        <w:t>н</w:t>
      </w:r>
      <w:proofErr w:type="spellEnd"/>
      <w:r w:rsidRPr="00C72378">
        <w:rPr>
          <w:sz w:val="20"/>
        </w:rPr>
        <w:t xml:space="preserve"> о в л я е т: </w:t>
      </w:r>
    </w:p>
    <w:p w:rsidR="002F6323" w:rsidRPr="00C72378" w:rsidRDefault="002F6323" w:rsidP="00C72378">
      <w:pPr>
        <w:pStyle w:val="aa"/>
        <w:ind w:right="-108" w:firstLine="567"/>
        <w:jc w:val="both"/>
        <w:rPr>
          <w:sz w:val="20"/>
        </w:rPr>
      </w:pPr>
      <w:r w:rsidRPr="00C72378">
        <w:rPr>
          <w:sz w:val="20"/>
        </w:rPr>
        <w:t>1. Утвердить прилагаемый отчет об исполнении бюджета Комсомольского ра</w:t>
      </w:r>
      <w:r w:rsidRPr="00C72378">
        <w:rPr>
          <w:sz w:val="20"/>
        </w:rPr>
        <w:t>й</w:t>
      </w:r>
      <w:r w:rsidRPr="00C72378">
        <w:rPr>
          <w:sz w:val="20"/>
        </w:rPr>
        <w:t>она Чувашской Республики за первое полугодие 2019 года.</w:t>
      </w:r>
    </w:p>
    <w:p w:rsidR="002F6323" w:rsidRPr="00C72378" w:rsidRDefault="002F6323" w:rsidP="00C72378">
      <w:pPr>
        <w:pStyle w:val="aa"/>
        <w:ind w:right="-108" w:firstLine="567"/>
        <w:jc w:val="both"/>
        <w:rPr>
          <w:sz w:val="20"/>
        </w:rPr>
      </w:pPr>
      <w:r w:rsidRPr="00C72378">
        <w:rPr>
          <w:sz w:val="20"/>
        </w:rPr>
        <w:t>2. Направить указанный отчет Собранию депутатов Комсомольского района Чувашской Республики и Контрольно-счетному органу Комсомольского района Ч</w:t>
      </w:r>
      <w:r w:rsidRPr="00C72378">
        <w:rPr>
          <w:sz w:val="20"/>
        </w:rPr>
        <w:t>у</w:t>
      </w:r>
      <w:r w:rsidRPr="00C72378">
        <w:rPr>
          <w:sz w:val="20"/>
        </w:rPr>
        <w:t xml:space="preserve">вашской Республики. </w:t>
      </w:r>
    </w:p>
    <w:p w:rsidR="00C72378" w:rsidRDefault="00C72378" w:rsidP="00C72378">
      <w:pPr>
        <w:ind w:right="-108" w:firstLine="567"/>
        <w:jc w:val="both"/>
        <w:rPr>
          <w:sz w:val="20"/>
          <w:szCs w:val="20"/>
        </w:rPr>
      </w:pPr>
    </w:p>
    <w:p w:rsidR="002F6323" w:rsidRPr="00C72378" w:rsidRDefault="002F6323" w:rsidP="00C72378">
      <w:pPr>
        <w:ind w:right="-108" w:firstLine="567"/>
        <w:jc w:val="both"/>
        <w:rPr>
          <w:sz w:val="20"/>
          <w:szCs w:val="20"/>
        </w:rPr>
      </w:pPr>
      <w:proofErr w:type="spellStart"/>
      <w:r w:rsidRPr="00C72378">
        <w:rPr>
          <w:sz w:val="20"/>
          <w:szCs w:val="20"/>
        </w:rPr>
        <w:t>Врио</w:t>
      </w:r>
      <w:proofErr w:type="spellEnd"/>
      <w:r w:rsidRPr="00C72378">
        <w:rPr>
          <w:sz w:val="20"/>
          <w:szCs w:val="20"/>
        </w:rPr>
        <w:t xml:space="preserve"> главы администрации</w:t>
      </w:r>
    </w:p>
    <w:p w:rsidR="00C72378" w:rsidRPr="00C72378" w:rsidRDefault="002F6323" w:rsidP="00C72378">
      <w:pPr>
        <w:ind w:right="-108" w:firstLine="567"/>
        <w:jc w:val="both"/>
        <w:rPr>
          <w:sz w:val="20"/>
          <w:szCs w:val="20"/>
        </w:rPr>
      </w:pPr>
      <w:r w:rsidRPr="00C72378">
        <w:rPr>
          <w:sz w:val="20"/>
          <w:szCs w:val="20"/>
        </w:rPr>
        <w:t>Комсомольского района                                                                                    А.В.Краснов</w:t>
      </w:r>
    </w:p>
    <w:tbl>
      <w:tblPr>
        <w:tblW w:w="11559" w:type="dxa"/>
        <w:tblInd w:w="93" w:type="dxa"/>
        <w:tblLook w:val="04A0"/>
      </w:tblPr>
      <w:tblGrid>
        <w:gridCol w:w="3701"/>
        <w:gridCol w:w="1180"/>
        <w:gridCol w:w="220"/>
        <w:gridCol w:w="1180"/>
        <w:gridCol w:w="737"/>
        <w:gridCol w:w="1180"/>
        <w:gridCol w:w="339"/>
        <w:gridCol w:w="197"/>
        <w:gridCol w:w="983"/>
        <w:gridCol w:w="197"/>
        <w:gridCol w:w="465"/>
        <w:gridCol w:w="338"/>
        <w:gridCol w:w="842"/>
      </w:tblGrid>
      <w:tr w:rsidR="00C72378" w:rsidRPr="00C72378" w:rsidTr="00C72378">
        <w:trPr>
          <w:gridAfter w:val="1"/>
          <w:wAfter w:w="842" w:type="dxa"/>
          <w:trHeight w:val="1515"/>
        </w:trPr>
        <w:tc>
          <w:tcPr>
            <w:tcW w:w="4881" w:type="dxa"/>
            <w:gridSpan w:val="2"/>
            <w:tcBorders>
              <w:top w:val="nil"/>
              <w:left w:val="nil"/>
              <w:bottom w:val="nil"/>
              <w:right w:val="nil"/>
            </w:tcBorders>
            <w:shd w:val="clear" w:color="auto" w:fill="auto"/>
            <w:noWrap/>
            <w:vAlign w:val="bottom"/>
            <w:hideMark/>
          </w:tcPr>
          <w:p w:rsidR="00C72378" w:rsidRPr="00C72378" w:rsidRDefault="00C72378" w:rsidP="00C72378">
            <w:pPr>
              <w:rPr>
                <w:color w:val="000000"/>
                <w:sz w:val="22"/>
                <w:szCs w:val="22"/>
              </w:rPr>
            </w:pPr>
          </w:p>
        </w:tc>
        <w:tc>
          <w:tcPr>
            <w:tcW w:w="1400" w:type="dxa"/>
            <w:gridSpan w:val="2"/>
            <w:tcBorders>
              <w:top w:val="nil"/>
              <w:left w:val="nil"/>
              <w:bottom w:val="nil"/>
              <w:right w:val="nil"/>
            </w:tcBorders>
            <w:shd w:val="clear" w:color="auto" w:fill="auto"/>
            <w:noWrap/>
            <w:vAlign w:val="bottom"/>
            <w:hideMark/>
          </w:tcPr>
          <w:p w:rsidR="00C72378" w:rsidRPr="00C72378" w:rsidRDefault="00C72378" w:rsidP="00C72378">
            <w:pPr>
              <w:jc w:val="right"/>
              <w:rPr>
                <w:color w:val="000000"/>
                <w:sz w:val="22"/>
                <w:szCs w:val="22"/>
              </w:rPr>
            </w:pPr>
          </w:p>
        </w:tc>
        <w:tc>
          <w:tcPr>
            <w:tcW w:w="1917" w:type="dxa"/>
            <w:gridSpan w:val="2"/>
            <w:tcBorders>
              <w:top w:val="nil"/>
              <w:left w:val="nil"/>
              <w:bottom w:val="nil"/>
              <w:right w:val="nil"/>
            </w:tcBorders>
            <w:shd w:val="clear" w:color="auto" w:fill="auto"/>
            <w:noWrap/>
            <w:vAlign w:val="bottom"/>
            <w:hideMark/>
          </w:tcPr>
          <w:p w:rsidR="00C72378" w:rsidRPr="00C72378" w:rsidRDefault="00C72378" w:rsidP="00C72378">
            <w:pPr>
              <w:rPr>
                <w:color w:val="000000"/>
                <w:sz w:val="22"/>
                <w:szCs w:val="22"/>
              </w:rPr>
            </w:pPr>
          </w:p>
        </w:tc>
        <w:tc>
          <w:tcPr>
            <w:tcW w:w="2519" w:type="dxa"/>
            <w:gridSpan w:val="6"/>
            <w:tcBorders>
              <w:top w:val="nil"/>
              <w:left w:val="nil"/>
              <w:bottom w:val="nil"/>
              <w:right w:val="nil"/>
            </w:tcBorders>
            <w:shd w:val="clear" w:color="auto" w:fill="auto"/>
            <w:vAlign w:val="center"/>
            <w:hideMark/>
          </w:tcPr>
          <w:p w:rsidR="00C72378" w:rsidRPr="00C72378" w:rsidRDefault="00C72378" w:rsidP="00C72378">
            <w:pPr>
              <w:jc w:val="center"/>
              <w:rPr>
                <w:color w:val="000000"/>
                <w:sz w:val="22"/>
                <w:szCs w:val="22"/>
              </w:rPr>
            </w:pPr>
          </w:p>
        </w:tc>
      </w:tr>
      <w:tr w:rsidR="00C72378" w:rsidRPr="00C72378" w:rsidTr="00C72378">
        <w:trPr>
          <w:gridAfter w:val="4"/>
          <w:wAfter w:w="1842" w:type="dxa"/>
          <w:trHeight w:val="450"/>
        </w:trPr>
        <w:tc>
          <w:tcPr>
            <w:tcW w:w="9717" w:type="dxa"/>
            <w:gridSpan w:val="9"/>
            <w:tcBorders>
              <w:top w:val="nil"/>
              <w:left w:val="nil"/>
              <w:bottom w:val="nil"/>
              <w:right w:val="nil"/>
            </w:tcBorders>
            <w:shd w:val="clear" w:color="auto" w:fill="auto"/>
            <w:noWrap/>
            <w:vAlign w:val="bottom"/>
            <w:hideMark/>
          </w:tcPr>
          <w:p w:rsidR="00C72378" w:rsidRPr="00C72378" w:rsidRDefault="00C72378" w:rsidP="00C72378">
            <w:pPr>
              <w:jc w:val="center"/>
              <w:rPr>
                <w:b/>
                <w:bCs/>
                <w:color w:val="000000"/>
                <w:sz w:val="22"/>
                <w:szCs w:val="22"/>
              </w:rPr>
            </w:pPr>
            <w:r w:rsidRPr="00C72378">
              <w:rPr>
                <w:b/>
                <w:bCs/>
                <w:color w:val="000000"/>
                <w:sz w:val="22"/>
                <w:szCs w:val="22"/>
              </w:rPr>
              <w:t xml:space="preserve">ОТЧЕТ </w:t>
            </w:r>
          </w:p>
        </w:tc>
      </w:tr>
      <w:tr w:rsidR="00C72378" w:rsidRPr="00C72378" w:rsidTr="00C72378">
        <w:trPr>
          <w:gridAfter w:val="4"/>
          <w:wAfter w:w="1842" w:type="dxa"/>
          <w:trHeight w:val="300"/>
        </w:trPr>
        <w:tc>
          <w:tcPr>
            <w:tcW w:w="9717" w:type="dxa"/>
            <w:gridSpan w:val="9"/>
            <w:tcBorders>
              <w:top w:val="nil"/>
              <w:left w:val="nil"/>
              <w:bottom w:val="nil"/>
              <w:right w:val="nil"/>
            </w:tcBorders>
            <w:shd w:val="clear" w:color="auto" w:fill="auto"/>
            <w:noWrap/>
            <w:vAlign w:val="bottom"/>
            <w:hideMark/>
          </w:tcPr>
          <w:p w:rsidR="00C72378" w:rsidRPr="00C72378" w:rsidRDefault="00C72378" w:rsidP="00C72378">
            <w:pPr>
              <w:jc w:val="center"/>
              <w:rPr>
                <w:b/>
                <w:bCs/>
                <w:color w:val="000000"/>
                <w:sz w:val="22"/>
                <w:szCs w:val="22"/>
              </w:rPr>
            </w:pPr>
            <w:r w:rsidRPr="00C72378">
              <w:rPr>
                <w:b/>
                <w:bCs/>
                <w:color w:val="000000"/>
                <w:sz w:val="22"/>
                <w:szCs w:val="22"/>
              </w:rPr>
              <w:t>об исполнении бюджета Комсомольского района Чувашской Республики за первое полугодие 2019 года</w:t>
            </w:r>
          </w:p>
        </w:tc>
      </w:tr>
      <w:tr w:rsidR="00C72378" w:rsidRPr="00C72378" w:rsidTr="00C72378">
        <w:trPr>
          <w:trHeight w:val="300"/>
        </w:trPr>
        <w:tc>
          <w:tcPr>
            <w:tcW w:w="4881" w:type="dxa"/>
            <w:gridSpan w:val="2"/>
            <w:tcBorders>
              <w:top w:val="nil"/>
              <w:left w:val="nil"/>
              <w:bottom w:val="nil"/>
              <w:right w:val="nil"/>
            </w:tcBorders>
            <w:shd w:val="clear" w:color="auto" w:fill="auto"/>
            <w:noWrap/>
            <w:vAlign w:val="bottom"/>
            <w:hideMark/>
          </w:tcPr>
          <w:p w:rsidR="00C72378" w:rsidRPr="00C72378" w:rsidRDefault="00C72378" w:rsidP="00C72378">
            <w:pPr>
              <w:jc w:val="center"/>
              <w:rPr>
                <w:b/>
                <w:bCs/>
                <w:color w:val="000000"/>
                <w:sz w:val="20"/>
                <w:szCs w:val="20"/>
              </w:rPr>
            </w:pPr>
          </w:p>
        </w:tc>
        <w:tc>
          <w:tcPr>
            <w:tcW w:w="1400" w:type="dxa"/>
            <w:gridSpan w:val="2"/>
            <w:tcBorders>
              <w:top w:val="nil"/>
              <w:left w:val="nil"/>
              <w:bottom w:val="nil"/>
              <w:right w:val="nil"/>
            </w:tcBorders>
            <w:shd w:val="clear" w:color="auto" w:fill="auto"/>
            <w:noWrap/>
            <w:vAlign w:val="bottom"/>
            <w:hideMark/>
          </w:tcPr>
          <w:p w:rsidR="00C72378" w:rsidRPr="00C72378" w:rsidRDefault="00C72378" w:rsidP="00C72378">
            <w:pPr>
              <w:jc w:val="center"/>
              <w:rPr>
                <w:b/>
                <w:bCs/>
                <w:color w:val="000000"/>
                <w:sz w:val="20"/>
                <w:szCs w:val="20"/>
              </w:rPr>
            </w:pPr>
          </w:p>
        </w:tc>
        <w:tc>
          <w:tcPr>
            <w:tcW w:w="1917" w:type="dxa"/>
            <w:gridSpan w:val="2"/>
            <w:tcBorders>
              <w:top w:val="nil"/>
              <w:left w:val="nil"/>
              <w:bottom w:val="nil"/>
              <w:right w:val="nil"/>
            </w:tcBorders>
            <w:shd w:val="clear" w:color="auto" w:fill="auto"/>
            <w:noWrap/>
            <w:vAlign w:val="bottom"/>
            <w:hideMark/>
          </w:tcPr>
          <w:p w:rsidR="00C72378" w:rsidRPr="00C72378" w:rsidRDefault="00C72378" w:rsidP="00C72378">
            <w:pPr>
              <w:jc w:val="center"/>
              <w:rPr>
                <w:b/>
                <w:bCs/>
                <w:color w:val="000000"/>
                <w:sz w:val="20"/>
                <w:szCs w:val="20"/>
              </w:rPr>
            </w:pPr>
          </w:p>
        </w:tc>
        <w:tc>
          <w:tcPr>
            <w:tcW w:w="1716" w:type="dxa"/>
            <w:gridSpan w:val="4"/>
            <w:tcBorders>
              <w:top w:val="nil"/>
              <w:left w:val="nil"/>
              <w:bottom w:val="nil"/>
              <w:right w:val="nil"/>
            </w:tcBorders>
            <w:shd w:val="clear" w:color="auto" w:fill="auto"/>
            <w:noWrap/>
            <w:vAlign w:val="bottom"/>
            <w:hideMark/>
          </w:tcPr>
          <w:p w:rsidR="00C72378" w:rsidRPr="00C72378" w:rsidRDefault="00C72378" w:rsidP="00C72378">
            <w:pPr>
              <w:jc w:val="center"/>
              <w:rPr>
                <w:b/>
                <w:bCs/>
                <w:color w:val="000000"/>
                <w:sz w:val="20"/>
                <w:szCs w:val="20"/>
              </w:rPr>
            </w:pPr>
          </w:p>
        </w:tc>
        <w:tc>
          <w:tcPr>
            <w:tcW w:w="1645" w:type="dxa"/>
            <w:gridSpan w:val="3"/>
            <w:tcBorders>
              <w:top w:val="nil"/>
              <w:left w:val="nil"/>
              <w:bottom w:val="nil"/>
              <w:right w:val="nil"/>
            </w:tcBorders>
            <w:shd w:val="clear" w:color="auto" w:fill="auto"/>
            <w:noWrap/>
            <w:vAlign w:val="bottom"/>
            <w:hideMark/>
          </w:tcPr>
          <w:p w:rsidR="00C72378" w:rsidRPr="00C72378" w:rsidRDefault="00C72378" w:rsidP="00C72378">
            <w:pPr>
              <w:jc w:val="center"/>
              <w:rPr>
                <w:b/>
                <w:bCs/>
                <w:color w:val="000000"/>
                <w:sz w:val="20"/>
                <w:szCs w:val="20"/>
              </w:rPr>
            </w:pPr>
          </w:p>
        </w:tc>
      </w:tr>
      <w:tr w:rsidR="00C72378" w:rsidRPr="00C72378" w:rsidTr="00C72378">
        <w:trPr>
          <w:gridAfter w:val="4"/>
          <w:wAfter w:w="1842" w:type="dxa"/>
          <w:trHeight w:val="300"/>
        </w:trPr>
        <w:tc>
          <w:tcPr>
            <w:tcW w:w="9717" w:type="dxa"/>
            <w:gridSpan w:val="9"/>
            <w:tcBorders>
              <w:top w:val="nil"/>
              <w:left w:val="nil"/>
              <w:bottom w:val="nil"/>
              <w:right w:val="nil"/>
            </w:tcBorders>
            <w:shd w:val="clear" w:color="auto" w:fill="auto"/>
            <w:noWrap/>
            <w:vAlign w:val="bottom"/>
            <w:hideMark/>
          </w:tcPr>
          <w:p w:rsidR="00C72378" w:rsidRPr="00C72378" w:rsidRDefault="00C72378" w:rsidP="00C72378">
            <w:pPr>
              <w:jc w:val="center"/>
              <w:rPr>
                <w:b/>
                <w:bCs/>
                <w:color w:val="000000"/>
                <w:sz w:val="20"/>
                <w:szCs w:val="20"/>
              </w:rPr>
            </w:pPr>
          </w:p>
        </w:tc>
      </w:tr>
      <w:tr w:rsidR="00C72378" w:rsidRPr="00C72378" w:rsidTr="00C72378">
        <w:trPr>
          <w:gridAfter w:val="2"/>
          <w:wAfter w:w="1180" w:type="dxa"/>
          <w:trHeight w:val="300"/>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color w:val="000000"/>
                <w:sz w:val="20"/>
                <w:szCs w:val="20"/>
              </w:rPr>
            </w:pPr>
            <w:r w:rsidRPr="00C72378">
              <w:rPr>
                <w:color w:val="000000"/>
                <w:sz w:val="20"/>
                <w:szCs w:val="20"/>
              </w:rPr>
              <w:t xml:space="preserve"> Наименование показателя</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color w:val="000000"/>
                <w:sz w:val="20"/>
                <w:szCs w:val="20"/>
              </w:rPr>
            </w:pPr>
            <w:r w:rsidRPr="00C72378">
              <w:rPr>
                <w:color w:val="000000"/>
                <w:sz w:val="20"/>
                <w:szCs w:val="20"/>
              </w:rPr>
              <w:t>Код строки</w:t>
            </w:r>
          </w:p>
        </w:tc>
        <w:tc>
          <w:tcPr>
            <w:tcW w:w="191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color w:val="000000"/>
                <w:sz w:val="20"/>
                <w:szCs w:val="20"/>
              </w:rPr>
            </w:pPr>
            <w:r w:rsidRPr="00C72378">
              <w:rPr>
                <w:color w:val="000000"/>
                <w:sz w:val="20"/>
                <w:szCs w:val="20"/>
              </w:rPr>
              <w:t>Код дохода по бюджетной классификации</w:t>
            </w:r>
          </w:p>
        </w:tc>
        <w:tc>
          <w:tcPr>
            <w:tcW w:w="171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color w:val="000000"/>
                <w:sz w:val="20"/>
                <w:szCs w:val="20"/>
              </w:rPr>
            </w:pPr>
            <w:r w:rsidRPr="00C72378">
              <w:rPr>
                <w:color w:val="000000"/>
                <w:sz w:val="20"/>
                <w:szCs w:val="20"/>
              </w:rPr>
              <w:t>Утвержденные бюджетные назначения</w:t>
            </w:r>
          </w:p>
        </w:tc>
        <w:tc>
          <w:tcPr>
            <w:tcW w:w="164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color w:val="000000"/>
                <w:sz w:val="20"/>
                <w:szCs w:val="20"/>
              </w:rPr>
            </w:pPr>
            <w:r w:rsidRPr="00C72378">
              <w:rPr>
                <w:color w:val="000000"/>
                <w:sz w:val="20"/>
                <w:szCs w:val="20"/>
              </w:rPr>
              <w:t>Исполнено</w:t>
            </w:r>
          </w:p>
        </w:tc>
      </w:tr>
      <w:tr w:rsidR="00C72378" w:rsidRPr="00C72378" w:rsidTr="00C72378">
        <w:trPr>
          <w:gridAfter w:val="2"/>
          <w:wAfter w:w="1180" w:type="dxa"/>
          <w:trHeight w:val="30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c>
          <w:tcPr>
            <w:tcW w:w="1917" w:type="dxa"/>
            <w:gridSpan w:val="2"/>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c>
          <w:tcPr>
            <w:tcW w:w="1716" w:type="dxa"/>
            <w:gridSpan w:val="3"/>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c>
          <w:tcPr>
            <w:tcW w:w="1645" w:type="dxa"/>
            <w:gridSpan w:val="3"/>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r>
      <w:tr w:rsidR="00C72378" w:rsidRPr="00C72378" w:rsidTr="00C72378">
        <w:trPr>
          <w:gridAfter w:val="2"/>
          <w:wAfter w:w="1180" w:type="dxa"/>
          <w:trHeight w:val="30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c>
          <w:tcPr>
            <w:tcW w:w="1917" w:type="dxa"/>
            <w:gridSpan w:val="2"/>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c>
          <w:tcPr>
            <w:tcW w:w="1716" w:type="dxa"/>
            <w:gridSpan w:val="3"/>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c>
          <w:tcPr>
            <w:tcW w:w="1645" w:type="dxa"/>
            <w:gridSpan w:val="3"/>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color w:val="000000"/>
                <w:sz w:val="20"/>
                <w:szCs w:val="20"/>
              </w:rPr>
            </w:pPr>
          </w:p>
        </w:tc>
      </w:tr>
      <w:tr w:rsidR="00C72378" w:rsidRPr="00C72378" w:rsidTr="00C72378">
        <w:trPr>
          <w:gridAfter w:val="2"/>
          <w:wAfter w:w="1180" w:type="dxa"/>
          <w:trHeight w:val="270"/>
        </w:trPr>
        <w:tc>
          <w:tcPr>
            <w:tcW w:w="3701" w:type="dxa"/>
            <w:tcBorders>
              <w:top w:val="nil"/>
              <w:left w:val="single" w:sz="4" w:space="0" w:color="000000"/>
              <w:bottom w:val="nil"/>
              <w:right w:val="single" w:sz="4" w:space="0" w:color="000000"/>
            </w:tcBorders>
            <w:shd w:val="clear" w:color="auto" w:fill="auto"/>
            <w:vAlign w:val="center"/>
            <w:hideMark/>
          </w:tcPr>
          <w:p w:rsidR="00C72378" w:rsidRPr="00C72378" w:rsidRDefault="00C72378" w:rsidP="00C72378">
            <w:pPr>
              <w:jc w:val="center"/>
              <w:rPr>
                <w:color w:val="000000"/>
                <w:sz w:val="20"/>
                <w:szCs w:val="20"/>
              </w:rPr>
            </w:pPr>
            <w:r w:rsidRPr="00C72378">
              <w:rPr>
                <w:color w:val="000000"/>
                <w:sz w:val="20"/>
                <w:szCs w:val="20"/>
              </w:rPr>
              <w:t>1</w:t>
            </w:r>
          </w:p>
        </w:tc>
        <w:tc>
          <w:tcPr>
            <w:tcW w:w="1400" w:type="dxa"/>
            <w:gridSpan w:val="2"/>
            <w:tcBorders>
              <w:top w:val="nil"/>
              <w:left w:val="nil"/>
              <w:bottom w:val="nil"/>
              <w:right w:val="single" w:sz="4" w:space="0" w:color="000000"/>
            </w:tcBorders>
            <w:shd w:val="clear" w:color="auto" w:fill="auto"/>
            <w:vAlign w:val="center"/>
            <w:hideMark/>
          </w:tcPr>
          <w:p w:rsidR="00C72378" w:rsidRPr="00C72378" w:rsidRDefault="00C72378" w:rsidP="00C72378">
            <w:pPr>
              <w:jc w:val="center"/>
              <w:rPr>
                <w:color w:val="000000"/>
                <w:sz w:val="20"/>
                <w:szCs w:val="20"/>
              </w:rPr>
            </w:pPr>
            <w:r w:rsidRPr="00C72378">
              <w:rPr>
                <w:color w:val="000000"/>
                <w:sz w:val="20"/>
                <w:szCs w:val="20"/>
              </w:rPr>
              <w:t>2</w:t>
            </w:r>
          </w:p>
        </w:tc>
        <w:tc>
          <w:tcPr>
            <w:tcW w:w="1917" w:type="dxa"/>
            <w:gridSpan w:val="2"/>
            <w:tcBorders>
              <w:top w:val="nil"/>
              <w:left w:val="nil"/>
              <w:bottom w:val="nil"/>
              <w:right w:val="single" w:sz="4" w:space="0" w:color="000000"/>
            </w:tcBorders>
            <w:shd w:val="clear" w:color="auto" w:fill="auto"/>
            <w:vAlign w:val="center"/>
            <w:hideMark/>
          </w:tcPr>
          <w:p w:rsidR="00C72378" w:rsidRPr="00C72378" w:rsidRDefault="00C72378" w:rsidP="00C72378">
            <w:pPr>
              <w:jc w:val="center"/>
              <w:rPr>
                <w:color w:val="000000"/>
                <w:sz w:val="20"/>
                <w:szCs w:val="20"/>
              </w:rPr>
            </w:pPr>
            <w:r w:rsidRPr="00C72378">
              <w:rPr>
                <w:color w:val="000000"/>
                <w:sz w:val="20"/>
                <w:szCs w:val="20"/>
              </w:rPr>
              <w:t>3</w:t>
            </w:r>
          </w:p>
        </w:tc>
        <w:tc>
          <w:tcPr>
            <w:tcW w:w="1716" w:type="dxa"/>
            <w:gridSpan w:val="3"/>
            <w:tcBorders>
              <w:top w:val="nil"/>
              <w:left w:val="nil"/>
              <w:bottom w:val="nil"/>
              <w:right w:val="single" w:sz="4" w:space="0" w:color="000000"/>
            </w:tcBorders>
            <w:shd w:val="clear" w:color="auto" w:fill="auto"/>
            <w:vAlign w:val="center"/>
            <w:hideMark/>
          </w:tcPr>
          <w:p w:rsidR="00C72378" w:rsidRPr="00C72378" w:rsidRDefault="00C72378" w:rsidP="00C72378">
            <w:pPr>
              <w:jc w:val="center"/>
              <w:rPr>
                <w:color w:val="000000"/>
                <w:sz w:val="20"/>
                <w:szCs w:val="20"/>
              </w:rPr>
            </w:pPr>
            <w:r w:rsidRPr="00C72378">
              <w:rPr>
                <w:color w:val="000000"/>
                <w:sz w:val="20"/>
                <w:szCs w:val="20"/>
              </w:rPr>
              <w:t>4</w:t>
            </w:r>
          </w:p>
        </w:tc>
        <w:tc>
          <w:tcPr>
            <w:tcW w:w="1645" w:type="dxa"/>
            <w:gridSpan w:val="3"/>
            <w:tcBorders>
              <w:top w:val="nil"/>
              <w:left w:val="nil"/>
              <w:bottom w:val="nil"/>
              <w:right w:val="single" w:sz="4" w:space="0" w:color="000000"/>
            </w:tcBorders>
            <w:shd w:val="clear" w:color="auto" w:fill="auto"/>
            <w:vAlign w:val="center"/>
            <w:hideMark/>
          </w:tcPr>
          <w:p w:rsidR="00C72378" w:rsidRPr="00C72378" w:rsidRDefault="00C72378" w:rsidP="00C72378">
            <w:pPr>
              <w:jc w:val="center"/>
              <w:rPr>
                <w:color w:val="000000"/>
                <w:sz w:val="20"/>
                <w:szCs w:val="20"/>
              </w:rPr>
            </w:pPr>
            <w:r w:rsidRPr="00C72378">
              <w:rPr>
                <w:color w:val="000000"/>
                <w:sz w:val="20"/>
                <w:szCs w:val="20"/>
              </w:rPr>
              <w:t>5</w:t>
            </w:r>
          </w:p>
        </w:tc>
      </w:tr>
      <w:tr w:rsidR="00C72378" w:rsidRPr="00C72378" w:rsidTr="00C72378">
        <w:trPr>
          <w:gridAfter w:val="2"/>
          <w:wAfter w:w="1180" w:type="dxa"/>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378" w:rsidRPr="00C72378" w:rsidRDefault="00C72378" w:rsidP="00F0060A">
            <w:pPr>
              <w:rPr>
                <w:b/>
                <w:bCs/>
                <w:color w:val="000000"/>
                <w:sz w:val="20"/>
                <w:szCs w:val="20"/>
              </w:rPr>
            </w:pPr>
            <w:r w:rsidRPr="00C72378">
              <w:rPr>
                <w:b/>
                <w:bCs/>
                <w:color w:val="000000"/>
                <w:sz w:val="20"/>
                <w:szCs w:val="20"/>
              </w:rPr>
              <w:t>Доходы бюджета - ИТОГО</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b/>
                <w:bCs/>
                <w:color w:val="000000"/>
                <w:sz w:val="20"/>
                <w:szCs w:val="20"/>
              </w:rPr>
            </w:pPr>
            <w:r w:rsidRPr="00C72378">
              <w:rPr>
                <w:b/>
                <w:bCs/>
                <w:color w:val="000000"/>
                <w:sz w:val="20"/>
                <w:szCs w:val="20"/>
              </w:rPr>
              <w:t>010</w:t>
            </w:r>
          </w:p>
        </w:tc>
        <w:tc>
          <w:tcPr>
            <w:tcW w:w="1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b/>
                <w:bCs/>
                <w:color w:val="000000"/>
                <w:sz w:val="20"/>
                <w:szCs w:val="20"/>
              </w:rPr>
            </w:pPr>
            <w:proofErr w:type="spellStart"/>
            <w:r w:rsidRPr="00C72378">
              <w:rPr>
                <w:b/>
                <w:bCs/>
                <w:color w:val="000000"/>
                <w:sz w:val="20"/>
                <w:szCs w:val="20"/>
              </w:rPr>
              <w:t>х</w:t>
            </w:r>
            <w:proofErr w:type="spellEnd"/>
          </w:p>
        </w:tc>
        <w:tc>
          <w:tcPr>
            <w:tcW w:w="1716" w:type="dxa"/>
            <w:gridSpan w:val="3"/>
            <w:tcBorders>
              <w:top w:val="single" w:sz="4" w:space="0" w:color="auto"/>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b/>
                <w:bCs/>
                <w:color w:val="000000"/>
                <w:sz w:val="20"/>
                <w:szCs w:val="20"/>
              </w:rPr>
            </w:pPr>
            <w:r w:rsidRPr="00C72378">
              <w:rPr>
                <w:b/>
                <w:bCs/>
                <w:color w:val="000000"/>
                <w:sz w:val="20"/>
                <w:szCs w:val="20"/>
              </w:rPr>
              <w:t>614 581 326,55</w:t>
            </w:r>
          </w:p>
        </w:tc>
        <w:tc>
          <w:tcPr>
            <w:tcW w:w="1645" w:type="dxa"/>
            <w:gridSpan w:val="3"/>
            <w:tcBorders>
              <w:top w:val="single" w:sz="4" w:space="0" w:color="auto"/>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b/>
                <w:bCs/>
                <w:color w:val="000000"/>
                <w:sz w:val="20"/>
                <w:szCs w:val="20"/>
              </w:rPr>
            </w:pPr>
            <w:r w:rsidRPr="00C72378">
              <w:rPr>
                <w:b/>
                <w:bCs/>
                <w:color w:val="000000"/>
                <w:sz w:val="20"/>
                <w:szCs w:val="20"/>
              </w:rPr>
              <w:t>258 276 366,55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в том числе: </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НАЛОГОВЫЕ И НЕНАЛОГОВЫЕ ДОХОДЫ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101 701 437,00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39 549 608,30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НАЛОГИ НА ПРИБЫЛЬ, ДОХОДЫ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000 1010000000 0000 000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69 274 502,00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26 793 723,29</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на доходы физических лиц</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000 1010200001 0000 110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69 274 502,00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26 793 723,29</w:t>
            </w:r>
          </w:p>
        </w:tc>
      </w:tr>
      <w:tr w:rsidR="00C72378" w:rsidRPr="00C72378" w:rsidTr="00C72378">
        <w:trPr>
          <w:gridAfter w:val="2"/>
          <w:wAfter w:w="1180" w:type="dxa"/>
          <w:trHeight w:val="17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000 1010201001 0000 110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69 274 502,00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26 613 475,07</w:t>
            </w:r>
          </w:p>
        </w:tc>
      </w:tr>
      <w:tr w:rsidR="00C72378" w:rsidRPr="00C72378" w:rsidTr="00C72378">
        <w:trPr>
          <w:gridAfter w:val="2"/>
          <w:wAfter w:w="1180" w:type="dxa"/>
          <w:trHeight w:val="27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000 1010202001 0000 110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66 777,41</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000 1010203001 0000 110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107 189,45</w:t>
            </w:r>
          </w:p>
        </w:tc>
      </w:tr>
      <w:tr w:rsidR="00C72378" w:rsidRPr="00C72378" w:rsidTr="00C72378">
        <w:trPr>
          <w:gridAfter w:val="2"/>
          <w:wAfter w:w="1180" w:type="dxa"/>
          <w:trHeight w:val="24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000 1010204001 0000 110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6 172,16</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000 1010205001 0000 110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109,20</w:t>
            </w:r>
          </w:p>
        </w:tc>
      </w:tr>
      <w:tr w:rsidR="00C72378" w:rsidRPr="00C72378" w:rsidTr="00C72378">
        <w:trPr>
          <w:gridAfter w:val="2"/>
          <w:wAfter w:w="1180" w:type="dxa"/>
          <w:trHeight w:val="9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НАЛОГИ НА ТОВАРЫ (РАБОТЫ, УСЛУГИ), РЕАЛИЗУЕМЫЕ НА ТЕРРИТОРИИ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2 512 000,00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1 361 023,31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Акцизы по подакцизным товарам (продукции), производимым на территории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000 1030200001 0000 110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2 512 000,00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1 361 023,31</w:t>
            </w:r>
          </w:p>
        </w:tc>
      </w:tr>
      <w:tr w:rsidR="00C72378" w:rsidRPr="00C72378" w:rsidTr="00482554">
        <w:trPr>
          <w:gridAfter w:val="2"/>
          <w:wAfter w:w="1180" w:type="dxa"/>
          <w:trHeight w:val="20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000 1030223001 0000 110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992 200,00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617 847,36</w:t>
            </w:r>
          </w:p>
        </w:tc>
      </w:tr>
      <w:tr w:rsidR="00C72378" w:rsidRPr="00C72378" w:rsidTr="00C72378">
        <w:trPr>
          <w:gridAfter w:val="2"/>
          <w:wAfter w:w="1180" w:type="dxa"/>
          <w:trHeight w:val="30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000 1030223101 0000 110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992 200,00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617 847,36</w:t>
            </w:r>
          </w:p>
        </w:tc>
      </w:tr>
      <w:tr w:rsidR="00C72378" w:rsidRPr="00C72378" w:rsidTr="00C72378">
        <w:trPr>
          <w:gridAfter w:val="2"/>
          <w:wAfter w:w="1180" w:type="dxa"/>
          <w:trHeight w:val="24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Доходы от уплаты акцизов на моторные масла для дизельных и (или) карбюраторных (</w:t>
            </w:r>
            <w:proofErr w:type="spellStart"/>
            <w:r w:rsidRPr="00C72378">
              <w:rPr>
                <w:color w:val="000000"/>
                <w:sz w:val="20"/>
                <w:szCs w:val="20"/>
              </w:rPr>
              <w:t>инжекторных</w:t>
            </w:r>
            <w:proofErr w:type="spellEnd"/>
            <w:r w:rsidRPr="00C72378">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000 1030224001 0000 110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10 110,00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4 687,68</w:t>
            </w:r>
          </w:p>
        </w:tc>
      </w:tr>
      <w:tr w:rsidR="00C72378" w:rsidRPr="00C72378" w:rsidTr="00C72378">
        <w:trPr>
          <w:gridAfter w:val="2"/>
          <w:wAfter w:w="1180" w:type="dxa"/>
          <w:trHeight w:val="3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уплаты акцизов на моторные масла для дизельных и (или) карбюраторных (</w:t>
            </w:r>
            <w:proofErr w:type="spellStart"/>
            <w:r w:rsidRPr="00C72378">
              <w:rPr>
                <w:color w:val="000000"/>
                <w:sz w:val="20"/>
                <w:szCs w:val="20"/>
              </w:rPr>
              <w:t>инжекторных</w:t>
            </w:r>
            <w:proofErr w:type="spellEnd"/>
            <w:r w:rsidRPr="00C72378">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000 1030224101 0000 110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10 110,00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4 687,68</w:t>
            </w:r>
          </w:p>
        </w:tc>
      </w:tr>
      <w:tr w:rsidR="00C72378" w:rsidRPr="00C72378" w:rsidTr="00C72378">
        <w:trPr>
          <w:gridAfter w:val="2"/>
          <w:wAfter w:w="1180" w:type="dxa"/>
          <w:trHeight w:val="18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000 1030225001 0000 110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1 509 690,00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856 174,31</w:t>
            </w:r>
          </w:p>
        </w:tc>
      </w:tr>
      <w:tr w:rsidR="00C72378" w:rsidRPr="00C72378" w:rsidTr="00C72378">
        <w:trPr>
          <w:gridAfter w:val="2"/>
          <w:wAfter w:w="1180" w:type="dxa"/>
          <w:trHeight w:val="30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000 1030225101 0000 110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1 509 690,00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856 174,31</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000 1030226001 0000 110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-117 686,04</w:t>
            </w:r>
          </w:p>
        </w:tc>
      </w:tr>
      <w:tr w:rsidR="00C72378" w:rsidRPr="00C72378" w:rsidTr="00C72378">
        <w:trPr>
          <w:gridAfter w:val="2"/>
          <w:wAfter w:w="1180" w:type="dxa"/>
          <w:trHeight w:val="30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000 1030226101 0000 110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-117 686,04</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НАЛОГИ НА СОВОКУПНЫЙ ДОХОД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000 1050000000 0000 000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16 492 000,00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6 453 294,55</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Единый налог на вмененный доход для отдельных видов деятельности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000 1050200002 0000 110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5 484 755,65</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Единый налог на вмененный доход для отдельных видов деятельности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000 1050201002 0000 110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5 484 755,65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Единый сельскохозяйственный налог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000 1050300001 0000 110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3 297 000,00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921 768,20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Единый сельскохозяйственный налог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000 1050301001 0000 110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3 297 000,00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918 768,20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Единый сельскохозяйственный налог (за налоговые периоды, истекшие до 1 января 2011 года)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000 1050302001 0000 110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взимаемый в связи с применением патентной системы налогообложения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000 1050400002 0000 110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46 770,70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000 1050402002 0000 110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46 770,70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НАЛОГИ НА ИМУЩЕСТВО</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000 1060000000 0000 000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2 020 100,00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220 201,09</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Транспортный налог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000 1060400002 0000 110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2 020 100,00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220 201,09</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Транспортный налог с организаций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000 1060401102 0000 110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234 600,00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88 567,60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Транспортный налог с физических лиц</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000 1060401202 0000 110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1 785 500,00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131 633,49</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НАЛОГИ, СБОРЫ И РЕГУЛЯРНЫЕ ПЛАТЕЖИ ЗА ПОЛЬЗОВАНИЕ ПРИРОДНЫМИ РЕСУРСАМИ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000 1070000000 0000 000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229 221,00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на добычу полезных ископаемых</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000 1070100001 0000 110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229 221,00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Налог на добычу общераспространенных полезных ископаемых</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000 1070102001 0000 110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229 221,00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2 015 000,00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755 823,77</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 по делам, рассматриваемым в судах общей юрисдикции, мировыми судьями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000 1080300001 0000 110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537 824,27</w:t>
            </w:r>
          </w:p>
        </w:tc>
      </w:tr>
      <w:tr w:rsidR="00C72378" w:rsidRPr="00C72378" w:rsidTr="00C72378">
        <w:trPr>
          <w:gridAfter w:val="2"/>
          <w:wAfter w:w="1180" w:type="dxa"/>
          <w:trHeight w:val="12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000 1080301001 0000 110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537 824,27</w:t>
            </w:r>
          </w:p>
        </w:tc>
      </w:tr>
      <w:tr w:rsidR="00C72378" w:rsidRPr="00C72378" w:rsidTr="00C72378">
        <w:trPr>
          <w:gridAfter w:val="2"/>
          <w:wAfter w:w="1180" w:type="dxa"/>
          <w:trHeight w:val="21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000 1080600001 0000 110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35 000,00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 за государственную регистрацию, а также за совершение прочих юридически значимых действий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000 1080700001 0000 110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670 000,00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182 999,50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 за государственную регистрацию прав, ограничений (обременений) прав на недвижимое имущество и сделок с ним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000 1080702001 0000 110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136 849,50</w:t>
            </w:r>
          </w:p>
        </w:tc>
      </w:tr>
      <w:tr w:rsidR="00C72378" w:rsidRPr="00C72378" w:rsidTr="00C72378">
        <w:trPr>
          <w:gridAfter w:val="2"/>
          <w:wAfter w:w="1180" w:type="dxa"/>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 за выдачу и обмен паспорта гражданина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000 1080710001 0000 110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30 150,00</w:t>
            </w:r>
          </w:p>
        </w:tc>
      </w:tr>
      <w:tr w:rsidR="00C72378" w:rsidRPr="00C72378" w:rsidTr="00C72378">
        <w:trPr>
          <w:gridAfter w:val="2"/>
          <w:wAfter w:w="1180" w:type="dxa"/>
          <w:trHeight w:val="21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000 1080714001 0000 110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1 000,00</w:t>
            </w:r>
          </w:p>
        </w:tc>
      </w:tr>
      <w:tr w:rsidR="00C72378" w:rsidRPr="00C72378" w:rsidTr="00C72378">
        <w:trPr>
          <w:gridAfter w:val="2"/>
          <w:wAfter w:w="1180" w:type="dxa"/>
          <w:trHeight w:val="24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000 1080714101 0000 110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Государственная пошлина за выдачу разрешения на установку рекламной конструкции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000 1080715001 0000 110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15 000,00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000 1110000000 0000 000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2 507 490,00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1 329 620,36</w:t>
            </w:r>
          </w:p>
        </w:tc>
      </w:tr>
      <w:tr w:rsidR="00C72378" w:rsidRPr="00C72378" w:rsidTr="00C72378">
        <w:trPr>
          <w:gridAfter w:val="2"/>
          <w:wAfter w:w="1180" w:type="dxa"/>
          <w:trHeight w:val="24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000 1110500000 0000 120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2 507 490,00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1 329 620,36</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000 1110501000 0000 120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2 400 000,00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1 263 793,40</w:t>
            </w:r>
          </w:p>
        </w:tc>
      </w:tr>
      <w:tr w:rsidR="00C72378" w:rsidRPr="00C72378" w:rsidTr="00C72378">
        <w:trPr>
          <w:gridAfter w:val="2"/>
          <w:wAfter w:w="1180" w:type="dxa"/>
          <w:trHeight w:val="24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w:t>
            </w:r>
            <w:proofErr w:type="gramStart"/>
            <w:r w:rsidRPr="00C72378">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000 1110501305 0000 120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2 400 000,00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1 263 793,40</w:t>
            </w:r>
          </w:p>
        </w:tc>
      </w:tr>
      <w:tr w:rsidR="00C72378" w:rsidRPr="00C72378" w:rsidTr="00C72378">
        <w:trPr>
          <w:gridAfter w:val="2"/>
          <w:wAfter w:w="1180" w:type="dxa"/>
          <w:trHeight w:val="20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w:t>
            </w:r>
            <w:proofErr w:type="gramStart"/>
            <w:r w:rsidRPr="00C72378">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000 1110502000 0000 120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34 590,00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34 789,36</w:t>
            </w:r>
          </w:p>
        </w:tc>
      </w:tr>
      <w:tr w:rsidR="00C72378" w:rsidRPr="00C72378" w:rsidTr="00C72378">
        <w:trPr>
          <w:gridAfter w:val="2"/>
          <w:wAfter w:w="1180" w:type="dxa"/>
          <w:trHeight w:val="21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w:t>
            </w:r>
            <w:proofErr w:type="gramStart"/>
            <w:r w:rsidRPr="00C72378">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000 1110502505 0000 120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34 590,00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34 789,36</w:t>
            </w:r>
          </w:p>
        </w:tc>
      </w:tr>
      <w:tr w:rsidR="00C72378" w:rsidRPr="00C72378" w:rsidTr="00C72378">
        <w:trPr>
          <w:gridAfter w:val="2"/>
          <w:wAfter w:w="1180" w:type="dxa"/>
          <w:trHeight w:val="21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000 1110503000 0000 120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72 900,00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31 037,60</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000 1110503505 0000 120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72 900,00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31 037,60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ПЛАТЕЖИ ПРИ ПОЛЬЗОВАНИИ ПРИРОДНЫМИ РЕСУРСАМИ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000 1120000000 0000 000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108 500,00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103 445,05</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Плата за негативное воздействие на окружающую среду</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000 1120100001 0000 120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108 500,00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103 445,05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Плата за выбросы загрязняющих веществ в атмосферный воздух стационарными объектами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000 1120101001 0000 120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14 031,73</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Плата за сбросы загрязняющих веществ в водные объекты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000 1120103001 0000 120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66 348,03</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Плата за размещение отходов производства и потребления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000 1120104001 0000 120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60 500,00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23 065,29</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Плата за размещение отходов производства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000 1120104101 0000 120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57 000,00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22 793,93</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Плата за размещение твердых коммунальных отходов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000 1120104201 0000 120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271,36</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ОКАЗАНИЯ ПЛАТНЫХ УСЛУГ И КОМПЕНСАЦИИ ЗАТРАТ ГОСУДАРСТВА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000 1130000000 0000 000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2 820 800,00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876 463,01</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компенсации затрат государства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000 1130200000 0000 130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2 820 800,00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876 463,01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поступающие в порядке возмещения расходов, понесенных в связи с эксплуатацией имущества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000 1130206000 0000 130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150 700,00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37 463,01</w:t>
            </w:r>
          </w:p>
        </w:tc>
      </w:tr>
      <w:tr w:rsidR="00C72378" w:rsidRPr="00C72378" w:rsidTr="00C72378">
        <w:trPr>
          <w:gridAfter w:val="2"/>
          <w:wAfter w:w="1180" w:type="dxa"/>
          <w:trHeight w:val="8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поступающие в порядке возмещения расходов, понесенных в связи с эксплуатацией имущества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000 1130206505 0000 130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150 700,00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37 463,01</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доходы от компенсации затрат государства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000 1130299000 0000 130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2 670 100,00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839 000,00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доходы от компенсации затрат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000 1130299505 0000 130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2 670 100,00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839 000,00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ПРОДАЖИ МАТЕРИАЛЬНЫХ И НЕМАТЕРИАЛЬНЫХ АКТИВОВ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000 1140000000 0000 000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404 624,98</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000 1140600000 0000 430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404 624,98</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продажи земельных участков, государственная собственность на которые не разграничена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000 1140601000 0000 430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404 624,98</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000 1140601305 0000 430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404 624,98</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ШТРАФЫ, САНКЦИИ, ВОЗМЕЩЕНИЕ УЩЕРБА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2 365 300,00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926 335,84</w:t>
            </w:r>
          </w:p>
        </w:tc>
      </w:tr>
      <w:tr w:rsidR="00C72378" w:rsidRPr="00C72378" w:rsidTr="00C72378">
        <w:trPr>
          <w:gridAfter w:val="2"/>
          <w:wAfter w:w="1180" w:type="dxa"/>
          <w:trHeight w:val="6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законодательства о налогах и сборах</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000 1160300000 0000 140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263 000,00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143 494,06</w:t>
            </w:r>
          </w:p>
        </w:tc>
      </w:tr>
      <w:tr w:rsidR="00C72378" w:rsidRPr="00C72378" w:rsidTr="00C72378">
        <w:trPr>
          <w:gridAfter w:val="2"/>
          <w:wAfter w:w="1180" w:type="dxa"/>
          <w:trHeight w:val="21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000 1160301001 0000 140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253 000,00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140 215,36</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000 1160303001 0000 140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3 278,70</w:t>
            </w:r>
          </w:p>
        </w:tc>
      </w:tr>
      <w:tr w:rsidR="00C72378" w:rsidRPr="00C72378" w:rsidTr="00C72378">
        <w:trPr>
          <w:gridAfter w:val="2"/>
          <w:wAfter w:w="1180" w:type="dxa"/>
          <w:trHeight w:val="15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000 1160600001 0000 140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20 000,00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000 1160800001 0000 140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46 000,00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000 1160801001 0000 140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23 000,00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000 1160802001 0000 140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23 000,00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000 1162100000 0000 140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-28 010,58</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000 1162105005 0000 140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-28 010,58</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возмещения ущерба при возникновении страховых случаев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000 1162300000 0000 140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9 200,00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возмещения ущерба при возникновении страховых случаев, когда </w:t>
            </w:r>
            <w:proofErr w:type="spellStart"/>
            <w:r w:rsidRPr="00C72378">
              <w:rPr>
                <w:color w:val="000000"/>
                <w:sz w:val="20"/>
                <w:szCs w:val="20"/>
              </w:rPr>
              <w:t>выгодоприобретателями</w:t>
            </w:r>
            <w:proofErr w:type="spellEnd"/>
            <w:r w:rsidRPr="00C72378">
              <w:rPr>
                <w:color w:val="000000"/>
                <w:sz w:val="20"/>
                <w:szCs w:val="20"/>
              </w:rPr>
              <w:t xml:space="preserve"> выступают получатели средств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000 1162305005 0000 140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9 200,00</w:t>
            </w:r>
          </w:p>
        </w:tc>
      </w:tr>
      <w:tr w:rsidR="00C72378" w:rsidRPr="00C72378" w:rsidTr="00C72378">
        <w:trPr>
          <w:gridAfter w:val="2"/>
          <w:wAfter w:w="1180" w:type="dxa"/>
          <w:trHeight w:val="21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72378">
              <w:rPr>
                <w:color w:val="000000"/>
                <w:sz w:val="20"/>
                <w:szCs w:val="20"/>
              </w:rPr>
              <w:t>выгодоприобретателями</w:t>
            </w:r>
            <w:proofErr w:type="spellEnd"/>
            <w:r w:rsidRPr="00C72378">
              <w:rPr>
                <w:color w:val="000000"/>
                <w:sz w:val="20"/>
                <w:szCs w:val="20"/>
              </w:rPr>
              <w:t xml:space="preserve"> выступают получатели средств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000 1162305105 0000 140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9 200,00</w:t>
            </w:r>
          </w:p>
        </w:tc>
      </w:tr>
      <w:tr w:rsidR="00C72378" w:rsidRPr="00C72378" w:rsidTr="00C72378">
        <w:trPr>
          <w:gridAfter w:val="2"/>
          <w:wAfter w:w="1180" w:type="dxa"/>
          <w:trHeight w:val="30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000 1162500000 0000 140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36 905,75</w:t>
            </w:r>
          </w:p>
        </w:tc>
      </w:tr>
      <w:tr w:rsidR="00C72378" w:rsidRPr="00C72378" w:rsidTr="00C72378">
        <w:trPr>
          <w:gridAfter w:val="2"/>
          <w:wAfter w:w="1180" w:type="dxa"/>
          <w:trHeight w:val="9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законодательства Российской Федерации об охране и использовании животного мира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000 1162503001 0000 140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законодательства в области охраны окружающей среды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000 1162505001 0000 140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земельного законодательства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000 1162506001 0000 140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24 905,75</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000 1162800001 0000 140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102 000,00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73 000,00</w:t>
            </w:r>
          </w:p>
        </w:tc>
      </w:tr>
      <w:tr w:rsidR="00C72378" w:rsidRPr="00C72378" w:rsidTr="00C72378">
        <w:trPr>
          <w:gridAfter w:val="2"/>
          <w:wAfter w:w="1180" w:type="dxa"/>
          <w:trHeight w:val="6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правонарушения в области дорожного движения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000 1163000001 0000 140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205 000,00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000 1163001001 0000 140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000 1163001401 0000 140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6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денежные взыскания (штрафы) за правонарушения в области дорожного движения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000 1163003001 0000 140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205 000,00</w:t>
            </w:r>
          </w:p>
        </w:tc>
      </w:tr>
      <w:tr w:rsidR="00C72378" w:rsidRPr="00C72378" w:rsidTr="00C72378">
        <w:trPr>
          <w:gridAfter w:val="2"/>
          <w:wAfter w:w="1180" w:type="dxa"/>
          <w:trHeight w:val="15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000 1163300000 0000 140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7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000 1163305005 0000 140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Суммы по искам о возмещении вреда, причиненного окружающей среде</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000 1163500000 0000 140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Суммы по искам о возмещении вреда, причиненного окружающей среде, подлежащие зачислению в бюджеты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000 1163503005 0000 140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000 1164300001 0000 140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111 000,00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50 180,34</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поступления от денежных взысканий (штрафов) и иных сумм в возмещение ущерба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000 1169000000 0000 140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1 139 300,00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370 566,27</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000 1169005005 0000 140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1 139 300,00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370 566,27</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НЕНАЛОГОВЫЕ ДОХОДЫ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000 1170000000 0000 000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185 745,00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95 832,05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Невыясненные поступления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000 1170100000 0000 180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Невыясненные поступления, зачисляемые в бюджеты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000 1170105005 0000 180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неналоговые доходы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000 1170500000 0000 180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185 745,00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80 832,05</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неналоговые доходы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000 1170505005 0000 180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185 745,00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80 832,05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БЕЗВОЗМЕЗДНЫЕ ПОСТУПЛЕНИЯ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000 2000000000 0000 000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512 879 889,55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218 726 758,25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БЕЗВОЗМЕЗДНЫЕ ПОСТУПЛЕНИЯ ОТ ДРУГИХ БЮДЖЕТОВ БЮДЖЕТНОЙ СИСТЕМЫ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539 307 581,85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243 586 243,35</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Дотации бюджетам бюджетной системы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000 2021000000 0000 150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49 992 200,00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20 636 700,00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Дотации на выравнивание бюджетной обеспеченности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000 2021500100 0000 150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23 835 700,00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11 917 800,00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Дотации бюджетам муниципальных районов на выравнивание бюджетной обеспеченности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000 2021500105 0000 150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23 835 700,00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11 917 800,00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дотации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000 2021999900 0000 150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26 156 500,00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8 718 900,00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дотации бюджетам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000 2021999905 0000 150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26 156 500,00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8 718 900,00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бюджетной системы Российской Федерации (межбюджетные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000 2022000000 0000 150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212 869 964,38</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77 197 130,79</w:t>
            </w:r>
          </w:p>
        </w:tc>
      </w:tr>
      <w:tr w:rsidR="00C72378" w:rsidRPr="00C72378" w:rsidTr="00C72378">
        <w:trPr>
          <w:gridAfter w:val="2"/>
          <w:wAfter w:w="1180" w:type="dxa"/>
          <w:trHeight w:val="21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000 2022021600 0000 150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27 239 900,00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4 685 906,00</w:t>
            </w:r>
          </w:p>
        </w:tc>
      </w:tr>
      <w:tr w:rsidR="00C72378" w:rsidRPr="00C72378" w:rsidTr="00C72378">
        <w:trPr>
          <w:gridAfter w:val="2"/>
          <w:wAfter w:w="1180" w:type="dxa"/>
          <w:trHeight w:val="24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000 2022021605 0000 150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27 239 900,00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4 685 906,00</w:t>
            </w:r>
          </w:p>
        </w:tc>
      </w:tr>
      <w:tr w:rsidR="00C72378" w:rsidRPr="00C72378" w:rsidTr="00C72378">
        <w:trPr>
          <w:gridAfter w:val="2"/>
          <w:wAfter w:w="1180" w:type="dxa"/>
          <w:trHeight w:val="12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000 2022509700 0000 150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972 995,07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000 2022509705 0000 150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972 995,07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2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000 2022546700 0000 150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1 487 608,66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000 2022546705 0000 150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1 487 608,66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реализацию мероприятий по обеспечению жильем молодых семей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000 2022549700 0000 150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5 744 258,55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5 399 864,89</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муниципальных районов на реализацию мероприятий по обеспечению жильем молодых семей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000 2022549705 0000 150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5 744 258,55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5 399 864,89</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подготовку и проведение празднования на федеральном уровне памятных дат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000 2022550900 0000 150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3 800 000,00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2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000 2022550905 0000 150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3 800 000,00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Субсидия бюджетам на поддержку отрасли культуры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000 2022551900 0000 150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235 650,04</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235 650,04</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Субсидия бюджетам муниципальных районов на поддержку отрасли культуры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000 2022551905 0000 150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235 650,04</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235 650,04</w:t>
            </w:r>
          </w:p>
        </w:tc>
      </w:tr>
      <w:tr w:rsidR="00C72378" w:rsidRPr="00C72378" w:rsidTr="00C72378">
        <w:trPr>
          <w:gridAfter w:val="2"/>
          <w:wAfter w:w="1180" w:type="dxa"/>
          <w:trHeight w:val="6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реализацию программ формирования современной городской среды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000 2022555500 0000 150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6 161 028,66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муниципальных районов на реализацию программ формирования современной городской среды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000 2022555505 0000 150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6 161 028,66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обеспечение устойчивого развития сельских </w:t>
            </w:r>
            <w:r w:rsidRPr="00C72378">
              <w:rPr>
                <w:color w:val="000000"/>
                <w:sz w:val="20"/>
                <w:szCs w:val="20"/>
              </w:rPr>
              <w:lastRenderedPageBreak/>
              <w:t>территорий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lastRenderedPageBreak/>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000 2022556700 0000 150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12 323 723,40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6 627 838,10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Субсидии бюджетам муниципальных районов на обеспечение устойчивого развития сельских территорий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000 2022556705 0000 150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12 323 723,40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6 627 838,10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000 2022711200 0000 150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89 487 700,00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43 852 351,42</w:t>
            </w:r>
          </w:p>
        </w:tc>
      </w:tr>
      <w:tr w:rsidR="00C72378" w:rsidRPr="00C72378" w:rsidTr="00C72378">
        <w:trPr>
          <w:gridAfter w:val="2"/>
          <w:wAfter w:w="1180" w:type="dxa"/>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муниципальных районов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000 2022711205 0000 150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89 487 700,00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43 852 351,42</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000 2022756700 0000 150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23 018 500,00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9 365 149,24</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бюджетам муниципальных районов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000 2022756705 0000 150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23 018 500,00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9 365 149,24</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000 2022999900 0000 150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42 398 600,00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7 030 371,10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субсидии бюджетам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000 2022999905 0000 150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42 398 600,00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7 030 371,10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бюджетной системы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000 2023000000 0000 150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257 775 506,00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143 879 722,80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000 2023002400 0000 150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252 501 409,00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142 299 223,83</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000 2023002405 0000 150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252 501 409,00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142 299 223,83</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000 2023002900 0000 150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249 100,00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147 501,06</w:t>
            </w:r>
          </w:p>
        </w:tc>
      </w:tr>
      <w:tr w:rsidR="00C72378" w:rsidRPr="00C72378" w:rsidTr="00C72378">
        <w:trPr>
          <w:gridAfter w:val="2"/>
          <w:wAfter w:w="1180" w:type="dxa"/>
          <w:trHeight w:val="21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000 2023002905 0000 150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249 100,00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147 501,06</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000 2023508200 0000 150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1 927 860,00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4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000 2023508205 0000 150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1 927 860,00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000 2023511800 0000 150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1 259 300,00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642 000,00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000 2023511805 0000 150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1 259 300,00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642 000,00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000 2023512000 0000 150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000 2023512005 0000 150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000 2023526000 0000 150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202 037,00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50 997,91</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000 2023526005 0000 150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202 037,00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50 997,91</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на государственную регистрацию актов гражданского состояния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000 2023593000 0000 150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1 632 600,00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740 000,00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 бюджетам муниципальных районов на государственную регистрацию актов гражданского состояния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000 2023593005 0000 150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1 632 600,00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740 000,00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000 2024000000 0000 150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18 669 911,47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1 872 689,76</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000 2024001400 0000 150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13 025 111,47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1 872 689,76</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000 2024001405 0000 150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13 025 111,47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1 872 689,76</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межбюджетные трансферты, передаваемые бюджетам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000 2024999900 0000 150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5 644 800,00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межбюджетные трансферты, передаваемые бюджетам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000 2024999905 0000 150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5 644 800,00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БЕЗВОЗМЕЗДНЫЕ ПОСТУПЛЕНИЯ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000 2070000000 0000 000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1 034 100,00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безвозмездные поступления в бюджеты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000 2070500005 0000 150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1 034 100,00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безвозмездные поступления в бюджеты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000 2070503005 0000 150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1 034 100,00</w:t>
            </w:r>
          </w:p>
        </w:tc>
      </w:tr>
      <w:tr w:rsidR="00C72378" w:rsidRPr="00C72378" w:rsidTr="00C72378">
        <w:trPr>
          <w:gridAfter w:val="2"/>
          <w:wAfter w:w="1180" w:type="dxa"/>
          <w:trHeight w:val="18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000 2180000000 0000 000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634 107,20</w:t>
            </w:r>
          </w:p>
        </w:tc>
      </w:tr>
      <w:tr w:rsidR="00C72378" w:rsidRPr="00C72378" w:rsidTr="00C72378">
        <w:trPr>
          <w:gridAfter w:val="2"/>
          <w:wAfter w:w="1180" w:type="dxa"/>
          <w:trHeight w:val="24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000 2180000000 0000 150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634 107,20</w:t>
            </w:r>
          </w:p>
        </w:tc>
      </w:tr>
      <w:tr w:rsidR="00C72378" w:rsidRPr="00C72378" w:rsidTr="00C72378">
        <w:trPr>
          <w:gridAfter w:val="2"/>
          <w:wAfter w:w="1180" w:type="dxa"/>
          <w:trHeight w:val="20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000 2180000005 0000 150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634 107,20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Доходы бюджетов муниципальных районов от возврата остатков субсидий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муниципальной собственности из бюджетов поселений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000 2182511205 0000 150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634 107,20</w:t>
            </w:r>
          </w:p>
        </w:tc>
      </w:tr>
      <w:tr w:rsidR="00C72378" w:rsidRPr="00C72378" w:rsidTr="00C72378">
        <w:trPr>
          <w:gridAfter w:val="2"/>
          <w:wAfter w:w="1180" w:type="dxa"/>
          <w:trHeight w:val="11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000 2190000000 0000 000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-26 527 692,30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-26 527 692,30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000 2190000005 0000 150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-26 527 692,30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-26 527 692,30</w:t>
            </w:r>
          </w:p>
        </w:tc>
      </w:tr>
      <w:tr w:rsidR="00C72378" w:rsidRPr="00C72378" w:rsidTr="00C72378">
        <w:trPr>
          <w:gridAfter w:val="2"/>
          <w:wAfter w:w="1180" w:type="dxa"/>
          <w:trHeight w:val="12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000 2196001005 0000 150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-26 527 692,30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-26 527 692,30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b/>
                <w:bCs/>
                <w:sz w:val="20"/>
                <w:szCs w:val="20"/>
              </w:rPr>
            </w:pPr>
            <w:r w:rsidRPr="00C72378">
              <w:rPr>
                <w:b/>
                <w:bCs/>
                <w:sz w:val="20"/>
                <w:szCs w:val="20"/>
              </w:rPr>
              <w:t>Расходы бюджета - ИТОГО</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b/>
                <w:bCs/>
                <w:sz w:val="20"/>
                <w:szCs w:val="20"/>
              </w:rPr>
            </w:pPr>
            <w:r w:rsidRPr="00C72378">
              <w:rPr>
                <w:b/>
                <w:bCs/>
                <w:sz w:val="20"/>
                <w:szCs w:val="20"/>
              </w:rPr>
              <w:t>200</w:t>
            </w:r>
          </w:p>
        </w:tc>
        <w:tc>
          <w:tcPr>
            <w:tcW w:w="1917"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b/>
                <w:bCs/>
                <w:sz w:val="20"/>
                <w:szCs w:val="20"/>
              </w:rPr>
            </w:pPr>
            <w:proofErr w:type="spellStart"/>
            <w:r w:rsidRPr="00C72378">
              <w:rPr>
                <w:b/>
                <w:bCs/>
                <w:sz w:val="20"/>
                <w:szCs w:val="20"/>
              </w:rPr>
              <w:t>х</w:t>
            </w:r>
            <w:proofErr w:type="spellEnd"/>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b/>
                <w:bCs/>
                <w:sz w:val="20"/>
                <w:szCs w:val="20"/>
              </w:rPr>
            </w:pPr>
            <w:r w:rsidRPr="00C72378">
              <w:rPr>
                <w:b/>
                <w:bCs/>
                <w:sz w:val="20"/>
                <w:szCs w:val="20"/>
              </w:rPr>
              <w:t>644 109 018,85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b/>
                <w:bCs/>
                <w:sz w:val="20"/>
                <w:szCs w:val="20"/>
              </w:rPr>
            </w:pPr>
            <w:r w:rsidRPr="00C72378">
              <w:rPr>
                <w:b/>
                <w:bCs/>
                <w:sz w:val="20"/>
                <w:szCs w:val="20"/>
              </w:rPr>
              <w:t>292 556 722,22</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в том числе: </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41 854 127,46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18 789 187,21</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000 0103 0000000000 000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15 838,64</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000 0103 0000000000 100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15 839,00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15 838,64</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000 0103 0000000000 120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15 839,00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15 838,64</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персоналу государственных (муниципальных) органов, за исключением фонда оплаты труда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000 0103 0000000000 122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15 839,00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15 838,64</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000 0103 0000000000 200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34 161,00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000 0103 0000000000 240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34 161,00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000 0103 0000000000 244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34 161,00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2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17 162 480,96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8 646 109,29</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13 973 388,00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6 831 568,64</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13 973 388,00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6 831 568,64</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Фонд оплаты труда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000 0104 0000000000 121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10 635 991,00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5 284 600,16</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персоналу государственных (муниципальных) органов, за исключением фонда оплаты труда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000 0104 0000000000 122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166 420,00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3 653,00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000 0104 0000000000 129</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3 170 977,00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1 543 315,48</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3 065 692,96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1 702 149,93</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3 065 692,96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1 702 149,93</w:t>
            </w:r>
          </w:p>
        </w:tc>
      </w:tr>
      <w:tr w:rsidR="00C72378" w:rsidRPr="00C72378" w:rsidTr="00C72378">
        <w:trPr>
          <w:gridAfter w:val="2"/>
          <w:wAfter w:w="1180" w:type="dxa"/>
          <w:trHeight w:val="6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000 0104 0000000000 242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509 298,00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255 480,59</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2 556 394,96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1 446 669,34</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950,00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000 0104 0000000000 530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950,00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бюджетные ассигнования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000 0104 0000000000 800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121 500,00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111 440,72</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налогов, сборов и иных платежей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000 0104 0000000000 850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121 500,00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111 440,72</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налога на имущество организаций и земельного налога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000 0104 0000000000 851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17 500,00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13 500,00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прочих налогов, сборов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000 0104 0000000000 852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19 000,00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16 600,00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иных платежей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000 0104 0000000000 853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81 340,72</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Судебная система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5 348 420,00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2 375 580,09</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4 897 600,00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2 215 100,07</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4 897 600,00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2 215 100,07</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Фонд оплаты труда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000 0106 0000000000 121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3 764 210,00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1 712 673,62</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персоналу государственных (муниципальных) органов, за исключением фонда оплаты труда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000 0106 0000000000 122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1 995,00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000 0106 0000000000 129</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1 124 690,00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500 431,45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450 820,00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160 480,02</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450 820,00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160 480,02</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000 0106 0000000000 242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327 950,00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125 365,02</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000 0106 0000000000 244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122 870,00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35 115,00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Резервные фонды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000 0111 0000000000 000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бюджетные ассигнования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000 0111 0000000000 800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Резервные средства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000 0111 0000000000 870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Другие общегосударственные вопросы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18 790 026,50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7 751 659,19</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12 416 762,00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5 479 879,25</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казенных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12 416 762,00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5 479 879,25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Фонд оплаты труда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000 0113 0000000000 111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9 536 683,00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4 232 274,49</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000 0113 0000000000 119</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2 880 079,00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1 247 604,76</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3 571 636,00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862 973,44</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3 571 636,00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862 973,44</w:t>
            </w:r>
          </w:p>
        </w:tc>
      </w:tr>
      <w:tr w:rsidR="00C72378" w:rsidRPr="00C72378" w:rsidTr="00C72378">
        <w:trPr>
          <w:gridAfter w:val="2"/>
          <w:wAfter w:w="1180" w:type="dxa"/>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000 0113 0000000000 242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940 546,00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161 480,47</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2 631 090,00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701 492,97</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2 690 340,00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1 350 000,00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000 0113 0000000000 620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2 690 340,00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1 350 000,00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000 0113 0000000000 621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2 690 340,00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1 350 000,00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бюджетные ассигнования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000 0113 0000000000 800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111 288,50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58 806,50</w:t>
            </w:r>
          </w:p>
        </w:tc>
      </w:tr>
      <w:tr w:rsidR="00C72378" w:rsidRPr="00C72378" w:rsidTr="00C72378">
        <w:trPr>
          <w:gridAfter w:val="2"/>
          <w:wAfter w:w="1180" w:type="dxa"/>
          <w:trHeight w:val="12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000 0113 0000000000 810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Гранты юридическим лицам (кроме некоммерческих организаций), индивидуальным предпринимателям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000 0113 0000000000 814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налогов, сборов и иных платежей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000 0113 0000000000 850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61 288,50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58 806,50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иных платежей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000 0113 0000000000 853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61 288,50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58 806,50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НАЦИОНАЛЬНАЯ ОБОРОНА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000 0200 0000000000 000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1 259 300,00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642 000,00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Мобилизационная и вневойсковая подготовка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000 0203 0000000000 000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1 259 300,00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642 000,00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000 0203 0000000000 500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1 259 300,00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642 000,00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000 0203 0000000000 530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1 259 300,00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642 000,00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НАЦИОНАЛЬНАЯ БЕЗОПАСНОСТЬ И ПРАВООХРАНИТЕЛЬНАЯ ДЕЯТЕЛЬНОСТЬ</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11 988 094,00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4 625 101,63</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Органы юстиции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1 632 600,00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740 000,00</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932 100,00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472 275,19</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932 100,00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472 275,19</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Фонд оплаты труда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000 0304 0000000000 121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709 985,00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363 172,85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персоналу государственных (муниципальных) органов, за исключением фонда оплаты труда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000 0304 0000000000 122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2 525,00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000 0304 0000000000 129</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214 415,00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106 577,34</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700 500,00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267 724,81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700 500,00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267 724,81</w:t>
            </w:r>
          </w:p>
        </w:tc>
      </w:tr>
      <w:tr w:rsidR="00C72378" w:rsidRPr="00C72378" w:rsidTr="00C72378">
        <w:trPr>
          <w:gridAfter w:val="2"/>
          <w:wAfter w:w="1180" w:type="dxa"/>
          <w:trHeight w:val="6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000 0304 0000000000 242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19 500,00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4 899,45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000 0304 0000000000 244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681 000,00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262 825,36</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1 105 494,00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470 771,63</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1 070 158,00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453 614,46</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казенных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1 070 158,00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453 614,46</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Фонд оплаты труда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000 0309 0000000000 111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822 630,00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349 609,42</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000 0309 0000000000 119</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247 528,00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104 005,04</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35 336,00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17 157,17</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35 336,00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17 157,17</w:t>
            </w:r>
          </w:p>
        </w:tc>
      </w:tr>
      <w:tr w:rsidR="00C72378" w:rsidRPr="00C72378" w:rsidTr="00C72378">
        <w:trPr>
          <w:gridAfter w:val="2"/>
          <w:wAfter w:w="1180" w:type="dxa"/>
          <w:trHeight w:val="7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000 0309 0000000000 242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28 836,00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10 657,17</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000 0309 0000000000 244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6 500,00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Другие вопросы в области национальной безопасности и правоохранительной деятельности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000 0314 0000000000 000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9 250 000,00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3 414 330,00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000 0314 0000000000 200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9 188 500,00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3 392 730,00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000 0314 0000000000 240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9 188 500,00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3 392 730,00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000 0314 0000000000 244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9 188 500,00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3 392 730,00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Социальное обеспечение и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000 0314 0000000000 300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21 600,00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000 0314 0000000000 360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21 600,00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НАЦИОНАЛЬНАЯ ЭКОНОМИКА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56 934 093,15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17 151 154,91</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Сельское хозяйство и рыболовство</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000 0405 0000000000 000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23 650 663,15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9 572 028,05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000 0405 0000000000 200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293 000,00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89 020,25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000 0405 0000000000 240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293 000,00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89 020,25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000 0405 0000000000 244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293 000,00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89 020,25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000 0405 0000000000 500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23 357 663,15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9 483 007,80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000 0405 0000000000 520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23 290 563,15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9 475 839,00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000 0405 0000000000 522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23 290 563,15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9 475 839,00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000 0405 0000000000 530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67 100,00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7 168,80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Водное хозяйство</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000 0406 0000000000 000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255 349,91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000 0406 0000000000 200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255 349,91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000 0406 0000000000 240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255 349,91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услуг в целях капитального ремонта государственного (муниципального) имущества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000 0406 0000000000 243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255 349,91</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Дорожное хозяйство (дорожные фонды)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000 0409 0000000000 000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32 425 430,00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7 272 833,81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000 0409 0000000000 200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22 369 000,00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6 565 514,81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000 0409 0000000000 240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22 369 000,00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6 565 514,81</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000 0409 0000000000 244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22 369 000,00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6 565 514,81</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000 0409 0000000000 500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10 056 430,00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707 319,00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000 0409 0000000000 520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10 056 430,00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707 319,00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за исключением субсидий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000 0409 0000000000 521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9 403 000,00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357 945,00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Консолидированные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000 0409 0000000000 523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653 430,00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349 374,00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Другие вопросы в области национальной экономики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000 0412 0000000000 000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58 000,00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50 943,14</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000 0412 0000000000 200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58 000,00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50 943,14</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000 0412 0000000000 240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58 000,00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50 943,14</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000 0412 0000000000 244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58 000,00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50 943,14</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ЖИЛИЩНО-КОММУНАЛЬНОЕ ХОЗЯЙСТВО</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21 437 038,23</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Жилищное хозяйство</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000 0501 0000000000 000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3 297 809,00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000 0501 0000000000 500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3 297 809,00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Субвенции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000 0501 0000000000 530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3 297 809,00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Коммунальное хозяйство</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11 972 033,37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5 644 800,00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5 644 800,00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5 644 800,00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Капитальные вложения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000 0502 0000000000 400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Бюджетные инвестиции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000 0502 0000000000 410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000 0502 0000000000 414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5 677 233,37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000 0502 0000000000 520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5 677 233,37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000 0502 0000000000 522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5 677 233,37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Благоустройство</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000 0503 0000000000 000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6 167 195,86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000 0503 0000000000 500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6 167 195,86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000 0503 0000000000 520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6 167 195,86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Консолидированные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000 0503 0000000000 523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6 167 195,86</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ОХРАНА ОКРУЖАЮЩЕЙ СРЕДЫ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000 0600 0000000000 000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Другие вопросы в области охраны окружающей среды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000 0605 0000000000 000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Капитальные вложения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000 0605 0000000000 400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Бюджетные инвестиции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000 0605 0000000000 410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000 0605 0000000000 414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ОБРАЗОВАНИЕ</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386 848 030,57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203 970 931,65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Дошкольное образование</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116 051 568,00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62 302 858,61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Капитальные вложения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000 0701 0000000000 400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76 757 300,00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44 129 895,42</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Бюджетные инвестиции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000 0701 0000000000 410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76 757 300,00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44 129 895,42</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000 0701 0000000000 414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76 757 300,00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44 129 895,42</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39 294 268,00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18 172 963,19</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000 0701 0000000000 610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19 181 568,19</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10 136 605,19</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000 0701 0000000000 611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18 618 437,19</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10 136 605,19</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000 0701 0000000000 612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563 131,00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000 0701 0000000000 620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20 112 699,81</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8 036 358,00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000 0701 0000000000 621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18 258 623,81</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7 889 691,00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000 0701 0000000000 622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1 854 076,00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146 667,00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Общее образование</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230 383 069,07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126 287 490,85</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25 634,35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10 865,00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казенных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25 634,35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10 865,00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000 0702 0000000000 113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25 634,35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10 865,00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4 365,65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4 365,65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4 365,65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4 365,65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4 365,65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4 365,65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230 353 069,07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126 272 260,20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000 0702 0000000000 610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196 518 649,07</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107 370 925,27</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000 0702 0000000000 611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185 269 088,93</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105 705 792,94</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000 0702 0000000000 612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11 249 560,14</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1 665 132,33</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000 0702 0000000000 620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33 834 420,00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18 901 334,93</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000 0702 0000000000 621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33 834 420,00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18 901 334,93</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Дополнительное образование детей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32 476 474,50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10 994 651,01</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16 445,00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2 900,00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казенных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16 445,00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2 900,00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000 0703 0000000000 113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16 445,00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2 900,00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83 555,00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69 232,01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83 555,00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69 232,01</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83 555,00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69 232,01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32 376 474,50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10 922 519,00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000 0703 0000000000 610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23 003 574,50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6 018 819,00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000 0703 0000000000 611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10 586 574,50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6 018 819,00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000 0703 0000000000 612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12 417 000,00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Субсидии автономным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000 0703 0000000000 620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9 372 900,00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4 903 700,00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000 0703 0000000000 621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9 372 900,00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4 903 700,00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Молодежная политика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2 409 133,00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1 986 302,54</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46 847,00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34 344,50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46 847,00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34 344,50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46 847,00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34 344,50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Социальное обеспечение и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000 0707 0000000000 300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835 840,00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425 520,00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Социальные выплаты гражданам, кроме публичных нормативных социальных выплат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000 0707 0000000000 320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835 840,00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425 520,00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Приобретение товаров, работ, услуг в пользу граждан в целях их социального обеспечения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000 0707 0000000000 323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835 840,00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425 520,00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1 526 446,00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1 526 438,04</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000 0707 0000000000 610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1 253 436,00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1 253 428,04</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000 0707 0000000000 611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1 178 436,00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1 178 436,00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000 0707 0000000000 612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74 992,04</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000 0707 0000000000 620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273 010,00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273 010,00</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000 0707 0000000000 621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248 010,00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248 010,00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000 0707 0000000000 622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Другие вопросы в области образования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5 527 786,00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2 399 628,64</w:t>
            </w:r>
          </w:p>
        </w:tc>
      </w:tr>
      <w:tr w:rsidR="00C72378" w:rsidRPr="00C72378" w:rsidTr="00C72378">
        <w:trPr>
          <w:gridAfter w:val="2"/>
          <w:wAfter w:w="1180" w:type="dxa"/>
          <w:trHeight w:val="18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4 594 622,00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2 019 587,26</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Расходы на выплаты персоналу казенных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3 464 554,00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1 534 645,93</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Фонд оплаты труда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2 606 290,00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1 223 893,22</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персоналу учреждений, за исключением фонда оплаты труда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7 452,00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3 736,00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000 0709 0000000000 113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63 712,00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5 742,00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000 0709 0000000000 119</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787 100,00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301 274,71</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Расходы на выплаты персоналу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1 130 068,00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484 941,33</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Фонд оплаты труда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853 400,00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385 861,62</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персоналу государственных (муниципальных) органов, за исключением фонда оплаты труда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21 168,00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13 425,80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000 0709 0000000000 129</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255 500,00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85 653,91</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812 240,00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322 241,38</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812 240,00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322 241,38</w:t>
            </w:r>
          </w:p>
        </w:tc>
      </w:tr>
      <w:tr w:rsidR="00C72378" w:rsidRPr="00C72378" w:rsidTr="00C72378">
        <w:trPr>
          <w:gridAfter w:val="2"/>
          <w:wAfter w:w="1180" w:type="dxa"/>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услуг в сфере информационно-коммуникационных технологий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000 0709 0000000000 242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160 500,00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83 196,16</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651 740,00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239 045,22</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Социальное обеспечение и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000 0709 0000000000 300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108 000,00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55 800,00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Стипендии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000 0709 0000000000 340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108 000,00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55 800,00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бюджетные ассигнования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000 0709 0000000000 800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12 924,00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налогов, сборов и иных платежей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000 0709 0000000000 850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12 924,00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налога на имущество организаций и земельного налога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000 0709 0000000000 851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1 924,00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Уплата прочих налогов, сборов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000 0709 0000000000 852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11 000,00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КУЛЬТУРА, КИНЕМАТОГРАФИЯ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52 051 685,19</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14 991 300,08</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Культура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50 841 685,19</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14 091 300,08</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20 926 358,11</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175 000,00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000 0801 0000000000 520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19 811 718,11</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175 000,00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Субсидии, за исключением субсидий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000 0801 0000000000 521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5 758 618,11</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175 000,00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на </w:t>
            </w:r>
            <w:proofErr w:type="spellStart"/>
            <w:r w:rsidRPr="00C72378">
              <w:rPr>
                <w:color w:val="000000"/>
                <w:sz w:val="20"/>
                <w:szCs w:val="20"/>
              </w:rPr>
              <w:t>софинансирование</w:t>
            </w:r>
            <w:proofErr w:type="spellEnd"/>
            <w:r w:rsidRPr="00C72378">
              <w:rPr>
                <w:color w:val="000000"/>
                <w:sz w:val="20"/>
                <w:szCs w:val="20"/>
              </w:rPr>
              <w:t xml:space="preserve"> капитальных вложений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000 0801 0000000000 522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14 053 100,00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000 0801 0000000000 540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1 114 640,00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29 915 327,08</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13 916 300,08</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000 0801 0000000000 610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29 915 327,08</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13 916 300,08</w:t>
            </w:r>
          </w:p>
        </w:tc>
      </w:tr>
      <w:tr w:rsidR="00C72378" w:rsidRPr="00C72378" w:rsidTr="00C72378">
        <w:trPr>
          <w:gridAfter w:val="2"/>
          <w:wAfter w:w="1180" w:type="dxa"/>
          <w:trHeight w:val="15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000 0801 0000000000 611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29 809 027,00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13 810 000,00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000 0801 0000000000 612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106 300,08</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106 300,08</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Другие вопросы в области культуры, кинематографии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000 0804 0000000000 000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1 210 000,00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900 000,00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000 0804 0000000000 600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1 210 000,00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900 000,00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000 0804 0000000000 610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1 210 000,00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900 000,00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бюджетным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000 0804 0000000000 612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1 210 000,00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900 000,00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СОЦИАЛЬНАЯ ПОЛИТИКА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23 311 900,25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16 521 138,74</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Пенсионное обеспечение</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000 1001 0000000000 000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81 701,45</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Социальное обеспечение и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000 1001 0000000000 300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81 701,45</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Публичные нормативные социальные выплаты гражданам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000 1001 0000000000 310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81 701,45</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000 1001 0000000000 313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81 701,45</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Социальное обеспечение населения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000 1003 0000000000 000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14 154 172,70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10 134 031,52</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Социальное обеспечение и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000 1003 0000000000 300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14 154 172,70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10 134 031,52</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Публичные нормативные социальные выплаты гражданам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000 1003 0000000000 310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7 299 400,00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3 411 510,02</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000 1003 0000000000 313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7 299 400,00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3 411 510,02</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Социальные выплаты гражданам, кроме публичных нормативных социальных выплат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000 1003 0000000000 320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6 854 772,70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6 722 521,50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гражданам на приобретение жилья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000 1003 0000000000 322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6 854 772,70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6 722 521,50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Охрана семьи и детства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8 817 727,55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6 246 405,77</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Социальное обеспечение и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000 1004 0000000000 300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6 884 867,55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6 246 405,77</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Публичные нормативные социальные выплаты гражданам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000 1004 0000000000 310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451 137,00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198 405,77</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Пособия, компенсации, меры социальной поддержки по публичным нормативным обязательствам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000 1004 0000000000 313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451 137,00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198 405,77</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Социальные выплаты гражданам, кроме публичных нормативных социальных выплат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000 1004 0000000000 320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6 433 730,55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6 048 000,00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гражданам на приобретение жилья</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000 1004 0000000000 322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6 433 730,55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6 048 000,00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Капитальные вложения в объекты государственной (муниципальной) собственности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000 1004 0000000000 400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1 927 860,00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Бюджетные инвестиции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000 1004 0000000000 410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1 927 860,00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Бюджетные инвестиции на приобретение объектов недвижимого имущества в государственную (муниципальную) собственность</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000 1004 0000000000 412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1 927 860,00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Другие вопросы в области социальной политики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000 1006 0000000000 000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220 000,00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59 000,00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Закупка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000 1006 0000000000 200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39 000,00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закупки товаров, работ и услуг для обеспечения государственных (муниципальных) нужд</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000 1006 0000000000 240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39 000,00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Прочая закупка товаров, работ и услуг</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000 1006 0000000000 244</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70 000,00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39 000,00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Социальное обеспечение и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000 1006 0000000000 300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выплаты населению</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000 1006 0000000000 360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150 000,00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20 000,00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ФИЗИЧЕСКАЯ КУЛЬТУРА И СПОРТ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5 223 150,00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425 000,00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Массовый спорт</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000 1102 0000000000 000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5 223 150,00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425 000,00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000 1102 0000000000 600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5 223 150,00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425 000,00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000 1102 0000000000 620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5 223 150,00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425 000,00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 автономным учреждениям на иные цели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000 1102 0000000000 622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5 223 150,00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425 000,00</w:t>
            </w:r>
          </w:p>
        </w:tc>
      </w:tr>
      <w:tr w:rsidR="00C72378" w:rsidRPr="00C72378" w:rsidTr="00C72378">
        <w:trPr>
          <w:gridAfter w:val="2"/>
          <w:wAfter w:w="1180" w:type="dxa"/>
          <w:trHeight w:val="12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lastRenderedPageBreak/>
              <w:t xml:space="preserve">  МЕЖБЮДЖЕТНЫЕ ТРАНСФЕРТЫ ОБЩЕГО ХАРАКТЕРА БЮДЖЕТАМ БЮДЖЕТНОЙ СИСТЕМЫ РОССИЙСКОЙ ФЕДЕРАЦИИ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000 1400 0000000000 000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42 701 600,00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15 440 908,00</w:t>
            </w:r>
          </w:p>
        </w:tc>
      </w:tr>
      <w:tr w:rsidR="00C72378" w:rsidRPr="00C72378" w:rsidTr="00C72378">
        <w:trPr>
          <w:gridAfter w:val="2"/>
          <w:wAfter w:w="1180"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Дотации на выравнивание бюджетной обеспеченности субъектов Российской Федерации и муниципальных образований</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000 1401 0000000000 000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21 990 700,00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10 995 500,00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000 1401 0000000000 500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21 990 700,00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10 995 500,00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Дотации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000 1401 0000000000 510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21 990 700,00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10 995 500,00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Дотации на выравнивание бюджетной обеспеченности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000 1401 0000000000 511</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21 990 700,00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10 995 500,00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дотации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000 1402 0000000000 000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14 323 300,00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1 795 000,00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000 1402 0000000000 500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14 323 300,00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1 795 000,00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Дотации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000 1402 0000000000 510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14 323 300,00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1 795 000,00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Иные дотации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000 1402 0000000000 512</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14 323 300,00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1 795 000,00</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Прочие межбюджетные трансферты общего характера</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000 1403 0000000000 000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6 387 600,00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2 650 408,00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Межбюджетные трансферты</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000 1403 0000000000 500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6 387 600,00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2 650 408,00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000 1403 0000000000 520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6 387 600,00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2 650 408,00</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  Консолидированные субсидии</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000 1403 0000000000 523</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6 387 600,00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2 650 408,00</w:t>
            </w:r>
          </w:p>
        </w:tc>
      </w:tr>
      <w:tr w:rsidR="00C72378" w:rsidRPr="00C72378" w:rsidTr="00C72378">
        <w:trPr>
          <w:gridAfter w:val="2"/>
          <w:wAfter w:w="1180" w:type="dxa"/>
          <w:trHeight w:val="19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rPr>
                <w:color w:val="000000"/>
                <w:sz w:val="20"/>
                <w:szCs w:val="20"/>
              </w:rPr>
            </w:pPr>
            <w:r w:rsidRPr="00C72378">
              <w:rPr>
                <w:color w:val="000000"/>
                <w:sz w:val="20"/>
                <w:szCs w:val="20"/>
              </w:rPr>
              <w:t> </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rPr>
                <w:color w:val="000000"/>
                <w:sz w:val="20"/>
                <w:szCs w:val="20"/>
              </w:rPr>
            </w:pPr>
            <w:r w:rsidRPr="00C72378">
              <w:rPr>
                <w:color w:val="000000"/>
                <w:sz w:val="20"/>
                <w:szCs w:val="20"/>
              </w:rPr>
              <w:t> </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rPr>
                <w:color w:val="000000"/>
                <w:sz w:val="20"/>
                <w:szCs w:val="20"/>
              </w:rPr>
            </w:pPr>
            <w:r w:rsidRPr="00C72378">
              <w:rPr>
                <w:color w:val="000000"/>
                <w:sz w:val="20"/>
                <w:szCs w:val="20"/>
              </w:rPr>
              <w:t> </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rPr>
                <w:color w:val="000000"/>
                <w:sz w:val="20"/>
                <w:szCs w:val="20"/>
              </w:rPr>
            </w:pPr>
            <w:r w:rsidRPr="00C72378">
              <w:rPr>
                <w:color w:val="000000"/>
                <w:sz w:val="20"/>
                <w:szCs w:val="20"/>
              </w:rPr>
              <w:t> </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ind w:firstLineChars="24" w:firstLine="48"/>
              <w:rPr>
                <w:color w:val="000000"/>
                <w:sz w:val="20"/>
                <w:szCs w:val="20"/>
              </w:rPr>
            </w:pPr>
            <w:r w:rsidRPr="00C72378">
              <w:rPr>
                <w:color w:val="000000"/>
                <w:sz w:val="20"/>
                <w:szCs w:val="20"/>
              </w:rPr>
              <w:t xml:space="preserve">Результат исполнения бюджета (дефицит / </w:t>
            </w:r>
            <w:proofErr w:type="spellStart"/>
            <w:r w:rsidRPr="00C72378">
              <w:rPr>
                <w:color w:val="000000"/>
                <w:sz w:val="20"/>
                <w:szCs w:val="20"/>
              </w:rPr>
              <w:t>профицит</w:t>
            </w:r>
            <w:proofErr w:type="spellEnd"/>
            <w:r w:rsidRPr="00C72378">
              <w:rPr>
                <w:color w:val="000000"/>
                <w:sz w:val="20"/>
                <w:szCs w:val="20"/>
              </w:rPr>
              <w:t>)</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450</w:t>
            </w:r>
          </w:p>
        </w:tc>
        <w:tc>
          <w:tcPr>
            <w:tcW w:w="1917"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proofErr w:type="spellStart"/>
            <w:r w:rsidRPr="00C72378">
              <w:rPr>
                <w:color w:val="000000"/>
                <w:sz w:val="20"/>
                <w:szCs w:val="20"/>
              </w:rPr>
              <w:t>х</w:t>
            </w:r>
            <w:proofErr w:type="spellEnd"/>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-29 527 692,30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-34 280 355,67</w:t>
            </w:r>
          </w:p>
        </w:tc>
      </w:tr>
      <w:tr w:rsidR="00C72378" w:rsidRPr="00C72378" w:rsidTr="00C72378">
        <w:trPr>
          <w:gridAfter w:val="2"/>
          <w:wAfter w:w="1180" w:type="dxa"/>
          <w:trHeight w:val="300"/>
        </w:trPr>
        <w:tc>
          <w:tcPr>
            <w:tcW w:w="3701" w:type="dxa"/>
            <w:tcBorders>
              <w:top w:val="nil"/>
              <w:left w:val="nil"/>
              <w:bottom w:val="nil"/>
              <w:right w:val="nil"/>
            </w:tcBorders>
            <w:shd w:val="clear" w:color="auto" w:fill="auto"/>
            <w:noWrap/>
            <w:vAlign w:val="bottom"/>
            <w:hideMark/>
          </w:tcPr>
          <w:p w:rsidR="00C72378" w:rsidRPr="00C72378" w:rsidRDefault="00C72378" w:rsidP="00F0060A">
            <w:pPr>
              <w:rPr>
                <w:sz w:val="20"/>
                <w:szCs w:val="20"/>
              </w:rPr>
            </w:pPr>
          </w:p>
        </w:tc>
        <w:tc>
          <w:tcPr>
            <w:tcW w:w="1400" w:type="dxa"/>
            <w:gridSpan w:val="2"/>
            <w:tcBorders>
              <w:top w:val="nil"/>
              <w:left w:val="nil"/>
              <w:bottom w:val="nil"/>
              <w:right w:val="nil"/>
            </w:tcBorders>
            <w:shd w:val="clear" w:color="auto" w:fill="auto"/>
            <w:noWrap/>
            <w:vAlign w:val="bottom"/>
            <w:hideMark/>
          </w:tcPr>
          <w:p w:rsidR="00C72378" w:rsidRPr="00C72378" w:rsidRDefault="00C72378" w:rsidP="00C72378">
            <w:pPr>
              <w:rPr>
                <w:sz w:val="20"/>
                <w:szCs w:val="20"/>
              </w:rPr>
            </w:pPr>
          </w:p>
        </w:tc>
        <w:tc>
          <w:tcPr>
            <w:tcW w:w="1917" w:type="dxa"/>
            <w:gridSpan w:val="2"/>
            <w:tcBorders>
              <w:top w:val="nil"/>
              <w:left w:val="nil"/>
              <w:bottom w:val="nil"/>
              <w:right w:val="nil"/>
            </w:tcBorders>
            <w:shd w:val="clear" w:color="auto" w:fill="auto"/>
            <w:noWrap/>
            <w:vAlign w:val="bottom"/>
            <w:hideMark/>
          </w:tcPr>
          <w:p w:rsidR="00C72378" w:rsidRPr="00C72378" w:rsidRDefault="00C72378" w:rsidP="00C72378">
            <w:pPr>
              <w:rPr>
                <w:sz w:val="20"/>
                <w:szCs w:val="20"/>
              </w:rPr>
            </w:pPr>
          </w:p>
        </w:tc>
        <w:tc>
          <w:tcPr>
            <w:tcW w:w="1716" w:type="dxa"/>
            <w:gridSpan w:val="3"/>
            <w:tcBorders>
              <w:top w:val="nil"/>
              <w:left w:val="nil"/>
              <w:bottom w:val="nil"/>
              <w:right w:val="nil"/>
            </w:tcBorders>
            <w:shd w:val="clear" w:color="auto" w:fill="auto"/>
            <w:noWrap/>
            <w:vAlign w:val="bottom"/>
            <w:hideMark/>
          </w:tcPr>
          <w:p w:rsidR="00C72378" w:rsidRPr="00C72378" w:rsidRDefault="00C72378" w:rsidP="00C72378">
            <w:pPr>
              <w:rPr>
                <w:sz w:val="20"/>
                <w:szCs w:val="20"/>
              </w:rPr>
            </w:pPr>
          </w:p>
        </w:tc>
        <w:tc>
          <w:tcPr>
            <w:tcW w:w="1645" w:type="dxa"/>
            <w:gridSpan w:val="3"/>
            <w:tcBorders>
              <w:top w:val="nil"/>
              <w:left w:val="nil"/>
              <w:bottom w:val="nil"/>
              <w:right w:val="nil"/>
            </w:tcBorders>
            <w:shd w:val="clear" w:color="auto" w:fill="auto"/>
            <w:noWrap/>
            <w:vAlign w:val="bottom"/>
            <w:hideMark/>
          </w:tcPr>
          <w:p w:rsidR="00C72378" w:rsidRPr="00C72378" w:rsidRDefault="00C72378" w:rsidP="00C72378">
            <w:pPr>
              <w:rPr>
                <w:sz w:val="20"/>
                <w:szCs w:val="20"/>
              </w:rPr>
            </w:pPr>
          </w:p>
        </w:tc>
      </w:tr>
      <w:tr w:rsidR="00C72378" w:rsidRPr="00C72378" w:rsidTr="00C72378">
        <w:trPr>
          <w:gridAfter w:val="6"/>
          <w:wAfter w:w="3022" w:type="dxa"/>
          <w:trHeight w:val="300"/>
        </w:trPr>
        <w:tc>
          <w:tcPr>
            <w:tcW w:w="8537" w:type="dxa"/>
            <w:gridSpan w:val="7"/>
            <w:tcBorders>
              <w:top w:val="nil"/>
              <w:left w:val="nil"/>
              <w:bottom w:val="nil"/>
              <w:right w:val="nil"/>
            </w:tcBorders>
            <w:shd w:val="clear" w:color="auto" w:fill="auto"/>
            <w:noWrap/>
            <w:vAlign w:val="bottom"/>
            <w:hideMark/>
          </w:tcPr>
          <w:p w:rsidR="00C72378" w:rsidRPr="00C72378" w:rsidRDefault="00C72378" w:rsidP="00F0060A">
            <w:pPr>
              <w:jc w:val="center"/>
              <w:rPr>
                <w:b/>
                <w:bCs/>
                <w:color w:val="000000"/>
                <w:sz w:val="20"/>
                <w:szCs w:val="20"/>
              </w:rPr>
            </w:pPr>
            <w:r w:rsidRPr="00C72378">
              <w:rPr>
                <w:b/>
                <w:bCs/>
                <w:color w:val="000000"/>
                <w:sz w:val="20"/>
                <w:szCs w:val="20"/>
              </w:rPr>
              <w:t>3. Источники финансирования дефицита бюджета</w:t>
            </w:r>
          </w:p>
        </w:tc>
      </w:tr>
      <w:tr w:rsidR="00C72378" w:rsidRPr="00C72378" w:rsidTr="00C72378">
        <w:trPr>
          <w:gridAfter w:val="2"/>
          <w:wAfter w:w="1180" w:type="dxa"/>
          <w:trHeight w:val="300"/>
        </w:trPr>
        <w:tc>
          <w:tcPr>
            <w:tcW w:w="3701" w:type="dxa"/>
            <w:tcBorders>
              <w:top w:val="nil"/>
              <w:left w:val="nil"/>
              <w:bottom w:val="nil"/>
              <w:right w:val="nil"/>
            </w:tcBorders>
            <w:shd w:val="clear" w:color="auto" w:fill="auto"/>
            <w:noWrap/>
            <w:vAlign w:val="bottom"/>
            <w:hideMark/>
          </w:tcPr>
          <w:p w:rsidR="00C72378" w:rsidRPr="00C72378" w:rsidRDefault="00C72378" w:rsidP="00F0060A">
            <w:pPr>
              <w:rPr>
                <w:color w:val="000000"/>
                <w:sz w:val="20"/>
                <w:szCs w:val="20"/>
              </w:rPr>
            </w:pPr>
          </w:p>
        </w:tc>
        <w:tc>
          <w:tcPr>
            <w:tcW w:w="1400" w:type="dxa"/>
            <w:gridSpan w:val="2"/>
            <w:tcBorders>
              <w:top w:val="nil"/>
              <w:left w:val="nil"/>
              <w:bottom w:val="nil"/>
              <w:right w:val="nil"/>
            </w:tcBorders>
            <w:shd w:val="clear" w:color="auto" w:fill="auto"/>
            <w:noWrap/>
            <w:vAlign w:val="bottom"/>
            <w:hideMark/>
          </w:tcPr>
          <w:p w:rsidR="00C72378" w:rsidRPr="00C72378" w:rsidRDefault="00C72378" w:rsidP="00C72378">
            <w:pPr>
              <w:rPr>
                <w:color w:val="000000"/>
                <w:sz w:val="20"/>
                <w:szCs w:val="20"/>
              </w:rPr>
            </w:pPr>
          </w:p>
        </w:tc>
        <w:tc>
          <w:tcPr>
            <w:tcW w:w="1917" w:type="dxa"/>
            <w:gridSpan w:val="2"/>
            <w:tcBorders>
              <w:top w:val="nil"/>
              <w:left w:val="nil"/>
              <w:bottom w:val="nil"/>
              <w:right w:val="nil"/>
            </w:tcBorders>
            <w:shd w:val="clear" w:color="auto" w:fill="auto"/>
            <w:noWrap/>
            <w:vAlign w:val="bottom"/>
            <w:hideMark/>
          </w:tcPr>
          <w:p w:rsidR="00C72378" w:rsidRPr="00C72378" w:rsidRDefault="00C72378" w:rsidP="00C72378">
            <w:pPr>
              <w:jc w:val="center"/>
              <w:rPr>
                <w:color w:val="000000"/>
                <w:sz w:val="20"/>
                <w:szCs w:val="20"/>
              </w:rPr>
            </w:pPr>
          </w:p>
        </w:tc>
        <w:tc>
          <w:tcPr>
            <w:tcW w:w="1716" w:type="dxa"/>
            <w:gridSpan w:val="3"/>
            <w:tcBorders>
              <w:top w:val="nil"/>
              <w:left w:val="nil"/>
              <w:bottom w:val="nil"/>
              <w:right w:val="nil"/>
            </w:tcBorders>
            <w:shd w:val="clear" w:color="auto" w:fill="auto"/>
            <w:noWrap/>
            <w:vAlign w:val="center"/>
            <w:hideMark/>
          </w:tcPr>
          <w:p w:rsidR="00C72378" w:rsidRPr="00C72378" w:rsidRDefault="00C72378" w:rsidP="00C72378">
            <w:pPr>
              <w:jc w:val="center"/>
              <w:rPr>
                <w:color w:val="000000"/>
                <w:sz w:val="20"/>
                <w:szCs w:val="20"/>
              </w:rPr>
            </w:pPr>
          </w:p>
        </w:tc>
        <w:tc>
          <w:tcPr>
            <w:tcW w:w="1645" w:type="dxa"/>
            <w:gridSpan w:val="3"/>
            <w:tcBorders>
              <w:top w:val="nil"/>
              <w:left w:val="nil"/>
              <w:bottom w:val="nil"/>
              <w:right w:val="nil"/>
            </w:tcBorders>
            <w:shd w:val="clear" w:color="auto" w:fill="auto"/>
            <w:noWrap/>
            <w:vAlign w:val="bottom"/>
            <w:hideMark/>
          </w:tcPr>
          <w:p w:rsidR="00C72378" w:rsidRPr="00C72378" w:rsidRDefault="00C72378" w:rsidP="00C72378">
            <w:pPr>
              <w:rPr>
                <w:color w:val="000000"/>
                <w:sz w:val="20"/>
                <w:szCs w:val="20"/>
              </w:rPr>
            </w:pPr>
          </w:p>
        </w:tc>
      </w:tr>
      <w:tr w:rsidR="00C72378" w:rsidRPr="00C72378" w:rsidTr="00C72378">
        <w:trPr>
          <w:gridAfter w:val="2"/>
          <w:wAfter w:w="1180" w:type="dxa"/>
          <w:trHeight w:val="300"/>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F0060A">
            <w:pPr>
              <w:jc w:val="center"/>
              <w:rPr>
                <w:b/>
                <w:bCs/>
                <w:color w:val="000000"/>
                <w:sz w:val="20"/>
                <w:szCs w:val="20"/>
              </w:rPr>
            </w:pPr>
            <w:r w:rsidRPr="00C72378">
              <w:rPr>
                <w:b/>
                <w:bCs/>
                <w:color w:val="000000"/>
                <w:sz w:val="20"/>
                <w:szCs w:val="20"/>
              </w:rPr>
              <w:t xml:space="preserve"> Наименование показателя</w:t>
            </w:r>
          </w:p>
        </w:tc>
        <w:tc>
          <w:tcPr>
            <w:tcW w:w="14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b/>
                <w:bCs/>
                <w:color w:val="000000"/>
                <w:sz w:val="20"/>
                <w:szCs w:val="20"/>
              </w:rPr>
            </w:pPr>
            <w:r w:rsidRPr="00C72378">
              <w:rPr>
                <w:b/>
                <w:bCs/>
                <w:color w:val="000000"/>
                <w:sz w:val="20"/>
                <w:szCs w:val="20"/>
              </w:rPr>
              <w:t>Код строки</w:t>
            </w:r>
          </w:p>
        </w:tc>
        <w:tc>
          <w:tcPr>
            <w:tcW w:w="191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b/>
                <w:bCs/>
                <w:color w:val="000000"/>
                <w:sz w:val="20"/>
                <w:szCs w:val="20"/>
              </w:rPr>
            </w:pPr>
            <w:r w:rsidRPr="00C72378">
              <w:rPr>
                <w:b/>
                <w:bCs/>
                <w:color w:val="000000"/>
                <w:sz w:val="20"/>
                <w:szCs w:val="20"/>
              </w:rPr>
              <w:t>Код источника финансирования дефицита бюджета по бюджетной классификации</w:t>
            </w:r>
          </w:p>
        </w:tc>
        <w:tc>
          <w:tcPr>
            <w:tcW w:w="171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b/>
                <w:bCs/>
                <w:color w:val="000000"/>
                <w:sz w:val="20"/>
                <w:szCs w:val="20"/>
              </w:rPr>
            </w:pPr>
            <w:r w:rsidRPr="00C72378">
              <w:rPr>
                <w:b/>
                <w:bCs/>
                <w:color w:val="000000"/>
                <w:sz w:val="20"/>
                <w:szCs w:val="20"/>
              </w:rPr>
              <w:t>Утвержденные бюджетные назначения</w:t>
            </w:r>
          </w:p>
        </w:tc>
        <w:tc>
          <w:tcPr>
            <w:tcW w:w="164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C72378" w:rsidRPr="00C72378" w:rsidRDefault="00C72378" w:rsidP="00C72378">
            <w:pPr>
              <w:jc w:val="center"/>
              <w:rPr>
                <w:b/>
                <w:bCs/>
                <w:color w:val="000000"/>
                <w:sz w:val="20"/>
                <w:szCs w:val="20"/>
              </w:rPr>
            </w:pPr>
            <w:r w:rsidRPr="00C72378">
              <w:rPr>
                <w:b/>
                <w:bCs/>
                <w:color w:val="000000"/>
                <w:sz w:val="20"/>
                <w:szCs w:val="20"/>
              </w:rPr>
              <w:t>Исполнено</w:t>
            </w:r>
          </w:p>
        </w:tc>
      </w:tr>
      <w:tr w:rsidR="00C72378" w:rsidRPr="00C72378" w:rsidTr="00C72378">
        <w:trPr>
          <w:gridAfter w:val="2"/>
          <w:wAfter w:w="1180" w:type="dxa"/>
          <w:trHeight w:val="30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F0060A">
            <w:pPr>
              <w:rPr>
                <w:b/>
                <w:bCs/>
                <w:color w:val="000000"/>
                <w:sz w:val="20"/>
                <w:szCs w:val="20"/>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b/>
                <w:bCs/>
                <w:color w:val="000000"/>
                <w:sz w:val="20"/>
                <w:szCs w:val="20"/>
              </w:rPr>
            </w:pPr>
          </w:p>
        </w:tc>
        <w:tc>
          <w:tcPr>
            <w:tcW w:w="1917" w:type="dxa"/>
            <w:gridSpan w:val="2"/>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b/>
                <w:bCs/>
                <w:color w:val="000000"/>
                <w:sz w:val="20"/>
                <w:szCs w:val="20"/>
              </w:rPr>
            </w:pPr>
          </w:p>
        </w:tc>
        <w:tc>
          <w:tcPr>
            <w:tcW w:w="1716" w:type="dxa"/>
            <w:gridSpan w:val="3"/>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b/>
                <w:bCs/>
                <w:color w:val="000000"/>
                <w:sz w:val="20"/>
                <w:szCs w:val="20"/>
              </w:rPr>
            </w:pPr>
          </w:p>
        </w:tc>
        <w:tc>
          <w:tcPr>
            <w:tcW w:w="1645" w:type="dxa"/>
            <w:gridSpan w:val="3"/>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b/>
                <w:bCs/>
                <w:color w:val="000000"/>
                <w:sz w:val="20"/>
                <w:szCs w:val="20"/>
              </w:rPr>
            </w:pPr>
          </w:p>
        </w:tc>
      </w:tr>
      <w:tr w:rsidR="00C72378" w:rsidRPr="00C72378" w:rsidTr="00C72378">
        <w:trPr>
          <w:gridAfter w:val="2"/>
          <w:wAfter w:w="1180" w:type="dxa"/>
          <w:trHeight w:val="30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F0060A">
            <w:pPr>
              <w:rPr>
                <w:b/>
                <w:bCs/>
                <w:color w:val="000000"/>
                <w:sz w:val="20"/>
                <w:szCs w:val="20"/>
              </w:rPr>
            </w:pPr>
          </w:p>
        </w:tc>
        <w:tc>
          <w:tcPr>
            <w:tcW w:w="1400" w:type="dxa"/>
            <w:gridSpan w:val="2"/>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b/>
                <w:bCs/>
                <w:color w:val="000000"/>
                <w:sz w:val="20"/>
                <w:szCs w:val="20"/>
              </w:rPr>
            </w:pPr>
          </w:p>
        </w:tc>
        <w:tc>
          <w:tcPr>
            <w:tcW w:w="1917" w:type="dxa"/>
            <w:gridSpan w:val="2"/>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b/>
                <w:bCs/>
                <w:color w:val="000000"/>
                <w:sz w:val="20"/>
                <w:szCs w:val="20"/>
              </w:rPr>
            </w:pPr>
          </w:p>
        </w:tc>
        <w:tc>
          <w:tcPr>
            <w:tcW w:w="1716" w:type="dxa"/>
            <w:gridSpan w:val="3"/>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b/>
                <w:bCs/>
                <w:color w:val="000000"/>
                <w:sz w:val="20"/>
                <w:szCs w:val="20"/>
              </w:rPr>
            </w:pPr>
          </w:p>
        </w:tc>
        <w:tc>
          <w:tcPr>
            <w:tcW w:w="1645" w:type="dxa"/>
            <w:gridSpan w:val="3"/>
            <w:vMerge/>
            <w:tcBorders>
              <w:top w:val="single" w:sz="4" w:space="0" w:color="auto"/>
              <w:left w:val="single" w:sz="4" w:space="0" w:color="auto"/>
              <w:bottom w:val="single" w:sz="4" w:space="0" w:color="000000"/>
              <w:right w:val="single" w:sz="4" w:space="0" w:color="auto"/>
            </w:tcBorders>
            <w:vAlign w:val="center"/>
            <w:hideMark/>
          </w:tcPr>
          <w:p w:rsidR="00C72378" w:rsidRPr="00C72378" w:rsidRDefault="00C72378" w:rsidP="00C72378">
            <w:pPr>
              <w:rPr>
                <w:b/>
                <w:bCs/>
                <w:color w:val="000000"/>
                <w:sz w:val="20"/>
                <w:szCs w:val="20"/>
              </w:rPr>
            </w:pPr>
          </w:p>
        </w:tc>
      </w:tr>
      <w:tr w:rsidR="00C72378" w:rsidRPr="00C72378" w:rsidTr="00C72378">
        <w:trPr>
          <w:gridAfter w:val="2"/>
          <w:wAfter w:w="1180" w:type="dxa"/>
          <w:trHeight w:val="300"/>
        </w:trPr>
        <w:tc>
          <w:tcPr>
            <w:tcW w:w="3701" w:type="dxa"/>
            <w:tcBorders>
              <w:top w:val="nil"/>
              <w:left w:val="single" w:sz="4" w:space="0" w:color="auto"/>
              <w:bottom w:val="nil"/>
              <w:right w:val="single" w:sz="4" w:space="0" w:color="auto"/>
            </w:tcBorders>
            <w:shd w:val="clear" w:color="auto" w:fill="auto"/>
            <w:noWrap/>
            <w:vAlign w:val="center"/>
            <w:hideMark/>
          </w:tcPr>
          <w:p w:rsidR="00C72378" w:rsidRPr="00C72378" w:rsidRDefault="00C72378" w:rsidP="00F0060A">
            <w:pPr>
              <w:jc w:val="center"/>
              <w:rPr>
                <w:color w:val="000000"/>
                <w:sz w:val="20"/>
                <w:szCs w:val="20"/>
              </w:rPr>
            </w:pPr>
            <w:r w:rsidRPr="00C72378">
              <w:rPr>
                <w:color w:val="000000"/>
                <w:sz w:val="20"/>
                <w:szCs w:val="20"/>
              </w:rPr>
              <w:t>1</w:t>
            </w:r>
          </w:p>
        </w:tc>
        <w:tc>
          <w:tcPr>
            <w:tcW w:w="1400" w:type="dxa"/>
            <w:gridSpan w:val="2"/>
            <w:tcBorders>
              <w:top w:val="nil"/>
              <w:left w:val="nil"/>
              <w:bottom w:val="nil"/>
              <w:right w:val="single" w:sz="4" w:space="0" w:color="auto"/>
            </w:tcBorders>
            <w:shd w:val="clear" w:color="auto" w:fill="auto"/>
            <w:noWrap/>
            <w:vAlign w:val="center"/>
            <w:hideMark/>
          </w:tcPr>
          <w:p w:rsidR="00C72378" w:rsidRPr="00C72378" w:rsidRDefault="00C72378" w:rsidP="00C72378">
            <w:pPr>
              <w:jc w:val="center"/>
              <w:rPr>
                <w:color w:val="000000"/>
                <w:sz w:val="20"/>
                <w:szCs w:val="20"/>
              </w:rPr>
            </w:pPr>
            <w:r w:rsidRPr="00C72378">
              <w:rPr>
                <w:color w:val="000000"/>
                <w:sz w:val="20"/>
                <w:szCs w:val="20"/>
              </w:rPr>
              <w:t>2</w:t>
            </w:r>
          </w:p>
        </w:tc>
        <w:tc>
          <w:tcPr>
            <w:tcW w:w="1917" w:type="dxa"/>
            <w:gridSpan w:val="2"/>
            <w:tcBorders>
              <w:top w:val="nil"/>
              <w:left w:val="nil"/>
              <w:bottom w:val="nil"/>
              <w:right w:val="single" w:sz="4" w:space="0" w:color="auto"/>
            </w:tcBorders>
            <w:shd w:val="clear" w:color="auto" w:fill="auto"/>
            <w:noWrap/>
            <w:vAlign w:val="center"/>
            <w:hideMark/>
          </w:tcPr>
          <w:p w:rsidR="00C72378" w:rsidRPr="00C72378" w:rsidRDefault="00C72378" w:rsidP="00C72378">
            <w:pPr>
              <w:jc w:val="center"/>
              <w:rPr>
                <w:color w:val="000000"/>
                <w:sz w:val="20"/>
                <w:szCs w:val="20"/>
              </w:rPr>
            </w:pPr>
            <w:r w:rsidRPr="00C72378">
              <w:rPr>
                <w:color w:val="000000"/>
                <w:sz w:val="20"/>
                <w:szCs w:val="20"/>
              </w:rPr>
              <w:t>3</w:t>
            </w:r>
          </w:p>
        </w:tc>
        <w:tc>
          <w:tcPr>
            <w:tcW w:w="1716" w:type="dxa"/>
            <w:gridSpan w:val="3"/>
            <w:tcBorders>
              <w:top w:val="nil"/>
              <w:left w:val="nil"/>
              <w:bottom w:val="nil"/>
              <w:right w:val="single" w:sz="4" w:space="0" w:color="auto"/>
            </w:tcBorders>
            <w:shd w:val="clear" w:color="auto" w:fill="auto"/>
            <w:noWrap/>
            <w:vAlign w:val="center"/>
            <w:hideMark/>
          </w:tcPr>
          <w:p w:rsidR="00C72378" w:rsidRPr="00C72378" w:rsidRDefault="00C72378" w:rsidP="00C72378">
            <w:pPr>
              <w:jc w:val="center"/>
              <w:rPr>
                <w:color w:val="000000"/>
                <w:sz w:val="20"/>
                <w:szCs w:val="20"/>
              </w:rPr>
            </w:pPr>
            <w:r w:rsidRPr="00C72378">
              <w:rPr>
                <w:color w:val="000000"/>
                <w:sz w:val="20"/>
                <w:szCs w:val="20"/>
              </w:rPr>
              <w:t>4</w:t>
            </w:r>
          </w:p>
        </w:tc>
        <w:tc>
          <w:tcPr>
            <w:tcW w:w="1645" w:type="dxa"/>
            <w:gridSpan w:val="3"/>
            <w:tcBorders>
              <w:top w:val="nil"/>
              <w:left w:val="nil"/>
              <w:bottom w:val="nil"/>
              <w:right w:val="single" w:sz="4" w:space="0" w:color="auto"/>
            </w:tcBorders>
            <w:shd w:val="clear" w:color="auto" w:fill="auto"/>
            <w:noWrap/>
            <w:vAlign w:val="center"/>
            <w:hideMark/>
          </w:tcPr>
          <w:p w:rsidR="00C72378" w:rsidRPr="00C72378" w:rsidRDefault="00C72378" w:rsidP="00C72378">
            <w:pPr>
              <w:jc w:val="center"/>
              <w:rPr>
                <w:color w:val="000000"/>
                <w:sz w:val="20"/>
                <w:szCs w:val="20"/>
              </w:rPr>
            </w:pPr>
            <w:r w:rsidRPr="00C72378">
              <w:rPr>
                <w:color w:val="000000"/>
                <w:sz w:val="20"/>
                <w:szCs w:val="20"/>
              </w:rPr>
              <w:t>5</w:t>
            </w:r>
          </w:p>
        </w:tc>
      </w:tr>
      <w:tr w:rsidR="00C72378" w:rsidRPr="00C72378" w:rsidTr="00C72378">
        <w:trPr>
          <w:gridAfter w:val="2"/>
          <w:wAfter w:w="1180" w:type="dxa"/>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378" w:rsidRPr="00C72378" w:rsidRDefault="00C72378" w:rsidP="00F0060A">
            <w:pPr>
              <w:rPr>
                <w:b/>
                <w:bCs/>
                <w:color w:val="000000"/>
                <w:sz w:val="20"/>
                <w:szCs w:val="20"/>
              </w:rPr>
            </w:pPr>
            <w:r w:rsidRPr="00C72378">
              <w:rPr>
                <w:b/>
                <w:bCs/>
                <w:color w:val="000000"/>
                <w:sz w:val="20"/>
                <w:szCs w:val="20"/>
              </w:rPr>
              <w:t>Источники финансирования дефицита бюджетов - всего</w:t>
            </w:r>
          </w:p>
        </w:tc>
        <w:tc>
          <w:tcPr>
            <w:tcW w:w="1400" w:type="dxa"/>
            <w:gridSpan w:val="2"/>
            <w:tcBorders>
              <w:top w:val="single" w:sz="4" w:space="0" w:color="auto"/>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b/>
                <w:bCs/>
                <w:color w:val="000000"/>
                <w:sz w:val="20"/>
                <w:szCs w:val="20"/>
              </w:rPr>
            </w:pPr>
            <w:r w:rsidRPr="00C72378">
              <w:rPr>
                <w:b/>
                <w:bCs/>
                <w:color w:val="000000"/>
                <w:sz w:val="20"/>
                <w:szCs w:val="20"/>
              </w:rPr>
              <w:t>500</w:t>
            </w:r>
          </w:p>
        </w:tc>
        <w:tc>
          <w:tcPr>
            <w:tcW w:w="1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b/>
                <w:bCs/>
                <w:color w:val="000000"/>
                <w:sz w:val="20"/>
                <w:szCs w:val="20"/>
              </w:rPr>
            </w:pPr>
            <w:proofErr w:type="spellStart"/>
            <w:r w:rsidRPr="00C72378">
              <w:rPr>
                <w:b/>
                <w:bCs/>
                <w:color w:val="000000"/>
                <w:sz w:val="20"/>
                <w:szCs w:val="20"/>
              </w:rPr>
              <w:t>х</w:t>
            </w:r>
            <w:proofErr w:type="spellEnd"/>
          </w:p>
        </w:tc>
        <w:tc>
          <w:tcPr>
            <w:tcW w:w="1716" w:type="dxa"/>
            <w:gridSpan w:val="3"/>
            <w:tcBorders>
              <w:top w:val="single" w:sz="4" w:space="0" w:color="auto"/>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b/>
                <w:bCs/>
                <w:color w:val="000000"/>
                <w:sz w:val="20"/>
                <w:szCs w:val="20"/>
              </w:rPr>
            </w:pPr>
            <w:r w:rsidRPr="00C72378">
              <w:rPr>
                <w:b/>
                <w:bCs/>
                <w:color w:val="000000"/>
                <w:sz w:val="20"/>
                <w:szCs w:val="20"/>
              </w:rPr>
              <w:t>29 527 692,30</w:t>
            </w:r>
          </w:p>
        </w:tc>
        <w:tc>
          <w:tcPr>
            <w:tcW w:w="1645" w:type="dxa"/>
            <w:gridSpan w:val="3"/>
            <w:tcBorders>
              <w:top w:val="single" w:sz="4" w:space="0" w:color="auto"/>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b/>
                <w:bCs/>
                <w:color w:val="000000"/>
                <w:sz w:val="20"/>
                <w:szCs w:val="20"/>
              </w:rPr>
            </w:pPr>
            <w:r w:rsidRPr="00C72378">
              <w:rPr>
                <w:b/>
                <w:bCs/>
                <w:color w:val="000000"/>
                <w:sz w:val="20"/>
                <w:szCs w:val="20"/>
              </w:rPr>
              <w:t>34 280 355,67</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в том числе:</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rPr>
                <w:color w:val="000000"/>
                <w:sz w:val="20"/>
                <w:szCs w:val="20"/>
              </w:rPr>
            </w:pPr>
            <w:r w:rsidRPr="00C72378">
              <w:rPr>
                <w:color w:val="000000"/>
                <w:sz w:val="20"/>
                <w:szCs w:val="20"/>
              </w:rPr>
              <w:t> </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источники внутреннего финансирования</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520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proofErr w:type="spellStart"/>
            <w:r w:rsidRPr="00C72378">
              <w:rPr>
                <w:color w:val="000000"/>
                <w:sz w:val="20"/>
                <w:szCs w:val="20"/>
              </w:rPr>
              <w:t>х</w:t>
            </w:r>
            <w:proofErr w:type="spellEnd"/>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из них:</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источники внешнего финансирования </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620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proofErr w:type="spellStart"/>
            <w:r w:rsidRPr="00C72378">
              <w:rPr>
                <w:color w:val="000000"/>
                <w:sz w:val="20"/>
                <w:szCs w:val="20"/>
              </w:rPr>
              <w:t>х</w:t>
            </w:r>
            <w:proofErr w:type="spellEnd"/>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из них:</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изменение остатков средств</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700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proofErr w:type="spellStart"/>
            <w:r w:rsidRPr="00C72378">
              <w:rPr>
                <w:color w:val="000000"/>
                <w:sz w:val="20"/>
                <w:szCs w:val="20"/>
              </w:rPr>
              <w:t>х</w:t>
            </w:r>
            <w:proofErr w:type="spellEnd"/>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29 527 692,30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34 280 355,67</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Изменение остатков средств на счетах по учету средств бюджетов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000 0105000000 0000 000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29 527 692,30</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34 280 355,67</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увеличение остатков средств, всего</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710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proofErr w:type="spellStart"/>
            <w:r w:rsidRPr="00C72378">
              <w:rPr>
                <w:color w:val="000000"/>
                <w:sz w:val="20"/>
                <w:szCs w:val="20"/>
              </w:rPr>
              <w:t>х</w:t>
            </w:r>
            <w:proofErr w:type="spellEnd"/>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-614 581 326,55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-284 387 395,11</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Увеличение остатков средств бюджетов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000 0105000000 0000 500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-614 581 326,55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-284 387 395,11</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Увеличение прочих остатков средств бюджетов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000 0105020000 0000 500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-614 581 326,55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-284 387 395,11</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lastRenderedPageBreak/>
              <w:t xml:space="preserve">  Увеличение прочих остатков денежных средств бюджетов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000 0105020100 0000 510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-614 581 326,55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-284 387 395,11</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Увеличение прочих остатков денежных средств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710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000 0105020105 0000 510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-614 581 326,55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-284 387 395,11</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уменьшение остатков средств, всего</w:t>
            </w:r>
          </w:p>
        </w:tc>
        <w:tc>
          <w:tcPr>
            <w:tcW w:w="1400" w:type="dxa"/>
            <w:gridSpan w:val="2"/>
            <w:tcBorders>
              <w:top w:val="nil"/>
              <w:left w:val="nil"/>
              <w:bottom w:val="single" w:sz="4" w:space="0" w:color="auto"/>
              <w:right w:val="single" w:sz="4" w:space="0" w:color="auto"/>
            </w:tcBorders>
            <w:shd w:val="clear" w:color="auto" w:fill="auto"/>
            <w:vAlign w:val="bottom"/>
            <w:hideMark/>
          </w:tcPr>
          <w:p w:rsidR="00C72378" w:rsidRPr="00C72378" w:rsidRDefault="00C72378" w:rsidP="00C72378">
            <w:pPr>
              <w:jc w:val="center"/>
              <w:rPr>
                <w:color w:val="000000"/>
                <w:sz w:val="20"/>
                <w:szCs w:val="20"/>
              </w:rPr>
            </w:pPr>
            <w:r w:rsidRPr="00C72378">
              <w:rPr>
                <w:color w:val="000000"/>
                <w:sz w:val="20"/>
                <w:szCs w:val="20"/>
              </w:rPr>
              <w:t>720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proofErr w:type="spellStart"/>
            <w:r w:rsidRPr="00C72378">
              <w:rPr>
                <w:color w:val="000000"/>
                <w:sz w:val="20"/>
                <w:szCs w:val="20"/>
              </w:rPr>
              <w:t>х</w:t>
            </w:r>
            <w:proofErr w:type="spellEnd"/>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644 109 018,85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318 667 750,78</w:t>
            </w:r>
          </w:p>
        </w:tc>
      </w:tr>
      <w:tr w:rsidR="00C72378" w:rsidRPr="00C72378" w:rsidTr="00C72378">
        <w:trPr>
          <w:gridAfter w:val="2"/>
          <w:wAfter w:w="1180"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Уменьшение остатков средств бюджетов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720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000 0105000000 0000 600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644 109 018,85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318 667 750,78</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Уменьшение прочих остатков средств бюджетов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720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000 0105020000 0000 600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644 109 018,85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318 667 750,78</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Уменьшение прочих остатков денежных средств бюджетов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720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000 0105020100 0000 610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644 109 018,85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318 667 750,78</w:t>
            </w:r>
          </w:p>
        </w:tc>
      </w:tr>
      <w:tr w:rsidR="00C72378" w:rsidRPr="00C72378" w:rsidTr="00C72378">
        <w:trPr>
          <w:gridAfter w:val="2"/>
          <w:wAfter w:w="1180"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72378" w:rsidRPr="00C72378" w:rsidRDefault="00C72378" w:rsidP="00482554">
            <w:pPr>
              <w:rPr>
                <w:color w:val="000000"/>
                <w:sz w:val="20"/>
                <w:szCs w:val="20"/>
              </w:rPr>
            </w:pPr>
            <w:r w:rsidRPr="00C72378">
              <w:rPr>
                <w:color w:val="000000"/>
                <w:sz w:val="20"/>
                <w:szCs w:val="20"/>
              </w:rPr>
              <w:t xml:space="preserve">  Уменьшение прочих остатков денежных средств бюджетов муниципальных районов</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720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center"/>
              <w:rPr>
                <w:color w:val="000000"/>
                <w:sz w:val="20"/>
                <w:szCs w:val="20"/>
              </w:rPr>
            </w:pPr>
            <w:r w:rsidRPr="00C72378">
              <w:rPr>
                <w:color w:val="000000"/>
                <w:sz w:val="20"/>
                <w:szCs w:val="20"/>
              </w:rPr>
              <w:t xml:space="preserve"> 000 0105020105 0000 610</w:t>
            </w:r>
          </w:p>
        </w:tc>
        <w:tc>
          <w:tcPr>
            <w:tcW w:w="1716"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644 109 018,85</w:t>
            </w:r>
          </w:p>
        </w:tc>
        <w:tc>
          <w:tcPr>
            <w:tcW w:w="1645" w:type="dxa"/>
            <w:gridSpan w:val="3"/>
            <w:tcBorders>
              <w:top w:val="nil"/>
              <w:left w:val="nil"/>
              <w:bottom w:val="single" w:sz="4" w:space="0" w:color="auto"/>
              <w:right w:val="single" w:sz="4" w:space="0" w:color="auto"/>
            </w:tcBorders>
            <w:shd w:val="clear" w:color="auto" w:fill="auto"/>
            <w:noWrap/>
            <w:vAlign w:val="bottom"/>
            <w:hideMark/>
          </w:tcPr>
          <w:p w:rsidR="00C72378" w:rsidRPr="00C72378" w:rsidRDefault="00C72378" w:rsidP="00C72378">
            <w:pPr>
              <w:jc w:val="right"/>
              <w:rPr>
                <w:color w:val="000000"/>
                <w:sz w:val="20"/>
                <w:szCs w:val="20"/>
              </w:rPr>
            </w:pPr>
            <w:r w:rsidRPr="00C72378">
              <w:rPr>
                <w:color w:val="000000"/>
                <w:sz w:val="20"/>
                <w:szCs w:val="20"/>
              </w:rPr>
              <w:t>318 667 750,78</w:t>
            </w:r>
          </w:p>
        </w:tc>
      </w:tr>
    </w:tbl>
    <w:p w:rsidR="002F6323" w:rsidRDefault="002F6323" w:rsidP="00780AFB">
      <w:pPr>
        <w:pStyle w:val="af5"/>
        <w:spacing w:before="0" w:beforeAutospacing="0" w:after="0" w:afterAutospacing="0"/>
        <w:jc w:val="center"/>
        <w:rPr>
          <w:b/>
          <w:sz w:val="20"/>
        </w:rPr>
      </w:pPr>
    </w:p>
    <w:p w:rsidR="00780AFB" w:rsidRPr="003B586A" w:rsidRDefault="00780AFB" w:rsidP="00780AFB">
      <w:pPr>
        <w:pStyle w:val="af5"/>
        <w:spacing w:before="0" w:beforeAutospacing="0" w:after="0" w:afterAutospacing="0"/>
        <w:jc w:val="center"/>
        <w:rPr>
          <w:b/>
          <w:sz w:val="20"/>
        </w:rPr>
      </w:pPr>
      <w:r w:rsidRPr="003B586A">
        <w:rPr>
          <w:b/>
          <w:sz w:val="20"/>
        </w:rPr>
        <w:t>ИЗВЕЩЕНИЕ О ПРОВЕДЕН</w:t>
      </w:r>
      <w:proofErr w:type="gramStart"/>
      <w:r w:rsidRPr="003B586A">
        <w:rPr>
          <w:b/>
          <w:sz w:val="20"/>
        </w:rPr>
        <w:t>ИИ АУ</w:t>
      </w:r>
      <w:proofErr w:type="gramEnd"/>
      <w:r w:rsidRPr="003B586A">
        <w:rPr>
          <w:b/>
          <w:sz w:val="20"/>
        </w:rPr>
        <w:t xml:space="preserve">КЦИОНА ПО ПРОДАЖЕ </w:t>
      </w:r>
      <w:r>
        <w:rPr>
          <w:b/>
          <w:sz w:val="20"/>
        </w:rPr>
        <w:t>ЗЕМЕЛЬНЫХ УЧАСТКОВ</w:t>
      </w:r>
    </w:p>
    <w:p w:rsidR="00780AFB" w:rsidRPr="003B586A" w:rsidRDefault="00780AFB" w:rsidP="00780AFB">
      <w:pPr>
        <w:autoSpaceDE w:val="0"/>
        <w:autoSpaceDN w:val="0"/>
        <w:adjustRightInd w:val="0"/>
        <w:ind w:firstLine="539"/>
        <w:jc w:val="both"/>
        <w:rPr>
          <w:sz w:val="20"/>
          <w:szCs w:val="20"/>
        </w:rPr>
      </w:pPr>
      <w:r w:rsidRPr="00AD2EC2">
        <w:rPr>
          <w:sz w:val="20"/>
          <w:szCs w:val="20"/>
        </w:rPr>
        <w:t xml:space="preserve">В соответствии с </w:t>
      </w:r>
      <w:r>
        <w:rPr>
          <w:sz w:val="20"/>
          <w:szCs w:val="20"/>
        </w:rPr>
        <w:t>постановлением</w:t>
      </w:r>
      <w:r w:rsidRPr="00AD2EC2">
        <w:rPr>
          <w:sz w:val="20"/>
          <w:szCs w:val="20"/>
        </w:rPr>
        <w:t xml:space="preserve"> администрации Комсомольского района Чувашской Республики от </w:t>
      </w:r>
      <w:r>
        <w:rPr>
          <w:sz w:val="20"/>
          <w:szCs w:val="20"/>
        </w:rPr>
        <w:t>08.07.2019</w:t>
      </w:r>
      <w:r w:rsidRPr="00AD2EC2">
        <w:rPr>
          <w:sz w:val="20"/>
          <w:szCs w:val="20"/>
        </w:rPr>
        <w:t xml:space="preserve"> г. № </w:t>
      </w:r>
      <w:r>
        <w:rPr>
          <w:sz w:val="20"/>
          <w:szCs w:val="20"/>
        </w:rPr>
        <w:t>682</w:t>
      </w:r>
      <w:r w:rsidRPr="00AD2EC2">
        <w:rPr>
          <w:sz w:val="20"/>
          <w:szCs w:val="20"/>
        </w:rPr>
        <w:t xml:space="preserve">, </w:t>
      </w:r>
      <w:r w:rsidRPr="00BB1E73">
        <w:rPr>
          <w:sz w:val="20"/>
          <w:szCs w:val="20"/>
        </w:rPr>
        <w:t xml:space="preserve">администрация Комсомольского района Чувашской </w:t>
      </w:r>
      <w:r w:rsidRPr="007E17E8">
        <w:rPr>
          <w:sz w:val="20"/>
          <w:szCs w:val="20"/>
        </w:rPr>
        <w:t xml:space="preserve">Республики </w:t>
      </w:r>
      <w:r>
        <w:rPr>
          <w:sz w:val="20"/>
          <w:szCs w:val="20"/>
        </w:rPr>
        <w:t>14.08</w:t>
      </w:r>
      <w:r w:rsidRPr="00F0469D">
        <w:rPr>
          <w:sz w:val="20"/>
          <w:szCs w:val="20"/>
        </w:rPr>
        <w:t>.201</w:t>
      </w:r>
      <w:r>
        <w:rPr>
          <w:sz w:val="20"/>
          <w:szCs w:val="20"/>
        </w:rPr>
        <w:t>9</w:t>
      </w:r>
      <w:r w:rsidRPr="00F0469D">
        <w:rPr>
          <w:sz w:val="20"/>
          <w:szCs w:val="20"/>
        </w:rPr>
        <w:t xml:space="preserve"> года в 1</w:t>
      </w:r>
      <w:r>
        <w:rPr>
          <w:sz w:val="20"/>
          <w:szCs w:val="20"/>
        </w:rPr>
        <w:t>4</w:t>
      </w:r>
      <w:r w:rsidRPr="00F0469D">
        <w:rPr>
          <w:sz w:val="20"/>
          <w:szCs w:val="20"/>
        </w:rPr>
        <w:t>:00</w:t>
      </w:r>
      <w:r w:rsidRPr="007E17E8">
        <w:rPr>
          <w:sz w:val="20"/>
          <w:szCs w:val="20"/>
        </w:rPr>
        <w:t xml:space="preserve"> по</w:t>
      </w:r>
      <w:r w:rsidRPr="00BB1E73">
        <w:rPr>
          <w:sz w:val="20"/>
          <w:szCs w:val="20"/>
        </w:rPr>
        <w:t xml:space="preserve"> адресу: Чувашская Республика, Комсомольский район, </w:t>
      </w:r>
      <w:r>
        <w:rPr>
          <w:sz w:val="20"/>
          <w:szCs w:val="20"/>
        </w:rPr>
        <w:t>с</w:t>
      </w:r>
      <w:r w:rsidRPr="00BB1E73">
        <w:rPr>
          <w:sz w:val="20"/>
          <w:szCs w:val="20"/>
        </w:rPr>
        <w:t>. </w:t>
      </w:r>
      <w:proofErr w:type="gramStart"/>
      <w:r>
        <w:rPr>
          <w:sz w:val="20"/>
          <w:szCs w:val="20"/>
        </w:rPr>
        <w:t>Комсомольское</w:t>
      </w:r>
      <w:proofErr w:type="gramEnd"/>
      <w:r w:rsidRPr="00BB1E73">
        <w:rPr>
          <w:sz w:val="20"/>
          <w:szCs w:val="20"/>
        </w:rPr>
        <w:t>, ул. </w:t>
      </w:r>
      <w:r>
        <w:rPr>
          <w:sz w:val="20"/>
          <w:szCs w:val="20"/>
        </w:rPr>
        <w:t>Заводская</w:t>
      </w:r>
      <w:r w:rsidRPr="00BB1E73">
        <w:rPr>
          <w:sz w:val="20"/>
          <w:szCs w:val="20"/>
        </w:rPr>
        <w:t>, д. 5</w:t>
      </w:r>
      <w:r>
        <w:rPr>
          <w:sz w:val="20"/>
          <w:szCs w:val="20"/>
        </w:rPr>
        <w:t>7</w:t>
      </w:r>
      <w:r w:rsidRPr="00BB1E73">
        <w:rPr>
          <w:sz w:val="20"/>
          <w:szCs w:val="20"/>
        </w:rPr>
        <w:t xml:space="preserve"> проводит открытый</w:t>
      </w:r>
      <w:r w:rsidRPr="003B586A">
        <w:rPr>
          <w:sz w:val="20"/>
          <w:szCs w:val="20"/>
        </w:rPr>
        <w:t xml:space="preserve"> аукцион по продаже земельн</w:t>
      </w:r>
      <w:r>
        <w:rPr>
          <w:sz w:val="20"/>
          <w:szCs w:val="20"/>
        </w:rPr>
        <w:t>ых</w:t>
      </w:r>
      <w:r w:rsidRPr="003B586A">
        <w:rPr>
          <w:sz w:val="20"/>
          <w:szCs w:val="20"/>
        </w:rPr>
        <w:t xml:space="preserve"> участк</w:t>
      </w:r>
      <w:r>
        <w:rPr>
          <w:sz w:val="20"/>
          <w:szCs w:val="20"/>
        </w:rPr>
        <w:t>ов</w:t>
      </w:r>
      <w:r w:rsidRPr="003B586A">
        <w:rPr>
          <w:sz w:val="20"/>
          <w:szCs w:val="20"/>
        </w:rPr>
        <w:t xml:space="preserve"> в соб</w:t>
      </w:r>
      <w:r>
        <w:rPr>
          <w:sz w:val="20"/>
          <w:szCs w:val="20"/>
        </w:rPr>
        <w:t>ственность</w:t>
      </w:r>
      <w:r w:rsidRPr="003B586A">
        <w:rPr>
          <w:sz w:val="20"/>
          <w:szCs w:val="20"/>
        </w:rPr>
        <w:t>.</w:t>
      </w:r>
    </w:p>
    <w:p w:rsidR="00780AFB" w:rsidRPr="00F977E6" w:rsidRDefault="00780AFB" w:rsidP="00780AFB">
      <w:pPr>
        <w:pStyle w:val="af5"/>
        <w:tabs>
          <w:tab w:val="left" w:pos="540"/>
        </w:tabs>
        <w:spacing w:before="0" w:beforeAutospacing="0" w:after="0" w:afterAutospacing="0"/>
        <w:ind w:firstLine="539"/>
        <w:jc w:val="both"/>
        <w:rPr>
          <w:sz w:val="20"/>
        </w:rPr>
      </w:pPr>
      <w:r w:rsidRPr="00F977E6">
        <w:rPr>
          <w:b/>
          <w:sz w:val="20"/>
        </w:rPr>
        <w:t>Организатор аукциона:</w:t>
      </w:r>
      <w:r w:rsidRPr="00F977E6">
        <w:rPr>
          <w:sz w:val="20"/>
        </w:rPr>
        <w:t xml:space="preserve"> </w:t>
      </w:r>
      <w:proofErr w:type="gramStart"/>
      <w:r w:rsidRPr="00F977E6">
        <w:rPr>
          <w:sz w:val="20"/>
        </w:rPr>
        <w:t>Администрация Комсомольского района Чувашской Республики, адрес: 4291</w:t>
      </w:r>
      <w:r>
        <w:rPr>
          <w:sz w:val="20"/>
        </w:rPr>
        <w:t>40</w:t>
      </w:r>
      <w:r w:rsidRPr="00F977E6">
        <w:rPr>
          <w:sz w:val="20"/>
        </w:rPr>
        <w:t xml:space="preserve">, Чувашская Республика, Комсомольский район, </w:t>
      </w:r>
      <w:r>
        <w:rPr>
          <w:sz w:val="20"/>
        </w:rPr>
        <w:t>с</w:t>
      </w:r>
      <w:r w:rsidRPr="00F977E6">
        <w:rPr>
          <w:sz w:val="20"/>
        </w:rPr>
        <w:t>. </w:t>
      </w:r>
      <w:r>
        <w:rPr>
          <w:sz w:val="20"/>
        </w:rPr>
        <w:t>Комсомольское</w:t>
      </w:r>
      <w:r w:rsidRPr="00F977E6">
        <w:rPr>
          <w:sz w:val="20"/>
        </w:rPr>
        <w:t>, ул. </w:t>
      </w:r>
      <w:r>
        <w:rPr>
          <w:sz w:val="20"/>
        </w:rPr>
        <w:t>Заводская</w:t>
      </w:r>
      <w:r w:rsidRPr="00F977E6">
        <w:rPr>
          <w:sz w:val="20"/>
        </w:rPr>
        <w:t>, д. 5</w:t>
      </w:r>
      <w:r>
        <w:rPr>
          <w:sz w:val="20"/>
        </w:rPr>
        <w:t>7</w:t>
      </w:r>
      <w:r w:rsidRPr="00F977E6">
        <w:rPr>
          <w:sz w:val="20"/>
        </w:rPr>
        <w:t>.</w:t>
      </w:r>
      <w:proofErr w:type="gramEnd"/>
    </w:p>
    <w:p w:rsidR="00780AFB" w:rsidRPr="00F977E6" w:rsidRDefault="00780AFB" w:rsidP="00780AFB">
      <w:pPr>
        <w:pStyle w:val="af5"/>
        <w:tabs>
          <w:tab w:val="left" w:pos="540"/>
        </w:tabs>
        <w:spacing w:before="0" w:beforeAutospacing="0" w:after="0" w:afterAutospacing="0"/>
        <w:ind w:firstLine="539"/>
        <w:jc w:val="both"/>
        <w:rPr>
          <w:sz w:val="20"/>
        </w:rPr>
      </w:pPr>
      <w:r w:rsidRPr="00F977E6">
        <w:rPr>
          <w:sz w:val="20"/>
        </w:rPr>
        <w:t>Критерий выявления победителя – максимальная цена покупки.</w:t>
      </w:r>
    </w:p>
    <w:p w:rsidR="00780AFB" w:rsidRPr="00F977E6" w:rsidRDefault="00780AFB" w:rsidP="00780AFB">
      <w:pPr>
        <w:ind w:firstLine="539"/>
        <w:jc w:val="both"/>
        <w:rPr>
          <w:sz w:val="20"/>
          <w:szCs w:val="20"/>
        </w:rPr>
      </w:pPr>
      <w:r w:rsidRPr="00F977E6">
        <w:rPr>
          <w:sz w:val="20"/>
          <w:szCs w:val="20"/>
        </w:rPr>
        <w:t>Форма подачи предложений – открытая.</w:t>
      </w:r>
    </w:p>
    <w:p w:rsidR="00780AFB" w:rsidRPr="00F977E6" w:rsidRDefault="00780AFB" w:rsidP="00780AFB">
      <w:pPr>
        <w:autoSpaceDE w:val="0"/>
        <w:autoSpaceDN w:val="0"/>
        <w:adjustRightInd w:val="0"/>
        <w:ind w:firstLine="539"/>
        <w:jc w:val="both"/>
        <w:rPr>
          <w:sz w:val="20"/>
          <w:szCs w:val="20"/>
        </w:rPr>
      </w:pPr>
      <w:r w:rsidRPr="00F977E6">
        <w:rPr>
          <w:sz w:val="20"/>
          <w:szCs w:val="20"/>
        </w:rPr>
        <w:t xml:space="preserve">Администрация </w:t>
      </w:r>
      <w:r>
        <w:rPr>
          <w:sz w:val="20"/>
          <w:szCs w:val="20"/>
        </w:rPr>
        <w:t>Комсомольского района</w:t>
      </w:r>
      <w:r w:rsidRPr="00F977E6">
        <w:rPr>
          <w:sz w:val="20"/>
          <w:szCs w:val="20"/>
        </w:rPr>
        <w:t xml:space="preserve"> принимает решение об отказе в проведен</w:t>
      </w:r>
      <w:proofErr w:type="gramStart"/>
      <w:r w:rsidRPr="00F977E6">
        <w:rPr>
          <w:sz w:val="20"/>
          <w:szCs w:val="20"/>
        </w:rPr>
        <w:t>ии ау</w:t>
      </w:r>
      <w:proofErr w:type="gramEnd"/>
      <w:r w:rsidRPr="00F977E6">
        <w:rPr>
          <w:sz w:val="20"/>
          <w:szCs w:val="20"/>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F977E6">
        <w:rPr>
          <w:sz w:val="20"/>
          <w:szCs w:val="20"/>
        </w:rPr>
        <w:t>ии ау</w:t>
      </w:r>
      <w:proofErr w:type="gramEnd"/>
      <w:r w:rsidRPr="00F977E6">
        <w:rPr>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977E6">
        <w:rPr>
          <w:sz w:val="20"/>
          <w:szCs w:val="20"/>
        </w:rPr>
        <w:t>ии ау</w:t>
      </w:r>
      <w:proofErr w:type="gramEnd"/>
      <w:r w:rsidRPr="00F977E6">
        <w:rPr>
          <w:sz w:val="20"/>
          <w:szCs w:val="20"/>
        </w:rPr>
        <w:t>кциона обязан известить участников аукциона об отказе в проведении аукциона и возвратить его участникам внесенные задатки.</w:t>
      </w:r>
    </w:p>
    <w:p w:rsidR="00780AFB" w:rsidRPr="00F977E6" w:rsidRDefault="00780AFB" w:rsidP="00780AFB">
      <w:pPr>
        <w:autoSpaceDE w:val="0"/>
        <w:autoSpaceDN w:val="0"/>
        <w:adjustRightInd w:val="0"/>
        <w:ind w:firstLine="539"/>
        <w:jc w:val="both"/>
        <w:rPr>
          <w:b/>
          <w:sz w:val="20"/>
        </w:rPr>
      </w:pPr>
      <w:r w:rsidRPr="00F977E6">
        <w:rPr>
          <w:b/>
          <w:sz w:val="20"/>
          <w:szCs w:val="20"/>
        </w:rPr>
        <w:t>Предмет аукциона:</w:t>
      </w:r>
    </w:p>
    <w:p w:rsidR="00780AFB" w:rsidRPr="00F977E6" w:rsidRDefault="00780AFB" w:rsidP="00780AFB">
      <w:pPr>
        <w:autoSpaceDE w:val="0"/>
        <w:autoSpaceDN w:val="0"/>
        <w:adjustRightInd w:val="0"/>
        <w:ind w:firstLine="539"/>
        <w:jc w:val="both"/>
        <w:rPr>
          <w:b/>
          <w:sz w:val="20"/>
        </w:rPr>
      </w:pPr>
      <w:r w:rsidRPr="00F977E6">
        <w:rPr>
          <w:b/>
          <w:sz w:val="20"/>
        </w:rPr>
        <w:t>Лот №1.</w:t>
      </w:r>
    </w:p>
    <w:p w:rsidR="00780AFB" w:rsidRPr="00BB65F6" w:rsidRDefault="00780AFB" w:rsidP="00780AFB">
      <w:pPr>
        <w:numPr>
          <w:ilvl w:val="0"/>
          <w:numId w:val="3"/>
        </w:numPr>
        <w:autoSpaceDE w:val="0"/>
        <w:autoSpaceDN w:val="0"/>
        <w:adjustRightInd w:val="0"/>
        <w:ind w:left="0" w:firstLine="539"/>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21:13:220301:200, площадью 2786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для </w:t>
      </w:r>
      <w:r>
        <w:rPr>
          <w:sz w:val="20"/>
        </w:rPr>
        <w:t xml:space="preserve">ведения личного подсобного хозяйства, </w:t>
      </w:r>
      <w:r w:rsidRPr="005C0F4B">
        <w:rPr>
          <w:sz w:val="20"/>
          <w:szCs w:val="22"/>
        </w:rPr>
        <w:t>находящийся по адресу: Чувашская Ре</w:t>
      </w:r>
      <w:r>
        <w:rPr>
          <w:sz w:val="20"/>
          <w:szCs w:val="22"/>
        </w:rPr>
        <w:t xml:space="preserve">спублика, Комсомольский район, </w:t>
      </w:r>
      <w:proofErr w:type="spellStart"/>
      <w:r>
        <w:rPr>
          <w:sz w:val="20"/>
          <w:szCs w:val="22"/>
        </w:rPr>
        <w:t>Новочелны-Сюрбеевское</w:t>
      </w:r>
      <w:proofErr w:type="spellEnd"/>
      <w:r w:rsidRPr="005C0F4B">
        <w:rPr>
          <w:sz w:val="20"/>
          <w:szCs w:val="22"/>
        </w:rPr>
        <w:t xml:space="preserve"> сельское поселение, </w:t>
      </w:r>
      <w:r>
        <w:rPr>
          <w:sz w:val="20"/>
          <w:szCs w:val="22"/>
        </w:rPr>
        <w:t>д</w:t>
      </w:r>
      <w:r w:rsidRPr="005C0F4B">
        <w:rPr>
          <w:sz w:val="20"/>
          <w:szCs w:val="22"/>
        </w:rPr>
        <w:t>. </w:t>
      </w:r>
      <w:proofErr w:type="spellStart"/>
      <w:r>
        <w:rPr>
          <w:sz w:val="20"/>
          <w:szCs w:val="22"/>
        </w:rPr>
        <w:t>Ивашкино</w:t>
      </w:r>
      <w:proofErr w:type="spellEnd"/>
      <w:r w:rsidRPr="005C0F4B">
        <w:rPr>
          <w:sz w:val="20"/>
          <w:szCs w:val="22"/>
        </w:rPr>
        <w:t>, ул. </w:t>
      </w:r>
      <w:r>
        <w:rPr>
          <w:sz w:val="20"/>
          <w:szCs w:val="22"/>
        </w:rPr>
        <w:t>Новая.</w:t>
      </w:r>
    </w:p>
    <w:p w:rsidR="00780AFB" w:rsidRPr="00CE6F12" w:rsidRDefault="00780AFB" w:rsidP="00780AFB">
      <w:pPr>
        <w:pStyle w:val="af5"/>
        <w:spacing w:before="0" w:beforeAutospacing="0" w:after="0" w:afterAutospacing="0"/>
        <w:ind w:firstLine="539"/>
        <w:jc w:val="both"/>
        <w:rPr>
          <w:sz w:val="20"/>
          <w:szCs w:val="22"/>
        </w:rPr>
      </w:pPr>
      <w:r w:rsidRPr="00CE6F12">
        <w:rPr>
          <w:sz w:val="20"/>
          <w:szCs w:val="22"/>
        </w:rPr>
        <w:t xml:space="preserve">рыночная </w:t>
      </w:r>
      <w:r>
        <w:rPr>
          <w:sz w:val="20"/>
          <w:szCs w:val="22"/>
        </w:rPr>
        <w:t>стоимость земельного участка – 30 800</w:t>
      </w:r>
      <w:r w:rsidRPr="00CE6F12">
        <w:rPr>
          <w:sz w:val="20"/>
          <w:szCs w:val="22"/>
        </w:rPr>
        <w:t xml:space="preserve"> руб.; </w:t>
      </w:r>
    </w:p>
    <w:p w:rsidR="00780AFB" w:rsidRPr="00C823AB" w:rsidRDefault="00780AFB" w:rsidP="00780AFB">
      <w:pPr>
        <w:pStyle w:val="af5"/>
        <w:spacing w:before="0" w:beforeAutospacing="0" w:after="0" w:afterAutospacing="0"/>
        <w:ind w:firstLine="539"/>
        <w:jc w:val="both"/>
        <w:rPr>
          <w:sz w:val="20"/>
        </w:rPr>
      </w:pPr>
      <w:r w:rsidRPr="00C823AB">
        <w:rPr>
          <w:sz w:val="20"/>
        </w:rPr>
        <w:t xml:space="preserve">сумма задатка </w:t>
      </w:r>
      <w:r>
        <w:rPr>
          <w:sz w:val="20"/>
        </w:rPr>
        <w:t xml:space="preserve">– 15400 </w:t>
      </w:r>
      <w:r w:rsidRPr="00C823AB">
        <w:rPr>
          <w:sz w:val="20"/>
        </w:rPr>
        <w:t>руб.</w:t>
      </w:r>
      <w:r>
        <w:rPr>
          <w:sz w:val="20"/>
        </w:rPr>
        <w:t xml:space="preserve"> </w:t>
      </w:r>
      <w:r w:rsidRPr="00C823AB">
        <w:rPr>
          <w:sz w:val="20"/>
        </w:rPr>
        <w:t>(</w:t>
      </w:r>
      <w:r>
        <w:rPr>
          <w:sz w:val="20"/>
        </w:rPr>
        <w:t>5</w:t>
      </w:r>
      <w:r w:rsidRPr="00C823AB">
        <w:rPr>
          <w:sz w:val="20"/>
        </w:rPr>
        <w:t xml:space="preserve">0 %), </w:t>
      </w:r>
    </w:p>
    <w:p w:rsidR="00780AFB" w:rsidRDefault="00780AFB" w:rsidP="00780AFB">
      <w:pPr>
        <w:pStyle w:val="af5"/>
        <w:spacing w:before="0" w:beforeAutospacing="0" w:after="0" w:afterAutospacing="0"/>
        <w:ind w:firstLine="539"/>
        <w:jc w:val="both"/>
        <w:rPr>
          <w:sz w:val="20"/>
        </w:rPr>
      </w:pPr>
      <w:r>
        <w:rPr>
          <w:sz w:val="20"/>
        </w:rPr>
        <w:t>шаг аукциона 3 % - 924 руб</w:t>
      </w:r>
      <w:r w:rsidRPr="00F977E6">
        <w:rPr>
          <w:sz w:val="20"/>
        </w:rPr>
        <w:t>.</w:t>
      </w:r>
    </w:p>
    <w:p w:rsidR="00780AFB" w:rsidRPr="00C335DD" w:rsidRDefault="00780AFB" w:rsidP="00780AFB">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C335DD">
        <w:rPr>
          <w:bCs/>
          <w:sz w:val="20"/>
          <w:szCs w:val="20"/>
        </w:rPr>
        <w:t>1</w:t>
      </w:r>
      <w:proofErr w:type="gramEnd"/>
      <w:r w:rsidRPr="00C335DD">
        <w:rPr>
          <w:bCs/>
          <w:sz w:val="20"/>
          <w:szCs w:val="20"/>
        </w:rPr>
        <w:t xml:space="preserve"> «Зона застройки индивидуальными жилыми домами»</w:t>
      </w:r>
      <w:r w:rsidRPr="00C335DD">
        <w:rPr>
          <w:sz w:val="20"/>
          <w:szCs w:val="20"/>
        </w:rPr>
        <w:t>.</w:t>
      </w:r>
    </w:p>
    <w:p w:rsidR="00780AFB" w:rsidRDefault="00780AFB" w:rsidP="00780AFB">
      <w:pPr>
        <w:pStyle w:val="af5"/>
        <w:spacing w:before="0" w:beforeAutospacing="0" w:after="0" w:afterAutospacing="0"/>
        <w:ind w:firstLine="539"/>
        <w:jc w:val="both"/>
        <w:rPr>
          <w:sz w:val="20"/>
        </w:rPr>
      </w:pPr>
      <w:r w:rsidRPr="00F977E6">
        <w:rPr>
          <w:b/>
          <w:sz w:val="20"/>
        </w:rPr>
        <w:t>Ограничения, обременения:</w:t>
      </w:r>
      <w:r w:rsidRPr="00F977E6">
        <w:rPr>
          <w:sz w:val="20"/>
        </w:rPr>
        <w:t xml:space="preserve"> отсутствуют.</w:t>
      </w:r>
    </w:p>
    <w:p w:rsidR="00780AFB" w:rsidRPr="00F977E6" w:rsidRDefault="00780AFB" w:rsidP="00780AFB">
      <w:pPr>
        <w:autoSpaceDE w:val="0"/>
        <w:autoSpaceDN w:val="0"/>
        <w:adjustRightInd w:val="0"/>
        <w:ind w:firstLine="539"/>
        <w:jc w:val="both"/>
        <w:rPr>
          <w:b/>
          <w:sz w:val="20"/>
        </w:rPr>
      </w:pPr>
      <w:r w:rsidRPr="00F977E6">
        <w:rPr>
          <w:b/>
          <w:sz w:val="20"/>
        </w:rPr>
        <w:t>Л</w:t>
      </w:r>
      <w:r>
        <w:rPr>
          <w:b/>
          <w:sz w:val="20"/>
        </w:rPr>
        <w:t>от №2</w:t>
      </w:r>
      <w:r w:rsidRPr="00F977E6">
        <w:rPr>
          <w:b/>
          <w:sz w:val="20"/>
        </w:rPr>
        <w:t>.</w:t>
      </w:r>
    </w:p>
    <w:p w:rsidR="00780AFB" w:rsidRPr="00BB65F6" w:rsidRDefault="00780AFB" w:rsidP="00780AFB">
      <w:pPr>
        <w:numPr>
          <w:ilvl w:val="0"/>
          <w:numId w:val="3"/>
        </w:numPr>
        <w:autoSpaceDE w:val="0"/>
        <w:autoSpaceDN w:val="0"/>
        <w:adjustRightInd w:val="0"/>
        <w:ind w:left="0" w:firstLine="539"/>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21:13:150302:262, площадью 2228 </w:t>
      </w:r>
      <w:r w:rsidRPr="000C2EA0">
        <w:rPr>
          <w:sz w:val="20"/>
        </w:rPr>
        <w:t>кв</w:t>
      </w:r>
      <w:proofErr w:type="gramStart"/>
      <w:r w:rsidRPr="000C2EA0">
        <w:rPr>
          <w:sz w:val="20"/>
        </w:rPr>
        <w:t>.м</w:t>
      </w:r>
      <w:proofErr w:type="gramEnd"/>
      <w:r w:rsidRPr="000C2EA0">
        <w:rPr>
          <w:sz w:val="20"/>
        </w:rPr>
        <w:t xml:space="preserve">,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 xml:space="preserve">спублика, Комсомольский район, </w:t>
      </w:r>
      <w:proofErr w:type="spellStart"/>
      <w:r>
        <w:rPr>
          <w:sz w:val="20"/>
          <w:szCs w:val="22"/>
        </w:rPr>
        <w:t>Чичканское</w:t>
      </w:r>
      <w:proofErr w:type="spellEnd"/>
      <w:r w:rsidRPr="005C0F4B">
        <w:rPr>
          <w:sz w:val="20"/>
          <w:szCs w:val="22"/>
        </w:rPr>
        <w:t xml:space="preserve"> сельское поселение, </w:t>
      </w:r>
      <w:r>
        <w:rPr>
          <w:sz w:val="20"/>
          <w:szCs w:val="22"/>
        </w:rPr>
        <w:t>д</w:t>
      </w:r>
      <w:r w:rsidRPr="005C0F4B">
        <w:rPr>
          <w:sz w:val="20"/>
          <w:szCs w:val="22"/>
        </w:rPr>
        <w:t>. </w:t>
      </w:r>
      <w:proofErr w:type="spellStart"/>
      <w:r>
        <w:rPr>
          <w:sz w:val="20"/>
          <w:szCs w:val="22"/>
        </w:rPr>
        <w:t>Чичканы</w:t>
      </w:r>
      <w:proofErr w:type="spellEnd"/>
      <w:r w:rsidRPr="005C0F4B">
        <w:rPr>
          <w:sz w:val="20"/>
          <w:szCs w:val="22"/>
        </w:rPr>
        <w:t>, ул. </w:t>
      </w:r>
      <w:r>
        <w:rPr>
          <w:sz w:val="20"/>
          <w:szCs w:val="22"/>
        </w:rPr>
        <w:t>Ленина.</w:t>
      </w:r>
    </w:p>
    <w:p w:rsidR="00780AFB" w:rsidRPr="00CE6F12" w:rsidRDefault="00780AFB" w:rsidP="00780AFB">
      <w:pPr>
        <w:pStyle w:val="af5"/>
        <w:spacing w:before="0" w:beforeAutospacing="0" w:after="0" w:afterAutospacing="0"/>
        <w:ind w:firstLine="539"/>
        <w:jc w:val="both"/>
        <w:rPr>
          <w:sz w:val="20"/>
          <w:szCs w:val="22"/>
        </w:rPr>
      </w:pPr>
      <w:r w:rsidRPr="00CE6F12">
        <w:rPr>
          <w:sz w:val="20"/>
          <w:szCs w:val="22"/>
        </w:rPr>
        <w:t xml:space="preserve">рыночная </w:t>
      </w:r>
      <w:r>
        <w:rPr>
          <w:sz w:val="20"/>
          <w:szCs w:val="22"/>
        </w:rPr>
        <w:t>стоимость земельного участка – 29 530</w:t>
      </w:r>
      <w:r w:rsidRPr="00CE6F12">
        <w:rPr>
          <w:sz w:val="20"/>
          <w:szCs w:val="22"/>
        </w:rPr>
        <w:t xml:space="preserve"> руб.; </w:t>
      </w:r>
    </w:p>
    <w:p w:rsidR="00780AFB" w:rsidRPr="00C823AB" w:rsidRDefault="00780AFB" w:rsidP="00780AFB">
      <w:pPr>
        <w:pStyle w:val="af5"/>
        <w:spacing w:before="0" w:beforeAutospacing="0" w:after="0" w:afterAutospacing="0"/>
        <w:ind w:firstLine="539"/>
        <w:jc w:val="both"/>
        <w:rPr>
          <w:sz w:val="20"/>
        </w:rPr>
      </w:pPr>
      <w:r w:rsidRPr="00C823AB">
        <w:rPr>
          <w:sz w:val="20"/>
        </w:rPr>
        <w:t xml:space="preserve">сумма задатка </w:t>
      </w:r>
      <w:r>
        <w:rPr>
          <w:sz w:val="20"/>
        </w:rPr>
        <w:t xml:space="preserve">– 14 765 </w:t>
      </w:r>
      <w:r w:rsidRPr="00C823AB">
        <w:rPr>
          <w:sz w:val="20"/>
        </w:rPr>
        <w:t>руб.</w:t>
      </w:r>
      <w:r>
        <w:rPr>
          <w:sz w:val="20"/>
        </w:rPr>
        <w:t xml:space="preserve"> </w:t>
      </w:r>
      <w:r w:rsidRPr="00C823AB">
        <w:rPr>
          <w:sz w:val="20"/>
        </w:rPr>
        <w:t>(</w:t>
      </w:r>
      <w:r>
        <w:rPr>
          <w:sz w:val="20"/>
        </w:rPr>
        <w:t>5</w:t>
      </w:r>
      <w:r w:rsidRPr="00C823AB">
        <w:rPr>
          <w:sz w:val="20"/>
        </w:rPr>
        <w:t xml:space="preserve">0 %), </w:t>
      </w:r>
    </w:p>
    <w:p w:rsidR="00780AFB" w:rsidRDefault="00780AFB" w:rsidP="00780AFB">
      <w:pPr>
        <w:pStyle w:val="af5"/>
        <w:spacing w:before="0" w:beforeAutospacing="0" w:after="0" w:afterAutospacing="0"/>
        <w:ind w:firstLine="539"/>
        <w:jc w:val="both"/>
        <w:rPr>
          <w:sz w:val="20"/>
        </w:rPr>
      </w:pPr>
      <w:r>
        <w:rPr>
          <w:sz w:val="20"/>
        </w:rPr>
        <w:t>шаг аукциона 3 % - 885,90 руб</w:t>
      </w:r>
      <w:r w:rsidRPr="00F977E6">
        <w:rPr>
          <w:sz w:val="20"/>
        </w:rPr>
        <w:t>.</w:t>
      </w:r>
    </w:p>
    <w:p w:rsidR="00780AFB" w:rsidRPr="00C335DD" w:rsidRDefault="00780AFB" w:rsidP="00780AFB">
      <w:pPr>
        <w:numPr>
          <w:ilvl w:val="0"/>
          <w:numId w:val="3"/>
        </w:numPr>
        <w:autoSpaceDE w:val="0"/>
        <w:autoSpaceDN w:val="0"/>
        <w:adjustRightInd w:val="0"/>
        <w:ind w:left="0"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C335DD">
        <w:rPr>
          <w:bCs/>
          <w:sz w:val="20"/>
          <w:szCs w:val="20"/>
        </w:rPr>
        <w:t>1</w:t>
      </w:r>
      <w:proofErr w:type="gramEnd"/>
      <w:r w:rsidRPr="00C335DD">
        <w:rPr>
          <w:bCs/>
          <w:sz w:val="20"/>
          <w:szCs w:val="20"/>
        </w:rPr>
        <w:t xml:space="preserve"> «Зона застройки индивидуальными жилыми домами»</w:t>
      </w:r>
      <w:r w:rsidRPr="00C335DD">
        <w:rPr>
          <w:sz w:val="20"/>
          <w:szCs w:val="20"/>
        </w:rPr>
        <w:t>.</w:t>
      </w:r>
    </w:p>
    <w:p w:rsidR="00780AFB" w:rsidRDefault="00780AFB" w:rsidP="00780AFB">
      <w:pPr>
        <w:pStyle w:val="af5"/>
        <w:spacing w:before="0" w:beforeAutospacing="0" w:after="0" w:afterAutospacing="0"/>
        <w:ind w:firstLine="539"/>
        <w:jc w:val="both"/>
        <w:rPr>
          <w:sz w:val="20"/>
        </w:rPr>
      </w:pPr>
      <w:r w:rsidRPr="00F977E6">
        <w:rPr>
          <w:b/>
          <w:sz w:val="20"/>
        </w:rPr>
        <w:t>Ограничения, обременения:</w:t>
      </w:r>
      <w:r w:rsidRPr="00F977E6">
        <w:rPr>
          <w:sz w:val="20"/>
        </w:rPr>
        <w:t xml:space="preserve"> отсутствуют.</w:t>
      </w:r>
    </w:p>
    <w:p w:rsidR="00780AFB" w:rsidRPr="00F977E6" w:rsidRDefault="00780AFB" w:rsidP="00780AFB">
      <w:pPr>
        <w:autoSpaceDE w:val="0"/>
        <w:autoSpaceDN w:val="0"/>
        <w:adjustRightInd w:val="0"/>
        <w:ind w:firstLine="539"/>
        <w:jc w:val="both"/>
        <w:rPr>
          <w:b/>
          <w:sz w:val="20"/>
        </w:rPr>
      </w:pPr>
      <w:r w:rsidRPr="00F977E6">
        <w:rPr>
          <w:b/>
          <w:sz w:val="20"/>
        </w:rPr>
        <w:t>Л</w:t>
      </w:r>
      <w:r>
        <w:rPr>
          <w:b/>
          <w:sz w:val="20"/>
        </w:rPr>
        <w:t>от №3</w:t>
      </w:r>
      <w:r w:rsidRPr="00F977E6">
        <w:rPr>
          <w:b/>
          <w:sz w:val="20"/>
        </w:rPr>
        <w:t>.</w:t>
      </w:r>
    </w:p>
    <w:p w:rsidR="00780AFB" w:rsidRPr="00BB65F6" w:rsidRDefault="00780AFB" w:rsidP="00780AFB">
      <w:pPr>
        <w:numPr>
          <w:ilvl w:val="0"/>
          <w:numId w:val="3"/>
        </w:numPr>
        <w:autoSpaceDE w:val="0"/>
        <w:autoSpaceDN w:val="0"/>
        <w:adjustRightInd w:val="0"/>
        <w:ind w:left="0" w:firstLine="539"/>
        <w:jc w:val="both"/>
        <w:rPr>
          <w:sz w:val="20"/>
          <w:szCs w:val="22"/>
        </w:rPr>
      </w:pPr>
      <w:r>
        <w:rPr>
          <w:sz w:val="20"/>
        </w:rPr>
        <w:t xml:space="preserve"> </w:t>
      </w:r>
      <w:r w:rsidRPr="00CE6F12">
        <w:rPr>
          <w:sz w:val="20"/>
        </w:rPr>
        <w:t xml:space="preserve">земельный участок с кадастровым номером </w:t>
      </w:r>
      <w:r>
        <w:rPr>
          <w:sz w:val="20"/>
        </w:rPr>
        <w:t xml:space="preserve">21:13:260701:268, площадью 2740 </w:t>
      </w:r>
      <w:r w:rsidRPr="000C2EA0">
        <w:rPr>
          <w:sz w:val="20"/>
        </w:rPr>
        <w:t>кв.</w:t>
      </w:r>
      <w:r>
        <w:rPr>
          <w:sz w:val="20"/>
        </w:rPr>
        <w:t xml:space="preserve"> </w:t>
      </w:r>
      <w:r w:rsidRPr="000C2EA0">
        <w:rPr>
          <w:sz w:val="20"/>
        </w:rPr>
        <w:t xml:space="preserve">м, из земель населенных пунктов, разрешенное использование </w:t>
      </w:r>
      <w:r w:rsidRPr="005C0F4B">
        <w:rPr>
          <w:sz w:val="20"/>
        </w:rPr>
        <w:t xml:space="preserve">– для </w:t>
      </w:r>
      <w:r>
        <w:rPr>
          <w:sz w:val="20"/>
        </w:rPr>
        <w:t>ведения личного подсобного хозяйства</w:t>
      </w:r>
      <w:r w:rsidRPr="005C0F4B">
        <w:rPr>
          <w:sz w:val="20"/>
        </w:rPr>
        <w:t xml:space="preserve">, </w:t>
      </w:r>
      <w:r w:rsidRPr="005C0F4B">
        <w:rPr>
          <w:sz w:val="20"/>
          <w:szCs w:val="22"/>
        </w:rPr>
        <w:t>находящийся по адресу: Чувашская Ре</w:t>
      </w:r>
      <w:r>
        <w:rPr>
          <w:sz w:val="20"/>
          <w:szCs w:val="22"/>
        </w:rPr>
        <w:t xml:space="preserve">спублика, Комсомольский район, </w:t>
      </w:r>
      <w:proofErr w:type="spellStart"/>
      <w:r>
        <w:rPr>
          <w:sz w:val="20"/>
          <w:szCs w:val="22"/>
        </w:rPr>
        <w:t>Шераутское</w:t>
      </w:r>
      <w:proofErr w:type="spellEnd"/>
      <w:r>
        <w:rPr>
          <w:sz w:val="20"/>
          <w:szCs w:val="22"/>
        </w:rPr>
        <w:t xml:space="preserve"> </w:t>
      </w:r>
      <w:r w:rsidRPr="005C0F4B">
        <w:rPr>
          <w:sz w:val="20"/>
          <w:szCs w:val="22"/>
        </w:rPr>
        <w:t xml:space="preserve">сельское поселение, </w:t>
      </w:r>
      <w:r>
        <w:rPr>
          <w:sz w:val="20"/>
          <w:szCs w:val="22"/>
        </w:rPr>
        <w:t>д</w:t>
      </w:r>
      <w:r w:rsidRPr="005C0F4B">
        <w:rPr>
          <w:sz w:val="20"/>
          <w:szCs w:val="22"/>
        </w:rPr>
        <w:t>. </w:t>
      </w:r>
      <w:proofErr w:type="spellStart"/>
      <w:r>
        <w:rPr>
          <w:sz w:val="20"/>
          <w:szCs w:val="22"/>
        </w:rPr>
        <w:t>Шурут-Нурусово</w:t>
      </w:r>
      <w:proofErr w:type="spellEnd"/>
      <w:r w:rsidRPr="005C0F4B">
        <w:rPr>
          <w:sz w:val="20"/>
          <w:szCs w:val="22"/>
        </w:rPr>
        <w:t>, ул. </w:t>
      </w:r>
      <w:r>
        <w:rPr>
          <w:sz w:val="20"/>
          <w:szCs w:val="22"/>
        </w:rPr>
        <w:t>Первомайская.</w:t>
      </w:r>
    </w:p>
    <w:p w:rsidR="00780AFB" w:rsidRPr="00CE6F12" w:rsidRDefault="00780AFB" w:rsidP="00780AFB">
      <w:pPr>
        <w:pStyle w:val="af5"/>
        <w:spacing w:before="0" w:beforeAutospacing="0" w:after="0" w:afterAutospacing="0"/>
        <w:ind w:firstLine="539"/>
        <w:jc w:val="both"/>
        <w:rPr>
          <w:sz w:val="20"/>
          <w:szCs w:val="22"/>
        </w:rPr>
      </w:pPr>
      <w:r w:rsidRPr="00CE6F12">
        <w:rPr>
          <w:sz w:val="20"/>
          <w:szCs w:val="22"/>
        </w:rPr>
        <w:t xml:space="preserve">рыночная </w:t>
      </w:r>
      <w:r>
        <w:rPr>
          <w:sz w:val="20"/>
          <w:szCs w:val="22"/>
        </w:rPr>
        <w:t xml:space="preserve">стоимость земельного участка –26 300 </w:t>
      </w:r>
      <w:r w:rsidRPr="00CE6F12">
        <w:rPr>
          <w:sz w:val="20"/>
          <w:szCs w:val="22"/>
        </w:rPr>
        <w:t xml:space="preserve">руб.; </w:t>
      </w:r>
    </w:p>
    <w:p w:rsidR="00780AFB" w:rsidRPr="00C823AB" w:rsidRDefault="00780AFB" w:rsidP="00780AFB">
      <w:pPr>
        <w:pStyle w:val="af5"/>
        <w:spacing w:before="0" w:beforeAutospacing="0" w:after="0" w:afterAutospacing="0"/>
        <w:ind w:firstLine="539"/>
        <w:jc w:val="both"/>
        <w:rPr>
          <w:sz w:val="20"/>
        </w:rPr>
      </w:pPr>
      <w:r w:rsidRPr="00C823AB">
        <w:rPr>
          <w:sz w:val="20"/>
        </w:rPr>
        <w:t xml:space="preserve">сумма задатка </w:t>
      </w:r>
      <w:r>
        <w:rPr>
          <w:sz w:val="20"/>
        </w:rPr>
        <w:t xml:space="preserve">– 13 150 </w:t>
      </w:r>
      <w:r w:rsidRPr="00C823AB">
        <w:rPr>
          <w:sz w:val="20"/>
        </w:rPr>
        <w:t>руб.</w:t>
      </w:r>
      <w:r>
        <w:rPr>
          <w:sz w:val="20"/>
        </w:rPr>
        <w:t xml:space="preserve"> </w:t>
      </w:r>
      <w:r w:rsidRPr="00C823AB">
        <w:rPr>
          <w:sz w:val="20"/>
        </w:rPr>
        <w:t>(</w:t>
      </w:r>
      <w:r>
        <w:rPr>
          <w:sz w:val="20"/>
        </w:rPr>
        <w:t>5</w:t>
      </w:r>
      <w:r w:rsidRPr="00C823AB">
        <w:rPr>
          <w:sz w:val="20"/>
        </w:rPr>
        <w:t xml:space="preserve">0 %), </w:t>
      </w:r>
    </w:p>
    <w:p w:rsidR="00780AFB" w:rsidRDefault="00780AFB" w:rsidP="00780AFB">
      <w:pPr>
        <w:pStyle w:val="af5"/>
        <w:spacing w:before="0" w:beforeAutospacing="0" w:after="0" w:afterAutospacing="0"/>
        <w:ind w:firstLine="539"/>
        <w:jc w:val="both"/>
        <w:rPr>
          <w:sz w:val="20"/>
        </w:rPr>
      </w:pPr>
      <w:r>
        <w:rPr>
          <w:sz w:val="20"/>
        </w:rPr>
        <w:t>шаг аукциона 3 % - 789  руб</w:t>
      </w:r>
      <w:r w:rsidRPr="00F977E6">
        <w:rPr>
          <w:sz w:val="20"/>
        </w:rPr>
        <w:t>.</w:t>
      </w:r>
    </w:p>
    <w:p w:rsidR="00780AFB" w:rsidRPr="00C335DD" w:rsidRDefault="00780AFB" w:rsidP="00780AFB">
      <w:pPr>
        <w:autoSpaceDE w:val="0"/>
        <w:autoSpaceDN w:val="0"/>
        <w:adjustRightInd w:val="0"/>
        <w:ind w:firstLine="539"/>
        <w:jc w:val="both"/>
        <w:rPr>
          <w:b/>
          <w:sz w:val="20"/>
        </w:rPr>
      </w:pPr>
      <w:r w:rsidRPr="00C335DD">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C335DD">
        <w:rPr>
          <w:bCs/>
          <w:sz w:val="20"/>
          <w:szCs w:val="20"/>
        </w:rPr>
        <w:t>1</w:t>
      </w:r>
      <w:proofErr w:type="gramEnd"/>
      <w:r w:rsidRPr="00C335DD">
        <w:rPr>
          <w:bCs/>
          <w:sz w:val="20"/>
          <w:szCs w:val="20"/>
        </w:rPr>
        <w:t xml:space="preserve"> «Зона застройки индивидуальными жилыми домами»</w:t>
      </w:r>
      <w:r w:rsidRPr="00C335DD">
        <w:rPr>
          <w:sz w:val="20"/>
          <w:szCs w:val="20"/>
        </w:rPr>
        <w:t>.</w:t>
      </w:r>
    </w:p>
    <w:p w:rsidR="00780AFB" w:rsidRDefault="00780AFB" w:rsidP="00780AFB">
      <w:pPr>
        <w:pStyle w:val="af5"/>
        <w:spacing w:before="0" w:beforeAutospacing="0" w:after="0" w:afterAutospacing="0"/>
        <w:ind w:firstLine="539"/>
        <w:jc w:val="both"/>
        <w:rPr>
          <w:sz w:val="20"/>
        </w:rPr>
      </w:pPr>
      <w:r w:rsidRPr="00F977E6">
        <w:rPr>
          <w:b/>
          <w:sz w:val="20"/>
        </w:rPr>
        <w:t>Ограничения, обременения:</w:t>
      </w:r>
      <w:r w:rsidRPr="00F977E6">
        <w:rPr>
          <w:sz w:val="20"/>
        </w:rPr>
        <w:t xml:space="preserve"> отсутствуют.</w:t>
      </w:r>
    </w:p>
    <w:p w:rsidR="00780AFB" w:rsidRPr="00C823AB" w:rsidRDefault="00780AFB" w:rsidP="00780AFB">
      <w:pPr>
        <w:pStyle w:val="af5"/>
        <w:spacing w:before="0" w:beforeAutospacing="0" w:after="0" w:afterAutospacing="0"/>
        <w:ind w:firstLine="539"/>
        <w:jc w:val="both"/>
        <w:rPr>
          <w:b/>
          <w:sz w:val="20"/>
        </w:rPr>
      </w:pPr>
      <w:r w:rsidRPr="00575ECA">
        <w:rPr>
          <w:sz w:val="20"/>
        </w:rPr>
        <w:t>Задаток вносится в валюте Российской Федерации</w:t>
      </w:r>
      <w:r w:rsidRPr="00575ECA">
        <w:rPr>
          <w:b/>
          <w:sz w:val="20"/>
        </w:rPr>
        <w:t xml:space="preserve"> </w:t>
      </w:r>
      <w:r w:rsidRPr="00575ECA">
        <w:rPr>
          <w:sz w:val="20"/>
        </w:rPr>
        <w:t xml:space="preserve">Банковские реквизиты для перечисления задатка: </w:t>
      </w:r>
      <w:r w:rsidRPr="004C7AD0">
        <w:rPr>
          <w:sz w:val="20"/>
        </w:rPr>
        <w:t xml:space="preserve">УФК по Чувашской Республике </w:t>
      </w:r>
      <w:r w:rsidRPr="003B586A">
        <w:rPr>
          <w:sz w:val="20"/>
        </w:rPr>
        <w:t xml:space="preserve">(Администрация Комсомольского района Чувашской Республики) </w:t>
      </w:r>
      <w:proofErr w:type="spellStart"/>
      <w:r w:rsidRPr="003B586A">
        <w:rPr>
          <w:sz w:val="20"/>
        </w:rPr>
        <w:t>р</w:t>
      </w:r>
      <w:proofErr w:type="spellEnd"/>
      <w:r w:rsidRPr="003B586A">
        <w:rPr>
          <w:sz w:val="20"/>
        </w:rPr>
        <w:t>/с 4</w:t>
      </w:r>
      <w:r w:rsidRPr="00E44D56">
        <w:rPr>
          <w:sz w:val="20"/>
        </w:rPr>
        <w:t>0302810897063000236</w:t>
      </w:r>
      <w:r w:rsidRPr="003B586A">
        <w:rPr>
          <w:sz w:val="20"/>
        </w:rPr>
        <w:t xml:space="preserve"> в </w:t>
      </w:r>
      <w:proofErr w:type="spellStart"/>
      <w:r w:rsidRPr="00E44D56">
        <w:rPr>
          <w:sz w:val="20"/>
        </w:rPr>
        <w:lastRenderedPageBreak/>
        <w:t>Отделени</w:t>
      </w:r>
      <w:r>
        <w:rPr>
          <w:sz w:val="20"/>
        </w:rPr>
        <w:t>и</w:t>
      </w:r>
      <w:r w:rsidRPr="00E44D56">
        <w:rPr>
          <w:sz w:val="20"/>
        </w:rPr>
        <w:t>-НБ</w:t>
      </w:r>
      <w:proofErr w:type="spellEnd"/>
      <w:r w:rsidRPr="00E44D56">
        <w:rPr>
          <w:sz w:val="20"/>
        </w:rPr>
        <w:t xml:space="preserve"> Чувашская Республика </w:t>
      </w:r>
      <w:r w:rsidRPr="003B586A">
        <w:rPr>
          <w:sz w:val="20"/>
        </w:rPr>
        <w:t xml:space="preserve">(Финансовый отдел администрации Комсомольского района), БИК </w:t>
      </w:r>
      <w:r w:rsidRPr="009639CC">
        <w:rPr>
          <w:sz w:val="20"/>
        </w:rPr>
        <w:t>049706001</w:t>
      </w:r>
      <w:r w:rsidRPr="003B586A">
        <w:rPr>
          <w:sz w:val="20"/>
        </w:rPr>
        <w:t xml:space="preserve">, к/с </w:t>
      </w:r>
      <w:r>
        <w:rPr>
          <w:sz w:val="20"/>
        </w:rPr>
        <w:t xml:space="preserve">30101810300000000609 ИНН 2108001331 КПП 210801001 </w:t>
      </w:r>
      <w:r w:rsidRPr="00E44D56">
        <w:rPr>
          <w:sz w:val="20"/>
        </w:rPr>
        <w:t>ОКТМО:</w:t>
      </w:r>
      <w:r>
        <w:rPr>
          <w:sz w:val="20"/>
        </w:rPr>
        <w:t xml:space="preserve"> 97 621 000</w:t>
      </w:r>
      <w:r w:rsidRPr="00575ECA">
        <w:rPr>
          <w:sz w:val="20"/>
        </w:rPr>
        <w:t>.</w:t>
      </w:r>
    </w:p>
    <w:p w:rsidR="00780AFB" w:rsidRDefault="00780AFB" w:rsidP="00780AFB">
      <w:pPr>
        <w:pStyle w:val="a5"/>
        <w:ind w:firstLine="539"/>
        <w:jc w:val="both"/>
        <w:rPr>
          <w:sz w:val="20"/>
          <w:szCs w:val="20"/>
        </w:rPr>
      </w:pPr>
      <w:r w:rsidRPr="00C823AB">
        <w:rPr>
          <w:sz w:val="20"/>
          <w:szCs w:val="20"/>
        </w:rPr>
        <w:t xml:space="preserve">Задаток подлежит перечислению не позднее </w:t>
      </w:r>
      <w:r>
        <w:rPr>
          <w:sz w:val="20"/>
          <w:szCs w:val="20"/>
        </w:rPr>
        <w:t>12 августа 2019</w:t>
      </w:r>
      <w:r w:rsidRPr="00C823AB">
        <w:rPr>
          <w:sz w:val="20"/>
          <w:szCs w:val="20"/>
        </w:rPr>
        <w:t xml:space="preserve"> года.</w:t>
      </w:r>
    </w:p>
    <w:p w:rsidR="00780AFB" w:rsidRPr="003B586A" w:rsidRDefault="00780AFB" w:rsidP="00780AFB">
      <w:pPr>
        <w:ind w:firstLine="539"/>
        <w:jc w:val="both"/>
        <w:rPr>
          <w:sz w:val="20"/>
          <w:szCs w:val="20"/>
        </w:rPr>
      </w:pPr>
      <w:r w:rsidRPr="003B586A">
        <w:rPr>
          <w:sz w:val="20"/>
          <w:szCs w:val="20"/>
        </w:rPr>
        <w:t>Порядок возврата задатка:</w:t>
      </w:r>
    </w:p>
    <w:p w:rsidR="00780AFB" w:rsidRPr="003B586A" w:rsidRDefault="00780AFB" w:rsidP="00780AFB">
      <w:pPr>
        <w:numPr>
          <w:ilvl w:val="0"/>
          <w:numId w:val="2"/>
        </w:numPr>
        <w:ind w:left="0" w:firstLine="539"/>
        <w:jc w:val="both"/>
        <w:rPr>
          <w:sz w:val="20"/>
          <w:szCs w:val="20"/>
        </w:rPr>
      </w:pPr>
      <w:r w:rsidRPr="003B586A">
        <w:rPr>
          <w:sz w:val="20"/>
          <w:szCs w:val="20"/>
        </w:rPr>
        <w:t>в случае отзыва заявки на участие в аукционе, до даты признания заявителя участником аукциона, задаток возвращается в течение 3 рабочих дней со дня поступления уведомления об отзыве заявки;</w:t>
      </w:r>
    </w:p>
    <w:p w:rsidR="00780AFB" w:rsidRPr="003B586A" w:rsidRDefault="00780AFB" w:rsidP="00780AFB">
      <w:pPr>
        <w:numPr>
          <w:ilvl w:val="0"/>
          <w:numId w:val="2"/>
        </w:numPr>
        <w:ind w:left="0" w:firstLine="539"/>
        <w:jc w:val="both"/>
        <w:rPr>
          <w:sz w:val="20"/>
          <w:szCs w:val="20"/>
        </w:rPr>
      </w:pPr>
      <w:r w:rsidRPr="003B586A">
        <w:rPr>
          <w:sz w:val="20"/>
          <w:szCs w:val="20"/>
        </w:rPr>
        <w:t>в случае</w:t>
      </w:r>
      <w:proofErr w:type="gramStart"/>
      <w:r w:rsidRPr="003B586A">
        <w:rPr>
          <w:sz w:val="20"/>
          <w:szCs w:val="20"/>
        </w:rPr>
        <w:t>,</w:t>
      </w:r>
      <w:proofErr w:type="gramEnd"/>
      <w:r w:rsidRPr="003B586A">
        <w:rPr>
          <w:sz w:val="20"/>
          <w:szCs w:val="20"/>
        </w:rPr>
        <w:t xml:space="preserve"> если аукцион не состоялся, задаток возвращается заявителю в течение 3 рабочих дней со дня подведения итогов аукциона.</w:t>
      </w:r>
    </w:p>
    <w:p w:rsidR="00780AFB" w:rsidRPr="003B586A" w:rsidRDefault="00780AFB" w:rsidP="00780AFB">
      <w:pPr>
        <w:pStyle w:val="af5"/>
        <w:tabs>
          <w:tab w:val="left" w:pos="540"/>
        </w:tabs>
        <w:spacing w:before="0" w:beforeAutospacing="0" w:after="0" w:afterAutospacing="0"/>
        <w:ind w:firstLine="539"/>
        <w:jc w:val="both"/>
        <w:rPr>
          <w:b/>
          <w:sz w:val="20"/>
        </w:rPr>
      </w:pPr>
      <w:r w:rsidRPr="003B586A">
        <w:rPr>
          <w:sz w:val="20"/>
        </w:rPr>
        <w:t>Форма заявки об участии в аукционе представляется согласно приложению №1 настоящего Извещения.</w:t>
      </w:r>
    </w:p>
    <w:p w:rsidR="00780AFB" w:rsidRPr="003B586A" w:rsidRDefault="00780AFB" w:rsidP="00780AFB">
      <w:pPr>
        <w:pStyle w:val="af5"/>
        <w:spacing w:before="0" w:beforeAutospacing="0" w:after="0" w:afterAutospacing="0"/>
        <w:ind w:firstLine="539"/>
        <w:jc w:val="both"/>
        <w:rPr>
          <w:sz w:val="20"/>
        </w:rPr>
      </w:pPr>
      <w:r w:rsidRPr="00735355">
        <w:rPr>
          <w:b/>
          <w:sz w:val="20"/>
        </w:rPr>
        <w:t>Прием заявок на участие в аукционе</w:t>
      </w:r>
      <w:r w:rsidRPr="003B586A">
        <w:rPr>
          <w:sz w:val="20"/>
        </w:rPr>
        <w:t xml:space="preserve"> осуществляется </w:t>
      </w:r>
      <w:r>
        <w:rPr>
          <w:sz w:val="20"/>
        </w:rPr>
        <w:t xml:space="preserve">в администрации Комсомольского района Чувашской Республики </w:t>
      </w:r>
      <w:r w:rsidRPr="003B586A">
        <w:rPr>
          <w:sz w:val="20"/>
        </w:rPr>
        <w:t>по адресу: Чувашская Р</w:t>
      </w:r>
      <w:r>
        <w:rPr>
          <w:sz w:val="20"/>
        </w:rPr>
        <w:t>еспублика, Комсомольский район, с</w:t>
      </w:r>
      <w:r w:rsidRPr="009C2C3B">
        <w:rPr>
          <w:sz w:val="20"/>
        </w:rPr>
        <w:t>. </w:t>
      </w:r>
      <w:r>
        <w:rPr>
          <w:sz w:val="20"/>
        </w:rPr>
        <w:t>Комсомольское</w:t>
      </w:r>
      <w:r w:rsidRPr="009C2C3B">
        <w:rPr>
          <w:sz w:val="20"/>
        </w:rPr>
        <w:t>, ул. </w:t>
      </w:r>
      <w:r>
        <w:rPr>
          <w:sz w:val="20"/>
        </w:rPr>
        <w:t>Заводская</w:t>
      </w:r>
      <w:r w:rsidRPr="009C2C3B">
        <w:rPr>
          <w:sz w:val="20"/>
        </w:rPr>
        <w:t>, д. 5</w:t>
      </w:r>
      <w:r>
        <w:rPr>
          <w:sz w:val="20"/>
        </w:rPr>
        <w:t xml:space="preserve">7, </w:t>
      </w:r>
      <w:proofErr w:type="spellStart"/>
      <w:r>
        <w:rPr>
          <w:sz w:val="20"/>
        </w:rPr>
        <w:t>каб</w:t>
      </w:r>
      <w:proofErr w:type="spellEnd"/>
      <w:r>
        <w:rPr>
          <w:sz w:val="20"/>
        </w:rPr>
        <w:t xml:space="preserve">. 56 здание администрации, или </w:t>
      </w:r>
      <w:proofErr w:type="gramStart"/>
      <w:r>
        <w:rPr>
          <w:sz w:val="20"/>
        </w:rPr>
        <w:t>в</w:t>
      </w:r>
      <w:proofErr w:type="gramEnd"/>
      <w:r>
        <w:rPr>
          <w:sz w:val="20"/>
        </w:rPr>
        <w:t xml:space="preserve"> </w:t>
      </w:r>
      <w:r w:rsidRPr="002777B8">
        <w:rPr>
          <w:sz w:val="20"/>
        </w:rPr>
        <w:t xml:space="preserve">АУ МФЦ </w:t>
      </w:r>
      <w:r>
        <w:rPr>
          <w:sz w:val="20"/>
        </w:rPr>
        <w:t>Комсомольского</w:t>
      </w:r>
      <w:r w:rsidRPr="002777B8">
        <w:rPr>
          <w:sz w:val="20"/>
        </w:rPr>
        <w:t xml:space="preserve"> района по адресу: </w:t>
      </w:r>
      <w:r>
        <w:rPr>
          <w:sz w:val="20"/>
        </w:rPr>
        <w:t>Комсомольский</w:t>
      </w:r>
      <w:r w:rsidRPr="002777B8">
        <w:rPr>
          <w:sz w:val="20"/>
        </w:rPr>
        <w:t xml:space="preserve"> район, с</w:t>
      </w:r>
      <w:proofErr w:type="gramStart"/>
      <w:r w:rsidRPr="002777B8">
        <w:rPr>
          <w:sz w:val="20"/>
        </w:rPr>
        <w:t>.</w:t>
      </w:r>
      <w:r>
        <w:rPr>
          <w:sz w:val="20"/>
        </w:rPr>
        <w:t>К</w:t>
      </w:r>
      <w:proofErr w:type="gramEnd"/>
      <w:r>
        <w:rPr>
          <w:sz w:val="20"/>
        </w:rPr>
        <w:t>омсомольское, ул. Заводская</w:t>
      </w:r>
      <w:r w:rsidRPr="002777B8">
        <w:rPr>
          <w:sz w:val="20"/>
        </w:rPr>
        <w:t>, д.</w:t>
      </w:r>
      <w:r>
        <w:rPr>
          <w:sz w:val="20"/>
        </w:rPr>
        <w:t xml:space="preserve"> 57.</w:t>
      </w:r>
    </w:p>
    <w:p w:rsidR="00780AFB" w:rsidRPr="003B586A" w:rsidRDefault="00780AFB" w:rsidP="00780AFB">
      <w:pPr>
        <w:pStyle w:val="af5"/>
        <w:spacing w:before="0" w:beforeAutospacing="0" w:after="0" w:afterAutospacing="0"/>
        <w:ind w:firstLine="539"/>
        <w:jc w:val="both"/>
        <w:rPr>
          <w:b/>
          <w:sz w:val="20"/>
        </w:rPr>
      </w:pPr>
      <w:r>
        <w:rPr>
          <w:sz w:val="20"/>
        </w:rPr>
        <w:t>Дата начала приема заявок – 12 июля 2019</w:t>
      </w:r>
      <w:r w:rsidRPr="003B586A">
        <w:rPr>
          <w:sz w:val="20"/>
        </w:rPr>
        <w:t xml:space="preserve"> г</w:t>
      </w:r>
      <w:r w:rsidRPr="003B586A">
        <w:rPr>
          <w:b/>
          <w:sz w:val="20"/>
        </w:rPr>
        <w:t xml:space="preserve">. </w:t>
      </w:r>
      <w:r w:rsidRPr="003B586A">
        <w:rPr>
          <w:sz w:val="20"/>
        </w:rPr>
        <w:t>8:00</w:t>
      </w:r>
    </w:p>
    <w:p w:rsidR="00780AFB" w:rsidRPr="003B586A" w:rsidRDefault="00780AFB" w:rsidP="00780AFB">
      <w:pPr>
        <w:pStyle w:val="af5"/>
        <w:spacing w:before="0" w:beforeAutospacing="0" w:after="0" w:afterAutospacing="0"/>
        <w:ind w:firstLine="539"/>
        <w:jc w:val="both"/>
        <w:rPr>
          <w:sz w:val="20"/>
        </w:rPr>
      </w:pPr>
      <w:r w:rsidRPr="003B586A">
        <w:rPr>
          <w:sz w:val="20"/>
        </w:rPr>
        <w:t xml:space="preserve">Дата окончания приема заявок – </w:t>
      </w:r>
      <w:r>
        <w:rPr>
          <w:sz w:val="20"/>
        </w:rPr>
        <w:t>12 августа 2019 </w:t>
      </w:r>
      <w:r w:rsidRPr="003B586A">
        <w:rPr>
          <w:sz w:val="20"/>
        </w:rPr>
        <w:t>года до 17:00.</w:t>
      </w:r>
    </w:p>
    <w:p w:rsidR="00780AFB" w:rsidRPr="003B586A" w:rsidRDefault="00780AFB" w:rsidP="00780AFB">
      <w:pPr>
        <w:ind w:firstLine="539"/>
        <w:jc w:val="both"/>
        <w:rPr>
          <w:sz w:val="20"/>
          <w:szCs w:val="20"/>
        </w:rPr>
      </w:pPr>
      <w:r w:rsidRPr="003B586A">
        <w:rPr>
          <w:sz w:val="20"/>
          <w:szCs w:val="20"/>
        </w:rPr>
        <w:t>К участию в аукционе допускаются физические и юридические лица.</w:t>
      </w:r>
    </w:p>
    <w:p w:rsidR="00780AFB" w:rsidRPr="003B586A" w:rsidRDefault="00780AFB" w:rsidP="00780AFB">
      <w:pPr>
        <w:ind w:firstLine="539"/>
        <w:jc w:val="both"/>
        <w:rPr>
          <w:sz w:val="20"/>
          <w:szCs w:val="20"/>
        </w:rPr>
      </w:pPr>
      <w:r w:rsidRPr="003B586A">
        <w:rPr>
          <w:sz w:val="20"/>
          <w:szCs w:val="20"/>
        </w:rPr>
        <w:t>Перечень документов представляемых претендентами для участия:</w:t>
      </w:r>
    </w:p>
    <w:p w:rsidR="00780AFB" w:rsidRPr="00CB684E" w:rsidRDefault="00780AFB" w:rsidP="00780AFB">
      <w:pPr>
        <w:ind w:firstLine="539"/>
        <w:jc w:val="both"/>
        <w:rPr>
          <w:sz w:val="20"/>
          <w:szCs w:val="20"/>
        </w:rPr>
      </w:pPr>
      <w:bookmarkStart w:id="0" w:name="sub_391211"/>
      <w:r w:rsidRPr="00CB684E">
        <w:rPr>
          <w:sz w:val="20"/>
          <w:szCs w:val="20"/>
        </w:rPr>
        <w:t>1) заявка на участие в аукционе по установленной в извещении о проведен</w:t>
      </w:r>
      <w:proofErr w:type="gramStart"/>
      <w:r w:rsidRPr="00CB684E">
        <w:rPr>
          <w:sz w:val="20"/>
          <w:szCs w:val="20"/>
        </w:rPr>
        <w:t>ии ау</w:t>
      </w:r>
      <w:proofErr w:type="gramEnd"/>
      <w:r w:rsidRPr="00CB684E">
        <w:rPr>
          <w:sz w:val="20"/>
          <w:szCs w:val="20"/>
        </w:rPr>
        <w:t>кциона форме с указанием банковских реквизитов счета для возврата задатка;</w:t>
      </w:r>
    </w:p>
    <w:p w:rsidR="00780AFB" w:rsidRPr="00CB684E" w:rsidRDefault="00780AFB" w:rsidP="00780AFB">
      <w:pPr>
        <w:ind w:firstLine="539"/>
        <w:jc w:val="both"/>
        <w:rPr>
          <w:sz w:val="20"/>
          <w:szCs w:val="20"/>
        </w:rPr>
      </w:pPr>
      <w:bookmarkStart w:id="1" w:name="sub_391212"/>
      <w:bookmarkEnd w:id="0"/>
      <w:r w:rsidRPr="00CB684E">
        <w:rPr>
          <w:sz w:val="20"/>
          <w:szCs w:val="20"/>
        </w:rPr>
        <w:t xml:space="preserve">2) копии документов, удостоверяющих личность заявителя (для </w:t>
      </w:r>
      <w:r>
        <w:rPr>
          <w:sz w:val="20"/>
          <w:szCs w:val="20"/>
        </w:rPr>
        <w:t>физических лиц</w:t>
      </w:r>
      <w:r w:rsidRPr="00CB684E">
        <w:rPr>
          <w:sz w:val="20"/>
          <w:szCs w:val="20"/>
        </w:rPr>
        <w:t>);</w:t>
      </w:r>
    </w:p>
    <w:p w:rsidR="00780AFB" w:rsidRPr="00CB684E" w:rsidRDefault="00780AFB" w:rsidP="00780AFB">
      <w:pPr>
        <w:ind w:firstLine="539"/>
        <w:jc w:val="both"/>
        <w:rPr>
          <w:sz w:val="20"/>
          <w:szCs w:val="20"/>
        </w:rPr>
      </w:pPr>
      <w:bookmarkStart w:id="2" w:name="sub_3912130"/>
      <w:bookmarkEnd w:id="1"/>
      <w:r w:rsidRPr="00CB684E">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0AFB" w:rsidRDefault="00780AFB" w:rsidP="00780AFB">
      <w:pPr>
        <w:ind w:firstLine="539"/>
        <w:jc w:val="both"/>
        <w:rPr>
          <w:sz w:val="20"/>
          <w:szCs w:val="20"/>
        </w:rPr>
      </w:pPr>
      <w:bookmarkStart w:id="3" w:name="sub_3912140"/>
      <w:bookmarkEnd w:id="2"/>
      <w:r w:rsidRPr="00CB684E">
        <w:rPr>
          <w:sz w:val="20"/>
          <w:szCs w:val="20"/>
        </w:rPr>
        <w:t xml:space="preserve">4) документы, </w:t>
      </w:r>
      <w:r>
        <w:rPr>
          <w:sz w:val="20"/>
          <w:szCs w:val="20"/>
        </w:rPr>
        <w:t>подтверждающие внесение задатка;</w:t>
      </w:r>
    </w:p>
    <w:p w:rsidR="00780AFB" w:rsidRPr="00CB684E" w:rsidRDefault="00780AFB" w:rsidP="00780AFB">
      <w:pPr>
        <w:ind w:firstLine="539"/>
        <w:jc w:val="both"/>
        <w:rPr>
          <w:sz w:val="20"/>
          <w:szCs w:val="20"/>
        </w:rPr>
      </w:pPr>
      <w:r>
        <w:rPr>
          <w:sz w:val="20"/>
          <w:szCs w:val="20"/>
        </w:rPr>
        <w:t>5) надлежащим образом оформленная доверенность, в случае если заявка подается представителем претендента.</w:t>
      </w:r>
    </w:p>
    <w:bookmarkEnd w:id="3"/>
    <w:p w:rsidR="00780AFB" w:rsidRDefault="00780AFB" w:rsidP="00780AFB">
      <w:pPr>
        <w:pStyle w:val="af5"/>
        <w:tabs>
          <w:tab w:val="left" w:pos="540"/>
        </w:tabs>
        <w:spacing w:before="0" w:beforeAutospacing="0" w:after="0" w:afterAutospacing="0"/>
        <w:ind w:firstLine="539"/>
        <w:jc w:val="both"/>
        <w:rPr>
          <w:sz w:val="20"/>
        </w:rPr>
      </w:pPr>
      <w:r w:rsidRPr="00CB684E">
        <w:rPr>
          <w:sz w:val="20"/>
        </w:rPr>
        <w:t>Один заявитель вправе подать только одну заявку на участие в аукционе</w:t>
      </w:r>
      <w:r>
        <w:rPr>
          <w:sz w:val="20"/>
        </w:rPr>
        <w:t>.</w:t>
      </w:r>
    </w:p>
    <w:p w:rsidR="00780AFB" w:rsidRPr="003B586A" w:rsidRDefault="00780AFB" w:rsidP="00780AFB">
      <w:pPr>
        <w:pStyle w:val="af5"/>
        <w:tabs>
          <w:tab w:val="left" w:pos="540"/>
        </w:tabs>
        <w:spacing w:before="0" w:beforeAutospacing="0" w:after="0" w:afterAutospacing="0"/>
        <w:ind w:firstLine="539"/>
        <w:jc w:val="both"/>
        <w:rPr>
          <w:sz w:val="20"/>
        </w:rPr>
      </w:pPr>
      <w:r w:rsidRPr="00735355">
        <w:rPr>
          <w:b/>
          <w:sz w:val="20"/>
        </w:rPr>
        <w:t>Определение участников аукциона</w:t>
      </w:r>
      <w:r w:rsidRPr="003B586A">
        <w:rPr>
          <w:sz w:val="20"/>
        </w:rPr>
        <w:t xml:space="preserve"> состоится по адресу: </w:t>
      </w:r>
      <w:proofErr w:type="gramStart"/>
      <w:r w:rsidRPr="003B586A">
        <w:rPr>
          <w:sz w:val="20"/>
        </w:rPr>
        <w:t>Чувашская Республика, Комсомольский район</w:t>
      </w:r>
      <w:r>
        <w:rPr>
          <w:sz w:val="20"/>
        </w:rPr>
        <w:t>, с</w:t>
      </w:r>
      <w:r w:rsidRPr="009C2C3B">
        <w:rPr>
          <w:sz w:val="20"/>
        </w:rPr>
        <w:t>. </w:t>
      </w:r>
      <w:r>
        <w:rPr>
          <w:sz w:val="20"/>
        </w:rPr>
        <w:t>Комсомольское</w:t>
      </w:r>
      <w:r w:rsidRPr="009C2C3B">
        <w:rPr>
          <w:sz w:val="20"/>
        </w:rPr>
        <w:t>, ул. </w:t>
      </w:r>
      <w:r>
        <w:rPr>
          <w:sz w:val="20"/>
        </w:rPr>
        <w:t>Заводск</w:t>
      </w:r>
      <w:r w:rsidRPr="009C2C3B">
        <w:rPr>
          <w:sz w:val="20"/>
        </w:rPr>
        <w:t>ая, д. 5</w:t>
      </w:r>
      <w:r>
        <w:rPr>
          <w:sz w:val="20"/>
        </w:rPr>
        <w:t>7 13 августа 2019</w:t>
      </w:r>
      <w:r w:rsidRPr="003B586A">
        <w:rPr>
          <w:sz w:val="20"/>
        </w:rPr>
        <w:t xml:space="preserve"> года в </w:t>
      </w:r>
      <w:r>
        <w:rPr>
          <w:sz w:val="20"/>
        </w:rPr>
        <w:t xml:space="preserve">13 </w:t>
      </w:r>
      <w:r w:rsidRPr="003B586A">
        <w:rPr>
          <w:sz w:val="20"/>
        </w:rPr>
        <w:t xml:space="preserve">час. </w:t>
      </w:r>
      <w:r>
        <w:rPr>
          <w:sz w:val="20"/>
        </w:rPr>
        <w:t>3</w:t>
      </w:r>
      <w:r w:rsidRPr="003B586A">
        <w:rPr>
          <w:sz w:val="20"/>
        </w:rPr>
        <w:t xml:space="preserve">0 мин. </w:t>
      </w:r>
      <w:proofErr w:type="gramEnd"/>
    </w:p>
    <w:p w:rsidR="00780AFB" w:rsidRPr="00635838" w:rsidRDefault="00780AFB" w:rsidP="00780AFB">
      <w:pPr>
        <w:autoSpaceDE w:val="0"/>
        <w:autoSpaceDN w:val="0"/>
        <w:adjustRightInd w:val="0"/>
        <w:ind w:firstLine="539"/>
        <w:jc w:val="both"/>
        <w:rPr>
          <w:sz w:val="20"/>
          <w:szCs w:val="20"/>
        </w:rPr>
      </w:pPr>
      <w:bookmarkStart w:id="4" w:name="sub_15"/>
      <w:r w:rsidRPr="00635838">
        <w:rPr>
          <w:sz w:val="20"/>
          <w:szCs w:val="20"/>
        </w:rPr>
        <w:t>Заявитель не допускается к участию в аукционе в следующих случаях:</w:t>
      </w:r>
    </w:p>
    <w:p w:rsidR="00780AFB" w:rsidRPr="00635838" w:rsidRDefault="00780AFB" w:rsidP="00780AFB">
      <w:pPr>
        <w:autoSpaceDE w:val="0"/>
        <w:autoSpaceDN w:val="0"/>
        <w:adjustRightInd w:val="0"/>
        <w:ind w:firstLine="539"/>
        <w:jc w:val="both"/>
        <w:rPr>
          <w:sz w:val="20"/>
          <w:szCs w:val="20"/>
        </w:rPr>
      </w:pPr>
      <w:bookmarkStart w:id="5" w:name="sub_391281"/>
      <w:r w:rsidRPr="00635838">
        <w:rPr>
          <w:sz w:val="20"/>
          <w:szCs w:val="20"/>
        </w:rPr>
        <w:t>1) непредставление необходимых для участия в аукционе документов или представление недостоверных сведений;</w:t>
      </w:r>
    </w:p>
    <w:p w:rsidR="00780AFB" w:rsidRPr="00635838" w:rsidRDefault="00780AFB" w:rsidP="00780AFB">
      <w:pPr>
        <w:autoSpaceDE w:val="0"/>
        <w:autoSpaceDN w:val="0"/>
        <w:adjustRightInd w:val="0"/>
        <w:ind w:firstLine="539"/>
        <w:jc w:val="both"/>
        <w:rPr>
          <w:sz w:val="20"/>
          <w:szCs w:val="20"/>
        </w:rPr>
      </w:pPr>
      <w:bookmarkStart w:id="6" w:name="sub_391282"/>
      <w:bookmarkEnd w:id="5"/>
      <w:r w:rsidRPr="00635838">
        <w:rPr>
          <w:sz w:val="20"/>
          <w:szCs w:val="20"/>
        </w:rPr>
        <w:t xml:space="preserve">2) </w:t>
      </w:r>
      <w:proofErr w:type="spellStart"/>
      <w:r w:rsidRPr="00635838">
        <w:rPr>
          <w:sz w:val="20"/>
          <w:szCs w:val="20"/>
        </w:rPr>
        <w:t>непоступление</w:t>
      </w:r>
      <w:proofErr w:type="spellEnd"/>
      <w:r w:rsidRPr="00635838">
        <w:rPr>
          <w:sz w:val="20"/>
          <w:szCs w:val="20"/>
        </w:rPr>
        <w:t xml:space="preserve"> задатка на дату рассмотрения заявок на участие в аукционе;</w:t>
      </w:r>
    </w:p>
    <w:p w:rsidR="00780AFB" w:rsidRPr="00635838" w:rsidRDefault="00780AFB" w:rsidP="00780AFB">
      <w:pPr>
        <w:autoSpaceDE w:val="0"/>
        <w:autoSpaceDN w:val="0"/>
        <w:adjustRightInd w:val="0"/>
        <w:ind w:firstLine="539"/>
        <w:jc w:val="both"/>
        <w:rPr>
          <w:sz w:val="20"/>
          <w:szCs w:val="20"/>
        </w:rPr>
      </w:pPr>
      <w:bookmarkStart w:id="7" w:name="sub_391283"/>
      <w:bookmarkEnd w:id="6"/>
      <w:r w:rsidRPr="00635838">
        <w:rPr>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80AFB" w:rsidRPr="00F0469D" w:rsidRDefault="00780AFB" w:rsidP="00780AFB">
      <w:pPr>
        <w:autoSpaceDE w:val="0"/>
        <w:autoSpaceDN w:val="0"/>
        <w:adjustRightInd w:val="0"/>
        <w:ind w:firstLine="539"/>
        <w:jc w:val="both"/>
        <w:rPr>
          <w:sz w:val="20"/>
          <w:szCs w:val="20"/>
        </w:rPr>
      </w:pPr>
      <w:bookmarkStart w:id="8" w:name="sub_391284"/>
      <w:bookmarkEnd w:id="7"/>
      <w:r w:rsidRPr="00635838">
        <w:rPr>
          <w:sz w:val="20"/>
          <w:szCs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w:t>
      </w:r>
      <w:r w:rsidRPr="00F0469D">
        <w:rPr>
          <w:sz w:val="20"/>
          <w:szCs w:val="20"/>
        </w:rPr>
        <w:t>статьей реестре недобросовестных участников аукциона.</w:t>
      </w:r>
      <w:bookmarkEnd w:id="8"/>
    </w:p>
    <w:bookmarkEnd w:id="4"/>
    <w:p w:rsidR="00780AFB" w:rsidRPr="00F0469D" w:rsidRDefault="00780AFB" w:rsidP="00780AFB">
      <w:pPr>
        <w:pStyle w:val="af5"/>
        <w:spacing w:before="0" w:beforeAutospacing="0" w:after="0" w:afterAutospacing="0"/>
        <w:ind w:firstLine="539"/>
        <w:jc w:val="both"/>
        <w:rPr>
          <w:sz w:val="20"/>
        </w:rPr>
      </w:pPr>
      <w:r w:rsidRPr="00F0469D">
        <w:rPr>
          <w:b/>
          <w:sz w:val="20"/>
        </w:rPr>
        <w:t>Регистрация участников аукциона</w:t>
      </w:r>
      <w:r w:rsidRPr="00F0469D">
        <w:rPr>
          <w:sz w:val="20"/>
        </w:rPr>
        <w:t xml:space="preserve"> проводится </w:t>
      </w:r>
      <w:r>
        <w:rPr>
          <w:sz w:val="20"/>
        </w:rPr>
        <w:t>14 августа</w:t>
      </w:r>
      <w:r w:rsidRPr="00F0469D">
        <w:rPr>
          <w:sz w:val="20"/>
        </w:rPr>
        <w:t xml:space="preserve"> 201</w:t>
      </w:r>
      <w:r>
        <w:rPr>
          <w:sz w:val="20"/>
        </w:rPr>
        <w:t>9</w:t>
      </w:r>
      <w:r w:rsidRPr="00F0469D">
        <w:rPr>
          <w:sz w:val="20"/>
        </w:rPr>
        <w:t xml:space="preserve"> года с 1</w:t>
      </w:r>
      <w:r>
        <w:rPr>
          <w:sz w:val="20"/>
        </w:rPr>
        <w:t>3</w:t>
      </w:r>
      <w:r w:rsidRPr="00F0469D">
        <w:rPr>
          <w:sz w:val="20"/>
        </w:rPr>
        <w:t>:30 до 1</w:t>
      </w:r>
      <w:r>
        <w:rPr>
          <w:sz w:val="20"/>
        </w:rPr>
        <w:t>3</w:t>
      </w:r>
      <w:r w:rsidRPr="00F0469D">
        <w:rPr>
          <w:sz w:val="20"/>
        </w:rPr>
        <w:t xml:space="preserve">:45 по адресу: </w:t>
      </w:r>
      <w:r w:rsidRPr="003B586A">
        <w:rPr>
          <w:sz w:val="20"/>
        </w:rPr>
        <w:t>Чувашская Республика, Комсомольский район</w:t>
      </w:r>
      <w:r>
        <w:rPr>
          <w:sz w:val="20"/>
        </w:rPr>
        <w:t>, с</w:t>
      </w:r>
      <w:r w:rsidRPr="009C2C3B">
        <w:rPr>
          <w:sz w:val="20"/>
        </w:rPr>
        <w:t>. </w:t>
      </w:r>
      <w:proofErr w:type="gramStart"/>
      <w:r>
        <w:rPr>
          <w:sz w:val="20"/>
        </w:rPr>
        <w:t>Комсомольское</w:t>
      </w:r>
      <w:proofErr w:type="gramEnd"/>
      <w:r w:rsidRPr="009C2C3B">
        <w:rPr>
          <w:sz w:val="20"/>
        </w:rPr>
        <w:t>, ул. </w:t>
      </w:r>
      <w:r>
        <w:rPr>
          <w:sz w:val="20"/>
        </w:rPr>
        <w:t>Заводск</w:t>
      </w:r>
      <w:r w:rsidRPr="009C2C3B">
        <w:rPr>
          <w:sz w:val="20"/>
        </w:rPr>
        <w:t>ая, д. 5</w:t>
      </w:r>
      <w:r>
        <w:rPr>
          <w:sz w:val="20"/>
        </w:rPr>
        <w:t>7</w:t>
      </w:r>
      <w:r w:rsidRPr="00F0469D">
        <w:rPr>
          <w:sz w:val="20"/>
        </w:rPr>
        <w:t xml:space="preserve">. </w:t>
      </w:r>
    </w:p>
    <w:p w:rsidR="00780AFB" w:rsidRPr="00F0469D" w:rsidRDefault="00780AFB" w:rsidP="00780AFB">
      <w:pPr>
        <w:pStyle w:val="af5"/>
        <w:spacing w:before="0" w:beforeAutospacing="0" w:after="0" w:afterAutospacing="0"/>
        <w:ind w:firstLine="539"/>
        <w:jc w:val="both"/>
        <w:rPr>
          <w:sz w:val="20"/>
        </w:rPr>
      </w:pPr>
      <w:r w:rsidRPr="00F0469D">
        <w:rPr>
          <w:b/>
          <w:sz w:val="20"/>
        </w:rPr>
        <w:t>Место и время проведения аукциона:</w:t>
      </w:r>
      <w:r w:rsidRPr="00F0469D">
        <w:rPr>
          <w:sz w:val="20"/>
        </w:rPr>
        <w:t xml:space="preserve"> </w:t>
      </w:r>
      <w:r w:rsidRPr="003B586A">
        <w:rPr>
          <w:sz w:val="20"/>
        </w:rPr>
        <w:t>Чувашская Республика, Комсомольский район</w:t>
      </w:r>
      <w:r>
        <w:rPr>
          <w:sz w:val="20"/>
        </w:rPr>
        <w:t>, с</w:t>
      </w:r>
      <w:r w:rsidRPr="009C2C3B">
        <w:rPr>
          <w:sz w:val="20"/>
        </w:rPr>
        <w:t>. </w:t>
      </w:r>
      <w:proofErr w:type="gramStart"/>
      <w:r>
        <w:rPr>
          <w:sz w:val="20"/>
        </w:rPr>
        <w:t>Комсомольское</w:t>
      </w:r>
      <w:proofErr w:type="gramEnd"/>
      <w:r w:rsidRPr="009C2C3B">
        <w:rPr>
          <w:sz w:val="20"/>
        </w:rPr>
        <w:t>, ул. </w:t>
      </w:r>
      <w:r>
        <w:rPr>
          <w:sz w:val="20"/>
        </w:rPr>
        <w:t>Заводск</w:t>
      </w:r>
      <w:r w:rsidRPr="009C2C3B">
        <w:rPr>
          <w:sz w:val="20"/>
        </w:rPr>
        <w:t>ая, д. 5</w:t>
      </w:r>
      <w:r>
        <w:rPr>
          <w:sz w:val="20"/>
        </w:rPr>
        <w:t>7, 3 этаж, каб.55, </w:t>
      </w:r>
      <w:r w:rsidRPr="00F0469D">
        <w:rPr>
          <w:sz w:val="20"/>
        </w:rPr>
        <w:t>в 1</w:t>
      </w:r>
      <w:r>
        <w:rPr>
          <w:sz w:val="20"/>
        </w:rPr>
        <w:t>4</w:t>
      </w:r>
      <w:r w:rsidRPr="00F0469D">
        <w:rPr>
          <w:sz w:val="20"/>
        </w:rPr>
        <w:t xml:space="preserve">:00 часов </w:t>
      </w:r>
      <w:r>
        <w:rPr>
          <w:sz w:val="20"/>
        </w:rPr>
        <w:t>14 августа</w:t>
      </w:r>
      <w:r w:rsidRPr="00F0469D">
        <w:rPr>
          <w:sz w:val="20"/>
        </w:rPr>
        <w:t xml:space="preserve"> 201</w:t>
      </w:r>
      <w:r>
        <w:rPr>
          <w:sz w:val="20"/>
        </w:rPr>
        <w:t>9</w:t>
      </w:r>
      <w:r w:rsidRPr="00F0469D">
        <w:rPr>
          <w:sz w:val="20"/>
        </w:rPr>
        <w:t xml:space="preserve"> года.</w:t>
      </w:r>
    </w:p>
    <w:p w:rsidR="00780AFB" w:rsidRPr="003B586A" w:rsidRDefault="00780AFB" w:rsidP="00780AFB">
      <w:pPr>
        <w:autoSpaceDE w:val="0"/>
        <w:autoSpaceDN w:val="0"/>
        <w:adjustRightInd w:val="0"/>
        <w:ind w:firstLine="539"/>
        <w:jc w:val="both"/>
        <w:rPr>
          <w:sz w:val="20"/>
          <w:szCs w:val="20"/>
        </w:rPr>
      </w:pPr>
      <w:r w:rsidRPr="003B586A">
        <w:rPr>
          <w:sz w:val="20"/>
          <w:szCs w:val="20"/>
        </w:rPr>
        <w:t>Итоги проведения аукциона оформляются в день проведения аукциона, по адресу: Чувашская Республика, Комсомольский район</w:t>
      </w:r>
      <w:r>
        <w:rPr>
          <w:sz w:val="20"/>
          <w:szCs w:val="20"/>
        </w:rPr>
        <w:t>, с</w:t>
      </w:r>
      <w:r w:rsidRPr="009C2C3B">
        <w:rPr>
          <w:sz w:val="20"/>
          <w:szCs w:val="20"/>
        </w:rPr>
        <w:t>. </w:t>
      </w:r>
      <w:proofErr w:type="gramStart"/>
      <w:r>
        <w:rPr>
          <w:sz w:val="20"/>
          <w:szCs w:val="20"/>
        </w:rPr>
        <w:t>Комсомольское</w:t>
      </w:r>
      <w:proofErr w:type="gramEnd"/>
      <w:r w:rsidRPr="009C2C3B">
        <w:rPr>
          <w:sz w:val="20"/>
          <w:szCs w:val="20"/>
        </w:rPr>
        <w:t>, ул. </w:t>
      </w:r>
      <w:r>
        <w:rPr>
          <w:sz w:val="20"/>
          <w:szCs w:val="20"/>
        </w:rPr>
        <w:t>Заводск</w:t>
      </w:r>
      <w:r w:rsidRPr="009C2C3B">
        <w:rPr>
          <w:sz w:val="20"/>
          <w:szCs w:val="20"/>
        </w:rPr>
        <w:t>ая, д. 5</w:t>
      </w:r>
      <w:r>
        <w:rPr>
          <w:sz w:val="20"/>
          <w:szCs w:val="20"/>
        </w:rPr>
        <w:t>7</w:t>
      </w:r>
      <w:r w:rsidRPr="003B586A">
        <w:rPr>
          <w:sz w:val="20"/>
          <w:szCs w:val="20"/>
        </w:rPr>
        <w:t>.</w:t>
      </w:r>
    </w:p>
    <w:p w:rsidR="00780AFB" w:rsidRPr="003B586A" w:rsidRDefault="00780AFB" w:rsidP="00780AFB">
      <w:pPr>
        <w:autoSpaceDE w:val="0"/>
        <w:autoSpaceDN w:val="0"/>
        <w:adjustRightInd w:val="0"/>
        <w:ind w:firstLine="539"/>
        <w:jc w:val="both"/>
        <w:rPr>
          <w:sz w:val="20"/>
          <w:szCs w:val="20"/>
        </w:rPr>
      </w:pPr>
      <w:r w:rsidRPr="003B586A">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780AFB" w:rsidRPr="003B586A" w:rsidRDefault="00780AFB" w:rsidP="00780AFB">
      <w:pPr>
        <w:ind w:firstLine="539"/>
        <w:jc w:val="both"/>
        <w:rPr>
          <w:sz w:val="20"/>
          <w:szCs w:val="20"/>
        </w:rPr>
      </w:pPr>
      <w:r w:rsidRPr="003B586A">
        <w:rPr>
          <w:sz w:val="20"/>
          <w:szCs w:val="20"/>
        </w:rPr>
        <w:t xml:space="preserve">Договор купли-продажи заключается между продавцом и победителем аукциона в срок не ранее чем </w:t>
      </w:r>
      <w:proofErr w:type="gramStart"/>
      <w:r w:rsidRPr="003B586A">
        <w:rPr>
          <w:sz w:val="20"/>
          <w:szCs w:val="20"/>
        </w:rPr>
        <w:t xml:space="preserve">через десять дней со дня размещения информации о результатах аукциона на </w:t>
      </w:r>
      <w:hyperlink r:id="rId5" w:history="1">
        <w:r w:rsidRPr="00735355">
          <w:rPr>
            <w:rStyle w:val="af4"/>
            <w:sz w:val="20"/>
            <w:szCs w:val="20"/>
          </w:rPr>
          <w:t>официальном сайте</w:t>
        </w:r>
      </w:hyperlink>
      <w:r w:rsidRPr="003B586A">
        <w:rPr>
          <w:sz w:val="20"/>
          <w:szCs w:val="20"/>
        </w:rPr>
        <w:t xml:space="preserve"> Российской Федерации в </w:t>
      </w:r>
      <w:r w:rsidRPr="00735355">
        <w:rPr>
          <w:sz w:val="20"/>
          <w:szCs w:val="20"/>
        </w:rPr>
        <w:t>сети</w:t>
      </w:r>
      <w:proofErr w:type="gramEnd"/>
      <w:r w:rsidRPr="00735355">
        <w:rPr>
          <w:sz w:val="20"/>
          <w:szCs w:val="20"/>
        </w:rPr>
        <w:t xml:space="preserve"> «Интернет»</w:t>
      </w:r>
      <w:r w:rsidRPr="003B586A">
        <w:rPr>
          <w:sz w:val="20"/>
          <w:szCs w:val="20"/>
        </w:rPr>
        <w:t>.</w:t>
      </w:r>
    </w:p>
    <w:p w:rsidR="00780AFB" w:rsidRPr="003B586A" w:rsidRDefault="00780AFB" w:rsidP="00780AFB">
      <w:pPr>
        <w:tabs>
          <w:tab w:val="left" w:pos="900"/>
        </w:tabs>
        <w:autoSpaceDE w:val="0"/>
        <w:autoSpaceDN w:val="0"/>
        <w:adjustRightInd w:val="0"/>
        <w:ind w:firstLine="539"/>
        <w:jc w:val="both"/>
        <w:rPr>
          <w:sz w:val="20"/>
          <w:szCs w:val="20"/>
        </w:rPr>
      </w:pPr>
      <w:r w:rsidRPr="003B586A">
        <w:rPr>
          <w:sz w:val="20"/>
          <w:szCs w:val="20"/>
        </w:rPr>
        <w:t xml:space="preserve">Лицо, выигравшее аукцион, при уклонении от подписания протокола утрачивает внесенный им задаток. </w:t>
      </w:r>
    </w:p>
    <w:p w:rsidR="00780AFB" w:rsidRPr="003B586A" w:rsidRDefault="00780AFB" w:rsidP="00780AFB">
      <w:pPr>
        <w:tabs>
          <w:tab w:val="left" w:pos="900"/>
        </w:tabs>
        <w:autoSpaceDE w:val="0"/>
        <w:autoSpaceDN w:val="0"/>
        <w:adjustRightInd w:val="0"/>
        <w:ind w:firstLine="539"/>
        <w:jc w:val="both"/>
        <w:rPr>
          <w:sz w:val="20"/>
          <w:szCs w:val="20"/>
        </w:rPr>
      </w:pPr>
      <w:r w:rsidRPr="003B586A">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w:t>
      </w:r>
      <w:r>
        <w:rPr>
          <w:sz w:val="20"/>
          <w:szCs w:val="20"/>
        </w:rPr>
        <w:t>, с</w:t>
      </w:r>
      <w:r w:rsidRPr="009C2C3B">
        <w:rPr>
          <w:sz w:val="20"/>
          <w:szCs w:val="20"/>
        </w:rPr>
        <w:t>. </w:t>
      </w:r>
      <w:r>
        <w:rPr>
          <w:sz w:val="20"/>
          <w:szCs w:val="20"/>
        </w:rPr>
        <w:t>Комсомольское</w:t>
      </w:r>
      <w:r w:rsidRPr="009C2C3B">
        <w:rPr>
          <w:sz w:val="20"/>
          <w:szCs w:val="20"/>
        </w:rPr>
        <w:t>, ул. </w:t>
      </w:r>
      <w:r>
        <w:rPr>
          <w:sz w:val="20"/>
          <w:szCs w:val="20"/>
        </w:rPr>
        <w:t>Заводск</w:t>
      </w:r>
      <w:r w:rsidRPr="009C2C3B">
        <w:rPr>
          <w:sz w:val="20"/>
          <w:szCs w:val="20"/>
        </w:rPr>
        <w:t>ая, д. 5</w:t>
      </w:r>
      <w:r>
        <w:rPr>
          <w:sz w:val="20"/>
          <w:szCs w:val="20"/>
        </w:rPr>
        <w:t xml:space="preserve">7, </w:t>
      </w:r>
      <w:proofErr w:type="spellStart"/>
      <w:r>
        <w:rPr>
          <w:sz w:val="20"/>
          <w:szCs w:val="20"/>
        </w:rPr>
        <w:t>каб</w:t>
      </w:r>
      <w:proofErr w:type="spellEnd"/>
      <w:r>
        <w:rPr>
          <w:sz w:val="20"/>
          <w:szCs w:val="20"/>
        </w:rPr>
        <w:t>. 56</w:t>
      </w:r>
      <w:r w:rsidRPr="003B586A">
        <w:rPr>
          <w:sz w:val="20"/>
          <w:szCs w:val="20"/>
        </w:rPr>
        <w:t xml:space="preserve">, с </w:t>
      </w:r>
      <w:r>
        <w:rPr>
          <w:sz w:val="20"/>
          <w:szCs w:val="20"/>
        </w:rPr>
        <w:t>12 июля  2019 года по 12 августа 2019</w:t>
      </w:r>
      <w:r w:rsidRPr="003B586A">
        <w:rPr>
          <w:sz w:val="20"/>
          <w:szCs w:val="20"/>
        </w:rPr>
        <w:t xml:space="preserve"> года с 8:00 час</w:t>
      </w:r>
      <w:proofErr w:type="gramStart"/>
      <w:r w:rsidRPr="003B586A">
        <w:rPr>
          <w:sz w:val="20"/>
          <w:szCs w:val="20"/>
        </w:rPr>
        <w:t>.</w:t>
      </w:r>
      <w:proofErr w:type="gramEnd"/>
      <w:r w:rsidRPr="003B586A">
        <w:rPr>
          <w:sz w:val="20"/>
          <w:szCs w:val="20"/>
        </w:rPr>
        <w:t xml:space="preserve"> </w:t>
      </w:r>
      <w:proofErr w:type="gramStart"/>
      <w:r w:rsidRPr="003B586A">
        <w:rPr>
          <w:sz w:val="20"/>
          <w:szCs w:val="20"/>
        </w:rPr>
        <w:t>д</w:t>
      </w:r>
      <w:proofErr w:type="gramEnd"/>
      <w:r w:rsidRPr="003B586A">
        <w:rPr>
          <w:sz w:val="20"/>
          <w:szCs w:val="20"/>
        </w:rPr>
        <w:t>о 17:00 час.</w:t>
      </w:r>
    </w:p>
    <w:p w:rsidR="00780AFB" w:rsidRPr="003B586A" w:rsidRDefault="00780AFB" w:rsidP="00780AFB">
      <w:pPr>
        <w:autoSpaceDE w:val="0"/>
        <w:autoSpaceDN w:val="0"/>
        <w:adjustRightInd w:val="0"/>
        <w:ind w:firstLine="539"/>
        <w:jc w:val="both"/>
        <w:rPr>
          <w:sz w:val="20"/>
          <w:szCs w:val="20"/>
        </w:rPr>
      </w:pPr>
      <w:r w:rsidRPr="003B586A">
        <w:rPr>
          <w:sz w:val="20"/>
          <w:szCs w:val="20"/>
        </w:rPr>
        <w:t>Проект договора купли-продажи согласно приложению №2.</w:t>
      </w:r>
    </w:p>
    <w:p w:rsidR="00780AFB" w:rsidRDefault="00780AFB" w:rsidP="00780AFB">
      <w:pPr>
        <w:ind w:firstLine="539"/>
        <w:jc w:val="both"/>
        <w:rPr>
          <w:sz w:val="20"/>
          <w:szCs w:val="20"/>
        </w:rPr>
      </w:pPr>
      <w:r w:rsidRPr="003B586A">
        <w:rPr>
          <w:sz w:val="20"/>
          <w:szCs w:val="20"/>
        </w:rPr>
        <w:t>По вопросам проведения аукциона, оформления заявок и перечисления задатков обращаться в администраци</w:t>
      </w:r>
      <w:r>
        <w:rPr>
          <w:sz w:val="20"/>
          <w:szCs w:val="20"/>
        </w:rPr>
        <w:t xml:space="preserve">ю </w:t>
      </w:r>
      <w:r w:rsidRPr="003B586A">
        <w:rPr>
          <w:sz w:val="20"/>
          <w:szCs w:val="20"/>
        </w:rPr>
        <w:t xml:space="preserve">Комсомольского района Чувашской Республики или ознакомиться на сайте </w:t>
      </w:r>
      <w:hyperlink r:id="rId6" w:history="1">
        <w:r w:rsidRPr="00FA09FE">
          <w:rPr>
            <w:rStyle w:val="af4"/>
            <w:sz w:val="20"/>
            <w:szCs w:val="20"/>
          </w:rPr>
          <w:t>www.</w:t>
        </w:r>
        <w:r w:rsidRPr="00FA09FE">
          <w:rPr>
            <w:rStyle w:val="af4"/>
            <w:sz w:val="20"/>
            <w:szCs w:val="20"/>
            <w:lang w:val="en-US"/>
          </w:rPr>
          <w:t>torgi</w:t>
        </w:r>
        <w:r w:rsidRPr="00FA09FE">
          <w:rPr>
            <w:rStyle w:val="af4"/>
            <w:sz w:val="20"/>
            <w:szCs w:val="20"/>
          </w:rPr>
          <w:t>.</w:t>
        </w:r>
        <w:r w:rsidRPr="00FA09FE">
          <w:rPr>
            <w:rStyle w:val="af4"/>
            <w:sz w:val="20"/>
            <w:szCs w:val="20"/>
            <w:lang w:val="en-US"/>
          </w:rPr>
          <w:t>gov</w:t>
        </w:r>
        <w:r w:rsidRPr="00FA09FE">
          <w:rPr>
            <w:rStyle w:val="af4"/>
            <w:sz w:val="20"/>
            <w:szCs w:val="20"/>
          </w:rPr>
          <w:t>.</w:t>
        </w:r>
        <w:r w:rsidRPr="00FA09FE">
          <w:rPr>
            <w:rStyle w:val="af4"/>
            <w:sz w:val="20"/>
            <w:szCs w:val="20"/>
            <w:lang w:val="en-US"/>
          </w:rPr>
          <w:t>ru</w:t>
        </w:r>
      </w:hyperlink>
      <w:r>
        <w:rPr>
          <w:sz w:val="20"/>
          <w:szCs w:val="20"/>
        </w:rPr>
        <w:t>.</w:t>
      </w:r>
    </w:p>
    <w:p w:rsidR="00780AFB" w:rsidRDefault="00780AFB" w:rsidP="00780AFB">
      <w:pPr>
        <w:jc w:val="both"/>
        <w:rPr>
          <w:sz w:val="20"/>
          <w:szCs w:val="20"/>
        </w:rPr>
      </w:pPr>
    </w:p>
    <w:p w:rsidR="008B4B79" w:rsidRDefault="008B4B79" w:rsidP="00093472">
      <w:pPr>
        <w:pStyle w:val="newstitlebig"/>
        <w:spacing w:before="0" w:beforeAutospacing="0" w:after="0" w:afterAutospacing="0"/>
        <w:jc w:val="center"/>
        <w:rPr>
          <w:b/>
          <w:sz w:val="20"/>
          <w:szCs w:val="20"/>
        </w:rPr>
      </w:pPr>
      <w:r w:rsidRPr="008B4B79">
        <w:rPr>
          <w:b/>
          <w:sz w:val="20"/>
          <w:szCs w:val="20"/>
        </w:rPr>
        <w:t>ПРОКУРАТУРА КОМСОМОЛЬСКОГО РАЙОНА ЧУВАШСКОЙ РЕСПУБЛИКИ ИНФОРМИРУЕТ</w:t>
      </w:r>
    </w:p>
    <w:p w:rsidR="008B4B79" w:rsidRPr="008B4B79" w:rsidRDefault="008B4B79" w:rsidP="008B4B79">
      <w:pPr>
        <w:pStyle w:val="newstitlebig"/>
        <w:spacing w:before="0" w:beforeAutospacing="0" w:after="0" w:afterAutospacing="0"/>
        <w:jc w:val="center"/>
        <w:rPr>
          <w:b/>
          <w:sz w:val="20"/>
          <w:szCs w:val="20"/>
        </w:rPr>
      </w:pPr>
      <w:r w:rsidRPr="008B4B79">
        <w:rPr>
          <w:b/>
          <w:sz w:val="20"/>
          <w:szCs w:val="20"/>
        </w:rPr>
        <w:t xml:space="preserve">Глава сельского поселения в Комсомольском районе </w:t>
      </w:r>
      <w:proofErr w:type="gramStart"/>
      <w:r w:rsidRPr="008B4B79">
        <w:rPr>
          <w:b/>
          <w:sz w:val="20"/>
          <w:szCs w:val="20"/>
        </w:rPr>
        <w:t>привлечен</w:t>
      </w:r>
      <w:proofErr w:type="gramEnd"/>
      <w:r w:rsidRPr="008B4B79">
        <w:rPr>
          <w:b/>
          <w:sz w:val="20"/>
          <w:szCs w:val="20"/>
        </w:rPr>
        <w:t xml:space="preserve"> к административной ответственности за самоуправство</w:t>
      </w:r>
    </w:p>
    <w:p w:rsidR="008B4B79" w:rsidRPr="008B4B79" w:rsidRDefault="008B4B79" w:rsidP="008B4B79">
      <w:pPr>
        <w:pStyle w:val="af5"/>
        <w:spacing w:before="0" w:beforeAutospacing="0" w:after="0" w:afterAutospacing="0"/>
        <w:ind w:firstLine="567"/>
        <w:jc w:val="both"/>
        <w:rPr>
          <w:sz w:val="20"/>
        </w:rPr>
      </w:pPr>
      <w:r w:rsidRPr="008B4B79">
        <w:rPr>
          <w:sz w:val="20"/>
        </w:rPr>
        <w:t>Прокуратурой Комсомольского района в ходе проверки выявлен факт совершения должностным лицом самоуправных действий, выразившихся в самовольном, вопреки установленному федеральным законодательством порядку использовании служебного транспортного средства.</w:t>
      </w:r>
    </w:p>
    <w:p w:rsidR="008B4B79" w:rsidRPr="008B4B79" w:rsidRDefault="008B4B79" w:rsidP="008B4B79">
      <w:pPr>
        <w:pStyle w:val="af5"/>
        <w:spacing w:before="0" w:beforeAutospacing="0" w:after="0" w:afterAutospacing="0"/>
        <w:ind w:firstLine="567"/>
        <w:jc w:val="both"/>
        <w:rPr>
          <w:sz w:val="20"/>
        </w:rPr>
      </w:pPr>
      <w:r w:rsidRPr="008B4B79">
        <w:rPr>
          <w:sz w:val="20"/>
        </w:rPr>
        <w:t xml:space="preserve">Так, глава </w:t>
      </w:r>
      <w:proofErr w:type="spellStart"/>
      <w:r w:rsidRPr="008B4B79">
        <w:rPr>
          <w:sz w:val="20"/>
        </w:rPr>
        <w:t>Полевосундырского</w:t>
      </w:r>
      <w:proofErr w:type="spellEnd"/>
      <w:r w:rsidRPr="008B4B79">
        <w:rPr>
          <w:sz w:val="20"/>
        </w:rPr>
        <w:t xml:space="preserve"> сельского поселения неоднократно использовал служебный автомобиль в выходные дни в личных (неслужебных) целях для осуществления поездок на территории района и за его пределы.</w:t>
      </w:r>
    </w:p>
    <w:p w:rsidR="008B4B79" w:rsidRPr="008B4B79" w:rsidRDefault="008B4B79" w:rsidP="008B4B79">
      <w:pPr>
        <w:pStyle w:val="af5"/>
        <w:spacing w:before="0" w:beforeAutospacing="0" w:after="0" w:afterAutospacing="0"/>
        <w:ind w:firstLine="567"/>
        <w:jc w:val="both"/>
        <w:rPr>
          <w:sz w:val="20"/>
        </w:rPr>
      </w:pPr>
      <w:r w:rsidRPr="008B4B79">
        <w:rPr>
          <w:sz w:val="20"/>
        </w:rPr>
        <w:lastRenderedPageBreak/>
        <w:t xml:space="preserve">По данному факту прокуратурой района в отношении главы сельского поселения возбуждено дело об административном правонарушении, предусмотренном ст. 19.1 </w:t>
      </w:r>
      <w:proofErr w:type="spellStart"/>
      <w:r w:rsidRPr="008B4B79">
        <w:rPr>
          <w:sz w:val="20"/>
        </w:rPr>
        <w:t>КоАП</w:t>
      </w:r>
      <w:proofErr w:type="spellEnd"/>
      <w:r w:rsidRPr="008B4B79">
        <w:rPr>
          <w:sz w:val="20"/>
        </w:rPr>
        <w:t xml:space="preserve"> РФ (самоуправство).</w:t>
      </w:r>
    </w:p>
    <w:p w:rsidR="008B4B79" w:rsidRPr="008B4B79" w:rsidRDefault="008B4B79" w:rsidP="008B4B79">
      <w:pPr>
        <w:pStyle w:val="af5"/>
        <w:spacing w:before="0" w:beforeAutospacing="0" w:after="0" w:afterAutospacing="0"/>
        <w:ind w:firstLine="567"/>
        <w:jc w:val="both"/>
        <w:rPr>
          <w:sz w:val="20"/>
        </w:rPr>
      </w:pPr>
      <w:r w:rsidRPr="008B4B79">
        <w:rPr>
          <w:sz w:val="20"/>
        </w:rPr>
        <w:t>В суде глава поселения вину признал.</w:t>
      </w:r>
    </w:p>
    <w:p w:rsidR="008B4B79" w:rsidRPr="008B4B79" w:rsidRDefault="008B4B79" w:rsidP="008B4B79">
      <w:pPr>
        <w:pStyle w:val="af5"/>
        <w:spacing w:before="0" w:beforeAutospacing="0" w:after="0" w:afterAutospacing="0"/>
        <w:ind w:firstLine="567"/>
        <w:jc w:val="both"/>
        <w:rPr>
          <w:sz w:val="20"/>
        </w:rPr>
      </w:pPr>
      <w:r w:rsidRPr="008B4B79">
        <w:rPr>
          <w:sz w:val="20"/>
        </w:rPr>
        <w:t xml:space="preserve">Постановлением мирового судьи судебного участка № 1 Комсомольского района Чувашской Республики глава </w:t>
      </w:r>
      <w:proofErr w:type="spellStart"/>
      <w:r w:rsidRPr="008B4B79">
        <w:rPr>
          <w:sz w:val="20"/>
        </w:rPr>
        <w:t>Полевосундырского</w:t>
      </w:r>
      <w:proofErr w:type="spellEnd"/>
      <w:r w:rsidRPr="008B4B79">
        <w:rPr>
          <w:sz w:val="20"/>
        </w:rPr>
        <w:t xml:space="preserve"> сельского поселения </w:t>
      </w:r>
      <w:proofErr w:type="gramStart"/>
      <w:r w:rsidRPr="008B4B79">
        <w:rPr>
          <w:sz w:val="20"/>
        </w:rPr>
        <w:t>привлечен</w:t>
      </w:r>
      <w:proofErr w:type="gramEnd"/>
      <w:r w:rsidRPr="008B4B79">
        <w:rPr>
          <w:sz w:val="20"/>
        </w:rPr>
        <w:t xml:space="preserve"> к административной ответственности в виде штрафа в размере 300 рублей.</w:t>
      </w:r>
    </w:p>
    <w:p w:rsidR="008B4B79" w:rsidRPr="008B4B79" w:rsidRDefault="008B4B79" w:rsidP="008B4B79">
      <w:pPr>
        <w:pStyle w:val="af5"/>
        <w:spacing w:before="0" w:beforeAutospacing="0" w:after="0" w:afterAutospacing="0"/>
        <w:ind w:firstLine="567"/>
        <w:jc w:val="both"/>
        <w:rPr>
          <w:sz w:val="20"/>
        </w:rPr>
      </w:pPr>
      <w:r w:rsidRPr="008B4B79">
        <w:rPr>
          <w:sz w:val="20"/>
        </w:rPr>
        <w:t>Постановление в законную силу не вступило.</w:t>
      </w:r>
    </w:p>
    <w:p w:rsidR="008B4B79" w:rsidRPr="008B4B79" w:rsidRDefault="008B4B79" w:rsidP="008B4B79">
      <w:pPr>
        <w:pStyle w:val="af5"/>
        <w:spacing w:before="0" w:beforeAutospacing="0" w:after="0" w:afterAutospacing="0"/>
        <w:ind w:firstLine="567"/>
        <w:jc w:val="both"/>
        <w:rPr>
          <w:sz w:val="20"/>
        </w:rPr>
      </w:pPr>
      <w:r w:rsidRPr="008B4B79">
        <w:rPr>
          <w:sz w:val="20"/>
        </w:rPr>
        <w:t xml:space="preserve">Кроме того, в адрес Собрания депутатов </w:t>
      </w:r>
      <w:proofErr w:type="spellStart"/>
      <w:r w:rsidRPr="008B4B79">
        <w:rPr>
          <w:sz w:val="20"/>
        </w:rPr>
        <w:t>Полевосундырского</w:t>
      </w:r>
      <w:proofErr w:type="spellEnd"/>
      <w:r w:rsidRPr="008B4B79">
        <w:rPr>
          <w:sz w:val="20"/>
        </w:rPr>
        <w:t xml:space="preserve"> сельского поселения прокуратурой Комсомольского района внесено представление о необходимости устранения выявленных нарушений.</w:t>
      </w:r>
    </w:p>
    <w:p w:rsidR="008B4B79" w:rsidRPr="008B4B79" w:rsidRDefault="008B4B79" w:rsidP="008B4B79">
      <w:pPr>
        <w:pStyle w:val="af5"/>
        <w:spacing w:before="0" w:beforeAutospacing="0" w:after="0" w:afterAutospacing="0"/>
        <w:ind w:firstLine="567"/>
        <w:jc w:val="both"/>
        <w:rPr>
          <w:sz w:val="20"/>
        </w:rPr>
      </w:pPr>
    </w:p>
    <w:p w:rsidR="008B4B79" w:rsidRPr="008B4B79" w:rsidRDefault="008B4B79" w:rsidP="00093472">
      <w:pPr>
        <w:pStyle w:val="newstitlebig"/>
        <w:spacing w:before="0" w:beforeAutospacing="0" w:after="0" w:afterAutospacing="0"/>
        <w:jc w:val="center"/>
        <w:rPr>
          <w:b/>
          <w:sz w:val="20"/>
          <w:szCs w:val="20"/>
        </w:rPr>
      </w:pPr>
      <w:r w:rsidRPr="008B4B79">
        <w:rPr>
          <w:b/>
          <w:sz w:val="20"/>
          <w:szCs w:val="20"/>
        </w:rPr>
        <w:t>В результате принятых прокуратурой Комсомольского района мер хозяйствующими субъектами созданы условия для доступа инвалидов к объектам социальной инфраструктуры</w:t>
      </w:r>
    </w:p>
    <w:p w:rsidR="008B4B79" w:rsidRPr="008B4B79" w:rsidRDefault="008B4B79" w:rsidP="008B4B79">
      <w:pPr>
        <w:pStyle w:val="af5"/>
        <w:spacing w:before="0" w:beforeAutospacing="0" w:after="0" w:afterAutospacing="0"/>
        <w:ind w:firstLine="567"/>
        <w:jc w:val="both"/>
        <w:rPr>
          <w:sz w:val="20"/>
        </w:rPr>
      </w:pPr>
      <w:r w:rsidRPr="008B4B79">
        <w:rPr>
          <w:sz w:val="20"/>
        </w:rPr>
        <w:t xml:space="preserve">Прокуратурой Комсомольского района проведена проверка исполнения законодательства о социальной защите инвалидов. </w:t>
      </w:r>
    </w:p>
    <w:p w:rsidR="008B4B79" w:rsidRPr="008B4B79" w:rsidRDefault="008B4B79" w:rsidP="008B4B79">
      <w:pPr>
        <w:pStyle w:val="af5"/>
        <w:spacing w:before="0" w:beforeAutospacing="0" w:after="0" w:afterAutospacing="0"/>
        <w:ind w:firstLine="567"/>
        <w:jc w:val="both"/>
        <w:rPr>
          <w:sz w:val="20"/>
        </w:rPr>
      </w:pPr>
      <w:r w:rsidRPr="008B4B79">
        <w:rPr>
          <w:sz w:val="20"/>
        </w:rPr>
        <w:t>Установлено, что в нарушение Федерального закона «О социальной защите инвалидов в Российской Федерации» индивидуальным предпринимателем Шемякиным А.В. вход в здание магазина «</w:t>
      </w:r>
      <w:proofErr w:type="spellStart"/>
      <w:r w:rsidRPr="008B4B79">
        <w:rPr>
          <w:sz w:val="20"/>
        </w:rPr>
        <w:t>Ивушка</w:t>
      </w:r>
      <w:proofErr w:type="spellEnd"/>
      <w:r w:rsidRPr="008B4B79">
        <w:rPr>
          <w:sz w:val="20"/>
        </w:rPr>
        <w:t>» не оборудован пандусом для беспрепятственного доступа инвалидов, использующих кресла-коляски.</w:t>
      </w:r>
    </w:p>
    <w:p w:rsidR="008B4B79" w:rsidRPr="008B4B79" w:rsidRDefault="008B4B79" w:rsidP="008B4B79">
      <w:pPr>
        <w:ind w:firstLine="567"/>
        <w:jc w:val="both"/>
        <w:rPr>
          <w:sz w:val="20"/>
          <w:szCs w:val="20"/>
        </w:rPr>
      </w:pPr>
      <w:r w:rsidRPr="008B4B79">
        <w:rPr>
          <w:sz w:val="20"/>
          <w:szCs w:val="20"/>
        </w:rPr>
        <w:t>Кроме того, в нарушение Федерального закона «О социальной защите инвалидов в Российской Федерации» индивидуальным предпринимателем около указанного объекта социальной инфраструктуры не выделены места для стоянки (парковки, остановки) специальных автотранспортных средств инвалидов, обозначение выделенных мест для специальных автотранспортных средств инвалидов отсутствовали, знаки, обозначающие данные места, не установлены.</w:t>
      </w:r>
    </w:p>
    <w:p w:rsidR="008B4B79" w:rsidRPr="008B4B79" w:rsidRDefault="008B4B79" w:rsidP="008B4B79">
      <w:pPr>
        <w:pStyle w:val="af5"/>
        <w:spacing w:before="0" w:beforeAutospacing="0" w:after="0" w:afterAutospacing="0"/>
        <w:ind w:firstLine="567"/>
        <w:jc w:val="both"/>
        <w:rPr>
          <w:sz w:val="20"/>
        </w:rPr>
      </w:pPr>
      <w:r w:rsidRPr="008B4B79">
        <w:rPr>
          <w:sz w:val="20"/>
        </w:rPr>
        <w:t xml:space="preserve">Аналогичные нарушения законодательства о социальной защите инвалидов выявлены прокуратурой района в деятельности индивидуальных предпринимателей </w:t>
      </w:r>
      <w:proofErr w:type="spellStart"/>
      <w:r w:rsidRPr="008B4B79">
        <w:rPr>
          <w:sz w:val="20"/>
        </w:rPr>
        <w:t>Фаткулиной</w:t>
      </w:r>
      <w:proofErr w:type="spellEnd"/>
      <w:r w:rsidRPr="008B4B79">
        <w:rPr>
          <w:sz w:val="20"/>
        </w:rPr>
        <w:t xml:space="preserve"> Э.А., </w:t>
      </w:r>
      <w:proofErr w:type="spellStart"/>
      <w:r w:rsidRPr="008B4B79">
        <w:rPr>
          <w:sz w:val="20"/>
        </w:rPr>
        <w:t>Асейнова</w:t>
      </w:r>
      <w:proofErr w:type="spellEnd"/>
      <w:r w:rsidRPr="008B4B79">
        <w:rPr>
          <w:sz w:val="20"/>
        </w:rPr>
        <w:t xml:space="preserve"> Ф.Ф. и Измайлова И.И.</w:t>
      </w:r>
    </w:p>
    <w:p w:rsidR="008B4B79" w:rsidRPr="008B4B79" w:rsidRDefault="008B4B79" w:rsidP="008B4B79">
      <w:pPr>
        <w:pStyle w:val="af5"/>
        <w:spacing w:before="0" w:beforeAutospacing="0" w:after="0" w:afterAutospacing="0"/>
        <w:ind w:firstLine="567"/>
        <w:jc w:val="both"/>
        <w:rPr>
          <w:sz w:val="20"/>
        </w:rPr>
      </w:pPr>
      <w:r w:rsidRPr="008B4B79">
        <w:rPr>
          <w:sz w:val="20"/>
        </w:rPr>
        <w:t xml:space="preserve">По фактам нарушений законодательства о социальной защите инвалидов прокуратурой района в отношении указанных индивидуальных предпринимателей возбуждены дела об административных правонарушениях, предусмотренных ст. 5.43 </w:t>
      </w:r>
      <w:proofErr w:type="spellStart"/>
      <w:r w:rsidRPr="008B4B79">
        <w:rPr>
          <w:sz w:val="20"/>
        </w:rPr>
        <w:t>КоАП</w:t>
      </w:r>
      <w:proofErr w:type="spellEnd"/>
      <w:r w:rsidRPr="008B4B79">
        <w:rPr>
          <w:sz w:val="20"/>
        </w:rPr>
        <w:t xml:space="preserve"> РФ и ст. 9.13 </w:t>
      </w:r>
      <w:proofErr w:type="spellStart"/>
      <w:r w:rsidRPr="008B4B79">
        <w:rPr>
          <w:sz w:val="20"/>
        </w:rPr>
        <w:t>КоАП</w:t>
      </w:r>
      <w:proofErr w:type="spellEnd"/>
      <w:r w:rsidRPr="008B4B79">
        <w:rPr>
          <w:sz w:val="20"/>
        </w:rPr>
        <w:t xml:space="preserve"> РФ, по </w:t>
      </w:r>
      <w:proofErr w:type="gramStart"/>
      <w:r w:rsidRPr="008B4B79">
        <w:rPr>
          <w:sz w:val="20"/>
        </w:rPr>
        <w:t>результатам</w:t>
      </w:r>
      <w:proofErr w:type="gramEnd"/>
      <w:r w:rsidRPr="008B4B79">
        <w:rPr>
          <w:sz w:val="20"/>
        </w:rPr>
        <w:t xml:space="preserve"> рассмотрения которых им мировым судьей судебного участка № 1 Комсомольского района Чувашской Республики назначены штрафы в размере по 3 000 рублей и по 2 000 рублей соответственно.</w:t>
      </w:r>
    </w:p>
    <w:p w:rsidR="008B4B79" w:rsidRPr="008B4B79" w:rsidRDefault="008B4B79" w:rsidP="008B4B79">
      <w:pPr>
        <w:pStyle w:val="af5"/>
        <w:spacing w:before="0" w:beforeAutospacing="0" w:after="0" w:afterAutospacing="0"/>
        <w:ind w:firstLine="567"/>
        <w:jc w:val="both"/>
        <w:rPr>
          <w:sz w:val="20"/>
        </w:rPr>
      </w:pPr>
    </w:p>
    <w:p w:rsidR="008B4B79" w:rsidRPr="008B4B79" w:rsidRDefault="008B4B79" w:rsidP="008B4B79">
      <w:pPr>
        <w:pStyle w:val="newstitlebig"/>
        <w:spacing w:before="0" w:beforeAutospacing="0" w:after="0" w:afterAutospacing="0"/>
        <w:ind w:firstLine="567"/>
        <w:jc w:val="center"/>
        <w:rPr>
          <w:b/>
          <w:sz w:val="20"/>
          <w:szCs w:val="20"/>
        </w:rPr>
      </w:pPr>
      <w:r w:rsidRPr="008B4B79">
        <w:rPr>
          <w:b/>
          <w:sz w:val="20"/>
          <w:szCs w:val="20"/>
        </w:rPr>
        <w:t>Прокуратурой Комсомольского района выявлены нарушения законодательства о занятости населения</w:t>
      </w:r>
    </w:p>
    <w:p w:rsidR="008B4B79" w:rsidRPr="008B4B79" w:rsidRDefault="008B4B79" w:rsidP="008B4B79">
      <w:pPr>
        <w:ind w:firstLine="567"/>
        <w:jc w:val="both"/>
        <w:rPr>
          <w:sz w:val="20"/>
          <w:szCs w:val="20"/>
        </w:rPr>
      </w:pPr>
      <w:r w:rsidRPr="008B4B79">
        <w:rPr>
          <w:sz w:val="20"/>
          <w:szCs w:val="20"/>
        </w:rPr>
        <w:t xml:space="preserve">В ходе мониторинга средств массовой информации прокуратурой Комсомольского района установлено, что индивидуальным предпринимателем </w:t>
      </w:r>
      <w:proofErr w:type="spellStart"/>
      <w:r w:rsidRPr="008B4B79">
        <w:rPr>
          <w:sz w:val="20"/>
          <w:szCs w:val="20"/>
        </w:rPr>
        <w:t>Ямалиевым</w:t>
      </w:r>
      <w:proofErr w:type="spellEnd"/>
      <w:r w:rsidRPr="008B4B79">
        <w:rPr>
          <w:sz w:val="20"/>
          <w:szCs w:val="20"/>
        </w:rPr>
        <w:t xml:space="preserve"> И.Т. в группе «Подслушано в Комсомольском районе» социальной сети «</w:t>
      </w:r>
      <w:proofErr w:type="spellStart"/>
      <w:r w:rsidRPr="008B4B79">
        <w:rPr>
          <w:sz w:val="20"/>
          <w:szCs w:val="20"/>
        </w:rPr>
        <w:t>ВКонтакте</w:t>
      </w:r>
      <w:proofErr w:type="spellEnd"/>
      <w:r w:rsidRPr="008B4B79">
        <w:rPr>
          <w:sz w:val="20"/>
          <w:szCs w:val="20"/>
        </w:rPr>
        <w:t>» в телекоммуникационной сети «Интернет» в апреле и мае текущего года размещены объявления о наборе поваров и кассиров-официантов в кафе.</w:t>
      </w:r>
    </w:p>
    <w:p w:rsidR="008B4B79" w:rsidRPr="008B4B79" w:rsidRDefault="008B4B79" w:rsidP="008B4B79">
      <w:pPr>
        <w:ind w:firstLine="567"/>
        <w:jc w:val="both"/>
        <w:rPr>
          <w:sz w:val="20"/>
          <w:szCs w:val="20"/>
        </w:rPr>
      </w:pPr>
      <w:proofErr w:type="gramStart"/>
      <w:r w:rsidRPr="008B4B79">
        <w:rPr>
          <w:sz w:val="20"/>
          <w:szCs w:val="20"/>
        </w:rPr>
        <w:t>В этой связи прокуратурой района организована проверка, в ходе которой установлено, что данным работодателем в нарушение требований Закона Российской Федерации «О занятости населения в Российской Федерации» информация о наличии свободных рабочих мест и вакантных должностей в апреле и мае 2019 года в казенное учреждение Чувашской Республики «Центр занятости населения Комсомольского района» Министерства труда и социальной защиты Чувашской Республики не предоставлялась.</w:t>
      </w:r>
      <w:proofErr w:type="gramEnd"/>
    </w:p>
    <w:p w:rsidR="008B4B79" w:rsidRPr="008B4B79" w:rsidRDefault="008B4B79" w:rsidP="008B4B79">
      <w:pPr>
        <w:autoSpaceDE w:val="0"/>
        <w:autoSpaceDN w:val="0"/>
        <w:adjustRightInd w:val="0"/>
        <w:ind w:firstLine="567"/>
        <w:jc w:val="both"/>
        <w:rPr>
          <w:sz w:val="20"/>
          <w:szCs w:val="20"/>
        </w:rPr>
      </w:pPr>
      <w:r w:rsidRPr="008B4B79">
        <w:rPr>
          <w:sz w:val="20"/>
          <w:szCs w:val="20"/>
        </w:rPr>
        <w:t>Кроме того, установлено, что указанные объявления содержат отметку о предоставлении данных вакансий лицам в возрасте от 18 до 35 лет, что является дискриминацией по возрастному признаку и не относится к деловым качествам работника.</w:t>
      </w:r>
    </w:p>
    <w:p w:rsidR="008B4B79" w:rsidRPr="008B4B79" w:rsidRDefault="008B4B79" w:rsidP="008B4B79">
      <w:pPr>
        <w:autoSpaceDE w:val="0"/>
        <w:autoSpaceDN w:val="0"/>
        <w:adjustRightInd w:val="0"/>
        <w:ind w:firstLine="567"/>
        <w:jc w:val="both"/>
        <w:rPr>
          <w:sz w:val="20"/>
          <w:szCs w:val="20"/>
        </w:rPr>
      </w:pPr>
      <w:r w:rsidRPr="008B4B79">
        <w:rPr>
          <w:sz w:val="20"/>
          <w:szCs w:val="20"/>
        </w:rPr>
        <w:t xml:space="preserve">Таким образом, индивидуальный предприниматель </w:t>
      </w:r>
      <w:proofErr w:type="spellStart"/>
      <w:r w:rsidRPr="008B4B79">
        <w:rPr>
          <w:sz w:val="20"/>
          <w:szCs w:val="20"/>
        </w:rPr>
        <w:t>Ямалиев</w:t>
      </w:r>
      <w:proofErr w:type="spellEnd"/>
      <w:r w:rsidRPr="008B4B79">
        <w:rPr>
          <w:sz w:val="20"/>
          <w:szCs w:val="20"/>
        </w:rPr>
        <w:t xml:space="preserve"> И.Т. при размещении данных объявлений также допустил распространение информации о свободных рабочих местах или вакантных должностях, содержащей ограничения дискриминационного характера, а именно предъявление к претенденту на работу требования, не относящегося к деловым качествам работника.</w:t>
      </w:r>
    </w:p>
    <w:p w:rsidR="008B4B79" w:rsidRPr="008B4B79" w:rsidRDefault="008B4B79" w:rsidP="008B4B79">
      <w:pPr>
        <w:pStyle w:val="af5"/>
        <w:spacing w:before="0" w:beforeAutospacing="0" w:after="0" w:afterAutospacing="0"/>
        <w:ind w:firstLine="567"/>
        <w:jc w:val="both"/>
        <w:rPr>
          <w:sz w:val="20"/>
        </w:rPr>
      </w:pPr>
      <w:r w:rsidRPr="008B4B79">
        <w:rPr>
          <w:sz w:val="20"/>
        </w:rPr>
        <w:t xml:space="preserve">По фактам нарушений законодательства о занятости населения прокуратурой района в отношении индивидуального предпринимателя возбуждено 2 дела об административных правонарушениях, предусмотренных ст. 19.7 </w:t>
      </w:r>
      <w:proofErr w:type="spellStart"/>
      <w:r w:rsidRPr="008B4B79">
        <w:rPr>
          <w:sz w:val="20"/>
        </w:rPr>
        <w:t>КоАП</w:t>
      </w:r>
      <w:proofErr w:type="spellEnd"/>
      <w:r w:rsidRPr="008B4B79">
        <w:rPr>
          <w:sz w:val="20"/>
        </w:rPr>
        <w:t xml:space="preserve"> РФ и ст. 13.11.1 </w:t>
      </w:r>
      <w:proofErr w:type="spellStart"/>
      <w:r w:rsidRPr="008B4B79">
        <w:rPr>
          <w:sz w:val="20"/>
        </w:rPr>
        <w:t>КоАП</w:t>
      </w:r>
      <w:proofErr w:type="spellEnd"/>
      <w:r w:rsidRPr="008B4B79">
        <w:rPr>
          <w:sz w:val="20"/>
        </w:rPr>
        <w:t xml:space="preserve"> РФ, по </w:t>
      </w:r>
      <w:proofErr w:type="gramStart"/>
      <w:r w:rsidRPr="008B4B79">
        <w:rPr>
          <w:sz w:val="20"/>
        </w:rPr>
        <w:t>результатам</w:t>
      </w:r>
      <w:proofErr w:type="gramEnd"/>
      <w:r w:rsidRPr="008B4B79">
        <w:rPr>
          <w:sz w:val="20"/>
        </w:rPr>
        <w:t xml:space="preserve"> рассмотрения которых мировым судьей судебного участка № 1 Комсомольского района Чувашской Республики ему объявлено предупреждение и назначен штраф в размере 3 000 рублей соответственно.</w:t>
      </w:r>
    </w:p>
    <w:p w:rsidR="008B4B79" w:rsidRPr="008B4B79" w:rsidRDefault="008B4B79" w:rsidP="008B4B79">
      <w:pPr>
        <w:pStyle w:val="af5"/>
        <w:spacing w:before="0" w:beforeAutospacing="0" w:after="0" w:afterAutospacing="0"/>
        <w:ind w:firstLine="567"/>
        <w:jc w:val="both"/>
        <w:rPr>
          <w:sz w:val="20"/>
        </w:rPr>
      </w:pPr>
      <w:r w:rsidRPr="008B4B79">
        <w:rPr>
          <w:sz w:val="20"/>
        </w:rPr>
        <w:t>Постановления суда в законную силу не вступили.</w:t>
      </w:r>
    </w:p>
    <w:p w:rsidR="000F2B9B" w:rsidRPr="00ED4251" w:rsidRDefault="000F2B9B" w:rsidP="00762E88">
      <w:pPr>
        <w:pStyle w:val="afa"/>
        <w:ind w:firstLine="567"/>
        <w:jc w:val="both"/>
        <w:rPr>
          <w:bCs/>
          <w:i/>
          <w:color w:val="000000"/>
          <w:szCs w:val="28"/>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ED4251">
      <w:pgSz w:w="11906" w:h="16838" w:code="9"/>
      <w:pgMar w:top="709" w:right="624" w:bottom="568"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505"/>
    <w:multiLevelType w:val="hybridMultilevel"/>
    <w:tmpl w:val="23805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E54E6"/>
    <w:multiLevelType w:val="hybridMultilevel"/>
    <w:tmpl w:val="6AC0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E201E"/>
    <w:multiLevelType w:val="hybridMultilevel"/>
    <w:tmpl w:val="205811C2"/>
    <w:lvl w:ilvl="0" w:tplc="9842CB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3C34BA1"/>
    <w:multiLevelType w:val="hybridMultilevel"/>
    <w:tmpl w:val="AB86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D1C16"/>
    <w:multiLevelType w:val="hybridMultilevel"/>
    <w:tmpl w:val="A51E134A"/>
    <w:lvl w:ilvl="0" w:tplc="8C7CE542">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540870D6"/>
    <w:multiLevelType w:val="hybridMultilevel"/>
    <w:tmpl w:val="6C542B3A"/>
    <w:lvl w:ilvl="0" w:tplc="D310B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D36BCC"/>
    <w:multiLevelType w:val="hybridMultilevel"/>
    <w:tmpl w:val="482047F0"/>
    <w:lvl w:ilvl="0" w:tplc="49441A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7B0A0E3C"/>
    <w:multiLevelType w:val="hybridMultilevel"/>
    <w:tmpl w:val="41BA0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8369FE"/>
    <w:multiLevelType w:val="hybridMultilevel"/>
    <w:tmpl w:val="AF3E4CF6"/>
    <w:lvl w:ilvl="0" w:tplc="9BE29CC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1"/>
  </w:num>
  <w:num w:numId="2">
    <w:abstractNumId w:val="1"/>
  </w:num>
  <w:num w:numId="3">
    <w:abstractNumId w:val="10"/>
  </w:num>
  <w:num w:numId="4">
    <w:abstractNumId w:val="0"/>
  </w:num>
  <w:num w:numId="5">
    <w:abstractNumId w:val="5"/>
  </w:num>
  <w:num w:numId="6">
    <w:abstractNumId w:val="8"/>
  </w:num>
  <w:num w:numId="7">
    <w:abstractNumId w:val="9"/>
  </w:num>
  <w:num w:numId="8">
    <w:abstractNumId w:val="7"/>
  </w:num>
  <w:num w:numId="9">
    <w:abstractNumId w:val="12"/>
  </w:num>
  <w:num w:numId="10">
    <w:abstractNumId w:val="4"/>
  </w:num>
  <w:num w:numId="11">
    <w:abstractNumId w:val="2"/>
  </w:num>
  <w:num w:numId="12">
    <w:abstractNumId w:val="6"/>
  </w:num>
  <w:num w:numId="1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127D3"/>
    <w:rsid w:val="00014FBE"/>
    <w:rsid w:val="00015465"/>
    <w:rsid w:val="00037704"/>
    <w:rsid w:val="00037A9D"/>
    <w:rsid w:val="00044CEC"/>
    <w:rsid w:val="00050BF5"/>
    <w:rsid w:val="00052E9E"/>
    <w:rsid w:val="000561D6"/>
    <w:rsid w:val="00056C04"/>
    <w:rsid w:val="00057E76"/>
    <w:rsid w:val="00062CC7"/>
    <w:rsid w:val="00062D27"/>
    <w:rsid w:val="00064253"/>
    <w:rsid w:val="00064D85"/>
    <w:rsid w:val="00065075"/>
    <w:rsid w:val="00066E9C"/>
    <w:rsid w:val="000710D6"/>
    <w:rsid w:val="00071C05"/>
    <w:rsid w:val="0007285D"/>
    <w:rsid w:val="00072E44"/>
    <w:rsid w:val="00075EA0"/>
    <w:rsid w:val="000824BC"/>
    <w:rsid w:val="00084E44"/>
    <w:rsid w:val="00085260"/>
    <w:rsid w:val="00085297"/>
    <w:rsid w:val="00091742"/>
    <w:rsid w:val="00091AE4"/>
    <w:rsid w:val="00091D6D"/>
    <w:rsid w:val="00093472"/>
    <w:rsid w:val="000A2FF1"/>
    <w:rsid w:val="000A5A5D"/>
    <w:rsid w:val="000A7411"/>
    <w:rsid w:val="000B325F"/>
    <w:rsid w:val="000B4498"/>
    <w:rsid w:val="000B4A17"/>
    <w:rsid w:val="000C03D1"/>
    <w:rsid w:val="000C1488"/>
    <w:rsid w:val="000C2EA0"/>
    <w:rsid w:val="000C4DA5"/>
    <w:rsid w:val="000D23C4"/>
    <w:rsid w:val="000D6662"/>
    <w:rsid w:val="000D702E"/>
    <w:rsid w:val="000D753F"/>
    <w:rsid w:val="000E3AF3"/>
    <w:rsid w:val="000F23A3"/>
    <w:rsid w:val="000F2B9B"/>
    <w:rsid w:val="000F4B17"/>
    <w:rsid w:val="000F4E4D"/>
    <w:rsid w:val="000F5023"/>
    <w:rsid w:val="000F5A12"/>
    <w:rsid w:val="000F6723"/>
    <w:rsid w:val="00103EF3"/>
    <w:rsid w:val="001056BD"/>
    <w:rsid w:val="00115DE3"/>
    <w:rsid w:val="00120E29"/>
    <w:rsid w:val="00125B9E"/>
    <w:rsid w:val="00132A13"/>
    <w:rsid w:val="0013605A"/>
    <w:rsid w:val="001377E9"/>
    <w:rsid w:val="00141074"/>
    <w:rsid w:val="00141C10"/>
    <w:rsid w:val="001420FB"/>
    <w:rsid w:val="001478A8"/>
    <w:rsid w:val="00153AE8"/>
    <w:rsid w:val="00155B68"/>
    <w:rsid w:val="0015797C"/>
    <w:rsid w:val="00157D22"/>
    <w:rsid w:val="00162A4F"/>
    <w:rsid w:val="00163F85"/>
    <w:rsid w:val="0016586E"/>
    <w:rsid w:val="00170339"/>
    <w:rsid w:val="001705C4"/>
    <w:rsid w:val="00170652"/>
    <w:rsid w:val="00170D7E"/>
    <w:rsid w:val="00171CA8"/>
    <w:rsid w:val="00172CD8"/>
    <w:rsid w:val="00181D7B"/>
    <w:rsid w:val="00183879"/>
    <w:rsid w:val="00185F42"/>
    <w:rsid w:val="00192BC4"/>
    <w:rsid w:val="001934C1"/>
    <w:rsid w:val="00195BEE"/>
    <w:rsid w:val="001A3A4B"/>
    <w:rsid w:val="001A793D"/>
    <w:rsid w:val="001B2243"/>
    <w:rsid w:val="001C3EBC"/>
    <w:rsid w:val="001C4531"/>
    <w:rsid w:val="001E6B46"/>
    <w:rsid w:val="001E7AC4"/>
    <w:rsid w:val="001F0083"/>
    <w:rsid w:val="001F2D6E"/>
    <w:rsid w:val="0020370B"/>
    <w:rsid w:val="00205030"/>
    <w:rsid w:val="00211730"/>
    <w:rsid w:val="00215141"/>
    <w:rsid w:val="00220556"/>
    <w:rsid w:val="002247E1"/>
    <w:rsid w:val="00225803"/>
    <w:rsid w:val="00227680"/>
    <w:rsid w:val="00231D2D"/>
    <w:rsid w:val="002322F8"/>
    <w:rsid w:val="00232892"/>
    <w:rsid w:val="002375B1"/>
    <w:rsid w:val="002424A2"/>
    <w:rsid w:val="0024285D"/>
    <w:rsid w:val="0025216D"/>
    <w:rsid w:val="0026296C"/>
    <w:rsid w:val="0026431A"/>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33C4"/>
    <w:rsid w:val="002F2DF7"/>
    <w:rsid w:val="002F6323"/>
    <w:rsid w:val="002F63A0"/>
    <w:rsid w:val="003019B2"/>
    <w:rsid w:val="003046D0"/>
    <w:rsid w:val="00306C58"/>
    <w:rsid w:val="00307D46"/>
    <w:rsid w:val="003114F4"/>
    <w:rsid w:val="00314EE4"/>
    <w:rsid w:val="0031610C"/>
    <w:rsid w:val="0032084C"/>
    <w:rsid w:val="00326B1A"/>
    <w:rsid w:val="003309EE"/>
    <w:rsid w:val="003328FB"/>
    <w:rsid w:val="00340C9E"/>
    <w:rsid w:val="0034170D"/>
    <w:rsid w:val="00343F4E"/>
    <w:rsid w:val="00345FEC"/>
    <w:rsid w:val="00346372"/>
    <w:rsid w:val="00347141"/>
    <w:rsid w:val="0034798F"/>
    <w:rsid w:val="00350E6A"/>
    <w:rsid w:val="00351CD9"/>
    <w:rsid w:val="00354ABA"/>
    <w:rsid w:val="00355DF9"/>
    <w:rsid w:val="00364995"/>
    <w:rsid w:val="00365F85"/>
    <w:rsid w:val="003668CD"/>
    <w:rsid w:val="003705C3"/>
    <w:rsid w:val="003708DE"/>
    <w:rsid w:val="00375143"/>
    <w:rsid w:val="00380773"/>
    <w:rsid w:val="003902A1"/>
    <w:rsid w:val="00392EF8"/>
    <w:rsid w:val="00393EF6"/>
    <w:rsid w:val="003972A2"/>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39EC"/>
    <w:rsid w:val="0040685F"/>
    <w:rsid w:val="0040722F"/>
    <w:rsid w:val="004108DC"/>
    <w:rsid w:val="004126D1"/>
    <w:rsid w:val="00412DE8"/>
    <w:rsid w:val="004172D8"/>
    <w:rsid w:val="00417634"/>
    <w:rsid w:val="004177E3"/>
    <w:rsid w:val="004219F8"/>
    <w:rsid w:val="00422DD4"/>
    <w:rsid w:val="00434004"/>
    <w:rsid w:val="00434B6F"/>
    <w:rsid w:val="004355B7"/>
    <w:rsid w:val="00441F97"/>
    <w:rsid w:val="004447C4"/>
    <w:rsid w:val="00446E97"/>
    <w:rsid w:val="00454E51"/>
    <w:rsid w:val="00456945"/>
    <w:rsid w:val="00461A66"/>
    <w:rsid w:val="00462BB5"/>
    <w:rsid w:val="004738E2"/>
    <w:rsid w:val="0047410C"/>
    <w:rsid w:val="004747B8"/>
    <w:rsid w:val="00481F58"/>
    <w:rsid w:val="00482554"/>
    <w:rsid w:val="00487177"/>
    <w:rsid w:val="004914A7"/>
    <w:rsid w:val="00491B4C"/>
    <w:rsid w:val="004A5099"/>
    <w:rsid w:val="004B0251"/>
    <w:rsid w:val="004B3D41"/>
    <w:rsid w:val="004B69B8"/>
    <w:rsid w:val="004C13E0"/>
    <w:rsid w:val="004C1FAC"/>
    <w:rsid w:val="004C3E5E"/>
    <w:rsid w:val="004C5B77"/>
    <w:rsid w:val="004C65EA"/>
    <w:rsid w:val="004C710F"/>
    <w:rsid w:val="004C7AD0"/>
    <w:rsid w:val="004E2B96"/>
    <w:rsid w:val="004E303E"/>
    <w:rsid w:val="004F3A0F"/>
    <w:rsid w:val="004F3FEF"/>
    <w:rsid w:val="004F6A0C"/>
    <w:rsid w:val="00512A36"/>
    <w:rsid w:val="00513FB0"/>
    <w:rsid w:val="005146AF"/>
    <w:rsid w:val="00514B3C"/>
    <w:rsid w:val="0051585D"/>
    <w:rsid w:val="00516127"/>
    <w:rsid w:val="00520FE3"/>
    <w:rsid w:val="00522F4B"/>
    <w:rsid w:val="00527125"/>
    <w:rsid w:val="0052754C"/>
    <w:rsid w:val="00532101"/>
    <w:rsid w:val="00533C8B"/>
    <w:rsid w:val="00533D43"/>
    <w:rsid w:val="00536C1B"/>
    <w:rsid w:val="00537C5D"/>
    <w:rsid w:val="00537E9E"/>
    <w:rsid w:val="00542385"/>
    <w:rsid w:val="00544A91"/>
    <w:rsid w:val="00545D36"/>
    <w:rsid w:val="005470AC"/>
    <w:rsid w:val="00551362"/>
    <w:rsid w:val="005558DE"/>
    <w:rsid w:val="00562915"/>
    <w:rsid w:val="005653A9"/>
    <w:rsid w:val="0057268E"/>
    <w:rsid w:val="00575ECA"/>
    <w:rsid w:val="0058039B"/>
    <w:rsid w:val="00585B8B"/>
    <w:rsid w:val="005913AF"/>
    <w:rsid w:val="0059449B"/>
    <w:rsid w:val="005A002B"/>
    <w:rsid w:val="005A74BA"/>
    <w:rsid w:val="005B271E"/>
    <w:rsid w:val="005B38C1"/>
    <w:rsid w:val="005B5A33"/>
    <w:rsid w:val="005B6FCC"/>
    <w:rsid w:val="005C0F4B"/>
    <w:rsid w:val="005C34BC"/>
    <w:rsid w:val="005C47E8"/>
    <w:rsid w:val="005D562D"/>
    <w:rsid w:val="005D57CE"/>
    <w:rsid w:val="005D65EA"/>
    <w:rsid w:val="005E1485"/>
    <w:rsid w:val="005E15FF"/>
    <w:rsid w:val="005E3D81"/>
    <w:rsid w:val="005F2C94"/>
    <w:rsid w:val="005F370F"/>
    <w:rsid w:val="005F5EF0"/>
    <w:rsid w:val="005F670D"/>
    <w:rsid w:val="00601A2D"/>
    <w:rsid w:val="00603DB7"/>
    <w:rsid w:val="006101B1"/>
    <w:rsid w:val="006114E1"/>
    <w:rsid w:val="0061222C"/>
    <w:rsid w:val="00624DCE"/>
    <w:rsid w:val="00626738"/>
    <w:rsid w:val="00627EA5"/>
    <w:rsid w:val="0063129D"/>
    <w:rsid w:val="00632021"/>
    <w:rsid w:val="00635625"/>
    <w:rsid w:val="00635838"/>
    <w:rsid w:val="00650AF6"/>
    <w:rsid w:val="00655CB2"/>
    <w:rsid w:val="00655F2A"/>
    <w:rsid w:val="00664FE3"/>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5C83"/>
    <w:rsid w:val="006D0897"/>
    <w:rsid w:val="006D1303"/>
    <w:rsid w:val="006E0E93"/>
    <w:rsid w:val="006E1832"/>
    <w:rsid w:val="006E4C8A"/>
    <w:rsid w:val="006F32A3"/>
    <w:rsid w:val="006F33B6"/>
    <w:rsid w:val="006F4659"/>
    <w:rsid w:val="006F47C4"/>
    <w:rsid w:val="006F51DA"/>
    <w:rsid w:val="006F6249"/>
    <w:rsid w:val="007007DB"/>
    <w:rsid w:val="007033D4"/>
    <w:rsid w:val="00703F49"/>
    <w:rsid w:val="00706E40"/>
    <w:rsid w:val="00725BE6"/>
    <w:rsid w:val="00727836"/>
    <w:rsid w:val="00734745"/>
    <w:rsid w:val="00734E48"/>
    <w:rsid w:val="00735355"/>
    <w:rsid w:val="0073699D"/>
    <w:rsid w:val="00740726"/>
    <w:rsid w:val="007429A0"/>
    <w:rsid w:val="00744A4C"/>
    <w:rsid w:val="00746803"/>
    <w:rsid w:val="00746F67"/>
    <w:rsid w:val="00756A8F"/>
    <w:rsid w:val="00760F30"/>
    <w:rsid w:val="00762E88"/>
    <w:rsid w:val="0076482C"/>
    <w:rsid w:val="0076631C"/>
    <w:rsid w:val="00770BA5"/>
    <w:rsid w:val="00780AFB"/>
    <w:rsid w:val="00781478"/>
    <w:rsid w:val="007832F6"/>
    <w:rsid w:val="007875CA"/>
    <w:rsid w:val="007908D0"/>
    <w:rsid w:val="00792530"/>
    <w:rsid w:val="00795C26"/>
    <w:rsid w:val="007969FB"/>
    <w:rsid w:val="007A2A94"/>
    <w:rsid w:val="007A7F34"/>
    <w:rsid w:val="007B0199"/>
    <w:rsid w:val="007B3995"/>
    <w:rsid w:val="007C5456"/>
    <w:rsid w:val="007D17D7"/>
    <w:rsid w:val="007D1D8C"/>
    <w:rsid w:val="007D380A"/>
    <w:rsid w:val="007D5CD0"/>
    <w:rsid w:val="007E01DB"/>
    <w:rsid w:val="007E04AC"/>
    <w:rsid w:val="007E17E8"/>
    <w:rsid w:val="007E1ACE"/>
    <w:rsid w:val="007F1571"/>
    <w:rsid w:val="007F3E98"/>
    <w:rsid w:val="008043C9"/>
    <w:rsid w:val="00805AED"/>
    <w:rsid w:val="00807A38"/>
    <w:rsid w:val="00810325"/>
    <w:rsid w:val="008110EF"/>
    <w:rsid w:val="008112AB"/>
    <w:rsid w:val="0081166A"/>
    <w:rsid w:val="00816B15"/>
    <w:rsid w:val="00821658"/>
    <w:rsid w:val="00826B6E"/>
    <w:rsid w:val="00827B53"/>
    <w:rsid w:val="008342CD"/>
    <w:rsid w:val="008372F5"/>
    <w:rsid w:val="00841413"/>
    <w:rsid w:val="00844798"/>
    <w:rsid w:val="00844C84"/>
    <w:rsid w:val="00846438"/>
    <w:rsid w:val="00850BD7"/>
    <w:rsid w:val="00863914"/>
    <w:rsid w:val="00864692"/>
    <w:rsid w:val="008669CD"/>
    <w:rsid w:val="008714C1"/>
    <w:rsid w:val="00881B42"/>
    <w:rsid w:val="00881C68"/>
    <w:rsid w:val="0089212C"/>
    <w:rsid w:val="008929D7"/>
    <w:rsid w:val="00892C10"/>
    <w:rsid w:val="00894970"/>
    <w:rsid w:val="0089619D"/>
    <w:rsid w:val="008A639A"/>
    <w:rsid w:val="008B4B79"/>
    <w:rsid w:val="008B748D"/>
    <w:rsid w:val="008C59F0"/>
    <w:rsid w:val="008D0A4D"/>
    <w:rsid w:val="008D0BFF"/>
    <w:rsid w:val="008D14DF"/>
    <w:rsid w:val="008E05D4"/>
    <w:rsid w:val="008E2484"/>
    <w:rsid w:val="008E2E9A"/>
    <w:rsid w:val="008E3538"/>
    <w:rsid w:val="008E4158"/>
    <w:rsid w:val="008E59AD"/>
    <w:rsid w:val="008E76BA"/>
    <w:rsid w:val="008F3D11"/>
    <w:rsid w:val="008F3F55"/>
    <w:rsid w:val="008F49A9"/>
    <w:rsid w:val="008F53ED"/>
    <w:rsid w:val="00901E33"/>
    <w:rsid w:val="00902267"/>
    <w:rsid w:val="00906D88"/>
    <w:rsid w:val="00912B0F"/>
    <w:rsid w:val="00913C60"/>
    <w:rsid w:val="009140C2"/>
    <w:rsid w:val="00920ACB"/>
    <w:rsid w:val="009252AB"/>
    <w:rsid w:val="00925E69"/>
    <w:rsid w:val="00930679"/>
    <w:rsid w:val="009358CC"/>
    <w:rsid w:val="00937767"/>
    <w:rsid w:val="009437CF"/>
    <w:rsid w:val="00944D22"/>
    <w:rsid w:val="009477B4"/>
    <w:rsid w:val="00950AC4"/>
    <w:rsid w:val="00951853"/>
    <w:rsid w:val="00951BB6"/>
    <w:rsid w:val="009529E7"/>
    <w:rsid w:val="00954462"/>
    <w:rsid w:val="00955E37"/>
    <w:rsid w:val="00956F8D"/>
    <w:rsid w:val="00960AF8"/>
    <w:rsid w:val="00961636"/>
    <w:rsid w:val="009639CA"/>
    <w:rsid w:val="009639CC"/>
    <w:rsid w:val="00965FC4"/>
    <w:rsid w:val="00966F13"/>
    <w:rsid w:val="00967DC2"/>
    <w:rsid w:val="009727AE"/>
    <w:rsid w:val="00973E8C"/>
    <w:rsid w:val="00977B10"/>
    <w:rsid w:val="00981F5F"/>
    <w:rsid w:val="0098225A"/>
    <w:rsid w:val="009838D5"/>
    <w:rsid w:val="0099373D"/>
    <w:rsid w:val="009A49F5"/>
    <w:rsid w:val="009B064E"/>
    <w:rsid w:val="009B1494"/>
    <w:rsid w:val="009B2C9B"/>
    <w:rsid w:val="009B2E7D"/>
    <w:rsid w:val="009B444C"/>
    <w:rsid w:val="009C07D3"/>
    <w:rsid w:val="009C2AA8"/>
    <w:rsid w:val="009C2C3B"/>
    <w:rsid w:val="009C641C"/>
    <w:rsid w:val="009D021D"/>
    <w:rsid w:val="009D3DD3"/>
    <w:rsid w:val="009D683C"/>
    <w:rsid w:val="009E5780"/>
    <w:rsid w:val="009F1E3B"/>
    <w:rsid w:val="009F3D65"/>
    <w:rsid w:val="00A0161D"/>
    <w:rsid w:val="00A017CD"/>
    <w:rsid w:val="00A14228"/>
    <w:rsid w:val="00A164F2"/>
    <w:rsid w:val="00A21398"/>
    <w:rsid w:val="00A27EE7"/>
    <w:rsid w:val="00A32770"/>
    <w:rsid w:val="00A3729B"/>
    <w:rsid w:val="00A37C52"/>
    <w:rsid w:val="00A41319"/>
    <w:rsid w:val="00A44827"/>
    <w:rsid w:val="00A46A37"/>
    <w:rsid w:val="00A47831"/>
    <w:rsid w:val="00A5123A"/>
    <w:rsid w:val="00A52E68"/>
    <w:rsid w:val="00A575B6"/>
    <w:rsid w:val="00A57C55"/>
    <w:rsid w:val="00A61691"/>
    <w:rsid w:val="00A64A0E"/>
    <w:rsid w:val="00A66A98"/>
    <w:rsid w:val="00A70633"/>
    <w:rsid w:val="00A803C5"/>
    <w:rsid w:val="00A938EF"/>
    <w:rsid w:val="00A94E0E"/>
    <w:rsid w:val="00A96140"/>
    <w:rsid w:val="00A96968"/>
    <w:rsid w:val="00A97BD1"/>
    <w:rsid w:val="00AA1D18"/>
    <w:rsid w:val="00AA2E1F"/>
    <w:rsid w:val="00AA340B"/>
    <w:rsid w:val="00AB4834"/>
    <w:rsid w:val="00AB5BDA"/>
    <w:rsid w:val="00AB5FEB"/>
    <w:rsid w:val="00AC034B"/>
    <w:rsid w:val="00AC29F2"/>
    <w:rsid w:val="00AC48B0"/>
    <w:rsid w:val="00AC5CD3"/>
    <w:rsid w:val="00AC70E1"/>
    <w:rsid w:val="00AD0686"/>
    <w:rsid w:val="00AD128D"/>
    <w:rsid w:val="00AD2EC2"/>
    <w:rsid w:val="00AD4A46"/>
    <w:rsid w:val="00AE086D"/>
    <w:rsid w:val="00AE2F44"/>
    <w:rsid w:val="00AE3583"/>
    <w:rsid w:val="00AE69BE"/>
    <w:rsid w:val="00AF2402"/>
    <w:rsid w:val="00AF78A4"/>
    <w:rsid w:val="00B13A3B"/>
    <w:rsid w:val="00B13A6B"/>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A08"/>
    <w:rsid w:val="00B656CD"/>
    <w:rsid w:val="00B670B9"/>
    <w:rsid w:val="00B753ED"/>
    <w:rsid w:val="00B75E96"/>
    <w:rsid w:val="00B81626"/>
    <w:rsid w:val="00B82FA9"/>
    <w:rsid w:val="00B83518"/>
    <w:rsid w:val="00B850D4"/>
    <w:rsid w:val="00B86C3B"/>
    <w:rsid w:val="00B91124"/>
    <w:rsid w:val="00B915D1"/>
    <w:rsid w:val="00B92FC4"/>
    <w:rsid w:val="00BA00C7"/>
    <w:rsid w:val="00BA0808"/>
    <w:rsid w:val="00BA149F"/>
    <w:rsid w:val="00BB1E73"/>
    <w:rsid w:val="00BB5658"/>
    <w:rsid w:val="00BB5A06"/>
    <w:rsid w:val="00BB5AE7"/>
    <w:rsid w:val="00BB65F6"/>
    <w:rsid w:val="00BB78AA"/>
    <w:rsid w:val="00BB79B2"/>
    <w:rsid w:val="00BC0903"/>
    <w:rsid w:val="00BC4D7F"/>
    <w:rsid w:val="00BD4610"/>
    <w:rsid w:val="00BD75DF"/>
    <w:rsid w:val="00BE1419"/>
    <w:rsid w:val="00BE15F1"/>
    <w:rsid w:val="00BE65D7"/>
    <w:rsid w:val="00BE6808"/>
    <w:rsid w:val="00BE6B64"/>
    <w:rsid w:val="00BF040D"/>
    <w:rsid w:val="00BF1295"/>
    <w:rsid w:val="00BF2CD6"/>
    <w:rsid w:val="00BF2D69"/>
    <w:rsid w:val="00BF2FF1"/>
    <w:rsid w:val="00C006F6"/>
    <w:rsid w:val="00C00AF3"/>
    <w:rsid w:val="00C01CE1"/>
    <w:rsid w:val="00C07B3B"/>
    <w:rsid w:val="00C12317"/>
    <w:rsid w:val="00C16702"/>
    <w:rsid w:val="00C20AE6"/>
    <w:rsid w:val="00C24D64"/>
    <w:rsid w:val="00C26DAC"/>
    <w:rsid w:val="00C27B41"/>
    <w:rsid w:val="00C30F3A"/>
    <w:rsid w:val="00C31FE6"/>
    <w:rsid w:val="00C335DD"/>
    <w:rsid w:val="00C367AE"/>
    <w:rsid w:val="00C451F1"/>
    <w:rsid w:val="00C468CF"/>
    <w:rsid w:val="00C47E08"/>
    <w:rsid w:val="00C5425B"/>
    <w:rsid w:val="00C62728"/>
    <w:rsid w:val="00C64852"/>
    <w:rsid w:val="00C65E14"/>
    <w:rsid w:val="00C678E6"/>
    <w:rsid w:val="00C72378"/>
    <w:rsid w:val="00C73EDA"/>
    <w:rsid w:val="00C74305"/>
    <w:rsid w:val="00C75992"/>
    <w:rsid w:val="00C76A10"/>
    <w:rsid w:val="00C76F88"/>
    <w:rsid w:val="00C81C4B"/>
    <w:rsid w:val="00C823AB"/>
    <w:rsid w:val="00C8722C"/>
    <w:rsid w:val="00C90CC1"/>
    <w:rsid w:val="00C95DF1"/>
    <w:rsid w:val="00C9635D"/>
    <w:rsid w:val="00CA045B"/>
    <w:rsid w:val="00CA342C"/>
    <w:rsid w:val="00CB0DEE"/>
    <w:rsid w:val="00CB1261"/>
    <w:rsid w:val="00CB684E"/>
    <w:rsid w:val="00CC4B79"/>
    <w:rsid w:val="00CD02CF"/>
    <w:rsid w:val="00CD40A9"/>
    <w:rsid w:val="00CD67A2"/>
    <w:rsid w:val="00CE1370"/>
    <w:rsid w:val="00CE54E0"/>
    <w:rsid w:val="00CE6F12"/>
    <w:rsid w:val="00CF0741"/>
    <w:rsid w:val="00CF1903"/>
    <w:rsid w:val="00CF5E47"/>
    <w:rsid w:val="00D05686"/>
    <w:rsid w:val="00D06ECC"/>
    <w:rsid w:val="00D166A9"/>
    <w:rsid w:val="00D17522"/>
    <w:rsid w:val="00D20C4F"/>
    <w:rsid w:val="00D21710"/>
    <w:rsid w:val="00D22464"/>
    <w:rsid w:val="00D242B0"/>
    <w:rsid w:val="00D25FD1"/>
    <w:rsid w:val="00D2682C"/>
    <w:rsid w:val="00D2710F"/>
    <w:rsid w:val="00D27157"/>
    <w:rsid w:val="00D3486F"/>
    <w:rsid w:val="00D360E3"/>
    <w:rsid w:val="00D4692A"/>
    <w:rsid w:val="00D50E32"/>
    <w:rsid w:val="00D54852"/>
    <w:rsid w:val="00D54DEE"/>
    <w:rsid w:val="00D56C95"/>
    <w:rsid w:val="00D57967"/>
    <w:rsid w:val="00D631CF"/>
    <w:rsid w:val="00D70CFC"/>
    <w:rsid w:val="00D717D3"/>
    <w:rsid w:val="00D723DF"/>
    <w:rsid w:val="00D72A61"/>
    <w:rsid w:val="00D731EE"/>
    <w:rsid w:val="00D74415"/>
    <w:rsid w:val="00D77613"/>
    <w:rsid w:val="00D917F1"/>
    <w:rsid w:val="00D92F74"/>
    <w:rsid w:val="00D93EFA"/>
    <w:rsid w:val="00DA587A"/>
    <w:rsid w:val="00DB0D78"/>
    <w:rsid w:val="00DB7D98"/>
    <w:rsid w:val="00DC44A2"/>
    <w:rsid w:val="00DD247F"/>
    <w:rsid w:val="00DD79E4"/>
    <w:rsid w:val="00DE3CAA"/>
    <w:rsid w:val="00DE4F47"/>
    <w:rsid w:val="00DF35AD"/>
    <w:rsid w:val="00DF3954"/>
    <w:rsid w:val="00DF45FE"/>
    <w:rsid w:val="00E02EB1"/>
    <w:rsid w:val="00E033DF"/>
    <w:rsid w:val="00E03FAF"/>
    <w:rsid w:val="00E0690E"/>
    <w:rsid w:val="00E1492B"/>
    <w:rsid w:val="00E1764E"/>
    <w:rsid w:val="00E20B17"/>
    <w:rsid w:val="00E22759"/>
    <w:rsid w:val="00E24F0C"/>
    <w:rsid w:val="00E24FA1"/>
    <w:rsid w:val="00E25F96"/>
    <w:rsid w:val="00E267C9"/>
    <w:rsid w:val="00E31F51"/>
    <w:rsid w:val="00E33341"/>
    <w:rsid w:val="00E374AD"/>
    <w:rsid w:val="00E37F42"/>
    <w:rsid w:val="00E40D6E"/>
    <w:rsid w:val="00E44D56"/>
    <w:rsid w:val="00E458E3"/>
    <w:rsid w:val="00E45993"/>
    <w:rsid w:val="00E47505"/>
    <w:rsid w:val="00E52F4E"/>
    <w:rsid w:val="00E54451"/>
    <w:rsid w:val="00E5510A"/>
    <w:rsid w:val="00E57537"/>
    <w:rsid w:val="00E65089"/>
    <w:rsid w:val="00E763EF"/>
    <w:rsid w:val="00E80281"/>
    <w:rsid w:val="00E81DF6"/>
    <w:rsid w:val="00E83B1B"/>
    <w:rsid w:val="00E843C7"/>
    <w:rsid w:val="00E856A4"/>
    <w:rsid w:val="00E857A7"/>
    <w:rsid w:val="00E93468"/>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652A"/>
    <w:rsid w:val="00EF113E"/>
    <w:rsid w:val="00EF69EF"/>
    <w:rsid w:val="00F0060A"/>
    <w:rsid w:val="00F0469D"/>
    <w:rsid w:val="00F06F1F"/>
    <w:rsid w:val="00F11FB5"/>
    <w:rsid w:val="00F22DDD"/>
    <w:rsid w:val="00F2352F"/>
    <w:rsid w:val="00F3184E"/>
    <w:rsid w:val="00F33171"/>
    <w:rsid w:val="00F36176"/>
    <w:rsid w:val="00F36C81"/>
    <w:rsid w:val="00F43C9F"/>
    <w:rsid w:val="00F46D02"/>
    <w:rsid w:val="00F50383"/>
    <w:rsid w:val="00F52400"/>
    <w:rsid w:val="00F53297"/>
    <w:rsid w:val="00F537AD"/>
    <w:rsid w:val="00F54488"/>
    <w:rsid w:val="00F55936"/>
    <w:rsid w:val="00F607F6"/>
    <w:rsid w:val="00F70664"/>
    <w:rsid w:val="00F7269C"/>
    <w:rsid w:val="00F72B80"/>
    <w:rsid w:val="00F72BCD"/>
    <w:rsid w:val="00F74636"/>
    <w:rsid w:val="00F76A0D"/>
    <w:rsid w:val="00F865E1"/>
    <w:rsid w:val="00F9376C"/>
    <w:rsid w:val="00F977E6"/>
    <w:rsid w:val="00FA09FE"/>
    <w:rsid w:val="00FA695F"/>
    <w:rsid w:val="00FB0A27"/>
    <w:rsid w:val="00FB11F4"/>
    <w:rsid w:val="00FB24F4"/>
    <w:rsid w:val="00FB2C83"/>
    <w:rsid w:val="00FB54A2"/>
    <w:rsid w:val="00FC1B11"/>
    <w:rsid w:val="00FC58F1"/>
    <w:rsid w:val="00FD1ED4"/>
    <w:rsid w:val="00FD2CF5"/>
    <w:rsid w:val="00FE2018"/>
    <w:rsid w:val="00FE4702"/>
    <w:rsid w:val="00FF2783"/>
    <w:rsid w:val="00FF3733"/>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uiPriority w:val="9"/>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uiPriority w:val="9"/>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uiPriority w:val="9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basedOn w:val="a"/>
    <w:link w:val="af6"/>
    <w:rsid w:val="00C75992"/>
    <w:pPr>
      <w:spacing w:before="100" w:beforeAutospacing="1" w:after="100" w:afterAutospacing="1"/>
    </w:pPr>
    <w:rPr>
      <w:sz w:val="24"/>
      <w:szCs w:val="20"/>
    </w:rPr>
  </w:style>
  <w:style w:type="character" w:customStyle="1" w:styleId="af6">
    <w:name w:val="Обычный (веб)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uiPriority w:val="99"/>
    <w:rsid w:val="00A47831"/>
    <w:rPr>
      <w:rFonts w:ascii="Consolas" w:hAnsi="Consolas"/>
      <w:sz w:val="21"/>
      <w:szCs w:val="20"/>
    </w:rPr>
  </w:style>
  <w:style w:type="character" w:customStyle="1" w:styleId="aff">
    <w:name w:val="Текст Знак"/>
    <w:link w:val="afe"/>
    <w:uiPriority w:val="99"/>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uiPriority w:val="9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rsid w:val="00ED794A"/>
    <w:rPr>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s>
</file>

<file path=word/webSettings.xml><?xml version="1.0" encoding="utf-8"?>
<w:webSettings xmlns:r="http://schemas.openxmlformats.org/officeDocument/2006/relationships" xmlns:w="http://schemas.openxmlformats.org/wordprocessingml/2006/main">
  <w:divs>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11849</Words>
  <Characters>67542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79233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11</cp:revision>
  <cp:lastPrinted>2018-04-12T05:07:00Z</cp:lastPrinted>
  <dcterms:created xsi:type="dcterms:W3CDTF">2019-07-10T08:59:00Z</dcterms:created>
  <dcterms:modified xsi:type="dcterms:W3CDTF">2019-07-16T12:13:00Z</dcterms:modified>
</cp:coreProperties>
</file>