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167" w:rsidRDefault="002A7167">
      <w:pPr>
        <w:pStyle w:val="ConsPlusTitlePage"/>
      </w:pPr>
      <w:r>
        <w:t xml:space="preserve">Документ предоставлен </w:t>
      </w:r>
      <w:hyperlink r:id="rId4" w:history="1">
        <w:r>
          <w:rPr>
            <w:color w:val="0000FF"/>
          </w:rPr>
          <w:t>КонсультантПлюс</w:t>
        </w:r>
      </w:hyperlink>
      <w:r>
        <w:br/>
      </w:r>
    </w:p>
    <w:p w:rsidR="002A7167" w:rsidRDefault="002A7167">
      <w:pPr>
        <w:pStyle w:val="ConsPlusNormal"/>
        <w:jc w:val="both"/>
        <w:outlineLvl w:val="0"/>
      </w:pPr>
    </w:p>
    <w:p w:rsidR="002A7167" w:rsidRDefault="002A7167">
      <w:pPr>
        <w:pStyle w:val="ConsPlusTitle"/>
        <w:jc w:val="center"/>
        <w:outlineLvl w:val="0"/>
      </w:pPr>
      <w:r>
        <w:t>АДМИНИСТРАЦИЯ КОЗЛОВСКОГО РАЙОНА</w:t>
      </w:r>
    </w:p>
    <w:p w:rsidR="002A7167" w:rsidRDefault="002A7167">
      <w:pPr>
        <w:pStyle w:val="ConsPlusTitle"/>
        <w:jc w:val="center"/>
      </w:pPr>
      <w:r>
        <w:t>ЧУВАШСКОЙ РЕСПУБЛИКИ</w:t>
      </w:r>
    </w:p>
    <w:p w:rsidR="002A7167" w:rsidRDefault="002A7167">
      <w:pPr>
        <w:pStyle w:val="ConsPlusTitle"/>
        <w:jc w:val="both"/>
      </w:pPr>
    </w:p>
    <w:p w:rsidR="002A7167" w:rsidRDefault="002A7167">
      <w:pPr>
        <w:pStyle w:val="ConsPlusTitle"/>
        <w:jc w:val="center"/>
      </w:pPr>
      <w:r>
        <w:t>ПОСТАНОВЛЕНИЕ</w:t>
      </w:r>
    </w:p>
    <w:p w:rsidR="002A7167" w:rsidRDefault="002A7167">
      <w:pPr>
        <w:pStyle w:val="ConsPlusTitle"/>
        <w:jc w:val="center"/>
      </w:pPr>
      <w:r>
        <w:t>от 31 декабря 2013 г. N 803</w:t>
      </w:r>
    </w:p>
    <w:p w:rsidR="002A7167" w:rsidRDefault="002A7167">
      <w:pPr>
        <w:pStyle w:val="ConsPlusTitle"/>
        <w:jc w:val="both"/>
      </w:pPr>
    </w:p>
    <w:p w:rsidR="002A7167" w:rsidRDefault="002A7167">
      <w:pPr>
        <w:pStyle w:val="ConsPlusTitle"/>
        <w:jc w:val="center"/>
      </w:pPr>
      <w:r>
        <w:t>ОБ УТВЕРЖДЕНИИ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05.02.2015 </w:t>
            </w:r>
            <w:hyperlink r:id="rId5" w:history="1">
              <w:r>
                <w:rPr>
                  <w:color w:val="0000FF"/>
                </w:rPr>
                <w:t>N 74</w:t>
              </w:r>
            </w:hyperlink>
            <w:r>
              <w:rPr>
                <w:color w:val="392C69"/>
              </w:rPr>
              <w:t xml:space="preserve">, от 15.01.2016 </w:t>
            </w:r>
            <w:hyperlink r:id="rId6" w:history="1">
              <w:r>
                <w:rPr>
                  <w:color w:val="0000FF"/>
                </w:rPr>
                <w:t>N 6</w:t>
              </w:r>
            </w:hyperlink>
            <w:r>
              <w:rPr>
                <w:color w:val="392C69"/>
              </w:rPr>
              <w:t xml:space="preserve">, от 16.03.2016 </w:t>
            </w:r>
            <w:hyperlink r:id="rId7" w:history="1">
              <w:r>
                <w:rPr>
                  <w:color w:val="0000FF"/>
                </w:rPr>
                <w:t>N 101</w:t>
              </w:r>
            </w:hyperlink>
            <w:r>
              <w:rPr>
                <w:color w:val="392C69"/>
              </w:rPr>
              <w:t>,</w:t>
            </w:r>
          </w:p>
          <w:p w:rsidR="002A7167" w:rsidRDefault="002A7167">
            <w:pPr>
              <w:pStyle w:val="ConsPlusNormal"/>
              <w:jc w:val="center"/>
            </w:pPr>
            <w:r>
              <w:rPr>
                <w:color w:val="392C69"/>
              </w:rPr>
              <w:t xml:space="preserve">от 29.06.2016 </w:t>
            </w:r>
            <w:hyperlink r:id="rId8" w:history="1">
              <w:r>
                <w:rPr>
                  <w:color w:val="0000FF"/>
                </w:rPr>
                <w:t>N 249</w:t>
              </w:r>
            </w:hyperlink>
            <w:r>
              <w:rPr>
                <w:color w:val="392C69"/>
              </w:rPr>
              <w:t xml:space="preserve">, от 15.11.2016 </w:t>
            </w:r>
            <w:hyperlink r:id="rId9" w:history="1">
              <w:r>
                <w:rPr>
                  <w:color w:val="0000FF"/>
                </w:rPr>
                <w:t>N 418</w:t>
              </w:r>
            </w:hyperlink>
            <w:r>
              <w:rPr>
                <w:color w:val="392C69"/>
              </w:rPr>
              <w:t xml:space="preserve">, от 09.01.2017 </w:t>
            </w:r>
            <w:hyperlink r:id="rId10" w:history="1">
              <w:r>
                <w:rPr>
                  <w:color w:val="0000FF"/>
                </w:rPr>
                <w:t>N 3</w:t>
              </w:r>
            </w:hyperlink>
            <w:r>
              <w:rPr>
                <w:color w:val="392C69"/>
              </w:rPr>
              <w:t>,</w:t>
            </w:r>
          </w:p>
          <w:p w:rsidR="002A7167" w:rsidRDefault="002A7167">
            <w:pPr>
              <w:pStyle w:val="ConsPlusNormal"/>
              <w:jc w:val="center"/>
            </w:pPr>
            <w:r>
              <w:rPr>
                <w:color w:val="392C69"/>
              </w:rPr>
              <w:t xml:space="preserve">от 23.05.2017 </w:t>
            </w:r>
            <w:hyperlink r:id="rId11" w:history="1">
              <w:r>
                <w:rPr>
                  <w:color w:val="0000FF"/>
                </w:rPr>
                <w:t>N 203</w:t>
              </w:r>
            </w:hyperlink>
            <w:r>
              <w:rPr>
                <w:color w:val="392C69"/>
              </w:rPr>
              <w:t xml:space="preserve">, от 27.03.2018 </w:t>
            </w:r>
            <w:hyperlink r:id="rId12" w:history="1">
              <w:r>
                <w:rPr>
                  <w:color w:val="0000FF"/>
                </w:rPr>
                <w:t>N 172</w:t>
              </w:r>
            </w:hyperlink>
            <w:r>
              <w:rPr>
                <w:color w:val="392C69"/>
              </w:rPr>
              <w:t>)</w:t>
            </w:r>
          </w:p>
        </w:tc>
      </w:tr>
    </w:tbl>
    <w:p w:rsidR="002A7167" w:rsidRDefault="002A7167">
      <w:pPr>
        <w:pStyle w:val="ConsPlusNormal"/>
        <w:jc w:val="both"/>
      </w:pPr>
    </w:p>
    <w:p w:rsidR="002A7167" w:rsidRDefault="002A7167">
      <w:pPr>
        <w:pStyle w:val="ConsPlusNormal"/>
        <w:ind w:firstLine="540"/>
        <w:jc w:val="both"/>
      </w:pPr>
      <w:r>
        <w:t>В целях реализации государственной политики в развитии жилищного строительства и сферы жилищно-коммунального хозяйства на территории Козловского района Чувашской Республики, администрация Козловского района Чувашской Республики постановляет:</w:t>
      </w:r>
    </w:p>
    <w:p w:rsidR="002A7167" w:rsidRDefault="002A7167">
      <w:pPr>
        <w:pStyle w:val="ConsPlusNormal"/>
        <w:spacing w:before="220"/>
        <w:ind w:firstLine="540"/>
        <w:jc w:val="both"/>
      </w:pPr>
      <w:r>
        <w:t xml:space="preserve">1. Утвердить муниципальную </w:t>
      </w:r>
      <w:hyperlink w:anchor="P38" w:history="1">
        <w:r>
          <w:rPr>
            <w:color w:val="0000FF"/>
          </w:rPr>
          <w:t>программу</w:t>
        </w:r>
      </w:hyperlink>
      <w:r>
        <w:t xml:space="preserve"> Козловского района Чувашской Республики "Развитие жилищного строительства и сферы жилищно-коммунального хозяйства" на 2014 - 2020 годы".</w:t>
      </w:r>
    </w:p>
    <w:p w:rsidR="002A7167" w:rsidRDefault="002A7167">
      <w:pPr>
        <w:pStyle w:val="ConsPlusNormal"/>
        <w:spacing w:before="220"/>
        <w:ind w:firstLine="540"/>
        <w:jc w:val="both"/>
      </w:pPr>
      <w:r>
        <w:t>2. Настоящее постановление опубликовать в периодическом печатном издании "Козловский вестник" и разместить в информационно-телекоммуникационной сети Интернет на официальном сайте Козловского района Чувашской Республики.</w:t>
      </w:r>
    </w:p>
    <w:p w:rsidR="002A7167" w:rsidRDefault="002A7167">
      <w:pPr>
        <w:pStyle w:val="ConsPlusNormal"/>
        <w:spacing w:before="220"/>
        <w:ind w:firstLine="540"/>
        <w:jc w:val="both"/>
      </w:pPr>
      <w:r>
        <w:t>3. Контроль за исполнением настоящего постановления возложить на отдел строительства и развития общественной инфраструктуры администрации Козловского района Чувашской Республики.</w:t>
      </w:r>
    </w:p>
    <w:p w:rsidR="002A7167" w:rsidRDefault="002A7167">
      <w:pPr>
        <w:pStyle w:val="ConsPlusNormal"/>
        <w:spacing w:before="220"/>
        <w:ind w:firstLine="540"/>
        <w:jc w:val="both"/>
      </w:pPr>
      <w:r>
        <w:t>4. Настоящее постановление вступает в силу после его официального опубликования.</w:t>
      </w:r>
    </w:p>
    <w:p w:rsidR="002A7167" w:rsidRDefault="002A7167">
      <w:pPr>
        <w:pStyle w:val="ConsPlusNormal"/>
        <w:jc w:val="both"/>
      </w:pPr>
    </w:p>
    <w:p w:rsidR="002A7167" w:rsidRDefault="002A7167">
      <w:pPr>
        <w:pStyle w:val="ConsPlusNormal"/>
        <w:jc w:val="right"/>
      </w:pPr>
      <w:r>
        <w:t>Глава администрации</w:t>
      </w:r>
    </w:p>
    <w:p w:rsidR="002A7167" w:rsidRDefault="002A7167">
      <w:pPr>
        <w:pStyle w:val="ConsPlusNormal"/>
        <w:jc w:val="right"/>
      </w:pPr>
      <w:r>
        <w:t>Козловского района</w:t>
      </w:r>
    </w:p>
    <w:p w:rsidR="002A7167" w:rsidRDefault="002A7167">
      <w:pPr>
        <w:pStyle w:val="ConsPlusNormal"/>
        <w:jc w:val="right"/>
      </w:pPr>
      <w:r>
        <w:t>В.Н.КОЛУМБ</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0"/>
      </w:pPr>
      <w:r>
        <w:t>Утвержден</w:t>
      </w:r>
    </w:p>
    <w:p w:rsidR="002A7167" w:rsidRDefault="002A7167">
      <w:pPr>
        <w:pStyle w:val="ConsPlusNormal"/>
        <w:jc w:val="right"/>
      </w:pPr>
      <w:r>
        <w:t>постановлением</w:t>
      </w:r>
    </w:p>
    <w:p w:rsidR="002A7167" w:rsidRDefault="002A7167">
      <w:pPr>
        <w:pStyle w:val="ConsPlusNormal"/>
        <w:jc w:val="right"/>
      </w:pPr>
      <w:r>
        <w:t>администрации</w:t>
      </w:r>
    </w:p>
    <w:p w:rsidR="002A7167" w:rsidRDefault="002A7167">
      <w:pPr>
        <w:pStyle w:val="ConsPlusNormal"/>
        <w:jc w:val="right"/>
      </w:pPr>
      <w:r>
        <w:t>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от 31.12.2013 N 803</w:t>
      </w:r>
    </w:p>
    <w:p w:rsidR="002A7167" w:rsidRDefault="002A7167">
      <w:pPr>
        <w:pStyle w:val="ConsPlusNormal"/>
        <w:jc w:val="both"/>
      </w:pPr>
    </w:p>
    <w:p w:rsidR="002A7167" w:rsidRDefault="002A7167">
      <w:pPr>
        <w:pStyle w:val="ConsPlusTitle"/>
        <w:jc w:val="center"/>
      </w:pPr>
      <w:bookmarkStart w:id="0" w:name="P38"/>
      <w:bookmarkEnd w:id="0"/>
      <w:r>
        <w:t>ПАСПОРТ</w:t>
      </w:r>
    </w:p>
    <w:p w:rsidR="002A7167" w:rsidRDefault="002A7167">
      <w:pPr>
        <w:pStyle w:val="ConsPlusTitle"/>
        <w:jc w:val="center"/>
      </w:pPr>
      <w:r>
        <w:lastRenderedPageBreak/>
        <w:t>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05.02.2015 </w:t>
            </w:r>
            <w:hyperlink r:id="rId13" w:history="1">
              <w:r>
                <w:rPr>
                  <w:color w:val="0000FF"/>
                </w:rPr>
                <w:t>N 74</w:t>
              </w:r>
            </w:hyperlink>
            <w:r>
              <w:rPr>
                <w:color w:val="392C69"/>
              </w:rPr>
              <w:t xml:space="preserve">, от 15.01.2016 </w:t>
            </w:r>
            <w:hyperlink r:id="rId14" w:history="1">
              <w:r>
                <w:rPr>
                  <w:color w:val="0000FF"/>
                </w:rPr>
                <w:t>N 6</w:t>
              </w:r>
            </w:hyperlink>
            <w:r>
              <w:rPr>
                <w:color w:val="392C69"/>
              </w:rPr>
              <w:t xml:space="preserve">, от 16.03.2016 </w:t>
            </w:r>
            <w:hyperlink r:id="rId15" w:history="1">
              <w:r>
                <w:rPr>
                  <w:color w:val="0000FF"/>
                </w:rPr>
                <w:t>N 101</w:t>
              </w:r>
            </w:hyperlink>
            <w:r>
              <w:rPr>
                <w:color w:val="392C69"/>
              </w:rPr>
              <w:t>,</w:t>
            </w:r>
          </w:p>
          <w:p w:rsidR="002A7167" w:rsidRDefault="002A7167">
            <w:pPr>
              <w:pStyle w:val="ConsPlusNormal"/>
              <w:jc w:val="center"/>
            </w:pPr>
            <w:r>
              <w:rPr>
                <w:color w:val="392C69"/>
              </w:rPr>
              <w:t xml:space="preserve">от 29.06.2016 </w:t>
            </w:r>
            <w:hyperlink r:id="rId16" w:history="1">
              <w:r>
                <w:rPr>
                  <w:color w:val="0000FF"/>
                </w:rPr>
                <w:t>N 249</w:t>
              </w:r>
            </w:hyperlink>
            <w:r>
              <w:rPr>
                <w:color w:val="392C69"/>
              </w:rPr>
              <w:t xml:space="preserve">, от 15.11.2016 </w:t>
            </w:r>
            <w:hyperlink r:id="rId17" w:history="1">
              <w:r>
                <w:rPr>
                  <w:color w:val="0000FF"/>
                </w:rPr>
                <w:t>N 418</w:t>
              </w:r>
            </w:hyperlink>
            <w:r>
              <w:rPr>
                <w:color w:val="392C69"/>
              </w:rPr>
              <w:t xml:space="preserve">, от 09.01.2017 </w:t>
            </w:r>
            <w:hyperlink r:id="rId18" w:history="1">
              <w:r>
                <w:rPr>
                  <w:color w:val="0000FF"/>
                </w:rPr>
                <w:t>N 3</w:t>
              </w:r>
            </w:hyperlink>
            <w:r>
              <w:rPr>
                <w:color w:val="392C69"/>
              </w:rPr>
              <w:t>,</w:t>
            </w:r>
          </w:p>
          <w:p w:rsidR="002A7167" w:rsidRDefault="002A7167">
            <w:pPr>
              <w:pStyle w:val="ConsPlusNormal"/>
              <w:jc w:val="center"/>
            </w:pPr>
            <w:r>
              <w:rPr>
                <w:color w:val="392C69"/>
              </w:rPr>
              <w:t xml:space="preserve">от 23.05.2017 </w:t>
            </w:r>
            <w:hyperlink r:id="rId19" w:history="1">
              <w:r>
                <w:rPr>
                  <w:color w:val="0000FF"/>
                </w:rPr>
                <w:t>N 203</w:t>
              </w:r>
            </w:hyperlink>
            <w:r>
              <w:rPr>
                <w:color w:val="392C69"/>
              </w:rPr>
              <w:t xml:space="preserve">, от 27.03.2018 </w:t>
            </w:r>
            <w:hyperlink r:id="rId20" w:history="1">
              <w:r>
                <w:rPr>
                  <w:color w:val="0000FF"/>
                </w:rPr>
                <w:t>N 172</w:t>
              </w:r>
            </w:hyperlink>
            <w:r>
              <w:rPr>
                <w:color w:val="392C69"/>
              </w:rPr>
              <w:t>)</w:t>
            </w:r>
          </w:p>
        </w:tc>
      </w:tr>
    </w:tbl>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551"/>
        <w:gridCol w:w="360"/>
        <w:gridCol w:w="6123"/>
      </w:tblGrid>
      <w:tr w:rsidR="002A7167">
        <w:tc>
          <w:tcPr>
            <w:tcW w:w="2551" w:type="dxa"/>
            <w:tcBorders>
              <w:top w:val="nil"/>
              <w:left w:val="nil"/>
              <w:bottom w:val="nil"/>
              <w:right w:val="nil"/>
            </w:tcBorders>
          </w:tcPr>
          <w:p w:rsidR="002A7167" w:rsidRDefault="002A7167">
            <w:pPr>
              <w:pStyle w:val="ConsPlusNormal"/>
            </w:pPr>
            <w:r>
              <w:t>Ответственный исполнитель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9034" w:type="dxa"/>
            <w:gridSpan w:val="3"/>
            <w:tcBorders>
              <w:top w:val="nil"/>
              <w:left w:val="nil"/>
              <w:bottom w:val="nil"/>
              <w:right w:val="nil"/>
            </w:tcBorders>
          </w:tcPr>
          <w:p w:rsidR="002A7167" w:rsidRDefault="002A7167">
            <w:pPr>
              <w:pStyle w:val="ConsPlusNormal"/>
              <w:jc w:val="both"/>
            </w:pPr>
            <w:r>
              <w:t xml:space="preserve">(позиция в ред. </w:t>
            </w:r>
            <w:hyperlink r:id="rId21" w:history="1">
              <w:r>
                <w:rPr>
                  <w:color w:val="0000FF"/>
                </w:rPr>
                <w:t>Постановления</w:t>
              </w:r>
            </w:hyperlink>
            <w:r>
              <w:t xml:space="preserve"> администрации Козловского района ЧР от 05.02.2015 N 74)</w:t>
            </w:r>
          </w:p>
        </w:tc>
      </w:tr>
      <w:tr w:rsidR="002A7167">
        <w:tc>
          <w:tcPr>
            <w:tcW w:w="2551" w:type="dxa"/>
            <w:vMerge w:val="restart"/>
            <w:tcBorders>
              <w:top w:val="nil"/>
              <w:left w:val="nil"/>
              <w:bottom w:val="nil"/>
              <w:right w:val="nil"/>
            </w:tcBorders>
          </w:tcPr>
          <w:p w:rsidR="002A7167" w:rsidRDefault="002A7167">
            <w:pPr>
              <w:pStyle w:val="ConsPlusNormal"/>
            </w:pPr>
            <w:r>
              <w:t>Соисполнители муниципальной программы</w:t>
            </w:r>
          </w:p>
        </w:tc>
        <w:tc>
          <w:tcPr>
            <w:tcW w:w="360" w:type="dxa"/>
            <w:vMerge w:val="restart"/>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управление образования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культуры, туризма и архивного дела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финансовый отдел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юридический отдел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специальных программ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информационного обеспечения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сельского хозяйства, экономики, земельных и имущественных отношений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администрации поселений Козловского района</w:t>
            </w:r>
          </w:p>
        </w:tc>
      </w:tr>
      <w:tr w:rsidR="002A7167">
        <w:tc>
          <w:tcPr>
            <w:tcW w:w="2551" w:type="dxa"/>
            <w:vMerge w:val="restart"/>
            <w:tcBorders>
              <w:top w:val="nil"/>
              <w:left w:val="nil"/>
              <w:bottom w:val="nil"/>
              <w:right w:val="nil"/>
            </w:tcBorders>
          </w:tcPr>
          <w:p w:rsidR="002A7167" w:rsidRDefault="002A7167">
            <w:pPr>
              <w:pStyle w:val="ConsPlusNormal"/>
            </w:pPr>
            <w:r>
              <w:t>Участники муниципальной программы</w:t>
            </w:r>
          </w:p>
        </w:tc>
        <w:tc>
          <w:tcPr>
            <w:tcW w:w="360" w:type="dxa"/>
            <w:vMerge w:val="restart"/>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управление образования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культуры, туризма и архивного дела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финансовый отдел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юридический отдел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 xml:space="preserve">отдел специальных программ администрации Козловского </w:t>
            </w:r>
            <w:r>
              <w:lastRenderedPageBreak/>
              <w:t>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информационного обеспечения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отдел сельского хозяйства, экономики, земельных и имущественных отношений администрации Козловского района Чувашской Республики;</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 администрации поселений Козловского района</w:t>
            </w:r>
          </w:p>
        </w:tc>
      </w:tr>
      <w:tr w:rsidR="002A7167">
        <w:tc>
          <w:tcPr>
            <w:tcW w:w="2551" w:type="dxa"/>
            <w:vMerge/>
            <w:tcBorders>
              <w:top w:val="nil"/>
              <w:left w:val="nil"/>
              <w:bottom w:val="nil"/>
              <w:right w:val="nil"/>
            </w:tcBorders>
          </w:tcPr>
          <w:p w:rsidR="002A7167" w:rsidRDefault="002A7167"/>
        </w:tc>
        <w:tc>
          <w:tcPr>
            <w:tcW w:w="360" w:type="dxa"/>
            <w:vMerge/>
            <w:tcBorders>
              <w:top w:val="nil"/>
              <w:left w:val="nil"/>
              <w:bottom w:val="nil"/>
              <w:right w:val="nil"/>
            </w:tcBorders>
          </w:tcPr>
          <w:p w:rsidR="002A7167" w:rsidRDefault="002A7167"/>
        </w:tc>
        <w:tc>
          <w:tcPr>
            <w:tcW w:w="6123" w:type="dxa"/>
            <w:tcBorders>
              <w:top w:val="nil"/>
              <w:left w:val="nil"/>
              <w:bottom w:val="nil"/>
              <w:right w:val="nil"/>
            </w:tcBorders>
          </w:tcPr>
          <w:p w:rsidR="002A7167" w:rsidRDefault="002A7167">
            <w:pPr>
              <w:pStyle w:val="ConsPlusNormal"/>
              <w:jc w:val="both"/>
            </w:pPr>
            <w:r>
              <w:t>- специализированные организации и предприятия, отобранные на конкурсной основе</w:t>
            </w:r>
          </w:p>
        </w:tc>
      </w:tr>
      <w:tr w:rsidR="002A7167">
        <w:tc>
          <w:tcPr>
            <w:tcW w:w="9034" w:type="dxa"/>
            <w:gridSpan w:val="3"/>
            <w:tcBorders>
              <w:top w:val="nil"/>
              <w:left w:val="nil"/>
              <w:bottom w:val="nil"/>
              <w:right w:val="nil"/>
            </w:tcBorders>
          </w:tcPr>
          <w:p w:rsidR="002A7167" w:rsidRDefault="002A7167">
            <w:pPr>
              <w:pStyle w:val="ConsPlusNormal"/>
              <w:jc w:val="both"/>
            </w:pPr>
            <w:r>
              <w:t xml:space="preserve">(в ред. </w:t>
            </w:r>
            <w:hyperlink r:id="rId22" w:history="1">
              <w:r>
                <w:rPr>
                  <w:color w:val="0000FF"/>
                </w:rPr>
                <w:t>Постановления</w:t>
              </w:r>
            </w:hyperlink>
            <w:r>
              <w:t xml:space="preserve"> администрации Козловского района ЧР от 23.05.2017 N 203)</w:t>
            </w:r>
          </w:p>
        </w:tc>
      </w:tr>
      <w:tr w:rsidR="002A7167">
        <w:tc>
          <w:tcPr>
            <w:tcW w:w="2551" w:type="dxa"/>
            <w:tcBorders>
              <w:top w:val="nil"/>
              <w:left w:val="nil"/>
              <w:bottom w:val="nil"/>
              <w:right w:val="nil"/>
            </w:tcBorders>
          </w:tcPr>
          <w:p w:rsidR="002A7167" w:rsidRDefault="002A7167">
            <w:pPr>
              <w:pStyle w:val="ConsPlusNormal"/>
            </w:pPr>
            <w:r>
              <w:t>Подпрограммы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"Поддержка молодых семей в решении жилищной проблемы"</w:t>
            </w:r>
          </w:p>
          <w:p w:rsidR="002A7167" w:rsidRDefault="002A7167">
            <w:pPr>
              <w:pStyle w:val="ConsPlusNormal"/>
              <w:jc w:val="both"/>
            </w:pPr>
            <w:r>
              <w:t>"Муниципальная поддержка строительства жилья в Козловском районе Чувашской Республики";</w:t>
            </w:r>
          </w:p>
          <w:p w:rsidR="002A7167" w:rsidRDefault="002A7167">
            <w:pPr>
              <w:pStyle w:val="ConsPlusNormal"/>
              <w:jc w:val="both"/>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A7167" w:rsidRDefault="002A7167">
            <w:pPr>
              <w:pStyle w:val="ConsPlusNormal"/>
              <w:jc w:val="both"/>
            </w:pPr>
            <w:r>
              <w:t>"Развитие жилищного строительства и сферы жилищно-коммунального хозяйства в Козловском районе Чувашской Республики" на 2014 - 2020 годы"</w:t>
            </w:r>
          </w:p>
          <w:p w:rsidR="002A7167" w:rsidRDefault="002A7167">
            <w:pPr>
              <w:pStyle w:val="ConsPlusNormal"/>
              <w:jc w:val="both"/>
            </w:pPr>
            <w:r>
              <w:t>"Обеспечение комфортных условий проживания граждан в Козловском районе Чувашской Республики";</w:t>
            </w:r>
          </w:p>
          <w:p w:rsidR="002A7167" w:rsidRDefault="002A7167">
            <w:pPr>
              <w:pStyle w:val="ConsPlusNormal"/>
              <w:jc w:val="both"/>
            </w:pPr>
            <w:r>
              <w:t>"Благоустройство населенных пунктов Козловского района Чувашской Республики"</w:t>
            </w:r>
          </w:p>
        </w:tc>
      </w:tr>
      <w:tr w:rsidR="002A7167">
        <w:tc>
          <w:tcPr>
            <w:tcW w:w="2551" w:type="dxa"/>
            <w:tcBorders>
              <w:top w:val="nil"/>
              <w:left w:val="nil"/>
              <w:bottom w:val="nil"/>
              <w:right w:val="nil"/>
            </w:tcBorders>
          </w:tcPr>
          <w:p w:rsidR="002A7167" w:rsidRDefault="002A7167">
            <w:pPr>
              <w:pStyle w:val="ConsPlusNormal"/>
            </w:pPr>
            <w:r>
              <w:t>Программно-целевые инструменты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"Поддержка молодых семей в решении жилищной проблемы"</w:t>
            </w:r>
          </w:p>
          <w:p w:rsidR="002A7167" w:rsidRDefault="002A7167">
            <w:pPr>
              <w:pStyle w:val="ConsPlusNormal"/>
              <w:jc w:val="both"/>
            </w:pPr>
            <w:r>
              <w:t>"Муниципальная поддержка строительства жилья в Козловском районе Чувашской Республики";</w:t>
            </w:r>
          </w:p>
          <w:p w:rsidR="002A7167" w:rsidRDefault="002A7167">
            <w:pPr>
              <w:pStyle w:val="ConsPlusNormal"/>
              <w:jc w:val="both"/>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2A7167" w:rsidRDefault="002A7167">
            <w:pPr>
              <w:pStyle w:val="ConsPlusNormal"/>
              <w:jc w:val="both"/>
            </w:pPr>
            <w:r>
              <w:t>"Развитие жилищного строительства и сферы жилищно-коммунального хозяйства в Козловском районе Чувашской Республики" на 2014 - 2020 годы"</w:t>
            </w:r>
          </w:p>
          <w:p w:rsidR="002A7167" w:rsidRDefault="002A7167">
            <w:pPr>
              <w:pStyle w:val="ConsPlusNormal"/>
              <w:jc w:val="both"/>
            </w:pPr>
            <w:r>
              <w:t>"Обеспечение комфортных условий проживания граждан в Козловском районе Чувашской Республики";</w:t>
            </w:r>
          </w:p>
          <w:p w:rsidR="002A7167" w:rsidRDefault="002A7167">
            <w:pPr>
              <w:pStyle w:val="ConsPlusNormal"/>
              <w:jc w:val="both"/>
            </w:pPr>
            <w:r>
              <w:t>"Благоустройство населенных пунктов Козловского района Чувашской Республики"</w:t>
            </w:r>
          </w:p>
        </w:tc>
      </w:tr>
      <w:tr w:rsidR="002A7167">
        <w:tc>
          <w:tcPr>
            <w:tcW w:w="2551" w:type="dxa"/>
            <w:tcBorders>
              <w:top w:val="nil"/>
              <w:left w:val="nil"/>
              <w:bottom w:val="nil"/>
              <w:right w:val="nil"/>
            </w:tcBorders>
          </w:tcPr>
          <w:p w:rsidR="002A7167" w:rsidRDefault="002A7167">
            <w:pPr>
              <w:pStyle w:val="ConsPlusNormal"/>
            </w:pPr>
            <w:r>
              <w:t>Цели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создание условий для развития жилищного сектора экономики и повышения уровня обеспеченности населения Козловского района Чувашской Республики жильем;</w:t>
            </w:r>
          </w:p>
          <w:p w:rsidR="002A7167" w:rsidRDefault="002A7167">
            <w:pPr>
              <w:pStyle w:val="ConsPlusNormal"/>
              <w:jc w:val="both"/>
            </w:pPr>
            <w:r>
              <w:t>создание эффективных и устойчивых организационных и финансовых механизмов обеспечения земельных участков под жилищное строительство коммунальной инфраструктурой;</w:t>
            </w:r>
          </w:p>
          <w:p w:rsidR="002A7167" w:rsidRDefault="002A7167">
            <w:pPr>
              <w:pStyle w:val="ConsPlusNormal"/>
              <w:jc w:val="both"/>
            </w:pPr>
            <w:r>
              <w:t>обеспечение доступности жилья и качества жилищно-коммунальных услуг;</w:t>
            </w:r>
          </w:p>
          <w:p w:rsidR="002A7167" w:rsidRDefault="002A7167">
            <w:pPr>
              <w:pStyle w:val="ConsPlusNormal"/>
              <w:jc w:val="both"/>
            </w:pPr>
            <w:r>
              <w:t>повышение качества и энергоэффективности жилищного фонда;</w:t>
            </w:r>
          </w:p>
          <w:p w:rsidR="002A7167" w:rsidRDefault="002A7167">
            <w:pPr>
              <w:pStyle w:val="ConsPlusNormal"/>
              <w:jc w:val="both"/>
            </w:pPr>
            <w:r>
              <w:t xml:space="preserve">повышение уровня благоустройства территорий в населенных </w:t>
            </w:r>
            <w:r>
              <w:lastRenderedPageBreak/>
              <w:t>пунктах Козловского района Чувашской Республики</w:t>
            </w:r>
          </w:p>
        </w:tc>
      </w:tr>
      <w:tr w:rsidR="002A7167">
        <w:tc>
          <w:tcPr>
            <w:tcW w:w="9034" w:type="dxa"/>
            <w:gridSpan w:val="3"/>
            <w:tcBorders>
              <w:top w:val="nil"/>
              <w:left w:val="nil"/>
              <w:bottom w:val="nil"/>
              <w:right w:val="nil"/>
            </w:tcBorders>
          </w:tcPr>
          <w:p w:rsidR="002A7167" w:rsidRDefault="002A7167">
            <w:pPr>
              <w:pStyle w:val="ConsPlusNormal"/>
              <w:jc w:val="both"/>
            </w:pPr>
            <w:r>
              <w:lastRenderedPageBreak/>
              <w:t xml:space="preserve">(в ред. </w:t>
            </w:r>
            <w:hyperlink r:id="rId23" w:history="1">
              <w:r>
                <w:rPr>
                  <w:color w:val="0000FF"/>
                </w:rPr>
                <w:t>Постановления</w:t>
              </w:r>
            </w:hyperlink>
            <w:r>
              <w:t xml:space="preserve"> администрации Козловского района ЧР от 23.05.2017 N 203)</w:t>
            </w:r>
          </w:p>
        </w:tc>
      </w:tr>
      <w:tr w:rsidR="002A7167">
        <w:tc>
          <w:tcPr>
            <w:tcW w:w="2551" w:type="dxa"/>
            <w:tcBorders>
              <w:top w:val="nil"/>
              <w:left w:val="nil"/>
              <w:bottom w:val="nil"/>
              <w:right w:val="nil"/>
            </w:tcBorders>
          </w:tcPr>
          <w:p w:rsidR="002A7167" w:rsidRDefault="002A7167">
            <w:pPr>
              <w:pStyle w:val="ConsPlusNormal"/>
            </w:pPr>
            <w:r>
              <w:t>Задачи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увеличение объемов жилищного строительства и повышение доступности жилья для населения Козловского района Чувашской Республики, обеспечение безопасной и комфортной среды проживания и жизнедеятельности для граждан путем строительства жилья экономического класса, отвечающего требованиям ценовой доступности, энергоэффективности и экологичности;</w:t>
            </w:r>
          </w:p>
          <w:p w:rsidR="002A7167" w:rsidRDefault="002A7167">
            <w:pPr>
              <w:pStyle w:val="ConsPlusNormal"/>
              <w:jc w:val="both"/>
            </w:pPr>
            <w:r>
              <w:t>комплексное освоение территорий и развитие застроенных территорий в целях массового строительства жилья;</w:t>
            </w:r>
          </w:p>
          <w:p w:rsidR="002A7167" w:rsidRDefault="002A7167">
            <w:pPr>
              <w:pStyle w:val="ConsPlusNormal"/>
              <w:jc w:val="both"/>
            </w:pPr>
            <w:r>
              <w:t>увеличение платежеспособного спроса населения на жилье, в том числе с помощью ипотечного жилищного кредитования и поддержки спроса отдельных категорий граждан, в том числе молодых семей и семей с детьми;</w:t>
            </w:r>
          </w:p>
          <w:p w:rsidR="002A7167" w:rsidRDefault="002A7167">
            <w:pPr>
              <w:pStyle w:val="ConsPlusNormal"/>
              <w:jc w:val="both"/>
            </w:pPr>
            <w:r>
              <w:t>предоставление государственной поддержки на приобретение жилья отдельным категориям граждан;</w:t>
            </w:r>
          </w:p>
          <w:p w:rsidR="002A7167" w:rsidRDefault="002A7167">
            <w:pPr>
              <w:pStyle w:val="ConsPlusNormal"/>
              <w:jc w:val="both"/>
            </w:pPr>
            <w:r>
              <w:t>содействие формированию рынка арендного жилья и развитие некоммерческого арендного жилищного фонда для граждан, имеющих невысокий уровень доходов;</w:t>
            </w:r>
          </w:p>
          <w:p w:rsidR="002A7167" w:rsidRDefault="002A7167">
            <w:pPr>
              <w:pStyle w:val="ConsPlusNormal"/>
              <w:jc w:val="both"/>
            </w:pPr>
            <w:r>
              <w:t>создание условий для дальнейшего развития ипотечного жилищного кредитования и деятельности участников рынка ипотечного жилищного кредитования;</w:t>
            </w:r>
          </w:p>
          <w:p w:rsidR="002A7167" w:rsidRDefault="002A7167">
            <w:pPr>
              <w:pStyle w:val="ConsPlusNormal"/>
              <w:jc w:val="both"/>
            </w:pPr>
            <w:r>
              <w:t>внедрение новых энергоэффективных и ресурсосберегающих технологий в жилищное строительство и производство строительных материалов, используемых в жилищном строительстве;</w:t>
            </w:r>
          </w:p>
          <w:p w:rsidR="002A7167" w:rsidRDefault="002A7167">
            <w:pPr>
              <w:pStyle w:val="ConsPlusNormal"/>
              <w:jc w:val="both"/>
            </w:pPr>
            <w:r>
              <w:t>повышение качества и уровня благоустроенности жилья;</w:t>
            </w:r>
          </w:p>
          <w:p w:rsidR="002A7167" w:rsidRDefault="002A7167">
            <w:pPr>
              <w:pStyle w:val="ConsPlusNormal"/>
              <w:jc w:val="both"/>
            </w:pPr>
            <w:r>
              <w:t>расселение жилищного фонда, признанного непригодным для проживания;</w:t>
            </w:r>
          </w:p>
          <w:p w:rsidR="002A7167" w:rsidRDefault="002A7167">
            <w:pPr>
              <w:pStyle w:val="ConsPlusNormal"/>
              <w:jc w:val="both"/>
            </w:pPr>
            <w:r>
              <w:t>минимизация потерь, в том числе коммерческих потерь коммунальных ресурсов, за счет введения обязательности расчетов за коммунальные ресурсы по данным общедомовых приборов учета;</w:t>
            </w:r>
          </w:p>
          <w:p w:rsidR="002A7167" w:rsidRDefault="002A7167">
            <w:pPr>
              <w:pStyle w:val="ConsPlusNormal"/>
              <w:jc w:val="both"/>
            </w:pPr>
            <w:r>
              <w:t>повышение эффективности мер социальной поддержки населения Козловского района Чувашской Республики для обеспечения доступности стоимости жилищно-коммунальных услуг;</w:t>
            </w:r>
          </w:p>
          <w:p w:rsidR="002A7167" w:rsidRDefault="002A7167">
            <w:pPr>
              <w:pStyle w:val="ConsPlusNormal"/>
              <w:jc w:val="both"/>
            </w:pPr>
            <w:r>
              <w:t>формирование в коммунальном секторе благоприятных условий для реализации инвестиционных проектов в рамках государственно-частного партнерства;</w:t>
            </w:r>
          </w:p>
          <w:p w:rsidR="002A7167" w:rsidRDefault="002A7167">
            <w:pPr>
              <w:pStyle w:val="ConsPlusNormal"/>
              <w:jc w:val="both"/>
            </w:pPr>
            <w:r>
              <w:t>обеспечение надежного, безопасного и эффективного электроснабжения новых улиц (населенных пунктов) в Козловском районе Чувашской Республики;</w:t>
            </w:r>
          </w:p>
          <w:p w:rsidR="002A7167" w:rsidRDefault="002A7167">
            <w:pPr>
              <w:pStyle w:val="ConsPlusNormal"/>
              <w:jc w:val="both"/>
            </w:pPr>
            <w:r>
              <w:t>повышение уровня благоустройства дворовых территорий в населенных пунктах Козловского района Чувашской Республики;</w:t>
            </w:r>
          </w:p>
          <w:p w:rsidR="002A7167" w:rsidRDefault="002A7167">
            <w:pPr>
              <w:pStyle w:val="ConsPlusNormal"/>
              <w:jc w:val="both"/>
            </w:pPr>
            <w:r>
              <w:t>повышение уровня благоустройства общественных территорий населенных пунктов Козловского района Чувашской Республики (парков, скверов и т.д.)</w:t>
            </w:r>
          </w:p>
        </w:tc>
      </w:tr>
      <w:tr w:rsidR="002A7167">
        <w:tc>
          <w:tcPr>
            <w:tcW w:w="9034" w:type="dxa"/>
            <w:gridSpan w:val="3"/>
            <w:tcBorders>
              <w:top w:val="nil"/>
              <w:left w:val="nil"/>
              <w:bottom w:val="nil"/>
              <w:right w:val="nil"/>
            </w:tcBorders>
          </w:tcPr>
          <w:p w:rsidR="002A7167" w:rsidRDefault="002A7167">
            <w:pPr>
              <w:pStyle w:val="ConsPlusNormal"/>
              <w:jc w:val="both"/>
            </w:pPr>
            <w:r>
              <w:t xml:space="preserve">(в ред. </w:t>
            </w:r>
            <w:hyperlink r:id="rId24" w:history="1">
              <w:r>
                <w:rPr>
                  <w:color w:val="0000FF"/>
                </w:rPr>
                <w:t>Постановления</w:t>
              </w:r>
            </w:hyperlink>
            <w:r>
              <w:t xml:space="preserve"> администрации Козловского района ЧР от 23.05.2017 N 203)</w:t>
            </w:r>
          </w:p>
        </w:tc>
      </w:tr>
      <w:tr w:rsidR="002A7167">
        <w:tc>
          <w:tcPr>
            <w:tcW w:w="2551" w:type="dxa"/>
            <w:tcBorders>
              <w:top w:val="nil"/>
              <w:left w:val="nil"/>
              <w:bottom w:val="nil"/>
              <w:right w:val="nil"/>
            </w:tcBorders>
          </w:tcPr>
          <w:p w:rsidR="002A7167" w:rsidRDefault="002A7167">
            <w:pPr>
              <w:pStyle w:val="ConsPlusNormal"/>
            </w:pPr>
            <w:r>
              <w:lastRenderedPageBreak/>
              <w:t>Целевые индикаторы и показатели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1) увеличить к 2020 году объем ввода в эксплуатацию жилья экономического класса до 65% от общего объема вводимого жилья, в том числе по годам:</w:t>
            </w:r>
          </w:p>
          <w:p w:rsidR="002A7167" w:rsidRDefault="002A7167">
            <w:pPr>
              <w:pStyle w:val="ConsPlusNormal"/>
              <w:jc w:val="both"/>
            </w:pPr>
            <w:r>
              <w:t>2014 год - 45%</w:t>
            </w:r>
          </w:p>
          <w:p w:rsidR="002A7167" w:rsidRDefault="002A7167">
            <w:pPr>
              <w:pStyle w:val="ConsPlusNormal"/>
              <w:jc w:val="both"/>
            </w:pPr>
            <w:r>
              <w:t>2015 год - 50%</w:t>
            </w:r>
          </w:p>
          <w:p w:rsidR="002A7167" w:rsidRDefault="002A7167">
            <w:pPr>
              <w:pStyle w:val="ConsPlusNormal"/>
              <w:jc w:val="both"/>
            </w:pPr>
            <w:r>
              <w:t>2016 год - 55%</w:t>
            </w:r>
          </w:p>
          <w:p w:rsidR="002A7167" w:rsidRDefault="002A7167">
            <w:pPr>
              <w:pStyle w:val="ConsPlusNormal"/>
              <w:jc w:val="both"/>
            </w:pPr>
            <w:r>
              <w:t>2017 год - 58%</w:t>
            </w:r>
          </w:p>
          <w:p w:rsidR="002A7167" w:rsidRDefault="002A7167">
            <w:pPr>
              <w:pStyle w:val="ConsPlusNormal"/>
              <w:jc w:val="both"/>
            </w:pPr>
            <w:r>
              <w:t>2018 год - 60%</w:t>
            </w:r>
          </w:p>
          <w:p w:rsidR="002A7167" w:rsidRDefault="002A7167">
            <w:pPr>
              <w:pStyle w:val="ConsPlusNormal"/>
              <w:jc w:val="both"/>
            </w:pPr>
            <w:r>
              <w:t>2019 год - 61%</w:t>
            </w:r>
          </w:p>
          <w:p w:rsidR="002A7167" w:rsidRDefault="002A7167">
            <w:pPr>
              <w:pStyle w:val="ConsPlusNormal"/>
              <w:jc w:val="both"/>
            </w:pPr>
            <w:r>
              <w:t>2020 год - 65%;</w:t>
            </w:r>
          </w:p>
          <w:p w:rsidR="002A7167" w:rsidRDefault="002A7167">
            <w:pPr>
              <w:pStyle w:val="ConsPlusNormal"/>
              <w:jc w:val="both"/>
            </w:pPr>
            <w:r>
              <w:t>2) количество молодых семей, улучшивших жилищные условия при оказании содействия за счет средств федерального бюджета, республиканского бюджета Чувашской Республики и местных бюджетов, в 2014 - 2020 годах - 40 семьи, в том числе по годам:</w:t>
            </w:r>
          </w:p>
          <w:p w:rsidR="002A7167" w:rsidRDefault="002A7167">
            <w:pPr>
              <w:pStyle w:val="ConsPlusNormal"/>
              <w:jc w:val="both"/>
            </w:pPr>
            <w:r>
              <w:t>2014 год - 5 семьи</w:t>
            </w:r>
          </w:p>
          <w:p w:rsidR="002A7167" w:rsidRDefault="002A7167">
            <w:pPr>
              <w:pStyle w:val="ConsPlusNormal"/>
              <w:jc w:val="both"/>
            </w:pPr>
            <w:r>
              <w:t>2015 год - 10 семей</w:t>
            </w:r>
          </w:p>
          <w:p w:rsidR="002A7167" w:rsidRDefault="002A7167">
            <w:pPr>
              <w:pStyle w:val="ConsPlusNormal"/>
              <w:jc w:val="both"/>
            </w:pPr>
            <w:r>
              <w:t>2016 год - 15 семей</w:t>
            </w:r>
          </w:p>
          <w:p w:rsidR="002A7167" w:rsidRDefault="002A7167">
            <w:pPr>
              <w:pStyle w:val="ConsPlusNormal"/>
              <w:jc w:val="both"/>
            </w:pPr>
            <w:r>
              <w:t>2017 год - 20 семей</w:t>
            </w:r>
          </w:p>
          <w:p w:rsidR="002A7167" w:rsidRDefault="002A7167">
            <w:pPr>
              <w:pStyle w:val="ConsPlusNormal"/>
              <w:jc w:val="both"/>
            </w:pPr>
            <w:r>
              <w:t>2018 год - 25 семей</w:t>
            </w:r>
          </w:p>
          <w:p w:rsidR="002A7167" w:rsidRDefault="002A7167">
            <w:pPr>
              <w:pStyle w:val="ConsPlusNormal"/>
              <w:jc w:val="both"/>
            </w:pPr>
            <w:r>
              <w:t>2019 год - 30 семей</w:t>
            </w:r>
          </w:p>
          <w:p w:rsidR="002A7167" w:rsidRDefault="002A7167">
            <w:pPr>
              <w:pStyle w:val="ConsPlusNormal"/>
              <w:jc w:val="both"/>
            </w:pPr>
            <w:r>
              <w:t>2020 год - 40 семей;</w:t>
            </w:r>
          </w:p>
          <w:p w:rsidR="002A7167" w:rsidRDefault="002A7167">
            <w:pPr>
              <w:pStyle w:val="ConsPlusNormal"/>
              <w:jc w:val="both"/>
            </w:pPr>
            <w:r>
              <w:t>3) доля многоквартирных домов, в которых проведен капитальный ремонт, в общем числе многоквартирных домов, подлежащих капитальному ремонту - 30% в 2020 г., в том числе по годам:</w:t>
            </w:r>
          </w:p>
          <w:p w:rsidR="002A7167" w:rsidRDefault="002A7167">
            <w:pPr>
              <w:pStyle w:val="ConsPlusNormal"/>
              <w:jc w:val="both"/>
            </w:pPr>
            <w:r>
              <w:t>2014 год - 4%</w:t>
            </w:r>
          </w:p>
          <w:p w:rsidR="002A7167" w:rsidRDefault="002A7167">
            <w:pPr>
              <w:pStyle w:val="ConsPlusNormal"/>
              <w:jc w:val="both"/>
            </w:pPr>
            <w:r>
              <w:t>2015 год - 8%</w:t>
            </w:r>
          </w:p>
          <w:p w:rsidR="002A7167" w:rsidRDefault="002A7167">
            <w:pPr>
              <w:pStyle w:val="ConsPlusNormal"/>
              <w:jc w:val="both"/>
            </w:pPr>
            <w:r>
              <w:t>2016 год - 12%</w:t>
            </w:r>
          </w:p>
          <w:p w:rsidR="002A7167" w:rsidRDefault="002A7167">
            <w:pPr>
              <w:pStyle w:val="ConsPlusNormal"/>
              <w:jc w:val="both"/>
            </w:pPr>
            <w:r>
              <w:t>2017 год - 16%</w:t>
            </w:r>
          </w:p>
          <w:p w:rsidR="002A7167" w:rsidRDefault="002A7167">
            <w:pPr>
              <w:pStyle w:val="ConsPlusNormal"/>
              <w:jc w:val="both"/>
            </w:pPr>
            <w:r>
              <w:t>2018 год - 21%</w:t>
            </w:r>
          </w:p>
          <w:p w:rsidR="002A7167" w:rsidRDefault="002A7167">
            <w:pPr>
              <w:pStyle w:val="ConsPlusNormal"/>
              <w:jc w:val="both"/>
            </w:pPr>
            <w:r>
              <w:t>2019 год - 25%</w:t>
            </w:r>
          </w:p>
          <w:p w:rsidR="002A7167" w:rsidRDefault="002A7167">
            <w:pPr>
              <w:pStyle w:val="ConsPlusNormal"/>
              <w:jc w:val="both"/>
            </w:pPr>
            <w:r>
              <w:t>2020 год - 30%</w:t>
            </w:r>
          </w:p>
          <w:p w:rsidR="002A7167" w:rsidRDefault="002A7167">
            <w:pPr>
              <w:pStyle w:val="ConsPlusNormal"/>
              <w:jc w:val="both"/>
            </w:pPr>
            <w:r>
              <w:t>4) количество снесенных аварийных многоквартирных жилых домов составит - 15 многоквартирных жилых домов, в том числе по годам:</w:t>
            </w:r>
          </w:p>
          <w:p w:rsidR="002A7167" w:rsidRDefault="002A7167">
            <w:pPr>
              <w:pStyle w:val="ConsPlusNormal"/>
              <w:jc w:val="both"/>
            </w:pPr>
            <w:r>
              <w:t>2014 год - 1 дом</w:t>
            </w:r>
          </w:p>
          <w:p w:rsidR="002A7167" w:rsidRDefault="002A7167">
            <w:pPr>
              <w:pStyle w:val="ConsPlusNormal"/>
              <w:jc w:val="both"/>
            </w:pPr>
            <w:r>
              <w:t>2015 год - 7 домов</w:t>
            </w:r>
          </w:p>
          <w:p w:rsidR="002A7167" w:rsidRDefault="002A7167">
            <w:pPr>
              <w:pStyle w:val="ConsPlusNormal"/>
              <w:jc w:val="both"/>
            </w:pPr>
            <w:r>
              <w:t>2016 год - 7 домов</w:t>
            </w:r>
          </w:p>
          <w:p w:rsidR="002A7167" w:rsidRDefault="002A7167">
            <w:pPr>
              <w:pStyle w:val="ConsPlusNormal"/>
              <w:jc w:val="both"/>
            </w:pPr>
            <w:r>
              <w:t>2017 год - 12 домов</w:t>
            </w:r>
          </w:p>
          <w:p w:rsidR="002A7167" w:rsidRDefault="002A7167">
            <w:pPr>
              <w:pStyle w:val="ConsPlusNormal"/>
              <w:jc w:val="both"/>
            </w:pPr>
            <w:r>
              <w:t>2018 год - 15 домов</w:t>
            </w:r>
          </w:p>
          <w:p w:rsidR="002A7167" w:rsidRDefault="002A7167">
            <w:pPr>
              <w:pStyle w:val="ConsPlusNormal"/>
              <w:jc w:val="both"/>
            </w:pPr>
            <w:r>
              <w:t>1. Количество и площадь благоустроенных дворовых территорий, ед., кв. м - 12/30165,0 ед.;</w:t>
            </w:r>
          </w:p>
          <w:p w:rsidR="002A7167" w:rsidRDefault="002A7167">
            <w:pPr>
              <w:pStyle w:val="ConsPlusNormal"/>
              <w:jc w:val="both"/>
            </w:pPr>
            <w:r>
              <w:t>2. Доля благоустроенных дворовых территорий от общего количества дворовых территорий - 37,8%;</w:t>
            </w:r>
          </w:p>
          <w:p w:rsidR="002A7167" w:rsidRDefault="002A7167">
            <w:pPr>
              <w:pStyle w:val="ConsPlusNormal"/>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- 40,0%;</w:t>
            </w:r>
          </w:p>
          <w:p w:rsidR="002A7167" w:rsidRDefault="002A7167">
            <w:pPr>
              <w:pStyle w:val="ConsPlusNormal"/>
              <w:jc w:val="both"/>
            </w:pPr>
            <w:r>
              <w:t>4. Количество благоустроенных общественных территорий - 2 ед.;</w:t>
            </w:r>
          </w:p>
          <w:p w:rsidR="002A7167" w:rsidRDefault="002A7167">
            <w:pPr>
              <w:pStyle w:val="ConsPlusNormal"/>
              <w:jc w:val="both"/>
            </w:pPr>
            <w:r>
              <w:t xml:space="preserve">5. Площадь благоустроенных общественных территорий - 1,7 </w:t>
            </w:r>
            <w:r>
              <w:lastRenderedPageBreak/>
              <w:t>га;</w:t>
            </w:r>
          </w:p>
          <w:p w:rsidR="002A7167" w:rsidRDefault="002A7167">
            <w:pPr>
              <w:pStyle w:val="ConsPlusNormal"/>
              <w:jc w:val="both"/>
            </w:pPr>
            <w:r>
              <w:t>6. Доля площади благоустроенных общественных территорий к общей площади общественных территорий - 16,4%, 17000 кв. м.</w:t>
            </w:r>
          </w:p>
          <w:p w:rsidR="002A7167" w:rsidRDefault="002A7167">
            <w:pPr>
              <w:pStyle w:val="ConsPlusNormal"/>
              <w:jc w:val="both"/>
            </w:pPr>
            <w:r>
              <w:t>7. Площадь благоустроенных общественных территорий, приходящихся на 1 жителя муниципального образования - 1,7 кв. м.</w:t>
            </w:r>
          </w:p>
          <w:p w:rsidR="002A7167" w:rsidRDefault="002A7167">
            <w:pPr>
              <w:pStyle w:val="ConsPlusNormal"/>
              <w:jc w:val="both"/>
            </w:pPr>
            <w: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- 0,0 руб.;</w:t>
            </w:r>
          </w:p>
          <w:p w:rsidR="002A7167" w:rsidRDefault="002A7167">
            <w:pPr>
              <w:pStyle w:val="ConsPlusNormal"/>
              <w:jc w:val="both"/>
            </w:pPr>
            <w:r>
              <w:t>9. Объем трудового участия заинтересованных лиц в выполнении минимального перечня работ по благоустройству дворовых территорий - 250 чел./час.</w:t>
            </w:r>
          </w:p>
          <w:p w:rsidR="002A7167" w:rsidRDefault="002A7167">
            <w:pPr>
              <w:pStyle w:val="ConsPlusNormal"/>
              <w:jc w:val="both"/>
            </w:pPr>
            <w: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- 3% от стоимости дополнительного перечня работ, 58000,0 руб.</w:t>
            </w:r>
          </w:p>
          <w:p w:rsidR="002A7167" w:rsidRDefault="002A7167">
            <w:pPr>
              <w:pStyle w:val="ConsPlusNormal"/>
              <w:jc w:val="both"/>
            </w:pPr>
            <w:r>
              <w:t>11. Объем трудового участия заинтересованных лиц в выполнении дополнительного перечня работ по благоустройству дворовых территорий - 0,0 чел./час.</w:t>
            </w:r>
          </w:p>
        </w:tc>
      </w:tr>
      <w:tr w:rsidR="002A7167">
        <w:tc>
          <w:tcPr>
            <w:tcW w:w="9034" w:type="dxa"/>
            <w:gridSpan w:val="3"/>
            <w:tcBorders>
              <w:top w:val="nil"/>
              <w:left w:val="nil"/>
              <w:bottom w:val="nil"/>
              <w:right w:val="nil"/>
            </w:tcBorders>
          </w:tcPr>
          <w:p w:rsidR="002A7167" w:rsidRDefault="002A7167">
            <w:pPr>
              <w:pStyle w:val="ConsPlusNormal"/>
              <w:jc w:val="both"/>
            </w:pPr>
            <w:r>
              <w:lastRenderedPageBreak/>
              <w:t xml:space="preserve">(в ред. Постановлений администрации Козловского района ЧР от 16.03.2016 </w:t>
            </w:r>
            <w:hyperlink r:id="rId25" w:history="1">
              <w:r>
                <w:rPr>
                  <w:color w:val="0000FF"/>
                </w:rPr>
                <w:t>N 101</w:t>
              </w:r>
            </w:hyperlink>
            <w:r>
              <w:t xml:space="preserve">, от 23.05.2017 </w:t>
            </w:r>
            <w:hyperlink r:id="rId26" w:history="1">
              <w:r>
                <w:rPr>
                  <w:color w:val="0000FF"/>
                </w:rPr>
                <w:t>N 203</w:t>
              </w:r>
            </w:hyperlink>
            <w:r>
              <w:t>)</w:t>
            </w:r>
          </w:p>
        </w:tc>
      </w:tr>
      <w:tr w:rsidR="002A7167">
        <w:tc>
          <w:tcPr>
            <w:tcW w:w="2551" w:type="dxa"/>
            <w:tcBorders>
              <w:top w:val="nil"/>
              <w:left w:val="nil"/>
              <w:bottom w:val="nil"/>
              <w:right w:val="nil"/>
            </w:tcBorders>
          </w:tcPr>
          <w:p w:rsidR="002A7167" w:rsidRDefault="002A7167">
            <w:pPr>
              <w:pStyle w:val="ConsPlusNormal"/>
            </w:pPr>
            <w:r>
              <w:t>Срок и этапы реализации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2014 - 2020 годы</w:t>
            </w:r>
          </w:p>
        </w:tc>
      </w:tr>
      <w:tr w:rsidR="002A7167">
        <w:tc>
          <w:tcPr>
            <w:tcW w:w="2551" w:type="dxa"/>
            <w:tcBorders>
              <w:top w:val="nil"/>
              <w:left w:val="nil"/>
              <w:bottom w:val="nil"/>
              <w:right w:val="nil"/>
            </w:tcBorders>
          </w:tcPr>
          <w:p w:rsidR="002A7167" w:rsidRDefault="002A7167">
            <w:pPr>
              <w:pStyle w:val="ConsPlusNormal"/>
            </w:pPr>
            <w:r>
              <w:t>Объемы финансирования Муниципальной программы с разбивкой по годам ее реализации</w:t>
            </w:r>
          </w:p>
        </w:tc>
        <w:tc>
          <w:tcPr>
            <w:tcW w:w="360" w:type="dxa"/>
            <w:tcBorders>
              <w:top w:val="nil"/>
              <w:left w:val="nil"/>
              <w:bottom w:val="nil"/>
              <w:right w:val="nil"/>
            </w:tcBorders>
          </w:tcPr>
          <w:p w:rsidR="002A7167" w:rsidRDefault="002A7167">
            <w:pPr>
              <w:pStyle w:val="ConsPlusNormal"/>
            </w:pPr>
          </w:p>
        </w:tc>
        <w:tc>
          <w:tcPr>
            <w:tcW w:w="6123" w:type="dxa"/>
            <w:tcBorders>
              <w:top w:val="nil"/>
              <w:left w:val="nil"/>
              <w:bottom w:val="nil"/>
              <w:right w:val="nil"/>
            </w:tcBorders>
          </w:tcPr>
          <w:p w:rsidR="002A7167" w:rsidRDefault="002A7167">
            <w:pPr>
              <w:pStyle w:val="ConsPlusNormal"/>
              <w:jc w:val="both"/>
            </w:pPr>
            <w:r>
              <w:t>Прогнозируемые объемы финансирования мероприятий Муниципальной программы в 2014 - 2020 годах составляют 315293,43 тыс. рублей, в том числе:</w:t>
            </w:r>
          </w:p>
          <w:p w:rsidR="002A7167" w:rsidRDefault="002A7167">
            <w:pPr>
              <w:pStyle w:val="ConsPlusNormal"/>
              <w:jc w:val="both"/>
            </w:pPr>
            <w:r>
              <w:t>в 2014 году - 100823,3 тыс. рублей;</w:t>
            </w:r>
          </w:p>
          <w:p w:rsidR="002A7167" w:rsidRDefault="002A7167">
            <w:pPr>
              <w:pStyle w:val="ConsPlusNormal"/>
              <w:jc w:val="both"/>
            </w:pPr>
            <w:r>
              <w:t>в 2015 году - 65893,73 тыс. рублей;</w:t>
            </w:r>
          </w:p>
          <w:p w:rsidR="002A7167" w:rsidRDefault="002A7167">
            <w:pPr>
              <w:pStyle w:val="ConsPlusNormal"/>
              <w:jc w:val="both"/>
            </w:pPr>
            <w:r>
              <w:t>в 2016 году - 76745,7 тыс. рублей;</w:t>
            </w:r>
          </w:p>
          <w:p w:rsidR="002A7167" w:rsidRDefault="002A7167">
            <w:pPr>
              <w:pStyle w:val="ConsPlusNormal"/>
              <w:jc w:val="both"/>
            </w:pPr>
            <w:r>
              <w:t>в 2017 году - 53329,1 тыс. рублей;</w:t>
            </w:r>
          </w:p>
          <w:p w:rsidR="002A7167" w:rsidRDefault="002A7167">
            <w:pPr>
              <w:pStyle w:val="ConsPlusNormal"/>
              <w:jc w:val="both"/>
            </w:pPr>
            <w:r>
              <w:t>в 2018 году - 8905,6 тыс. рублей;</w:t>
            </w:r>
          </w:p>
          <w:p w:rsidR="002A7167" w:rsidRDefault="002A7167">
            <w:pPr>
              <w:pStyle w:val="ConsPlusNormal"/>
              <w:jc w:val="both"/>
            </w:pPr>
            <w:r>
              <w:t>в 2019 году - 4798,0 тыс. рублей;</w:t>
            </w:r>
          </w:p>
          <w:p w:rsidR="002A7167" w:rsidRDefault="002A7167">
            <w:pPr>
              <w:pStyle w:val="ConsPlusNormal"/>
              <w:jc w:val="both"/>
            </w:pPr>
            <w:r>
              <w:t>в 2020 году - 4798,0 тыс. рублей;</w:t>
            </w:r>
          </w:p>
          <w:p w:rsidR="002A7167" w:rsidRDefault="002A7167">
            <w:pPr>
              <w:pStyle w:val="ConsPlusNormal"/>
              <w:jc w:val="both"/>
            </w:pPr>
            <w:r>
              <w:t>из них средства:</w:t>
            </w:r>
          </w:p>
          <w:p w:rsidR="002A7167" w:rsidRDefault="002A7167">
            <w:pPr>
              <w:pStyle w:val="ConsPlusNormal"/>
              <w:jc w:val="both"/>
            </w:pPr>
            <w:r>
              <w:t>фонда содействия реформированию жилищно-коммунального хозяйства 102475,06 тыс. рублей, в том числе:</w:t>
            </w:r>
          </w:p>
          <w:p w:rsidR="002A7167" w:rsidRDefault="002A7167">
            <w:pPr>
              <w:pStyle w:val="ConsPlusNormal"/>
              <w:jc w:val="both"/>
            </w:pPr>
            <w:r>
              <w:t>в 2015 году - 34301,66 тыс. рублей;</w:t>
            </w:r>
          </w:p>
          <w:p w:rsidR="002A7167" w:rsidRDefault="002A7167">
            <w:pPr>
              <w:pStyle w:val="ConsPlusNormal"/>
              <w:jc w:val="both"/>
            </w:pPr>
            <w:r>
              <w:t>в 2016 году - 45782,8 тыс. рублей;</w:t>
            </w:r>
          </w:p>
          <w:p w:rsidR="002A7167" w:rsidRDefault="002A7167">
            <w:pPr>
              <w:pStyle w:val="ConsPlusNormal"/>
              <w:jc w:val="both"/>
            </w:pPr>
            <w:r>
              <w:t>в 2017 году - 22390,6 тыс. рублей.</w:t>
            </w:r>
          </w:p>
          <w:p w:rsidR="002A7167" w:rsidRDefault="002A7167">
            <w:pPr>
              <w:pStyle w:val="ConsPlusNormal"/>
              <w:jc w:val="both"/>
            </w:pPr>
            <w:r>
              <w:t>Федерального бюджета 19407,10 тыс. рублей, в том числе:</w:t>
            </w:r>
          </w:p>
          <w:p w:rsidR="002A7167" w:rsidRDefault="002A7167">
            <w:pPr>
              <w:pStyle w:val="ConsPlusNormal"/>
              <w:jc w:val="both"/>
            </w:pPr>
            <w:r>
              <w:t>В 2016 году - 3990,30 тыс. рублей;</w:t>
            </w:r>
          </w:p>
          <w:p w:rsidR="002A7167" w:rsidRDefault="002A7167">
            <w:pPr>
              <w:pStyle w:val="ConsPlusNormal"/>
              <w:jc w:val="both"/>
            </w:pPr>
            <w:r>
              <w:t>в 2017 году - 11102,5 тыс. рублей;</w:t>
            </w:r>
          </w:p>
          <w:p w:rsidR="002A7167" w:rsidRDefault="002A7167">
            <w:pPr>
              <w:pStyle w:val="ConsPlusNormal"/>
              <w:jc w:val="both"/>
            </w:pPr>
            <w:r>
              <w:t>в 2018 году - 4314,3 тыс. рублей.</w:t>
            </w:r>
          </w:p>
          <w:p w:rsidR="002A7167" w:rsidRDefault="002A7167">
            <w:pPr>
              <w:pStyle w:val="ConsPlusNormal"/>
              <w:jc w:val="both"/>
            </w:pPr>
            <w:r>
              <w:t>Республиканского бюджета Чувашской Республики 64564,75 тыс. рублей, в том числе:</w:t>
            </w:r>
          </w:p>
          <w:p w:rsidR="002A7167" w:rsidRDefault="002A7167">
            <w:pPr>
              <w:pStyle w:val="ConsPlusNormal"/>
              <w:jc w:val="both"/>
            </w:pPr>
            <w:r>
              <w:t>в 2015 году - 21988,45 тыс. рублей;</w:t>
            </w:r>
          </w:p>
          <w:p w:rsidR="002A7167" w:rsidRDefault="002A7167">
            <w:pPr>
              <w:pStyle w:val="ConsPlusNormal"/>
              <w:jc w:val="both"/>
            </w:pPr>
            <w:r>
              <w:t>в 2016 году - 21211,0 тыс. рублей;</w:t>
            </w:r>
          </w:p>
          <w:p w:rsidR="002A7167" w:rsidRDefault="002A7167">
            <w:pPr>
              <w:pStyle w:val="ConsPlusNormal"/>
              <w:jc w:val="both"/>
            </w:pPr>
            <w:r>
              <w:lastRenderedPageBreak/>
              <w:t>в 2017 году - 13670,0 тыс. рублей;</w:t>
            </w:r>
          </w:p>
          <w:p w:rsidR="002A7167" w:rsidRDefault="002A7167">
            <w:pPr>
              <w:pStyle w:val="ConsPlusNormal"/>
              <w:jc w:val="both"/>
            </w:pPr>
            <w:r>
              <w:t>в 2018 году - 2123,5 тыс. рублей;</w:t>
            </w:r>
          </w:p>
          <w:p w:rsidR="002A7167" w:rsidRDefault="002A7167">
            <w:pPr>
              <w:pStyle w:val="ConsPlusNormal"/>
              <w:jc w:val="both"/>
            </w:pPr>
            <w:r>
              <w:t>в 2019 году - 2785,9 тыс. рублей;</w:t>
            </w:r>
          </w:p>
          <w:p w:rsidR="002A7167" w:rsidRDefault="002A7167">
            <w:pPr>
              <w:pStyle w:val="ConsPlusNormal"/>
              <w:jc w:val="both"/>
            </w:pPr>
            <w:r>
              <w:t>в 2020 году - 2785,9 тыс. рублей;</w:t>
            </w:r>
          </w:p>
          <w:p w:rsidR="002A7167" w:rsidRDefault="002A7167">
            <w:pPr>
              <w:pStyle w:val="ConsPlusNormal"/>
              <w:jc w:val="both"/>
            </w:pPr>
            <w:r>
              <w:t>средства районного бюджета 127306,32 тыс. рублей, в том числе:</w:t>
            </w:r>
          </w:p>
          <w:p w:rsidR="002A7167" w:rsidRDefault="002A7167">
            <w:pPr>
              <w:pStyle w:val="ConsPlusNormal"/>
              <w:jc w:val="both"/>
            </w:pPr>
            <w:r>
              <w:t>в 2014 году - 99283,1 тыс. рублей;</w:t>
            </w:r>
          </w:p>
          <w:p w:rsidR="002A7167" w:rsidRDefault="002A7167">
            <w:pPr>
              <w:pStyle w:val="ConsPlusNormal"/>
              <w:jc w:val="both"/>
            </w:pPr>
            <w:r>
              <w:t>в 2015 году - 9603,62 тыс. рублей;</w:t>
            </w:r>
          </w:p>
          <w:p w:rsidR="002A7167" w:rsidRDefault="002A7167">
            <w:pPr>
              <w:pStyle w:val="ConsPlusNormal"/>
              <w:jc w:val="both"/>
            </w:pPr>
            <w:r>
              <w:t>в 2016 году - 5761,60 тыс. рублей;</w:t>
            </w:r>
          </w:p>
          <w:p w:rsidR="002A7167" w:rsidRDefault="002A7167">
            <w:pPr>
              <w:pStyle w:val="ConsPlusNormal"/>
              <w:jc w:val="both"/>
            </w:pPr>
            <w:r>
              <w:t>в 2017 году - 6166,0 тыс. рублей;</w:t>
            </w:r>
          </w:p>
          <w:p w:rsidR="002A7167" w:rsidRDefault="002A7167">
            <w:pPr>
              <w:pStyle w:val="ConsPlusNormal"/>
              <w:jc w:val="both"/>
            </w:pPr>
            <w:r>
              <w:t>в 2018 году - 2467,8 тыс. рублей;</w:t>
            </w:r>
          </w:p>
          <w:p w:rsidR="002A7167" w:rsidRDefault="002A7167">
            <w:pPr>
              <w:pStyle w:val="ConsPlusNormal"/>
              <w:jc w:val="both"/>
            </w:pPr>
            <w:r>
              <w:t>в 2019 году - 2012,10 тыс. рублей;</w:t>
            </w:r>
          </w:p>
          <w:p w:rsidR="002A7167" w:rsidRDefault="002A7167">
            <w:pPr>
              <w:pStyle w:val="ConsPlusNormal"/>
              <w:jc w:val="both"/>
            </w:pPr>
            <w:r>
              <w:t>в 2020 году - 2012,10 тыс. рублей;</w:t>
            </w:r>
          </w:p>
          <w:p w:rsidR="002A7167" w:rsidRDefault="002A7167">
            <w:pPr>
              <w:pStyle w:val="ConsPlusNormal"/>
              <w:jc w:val="both"/>
            </w:pPr>
            <w:r>
              <w:t>бюджета поселений 1540,2 тыс. рублей, в том числе:</w:t>
            </w:r>
          </w:p>
          <w:p w:rsidR="002A7167" w:rsidRDefault="002A7167">
            <w:pPr>
              <w:pStyle w:val="ConsPlusNormal"/>
              <w:jc w:val="both"/>
            </w:pPr>
            <w:r>
              <w:t>в 2014 году - 1540,2 тыс. рублей</w:t>
            </w:r>
          </w:p>
        </w:tc>
      </w:tr>
      <w:tr w:rsidR="002A7167">
        <w:tc>
          <w:tcPr>
            <w:tcW w:w="9034" w:type="dxa"/>
            <w:gridSpan w:val="3"/>
            <w:tcBorders>
              <w:top w:val="nil"/>
              <w:left w:val="nil"/>
              <w:bottom w:val="nil"/>
              <w:right w:val="nil"/>
            </w:tcBorders>
          </w:tcPr>
          <w:p w:rsidR="002A7167" w:rsidRDefault="002A7167">
            <w:pPr>
              <w:pStyle w:val="ConsPlusNormal"/>
              <w:jc w:val="both"/>
            </w:pPr>
            <w:r>
              <w:lastRenderedPageBreak/>
              <w:t xml:space="preserve">(позиция в ред. </w:t>
            </w:r>
            <w:hyperlink r:id="rId27" w:history="1">
              <w:r>
                <w:rPr>
                  <w:color w:val="0000FF"/>
                </w:rPr>
                <w:t>Постановления</w:t>
              </w:r>
            </w:hyperlink>
            <w:r>
              <w:t xml:space="preserve"> администрации Козловского района ЧР от 27.03.2018 N 172)</w:t>
            </w:r>
          </w:p>
        </w:tc>
      </w:tr>
      <w:tr w:rsidR="002A7167">
        <w:tc>
          <w:tcPr>
            <w:tcW w:w="2551" w:type="dxa"/>
            <w:tcBorders>
              <w:top w:val="nil"/>
              <w:left w:val="nil"/>
              <w:bottom w:val="nil"/>
              <w:right w:val="nil"/>
            </w:tcBorders>
          </w:tcPr>
          <w:p w:rsidR="002A7167" w:rsidRDefault="002A7167">
            <w:pPr>
              <w:pStyle w:val="ConsPlusNormal"/>
            </w:pPr>
            <w:r>
              <w:t>Ожидаемые результаты реализации муниципальной программы</w:t>
            </w:r>
          </w:p>
        </w:tc>
        <w:tc>
          <w:tcPr>
            <w:tcW w:w="360" w:type="dxa"/>
            <w:tcBorders>
              <w:top w:val="nil"/>
              <w:left w:val="nil"/>
              <w:bottom w:val="nil"/>
              <w:right w:val="nil"/>
            </w:tcBorders>
          </w:tcPr>
          <w:p w:rsidR="002A7167" w:rsidRDefault="002A7167">
            <w:pPr>
              <w:pStyle w:val="ConsPlusNormal"/>
              <w:jc w:val="right"/>
            </w:pPr>
            <w:r>
              <w:t>-</w:t>
            </w:r>
          </w:p>
        </w:tc>
        <w:tc>
          <w:tcPr>
            <w:tcW w:w="6123" w:type="dxa"/>
            <w:tcBorders>
              <w:top w:val="nil"/>
              <w:left w:val="nil"/>
              <w:bottom w:val="nil"/>
              <w:right w:val="nil"/>
            </w:tcBorders>
          </w:tcPr>
          <w:p w:rsidR="002A7167" w:rsidRDefault="002A7167">
            <w:pPr>
              <w:pStyle w:val="ConsPlusNormal"/>
              <w:jc w:val="both"/>
            </w:pPr>
            <w:r>
              <w:t>реализация муниципальной программы позволит: создать безопасную и комфортную среду проживания и жизнедеятельности населения Козловского района Чувашской Республики;</w:t>
            </w:r>
          </w:p>
          <w:p w:rsidR="002A7167" w:rsidRDefault="002A7167">
            <w:pPr>
              <w:pStyle w:val="ConsPlusNormal"/>
              <w:jc w:val="both"/>
            </w:pPr>
            <w:r>
              <w:t>сформировать рынок арендного жилья и некоммерческого арендного жилищного фонда для граждан, имеющих невысокий уровень дохода;</w:t>
            </w:r>
          </w:p>
          <w:p w:rsidR="002A7167" w:rsidRDefault="002A7167">
            <w:pPr>
              <w:pStyle w:val="ConsPlusNormal"/>
              <w:jc w:val="both"/>
            </w:pPr>
            <w:r>
              <w:t>снизить стоимость одного квадратного метра жилья на 20 процентов;</w:t>
            </w:r>
          </w:p>
          <w:p w:rsidR="002A7167" w:rsidRDefault="002A7167">
            <w:pPr>
              <w:pStyle w:val="ConsPlusNormal"/>
              <w:jc w:val="both"/>
            </w:pPr>
            <w:r>
              <w:t>снизить показатель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w:t>
            </w:r>
          </w:p>
          <w:p w:rsidR="002A7167" w:rsidRDefault="002A7167">
            <w:pPr>
              <w:pStyle w:val="ConsPlusNormal"/>
              <w:jc w:val="both"/>
            </w:pPr>
            <w:r>
              <w:t>увеличить количество выдаваемых ипотечных жилищных кредитов в год;</w:t>
            </w:r>
          </w:p>
          <w:p w:rsidR="002A7167" w:rsidRDefault="002A7167">
            <w:pPr>
              <w:pStyle w:val="ConsPlusNormal"/>
              <w:jc w:val="both"/>
            </w:pPr>
            <w:r>
              <w:t>предоставить доступное и комфортное жилье 60 процентам семей, желающих улучшить свои жилищные условия;</w:t>
            </w:r>
          </w:p>
          <w:p w:rsidR="002A7167" w:rsidRDefault="002A7167">
            <w:pPr>
              <w:pStyle w:val="ConsPlusNormal"/>
              <w:jc w:val="both"/>
            </w:pPr>
            <w:r>
              <w:t>увеличить долю заемных средств в общем объеме капитальных вложений в системы теплоснабжения, водоснабжения, водоотведения и очистки сточных вод до 30 процентов;</w:t>
            </w:r>
          </w:p>
          <w:p w:rsidR="002A7167" w:rsidRDefault="002A7167">
            <w:pPr>
              <w:pStyle w:val="ConsPlusNormal"/>
              <w:jc w:val="both"/>
            </w:pPr>
            <w:r>
              <w:t>довести совокупное время прохождения всех процедур, необходимых для получения разрешения на строительство, до 56 дней;</w:t>
            </w:r>
          </w:p>
          <w:p w:rsidR="002A7167" w:rsidRDefault="002A7167">
            <w:pPr>
              <w:pStyle w:val="ConsPlusNormal"/>
              <w:jc w:val="both"/>
            </w:pPr>
            <w:r>
              <w:t>ликвидировать аварийный жилищный фонд;</w:t>
            </w:r>
          </w:p>
          <w:p w:rsidR="002A7167" w:rsidRDefault="002A7167">
            <w:pPr>
              <w:pStyle w:val="ConsPlusNormal"/>
              <w:jc w:val="both"/>
            </w:pPr>
            <w:r>
              <w:t>снизить средний уровень износа жилищного фонда и коммунальной инфраструктуры;</w:t>
            </w:r>
          </w:p>
          <w:p w:rsidR="002A7167" w:rsidRDefault="002A7167">
            <w:pPr>
              <w:pStyle w:val="ConsPlusNormal"/>
              <w:jc w:val="both"/>
            </w:pPr>
            <w:r>
              <w:t>довести долю ввода жилья по стандартам экономического класса к 2021 году - до 62,0 процента от общего объема ввода жилья;</w:t>
            </w:r>
          </w:p>
          <w:p w:rsidR="002A7167" w:rsidRDefault="002A7167">
            <w:pPr>
              <w:pStyle w:val="ConsPlusNormal"/>
              <w:jc w:val="both"/>
            </w:pPr>
            <w:r>
              <w:t>увеличение площадей благоустроенных дворовых территорий в населенных пунктах Козловского района Чувашской Республики;</w:t>
            </w:r>
          </w:p>
          <w:p w:rsidR="002A7167" w:rsidRDefault="002A7167">
            <w:pPr>
              <w:pStyle w:val="ConsPlusNormal"/>
              <w:jc w:val="both"/>
            </w:pPr>
            <w:r>
              <w:t xml:space="preserve">увеличение площадей благоустроенных общественных территорий в населенных пунктах Козловского района </w:t>
            </w:r>
            <w:r>
              <w:lastRenderedPageBreak/>
              <w:t>Чувашской Республики.</w:t>
            </w:r>
          </w:p>
        </w:tc>
      </w:tr>
      <w:tr w:rsidR="002A7167">
        <w:tc>
          <w:tcPr>
            <w:tcW w:w="9034" w:type="dxa"/>
            <w:gridSpan w:val="3"/>
            <w:tcBorders>
              <w:top w:val="nil"/>
              <w:left w:val="nil"/>
              <w:bottom w:val="nil"/>
              <w:right w:val="nil"/>
            </w:tcBorders>
          </w:tcPr>
          <w:p w:rsidR="002A7167" w:rsidRDefault="002A7167">
            <w:pPr>
              <w:pStyle w:val="ConsPlusNormal"/>
              <w:jc w:val="both"/>
            </w:pPr>
            <w:r>
              <w:lastRenderedPageBreak/>
              <w:t xml:space="preserve">(в ред. </w:t>
            </w:r>
            <w:hyperlink r:id="rId28" w:history="1">
              <w:r>
                <w:rPr>
                  <w:color w:val="0000FF"/>
                </w:rPr>
                <w:t>Постановления</w:t>
              </w:r>
            </w:hyperlink>
            <w:r>
              <w:t xml:space="preserve"> администрации Козловского района ЧР от 23.05.2017 N 203)</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1</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ПОДПРОГРАММА</w:t>
      </w:r>
    </w:p>
    <w:p w:rsidR="002A7167" w:rsidRDefault="002A7167">
      <w:pPr>
        <w:pStyle w:val="ConsPlusTitle"/>
        <w:jc w:val="center"/>
      </w:pPr>
      <w:r>
        <w:t>"ОБЕСПЕЧЕНИЕ КОМФОРТНЫХ УСЛОВИЙ ПРОЖИВАНИЯ ГРАЖДАН"</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23.05.2017 </w:t>
            </w:r>
            <w:hyperlink r:id="rId29" w:history="1">
              <w:r>
                <w:rPr>
                  <w:color w:val="0000FF"/>
                </w:rPr>
                <w:t>N 203</w:t>
              </w:r>
            </w:hyperlink>
            <w:r>
              <w:rPr>
                <w:color w:val="392C69"/>
              </w:rPr>
              <w:t xml:space="preserve">, от 27.03.2018 </w:t>
            </w:r>
            <w:hyperlink r:id="rId30" w:history="1">
              <w:r>
                <w:rPr>
                  <w:color w:val="0000FF"/>
                </w:rPr>
                <w:t>N 172</w:t>
              </w:r>
            </w:hyperlink>
            <w:r>
              <w:rPr>
                <w:color w:val="392C69"/>
              </w:rPr>
              <w:t>)</w:t>
            </w:r>
          </w:p>
        </w:tc>
      </w:tr>
    </w:tbl>
    <w:p w:rsidR="002A7167" w:rsidRDefault="002A7167">
      <w:pPr>
        <w:pStyle w:val="ConsPlusNormal"/>
        <w:jc w:val="both"/>
      </w:pPr>
    </w:p>
    <w:p w:rsidR="002A7167" w:rsidRDefault="002A7167">
      <w:pPr>
        <w:pStyle w:val="ConsPlusTitle"/>
        <w:jc w:val="center"/>
        <w:outlineLvl w:val="2"/>
      </w:pPr>
      <w:r>
        <w:t>Паспорт подпрограммы</w:t>
      </w:r>
    </w:p>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268"/>
        <w:gridCol w:w="6803"/>
      </w:tblGrid>
      <w:tr w:rsidR="002A7167">
        <w:tc>
          <w:tcPr>
            <w:tcW w:w="2268" w:type="dxa"/>
            <w:tcBorders>
              <w:top w:val="nil"/>
              <w:left w:val="nil"/>
              <w:bottom w:val="nil"/>
              <w:right w:val="nil"/>
            </w:tcBorders>
          </w:tcPr>
          <w:p w:rsidR="002A7167" w:rsidRDefault="002A7167">
            <w:pPr>
              <w:pStyle w:val="ConsPlusNormal"/>
            </w:pPr>
            <w:r>
              <w:t>Наименование подпрограммы</w:t>
            </w:r>
          </w:p>
        </w:tc>
        <w:tc>
          <w:tcPr>
            <w:tcW w:w="6803" w:type="dxa"/>
            <w:tcBorders>
              <w:top w:val="nil"/>
              <w:left w:val="nil"/>
              <w:bottom w:val="nil"/>
              <w:right w:val="nil"/>
            </w:tcBorders>
          </w:tcPr>
          <w:p w:rsidR="002A7167" w:rsidRDefault="002A7167">
            <w:pPr>
              <w:pStyle w:val="ConsPlusNormal"/>
              <w:jc w:val="both"/>
            </w:pPr>
            <w:r>
              <w:t>"Обеспечение комфортных условий проживания граждан"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r>
      <w:tr w:rsidR="002A7167">
        <w:tc>
          <w:tcPr>
            <w:tcW w:w="2268" w:type="dxa"/>
            <w:tcBorders>
              <w:top w:val="nil"/>
              <w:left w:val="nil"/>
              <w:bottom w:val="nil"/>
              <w:right w:val="nil"/>
            </w:tcBorders>
          </w:tcPr>
          <w:p w:rsidR="002A7167" w:rsidRDefault="002A7167">
            <w:pPr>
              <w:pStyle w:val="ConsPlusNormal"/>
            </w:pPr>
            <w:r>
              <w:t>Разработчик подпрограммы</w:t>
            </w:r>
          </w:p>
        </w:tc>
        <w:tc>
          <w:tcPr>
            <w:tcW w:w="680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t>Ответственный исполнитель Подпрограммы</w:t>
            </w:r>
          </w:p>
        </w:tc>
        <w:tc>
          <w:tcPr>
            <w:tcW w:w="680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 Администрации поселений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t>Участники Подпрограммы</w:t>
            </w:r>
          </w:p>
        </w:tc>
        <w:tc>
          <w:tcPr>
            <w:tcW w:w="6803" w:type="dxa"/>
            <w:tcBorders>
              <w:top w:val="nil"/>
              <w:left w:val="nil"/>
              <w:bottom w:val="nil"/>
              <w:right w:val="nil"/>
            </w:tcBorders>
          </w:tcPr>
          <w:p w:rsidR="002A7167" w:rsidRDefault="002A7167">
            <w:pPr>
              <w:pStyle w:val="ConsPlusNormal"/>
              <w:jc w:val="both"/>
            </w:pPr>
            <w:r>
              <w:t>Специализированные организации и предприятия, отобранные на конкурсной основе</w:t>
            </w:r>
          </w:p>
        </w:tc>
      </w:tr>
      <w:tr w:rsidR="002A7167">
        <w:tc>
          <w:tcPr>
            <w:tcW w:w="2268" w:type="dxa"/>
            <w:tcBorders>
              <w:top w:val="nil"/>
              <w:left w:val="nil"/>
              <w:bottom w:val="nil"/>
              <w:right w:val="nil"/>
            </w:tcBorders>
          </w:tcPr>
          <w:p w:rsidR="002A7167" w:rsidRDefault="002A7167">
            <w:pPr>
              <w:pStyle w:val="ConsPlusNormal"/>
            </w:pPr>
            <w:r>
              <w:t>Подпрограммы, в том числе федеральные целевые программы</w:t>
            </w:r>
          </w:p>
        </w:tc>
        <w:tc>
          <w:tcPr>
            <w:tcW w:w="6803" w:type="dxa"/>
            <w:tcBorders>
              <w:top w:val="nil"/>
              <w:left w:val="nil"/>
              <w:bottom w:val="nil"/>
              <w:right w:val="nil"/>
            </w:tcBorders>
          </w:tcPr>
          <w:p w:rsidR="002A7167" w:rsidRDefault="002A7167">
            <w:pPr>
              <w:pStyle w:val="ConsPlusNormal"/>
              <w:jc w:val="both"/>
            </w:pPr>
            <w:r>
              <w:t>-</w:t>
            </w:r>
          </w:p>
        </w:tc>
      </w:tr>
      <w:tr w:rsidR="002A7167">
        <w:tc>
          <w:tcPr>
            <w:tcW w:w="2268" w:type="dxa"/>
            <w:tcBorders>
              <w:top w:val="nil"/>
              <w:left w:val="nil"/>
              <w:bottom w:val="nil"/>
              <w:right w:val="nil"/>
            </w:tcBorders>
          </w:tcPr>
          <w:p w:rsidR="002A7167" w:rsidRDefault="002A7167">
            <w:pPr>
              <w:pStyle w:val="ConsPlusNormal"/>
            </w:pPr>
            <w:r>
              <w:t>Цели подпрограммы</w:t>
            </w:r>
          </w:p>
        </w:tc>
        <w:tc>
          <w:tcPr>
            <w:tcW w:w="6803" w:type="dxa"/>
            <w:tcBorders>
              <w:top w:val="nil"/>
              <w:left w:val="nil"/>
              <w:bottom w:val="nil"/>
              <w:right w:val="nil"/>
            </w:tcBorders>
          </w:tcPr>
          <w:p w:rsidR="002A7167" w:rsidRDefault="002A7167">
            <w:pPr>
              <w:pStyle w:val="ConsPlusNormal"/>
              <w:jc w:val="both"/>
            </w:pPr>
            <w:r>
              <w:t>создание условий для приведения жилищного фонда Козловского района в соответствии с санитарным, техническими и иными требованиями, обеспечивающими гражданам комфортные и безопасные условия проживания;</w:t>
            </w:r>
          </w:p>
          <w:p w:rsidR="002A7167" w:rsidRDefault="002A7167">
            <w:pPr>
              <w:pStyle w:val="ConsPlusNormal"/>
              <w:jc w:val="both"/>
            </w:pPr>
            <w:r>
              <w:lastRenderedPageBreak/>
              <w:t>проведение ремонта жилых помещений, собственниками которых являются дети-сироты и дети, оставшиеся из числа детей-сирот и детей, оставшихся без попечения родителей, в возрасте от 14 до 23 лет, за счет субвенции, предоставляемой из республиканского бюджета Чувашской Республики;</w:t>
            </w:r>
          </w:p>
          <w:p w:rsidR="002A7167" w:rsidRDefault="002A7167">
            <w:pPr>
              <w:pStyle w:val="ConsPlusNormal"/>
              <w:jc w:val="both"/>
            </w:pPr>
            <w:r>
              <w:t>повышение уровня благоустройства территорий в населенных пунктах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lastRenderedPageBreak/>
              <w:t>Задачи подпрограммы</w:t>
            </w:r>
          </w:p>
        </w:tc>
        <w:tc>
          <w:tcPr>
            <w:tcW w:w="6803" w:type="dxa"/>
            <w:tcBorders>
              <w:top w:val="nil"/>
              <w:left w:val="nil"/>
              <w:bottom w:val="nil"/>
              <w:right w:val="nil"/>
            </w:tcBorders>
          </w:tcPr>
          <w:p w:rsidR="002A7167" w:rsidRDefault="002A7167">
            <w:pPr>
              <w:pStyle w:val="ConsPlusNormal"/>
              <w:jc w:val="both"/>
            </w:pPr>
            <w:r>
              <w:t>проведение ремонта жилых помещений, собственниками которых являются дети-сироты и дети, оставшиеся из числа детей-сирот и детей, оставшихся без попечения родителей, в возрасте от 14 до 23 лет, за счет субвенции, предоставляемой из республиканского бюджета Чувашской Республики;</w:t>
            </w:r>
          </w:p>
          <w:p w:rsidR="002A7167" w:rsidRDefault="002A7167">
            <w:pPr>
              <w:pStyle w:val="ConsPlusNormal"/>
              <w:jc w:val="both"/>
            </w:pPr>
            <w:r>
              <w:t>минимизация потерь, в том числе коммерческих потерь коммунальных ресурсов, за счет введения обязательности расчетов за коммунальные ресурсы по данным общедомовых приборов учета;</w:t>
            </w:r>
          </w:p>
          <w:p w:rsidR="002A7167" w:rsidRDefault="002A7167">
            <w:pPr>
              <w:pStyle w:val="ConsPlusNormal"/>
              <w:jc w:val="both"/>
            </w:pPr>
            <w:r>
              <w:t>обеспечение надежного, безопасного и эффективного электроснабжения новых улиц (населенных пунктов) в Козловском районе Чувашской Республики;</w:t>
            </w:r>
          </w:p>
          <w:p w:rsidR="002A7167" w:rsidRDefault="002A7167">
            <w:pPr>
              <w:pStyle w:val="ConsPlusNormal"/>
              <w:jc w:val="both"/>
            </w:pPr>
            <w:r>
              <w:t>повышение уровня благоустройства дворовых территорий в населенных пунктах Козловского района Чувашской Республики;</w:t>
            </w:r>
          </w:p>
          <w:p w:rsidR="002A7167" w:rsidRDefault="002A7167">
            <w:pPr>
              <w:pStyle w:val="ConsPlusNormal"/>
              <w:jc w:val="both"/>
            </w:pPr>
            <w:r>
              <w:t>повышение уровня благоустройства общественных территорий населенных пунктов Козловского района Чувашской Республики (парков, скверов и т.д.)</w:t>
            </w:r>
          </w:p>
        </w:tc>
      </w:tr>
      <w:tr w:rsidR="002A7167">
        <w:tc>
          <w:tcPr>
            <w:tcW w:w="2268" w:type="dxa"/>
            <w:tcBorders>
              <w:top w:val="nil"/>
              <w:left w:val="nil"/>
              <w:bottom w:val="nil"/>
              <w:right w:val="nil"/>
            </w:tcBorders>
          </w:tcPr>
          <w:p w:rsidR="002A7167" w:rsidRDefault="002A7167">
            <w:pPr>
              <w:pStyle w:val="ConsPlusNormal"/>
            </w:pPr>
            <w:r>
              <w:t>Соисполнители муниципальной подпрограммы</w:t>
            </w:r>
          </w:p>
        </w:tc>
        <w:tc>
          <w:tcPr>
            <w:tcW w:w="680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w:t>
            </w:r>
          </w:p>
          <w:p w:rsidR="002A7167" w:rsidRDefault="002A7167">
            <w:pPr>
              <w:pStyle w:val="ConsPlusNormal"/>
              <w:jc w:val="both"/>
            </w:pPr>
            <w:r>
              <w:t>Отдел экономики и имущественных отношений администрации Козловского района;</w:t>
            </w:r>
          </w:p>
          <w:p w:rsidR="002A7167" w:rsidRDefault="002A7167">
            <w:pPr>
              <w:pStyle w:val="ConsPlusNormal"/>
              <w:jc w:val="both"/>
            </w:pPr>
            <w:r>
              <w:t>Финансовый отдел администрации Козловского района;</w:t>
            </w:r>
          </w:p>
          <w:p w:rsidR="002A7167" w:rsidRDefault="002A7167">
            <w:pPr>
              <w:pStyle w:val="ConsPlusNormal"/>
              <w:jc w:val="both"/>
            </w:pPr>
            <w:r>
              <w:t>Отдел опеки и попечительства администрации Козловского района;</w:t>
            </w:r>
          </w:p>
          <w:p w:rsidR="002A7167" w:rsidRDefault="002A7167">
            <w:pPr>
              <w:pStyle w:val="ConsPlusNormal"/>
              <w:jc w:val="both"/>
            </w:pPr>
            <w:r>
              <w:t>Администрации поселений Козловского района;</w:t>
            </w:r>
          </w:p>
          <w:p w:rsidR="002A7167" w:rsidRDefault="002A7167">
            <w:pPr>
              <w:pStyle w:val="ConsPlusNormal"/>
              <w:jc w:val="both"/>
            </w:pPr>
            <w:r>
              <w:t>ООО "УК Доверие" и ООО "УК Звезда"</w:t>
            </w:r>
          </w:p>
        </w:tc>
      </w:tr>
      <w:tr w:rsidR="002A7167">
        <w:tc>
          <w:tcPr>
            <w:tcW w:w="2268" w:type="dxa"/>
            <w:tcBorders>
              <w:top w:val="nil"/>
              <w:left w:val="nil"/>
              <w:bottom w:val="nil"/>
              <w:right w:val="nil"/>
            </w:tcBorders>
          </w:tcPr>
          <w:p w:rsidR="002A7167" w:rsidRDefault="002A7167">
            <w:pPr>
              <w:pStyle w:val="ConsPlusNormal"/>
            </w:pPr>
            <w:r>
              <w:t>Сроки реализации подпрограммы</w:t>
            </w:r>
          </w:p>
        </w:tc>
        <w:tc>
          <w:tcPr>
            <w:tcW w:w="6803" w:type="dxa"/>
            <w:tcBorders>
              <w:top w:val="nil"/>
              <w:left w:val="nil"/>
              <w:bottom w:val="nil"/>
              <w:right w:val="nil"/>
            </w:tcBorders>
          </w:tcPr>
          <w:p w:rsidR="002A7167" w:rsidRDefault="002A7167">
            <w:pPr>
              <w:pStyle w:val="ConsPlusNormal"/>
              <w:jc w:val="both"/>
            </w:pPr>
            <w:r>
              <w:t>2014 - 2020 годы</w:t>
            </w:r>
          </w:p>
        </w:tc>
      </w:tr>
      <w:tr w:rsidR="002A7167">
        <w:tc>
          <w:tcPr>
            <w:tcW w:w="2268" w:type="dxa"/>
            <w:tcBorders>
              <w:top w:val="nil"/>
              <w:left w:val="nil"/>
              <w:bottom w:val="nil"/>
              <w:right w:val="nil"/>
            </w:tcBorders>
          </w:tcPr>
          <w:p w:rsidR="002A7167" w:rsidRDefault="002A7167">
            <w:pPr>
              <w:pStyle w:val="ConsPlusNormal"/>
              <w:jc w:val="both"/>
            </w:pPr>
            <w:r>
              <w:t>Источники финансирования Подпрограммы</w:t>
            </w:r>
          </w:p>
        </w:tc>
        <w:tc>
          <w:tcPr>
            <w:tcW w:w="6803" w:type="dxa"/>
            <w:tcBorders>
              <w:top w:val="nil"/>
              <w:left w:val="nil"/>
              <w:bottom w:val="nil"/>
              <w:right w:val="nil"/>
            </w:tcBorders>
          </w:tcPr>
          <w:p w:rsidR="002A7167" w:rsidRDefault="002A7167">
            <w:pPr>
              <w:pStyle w:val="ConsPlusNormal"/>
              <w:jc w:val="both"/>
            </w:pPr>
            <w:r>
              <w:t>Общий объем финансирования муниципальной подпрограммы составляет 15496,46 тыс. рублей, в том числе:</w:t>
            </w:r>
          </w:p>
          <w:p w:rsidR="002A7167" w:rsidRDefault="002A7167">
            <w:pPr>
              <w:pStyle w:val="ConsPlusNormal"/>
              <w:jc w:val="both"/>
            </w:pPr>
            <w:r>
              <w:t>в 2014 году - 2976,2 тыс. рублей;</w:t>
            </w:r>
          </w:p>
          <w:p w:rsidR="002A7167" w:rsidRDefault="002A7167">
            <w:pPr>
              <w:pStyle w:val="ConsPlusNormal"/>
              <w:jc w:val="both"/>
            </w:pPr>
            <w:r>
              <w:t>в 2015 году - 653,46 тыс. рублей;</w:t>
            </w:r>
          </w:p>
          <w:p w:rsidR="002A7167" w:rsidRDefault="002A7167">
            <w:pPr>
              <w:pStyle w:val="ConsPlusNormal"/>
              <w:jc w:val="both"/>
            </w:pPr>
            <w:r>
              <w:t>в 2016 году - 1193,4 тыс. рублей";</w:t>
            </w:r>
          </w:p>
          <w:p w:rsidR="002A7167" w:rsidRDefault="002A7167">
            <w:pPr>
              <w:pStyle w:val="ConsPlusNormal"/>
              <w:jc w:val="both"/>
            </w:pPr>
            <w:r>
              <w:t>в 2017 году - 10673,4 тыс. рублей";</w:t>
            </w:r>
          </w:p>
          <w:p w:rsidR="002A7167" w:rsidRDefault="002A7167">
            <w:pPr>
              <w:pStyle w:val="ConsPlusNormal"/>
              <w:jc w:val="both"/>
            </w:pPr>
            <w:r>
              <w:t>в 2018 году - 0,0 тыс. рублей";</w:t>
            </w:r>
          </w:p>
          <w:p w:rsidR="002A7167" w:rsidRDefault="002A7167">
            <w:pPr>
              <w:pStyle w:val="ConsPlusNormal"/>
              <w:jc w:val="both"/>
            </w:pPr>
            <w:r>
              <w:t>в 2019 году - 0,0 тыс. рублей";</w:t>
            </w:r>
          </w:p>
          <w:p w:rsidR="002A7167" w:rsidRDefault="002A7167">
            <w:pPr>
              <w:pStyle w:val="ConsPlusNormal"/>
              <w:jc w:val="both"/>
            </w:pPr>
            <w:r>
              <w:t>Из них средства: Федерального бюджета 8239,9 тыс. рублей, в том числе:</w:t>
            </w:r>
          </w:p>
          <w:p w:rsidR="002A7167" w:rsidRDefault="002A7167">
            <w:pPr>
              <w:pStyle w:val="ConsPlusNormal"/>
              <w:jc w:val="both"/>
            </w:pPr>
            <w:r>
              <w:t>в 2017 году - 8239,9 тыс. рублей".</w:t>
            </w:r>
          </w:p>
          <w:p w:rsidR="002A7167" w:rsidRDefault="002A7167">
            <w:pPr>
              <w:pStyle w:val="ConsPlusNormal"/>
              <w:jc w:val="both"/>
            </w:pPr>
            <w:r>
              <w:t>Республиканского бюджета Чувашской Республики 1129,0 тыс. рублей, в том числе:</w:t>
            </w:r>
          </w:p>
          <w:p w:rsidR="002A7167" w:rsidRDefault="002A7167">
            <w:pPr>
              <w:pStyle w:val="ConsPlusNormal"/>
              <w:jc w:val="both"/>
            </w:pPr>
            <w:r>
              <w:t>в 2017 году - 1129,0 тыс. рублей".</w:t>
            </w:r>
          </w:p>
          <w:p w:rsidR="002A7167" w:rsidRDefault="002A7167">
            <w:pPr>
              <w:pStyle w:val="ConsPlusNormal"/>
              <w:jc w:val="both"/>
            </w:pPr>
            <w:r>
              <w:t>Средства районного бюджета 6127,56 тыс. рублей, в том числе:</w:t>
            </w:r>
          </w:p>
          <w:p w:rsidR="002A7167" w:rsidRDefault="002A7167">
            <w:pPr>
              <w:pStyle w:val="ConsPlusNormal"/>
              <w:jc w:val="both"/>
            </w:pPr>
            <w:r>
              <w:t>в 2014 году - 2976,2 тыс. рублей;</w:t>
            </w:r>
          </w:p>
          <w:p w:rsidR="002A7167" w:rsidRDefault="002A7167">
            <w:pPr>
              <w:pStyle w:val="ConsPlusNormal"/>
              <w:jc w:val="both"/>
            </w:pPr>
            <w:r>
              <w:t>в 2015 году - 653,46 тыс. рублей;</w:t>
            </w:r>
          </w:p>
          <w:p w:rsidR="002A7167" w:rsidRDefault="002A7167">
            <w:pPr>
              <w:pStyle w:val="ConsPlusNormal"/>
              <w:jc w:val="both"/>
            </w:pPr>
            <w:r>
              <w:lastRenderedPageBreak/>
              <w:t>в 2016 году - 1193,4 тыс. рублей;</w:t>
            </w:r>
          </w:p>
          <w:p w:rsidR="002A7167" w:rsidRDefault="002A7167">
            <w:pPr>
              <w:pStyle w:val="ConsPlusNormal"/>
              <w:jc w:val="both"/>
            </w:pPr>
            <w:r>
              <w:t>в 2017 году - 1304,5 тыс. рублей;</w:t>
            </w:r>
          </w:p>
          <w:p w:rsidR="002A7167" w:rsidRDefault="002A7167">
            <w:pPr>
              <w:pStyle w:val="ConsPlusNormal"/>
              <w:jc w:val="both"/>
            </w:pPr>
            <w:r>
              <w:t>в 2018 году - 0,0 тыс. рублей;</w:t>
            </w:r>
          </w:p>
          <w:p w:rsidR="002A7167" w:rsidRDefault="002A7167">
            <w:pPr>
              <w:pStyle w:val="ConsPlusNormal"/>
              <w:jc w:val="both"/>
            </w:pPr>
            <w:r>
              <w:t>в 2019 году - 0,0 тыс. рублей</w:t>
            </w:r>
          </w:p>
        </w:tc>
      </w:tr>
      <w:tr w:rsidR="002A7167">
        <w:tc>
          <w:tcPr>
            <w:tcW w:w="9071" w:type="dxa"/>
            <w:gridSpan w:val="2"/>
            <w:tcBorders>
              <w:top w:val="nil"/>
              <w:left w:val="nil"/>
              <w:bottom w:val="nil"/>
              <w:right w:val="nil"/>
            </w:tcBorders>
          </w:tcPr>
          <w:p w:rsidR="002A7167" w:rsidRDefault="002A7167">
            <w:pPr>
              <w:pStyle w:val="ConsPlusNormal"/>
              <w:jc w:val="both"/>
            </w:pPr>
            <w:r>
              <w:lastRenderedPageBreak/>
              <w:t xml:space="preserve">(позиция в ред. </w:t>
            </w:r>
            <w:hyperlink r:id="rId31" w:history="1">
              <w:r>
                <w:rPr>
                  <w:color w:val="0000FF"/>
                </w:rPr>
                <w:t>Постановления</w:t>
              </w:r>
            </w:hyperlink>
            <w:r>
              <w:t xml:space="preserve"> администрации Козловского района ЧР от 27.03.2018 N 172)</w:t>
            </w:r>
          </w:p>
        </w:tc>
      </w:tr>
      <w:tr w:rsidR="002A7167">
        <w:tc>
          <w:tcPr>
            <w:tcW w:w="2268" w:type="dxa"/>
            <w:tcBorders>
              <w:top w:val="nil"/>
              <w:left w:val="nil"/>
              <w:bottom w:val="nil"/>
              <w:right w:val="nil"/>
            </w:tcBorders>
          </w:tcPr>
          <w:p w:rsidR="002A7167" w:rsidRDefault="002A7167">
            <w:pPr>
              <w:pStyle w:val="ConsPlusNormal"/>
            </w:pPr>
            <w:r>
              <w:t>Целевые индикаторы и показатели Подпрограммы</w:t>
            </w:r>
          </w:p>
        </w:tc>
        <w:tc>
          <w:tcPr>
            <w:tcW w:w="6803" w:type="dxa"/>
            <w:tcBorders>
              <w:top w:val="nil"/>
              <w:left w:val="nil"/>
              <w:bottom w:val="nil"/>
              <w:right w:val="nil"/>
            </w:tcBorders>
          </w:tcPr>
          <w:p w:rsidR="002A7167" w:rsidRDefault="002A7167">
            <w:pPr>
              <w:pStyle w:val="ConsPlusNormal"/>
              <w:jc w:val="both"/>
            </w:pPr>
            <w:r>
              <w:t>1. Количество и площадь благоустроенных дворовых территорий, ед., кв. м - 12/30165,0 ед.;</w:t>
            </w:r>
          </w:p>
          <w:p w:rsidR="002A7167" w:rsidRDefault="002A7167">
            <w:pPr>
              <w:pStyle w:val="ConsPlusNormal"/>
              <w:jc w:val="both"/>
            </w:pPr>
            <w:r>
              <w:t>2. Доля благоустроенных дворовых территорий от общего количества дворовых территорий - 37,8%;</w:t>
            </w:r>
          </w:p>
          <w:p w:rsidR="002A7167" w:rsidRDefault="002A7167">
            <w:pPr>
              <w:pStyle w:val="ConsPlusNormal"/>
              <w:jc w:val="both"/>
            </w:pPr>
            <w:r>
              <w:t>3.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- 40,0%;</w:t>
            </w:r>
          </w:p>
          <w:p w:rsidR="002A7167" w:rsidRDefault="002A7167">
            <w:pPr>
              <w:pStyle w:val="ConsPlusNormal"/>
              <w:jc w:val="both"/>
            </w:pPr>
            <w:r>
              <w:t>4. Количество благоустроенных общественных территорий - 2 ед.;</w:t>
            </w:r>
          </w:p>
          <w:p w:rsidR="002A7167" w:rsidRDefault="002A7167">
            <w:pPr>
              <w:pStyle w:val="ConsPlusNormal"/>
              <w:jc w:val="both"/>
            </w:pPr>
            <w:r>
              <w:t>5. Площадь благоустроенных общественных территорий - 1,7 га;</w:t>
            </w:r>
          </w:p>
          <w:p w:rsidR="002A7167" w:rsidRDefault="002A7167">
            <w:pPr>
              <w:pStyle w:val="ConsPlusNormal"/>
              <w:jc w:val="both"/>
            </w:pPr>
            <w:r>
              <w:t>6. Доля площади благоустроенных общественных территорий к общей площади общественных территорий - 16,4%, 17000 кв. м;</w:t>
            </w:r>
          </w:p>
          <w:p w:rsidR="002A7167" w:rsidRDefault="002A7167">
            <w:pPr>
              <w:pStyle w:val="ConsPlusNormal"/>
              <w:jc w:val="both"/>
            </w:pPr>
            <w:r>
              <w:t>7. Площадь благоустроенных общественных территорий, приходящихся на 1 жителя муниципального образования - 1,7 кв. м;</w:t>
            </w:r>
          </w:p>
          <w:p w:rsidR="002A7167" w:rsidRDefault="002A7167">
            <w:pPr>
              <w:pStyle w:val="ConsPlusNormal"/>
              <w:jc w:val="both"/>
            </w:pPr>
            <w:r>
              <w:t>8.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- 0,0 руб.;</w:t>
            </w:r>
          </w:p>
          <w:p w:rsidR="002A7167" w:rsidRDefault="002A7167">
            <w:pPr>
              <w:pStyle w:val="ConsPlusNormal"/>
              <w:jc w:val="both"/>
            </w:pPr>
            <w:r>
              <w:t>9. Объем трудового участия заинтересованных лиц в выполнении минимального перечня работ по благоустройству дворовых территорий - 250 чел./час;</w:t>
            </w:r>
          </w:p>
          <w:p w:rsidR="002A7167" w:rsidRDefault="002A7167">
            <w:pPr>
              <w:pStyle w:val="ConsPlusNormal"/>
              <w:jc w:val="both"/>
            </w:pPr>
            <w:r>
              <w:t>10.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- 3% от стоимости дополнительного перечня работ, 58000,0 руб.;</w:t>
            </w:r>
          </w:p>
          <w:p w:rsidR="002A7167" w:rsidRDefault="002A7167">
            <w:pPr>
              <w:pStyle w:val="ConsPlusNormal"/>
              <w:jc w:val="both"/>
            </w:pPr>
            <w:r>
              <w:t>11. Объем трудового участия заинтересованных лиц в выполнении дополнительного перечня работ по благоустройству дворовых территорий - 250,0 чел./час.</w:t>
            </w:r>
          </w:p>
        </w:tc>
      </w:tr>
      <w:tr w:rsidR="002A7167">
        <w:tc>
          <w:tcPr>
            <w:tcW w:w="2268" w:type="dxa"/>
            <w:tcBorders>
              <w:top w:val="nil"/>
              <w:left w:val="nil"/>
              <w:bottom w:val="nil"/>
              <w:right w:val="nil"/>
            </w:tcBorders>
          </w:tcPr>
          <w:p w:rsidR="002A7167" w:rsidRDefault="002A7167">
            <w:pPr>
              <w:pStyle w:val="ConsPlusNormal"/>
            </w:pPr>
            <w:r>
              <w:t>Ожидаемые конечные результаты реализации подпрограммы</w:t>
            </w:r>
          </w:p>
        </w:tc>
        <w:tc>
          <w:tcPr>
            <w:tcW w:w="6803" w:type="dxa"/>
            <w:tcBorders>
              <w:top w:val="nil"/>
              <w:left w:val="nil"/>
              <w:bottom w:val="nil"/>
              <w:right w:val="nil"/>
            </w:tcBorders>
          </w:tcPr>
          <w:p w:rsidR="002A7167" w:rsidRDefault="002A7167">
            <w:pPr>
              <w:pStyle w:val="ConsPlusNormal"/>
              <w:jc w:val="both"/>
            </w:pPr>
            <w:r>
              <w:t>Реализация подпрограммы обеспечит:</w:t>
            </w:r>
          </w:p>
          <w:p w:rsidR="002A7167" w:rsidRDefault="002A7167">
            <w:pPr>
              <w:pStyle w:val="ConsPlusNormal"/>
              <w:jc w:val="both"/>
            </w:pPr>
            <w:r>
              <w:t>снижение физического износа многоквартирных жилых домов;</w:t>
            </w:r>
          </w:p>
          <w:p w:rsidR="002A7167" w:rsidRDefault="002A7167">
            <w:pPr>
              <w:pStyle w:val="ConsPlusNormal"/>
              <w:jc w:val="both"/>
            </w:pPr>
            <w:r>
              <w:t>снижение расходов энергоресурсов при эксплуатации жилищного фонда;</w:t>
            </w:r>
          </w:p>
          <w:p w:rsidR="002A7167" w:rsidRDefault="002A7167">
            <w:pPr>
              <w:pStyle w:val="ConsPlusNormal"/>
              <w:jc w:val="both"/>
            </w:pPr>
            <w:r>
              <w:t>повышение качества коммунальных услуг, безопасности и комфортности проживания в жилищах;</w:t>
            </w:r>
          </w:p>
          <w:p w:rsidR="002A7167" w:rsidRDefault="002A7167">
            <w:pPr>
              <w:pStyle w:val="ConsPlusNormal"/>
              <w:jc w:val="both"/>
            </w:pPr>
            <w:r>
              <w:t>преодоление прироста объемов непригодного (ветхого) для проживания жилья по сравнению с объемами проведенного капитального ремонта в жилищном фонде;</w:t>
            </w:r>
          </w:p>
          <w:p w:rsidR="002A7167" w:rsidRDefault="002A7167">
            <w:pPr>
              <w:pStyle w:val="ConsPlusNormal"/>
              <w:jc w:val="both"/>
            </w:pPr>
            <w:r>
              <w:t>увеличение площадей благоустроенных дворовых территорий в населенных пунктах Козловского района Чувашской Республики;</w:t>
            </w:r>
          </w:p>
          <w:p w:rsidR="002A7167" w:rsidRDefault="002A7167">
            <w:pPr>
              <w:pStyle w:val="ConsPlusNormal"/>
              <w:jc w:val="both"/>
            </w:pPr>
            <w:r>
              <w:t>увеличение площадей благоустроенных общественных территорий в населенных пунктах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t xml:space="preserve">Система организации контроля за </w:t>
            </w:r>
            <w:r>
              <w:lastRenderedPageBreak/>
              <w:t>подпрограммой</w:t>
            </w:r>
          </w:p>
        </w:tc>
        <w:tc>
          <w:tcPr>
            <w:tcW w:w="6803" w:type="dxa"/>
            <w:tcBorders>
              <w:top w:val="nil"/>
              <w:left w:val="nil"/>
              <w:bottom w:val="nil"/>
              <w:right w:val="nil"/>
            </w:tcBorders>
          </w:tcPr>
          <w:p w:rsidR="002A7167" w:rsidRDefault="002A7167">
            <w:pPr>
              <w:pStyle w:val="ConsPlusNormal"/>
              <w:jc w:val="both"/>
            </w:pPr>
            <w:r>
              <w:lastRenderedPageBreak/>
              <w:t xml:space="preserve">Контроль за исполнением Подпрограммы возложен на Ответственных исполнителей Подпрограммы. Ответственные исполнители и </w:t>
            </w:r>
            <w:r>
              <w:lastRenderedPageBreak/>
              <w:t>Соисполнители Подпрограммы осуществляют подготовку отчетов о выполнении программных мероприятий Подпрограммы. Отчет о выполнении программных мероприятий по основному мероприятию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на 2017 год представляется Ответственными исполнителями в отдел строительства, дорожного хозяйства и ЖКХ администрации Козловского района Чувашской Республики ежеквартально, не позднее 15 числа месяца, следующего за отчетным кварталом.</w:t>
            </w:r>
          </w:p>
        </w:tc>
      </w:tr>
    </w:tbl>
    <w:p w:rsidR="002A7167" w:rsidRDefault="002A7167">
      <w:pPr>
        <w:pStyle w:val="ConsPlusNormal"/>
        <w:jc w:val="both"/>
      </w:pPr>
    </w:p>
    <w:p w:rsidR="002A7167" w:rsidRDefault="002A7167">
      <w:pPr>
        <w:pStyle w:val="ConsPlusTitle"/>
        <w:jc w:val="center"/>
        <w:outlineLvl w:val="2"/>
      </w:pPr>
      <w:r>
        <w:t>I. Характеристика проблемы,</w:t>
      </w:r>
    </w:p>
    <w:p w:rsidR="002A7167" w:rsidRDefault="002A7167">
      <w:pPr>
        <w:pStyle w:val="ConsPlusTitle"/>
        <w:jc w:val="center"/>
      </w:pPr>
      <w:r>
        <w:t>на решение которой направлена Подпрограмма</w:t>
      </w:r>
    </w:p>
    <w:p w:rsidR="002A7167" w:rsidRDefault="002A7167">
      <w:pPr>
        <w:pStyle w:val="ConsPlusNormal"/>
        <w:jc w:val="both"/>
      </w:pPr>
    </w:p>
    <w:p w:rsidR="002A7167" w:rsidRDefault="002A7167">
      <w:pPr>
        <w:pStyle w:val="ConsPlusTitle"/>
        <w:jc w:val="center"/>
        <w:outlineLvl w:val="3"/>
      </w:pPr>
      <w:r>
        <w:t>1.1. Характеристика текущего состояния жилого фонда,</w:t>
      </w:r>
    </w:p>
    <w:p w:rsidR="002A7167" w:rsidRDefault="002A7167">
      <w:pPr>
        <w:pStyle w:val="ConsPlusTitle"/>
        <w:jc w:val="center"/>
      </w:pPr>
      <w:r>
        <w:t>сферы коммунальной и инженерной инфраструктуры</w:t>
      </w:r>
    </w:p>
    <w:p w:rsidR="002A7167" w:rsidRDefault="002A7167">
      <w:pPr>
        <w:pStyle w:val="ConsPlusTitle"/>
        <w:jc w:val="center"/>
      </w:pPr>
      <w:r>
        <w:t>и благоустройства населенных пунктов</w:t>
      </w:r>
    </w:p>
    <w:p w:rsidR="002A7167" w:rsidRDefault="002A7167">
      <w:pPr>
        <w:pStyle w:val="ConsPlusTitle"/>
        <w:jc w:val="center"/>
      </w:pPr>
      <w:r>
        <w:t>Козловского района Чувашской Республики</w:t>
      </w:r>
    </w:p>
    <w:p w:rsidR="002A7167" w:rsidRDefault="002A7167">
      <w:pPr>
        <w:pStyle w:val="ConsPlusNormal"/>
        <w:jc w:val="both"/>
      </w:pPr>
    </w:p>
    <w:p w:rsidR="002A7167" w:rsidRDefault="002A7167">
      <w:pPr>
        <w:pStyle w:val="ConsPlusNormal"/>
        <w:ind w:firstLine="540"/>
        <w:jc w:val="both"/>
      </w:pPr>
      <w:r>
        <w:t>Подпрограмма "Обеспечение комфортных условий проживания граждан"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 (основное мероприятие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на 2017 год) разработана в целях активизации приведения жилых домов в состояние отвечающее установленным санитарным и техническим требованиям и обеспечивающее комфортные условия проживания.</w:t>
      </w:r>
    </w:p>
    <w:p w:rsidR="002A7167" w:rsidRDefault="002A7167">
      <w:pPr>
        <w:pStyle w:val="ConsPlusNormal"/>
        <w:spacing w:before="220"/>
        <w:ind w:firstLine="540"/>
        <w:jc w:val="both"/>
      </w:pPr>
      <w:r>
        <w:t>На территории Козловского района по состоянию на 01.01.2013 количество многоквартирных жилых домов составляет 242 единиц общей площадью 171,3 тыс. м</w:t>
      </w:r>
      <w:r>
        <w:rPr>
          <w:vertAlign w:val="superscript"/>
        </w:rPr>
        <w:t>2</w:t>
      </w:r>
      <w:r>
        <w:t>. В муниципальной собственности находится 52,6 тыс. м</w:t>
      </w:r>
      <w:r>
        <w:rPr>
          <w:vertAlign w:val="superscript"/>
        </w:rPr>
        <w:t>2</w:t>
      </w:r>
      <w:r>
        <w:t>. Основная часть многоквартирных жилых домов находится на территории Козловского городского поселения в г. Козловка и Тюрлеминского сельского поселения на ст. Тюрлема. При разработке подпрограммы "Капитальный ремонт многоквартирных жилых домов в Козловском районе Чувашской Республики на 2014 - 2020 годы" принимается положение об ответственности государства за улучшение жилищных условий граждан, проживающих в жилищном фонде, признанном в настоящее время подлежащим ремонту. Это положение оправдано с социальной точки зрения, поскольку основная масса граждан, проживающих в таких домах, в настоящее время не в состоянии самостоятельно выполнить капитальный ремонт дома. Кроме того, следует признать прямую ответственность государства за возникновение проблемы капитального ремонта жилья, поскольку до недавнего времени государство являлось основным собственником жилищного фонда и не обеспечило должной системы эксплуатации и реновации жилищного фонда. Задача, связанная с решением проблемы капитального ремонта жилья, заключается в том, чтобы оценить масштаб такого жилья на конкретную дату, определить объем необходимых финансовых ресурсов, пути их привлечения, а также пути и размеры поддержки собственников жилья в реализации подпрограммы.</w:t>
      </w:r>
    </w:p>
    <w:p w:rsidR="002A7167" w:rsidRDefault="002A7167">
      <w:pPr>
        <w:pStyle w:val="ConsPlusNormal"/>
        <w:spacing w:before="220"/>
        <w:ind w:firstLine="540"/>
        <w:jc w:val="both"/>
      </w:pPr>
      <w:r>
        <w:t>Состояние многоквартирных жилых домов по состоянию на 01.01.2013.</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5272"/>
        <w:gridCol w:w="1757"/>
      </w:tblGrid>
      <w:tr w:rsidR="002A7167">
        <w:tc>
          <w:tcPr>
            <w:tcW w:w="397" w:type="dxa"/>
          </w:tcPr>
          <w:p w:rsidR="002A7167" w:rsidRDefault="002A7167">
            <w:pPr>
              <w:pStyle w:val="ConsPlusNormal"/>
              <w:jc w:val="center"/>
            </w:pPr>
            <w:r>
              <w:t>N</w:t>
            </w:r>
          </w:p>
        </w:tc>
        <w:tc>
          <w:tcPr>
            <w:tcW w:w="5272" w:type="dxa"/>
          </w:tcPr>
          <w:p w:rsidR="002A7167" w:rsidRDefault="002A7167">
            <w:pPr>
              <w:pStyle w:val="ConsPlusNormal"/>
              <w:jc w:val="center"/>
            </w:pPr>
            <w:r>
              <w:t>Наименование показателей</w:t>
            </w:r>
          </w:p>
        </w:tc>
        <w:tc>
          <w:tcPr>
            <w:tcW w:w="1757" w:type="dxa"/>
          </w:tcPr>
          <w:p w:rsidR="002A7167" w:rsidRDefault="002A7167">
            <w:pPr>
              <w:pStyle w:val="ConsPlusNormal"/>
              <w:jc w:val="center"/>
            </w:pPr>
            <w:r>
              <w:t>Ед.</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Число многоквартирных жилых домов</w:t>
            </w:r>
          </w:p>
        </w:tc>
        <w:tc>
          <w:tcPr>
            <w:tcW w:w="1757" w:type="dxa"/>
          </w:tcPr>
          <w:p w:rsidR="002A7167" w:rsidRDefault="002A7167">
            <w:pPr>
              <w:pStyle w:val="ConsPlusNormal"/>
              <w:jc w:val="center"/>
            </w:pPr>
            <w:r>
              <w:t>242</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По материалу стен:</w:t>
            </w:r>
          </w:p>
        </w:tc>
        <w:tc>
          <w:tcPr>
            <w:tcW w:w="1757" w:type="dxa"/>
          </w:tcPr>
          <w:p w:rsidR="002A7167" w:rsidRDefault="002A7167">
            <w:pPr>
              <w:pStyle w:val="ConsPlusNormal"/>
            </w:pP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каменные, кирпичные</w:t>
            </w:r>
          </w:p>
        </w:tc>
        <w:tc>
          <w:tcPr>
            <w:tcW w:w="1757" w:type="dxa"/>
          </w:tcPr>
          <w:p w:rsidR="002A7167" w:rsidRDefault="002A7167">
            <w:pPr>
              <w:pStyle w:val="ConsPlusNormal"/>
              <w:jc w:val="center"/>
            </w:pPr>
            <w:r>
              <w:t>94</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панельные</w:t>
            </w:r>
          </w:p>
        </w:tc>
        <w:tc>
          <w:tcPr>
            <w:tcW w:w="1757" w:type="dxa"/>
          </w:tcPr>
          <w:p w:rsidR="002A7167" w:rsidRDefault="002A7167">
            <w:pPr>
              <w:pStyle w:val="ConsPlusNormal"/>
              <w:jc w:val="center"/>
            </w:pPr>
            <w:r>
              <w:t>20</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смешанные</w:t>
            </w:r>
          </w:p>
        </w:tc>
        <w:tc>
          <w:tcPr>
            <w:tcW w:w="1757" w:type="dxa"/>
          </w:tcPr>
          <w:p w:rsidR="002A7167" w:rsidRDefault="002A7167">
            <w:pPr>
              <w:pStyle w:val="ConsPlusNormal"/>
              <w:jc w:val="center"/>
            </w:pPr>
            <w:r>
              <w:t>83</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деревянные</w:t>
            </w:r>
          </w:p>
        </w:tc>
        <w:tc>
          <w:tcPr>
            <w:tcW w:w="1757" w:type="dxa"/>
          </w:tcPr>
          <w:p w:rsidR="002A7167" w:rsidRDefault="002A7167">
            <w:pPr>
              <w:pStyle w:val="ConsPlusNormal"/>
              <w:jc w:val="center"/>
            </w:pPr>
            <w:r>
              <w:t>45</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По годам возведения:</w:t>
            </w:r>
          </w:p>
        </w:tc>
        <w:tc>
          <w:tcPr>
            <w:tcW w:w="1757" w:type="dxa"/>
          </w:tcPr>
          <w:p w:rsidR="002A7167" w:rsidRDefault="002A7167">
            <w:pPr>
              <w:pStyle w:val="ConsPlusNormal"/>
            </w:pP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до 1945 г.</w:t>
            </w:r>
          </w:p>
        </w:tc>
        <w:tc>
          <w:tcPr>
            <w:tcW w:w="1757" w:type="dxa"/>
          </w:tcPr>
          <w:p w:rsidR="002A7167" w:rsidRDefault="002A7167">
            <w:pPr>
              <w:pStyle w:val="ConsPlusNormal"/>
              <w:jc w:val="center"/>
            </w:pPr>
            <w:r>
              <w:t>5</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- 1946 - 1970 гг.</w:t>
            </w:r>
          </w:p>
        </w:tc>
        <w:tc>
          <w:tcPr>
            <w:tcW w:w="1757" w:type="dxa"/>
          </w:tcPr>
          <w:p w:rsidR="002A7167" w:rsidRDefault="002A7167">
            <w:pPr>
              <w:pStyle w:val="ConsPlusNormal"/>
              <w:jc w:val="center"/>
            </w:pPr>
            <w:r>
              <w:t>97</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- 1971 - 1995 гг.</w:t>
            </w:r>
          </w:p>
        </w:tc>
        <w:tc>
          <w:tcPr>
            <w:tcW w:w="1757" w:type="dxa"/>
          </w:tcPr>
          <w:p w:rsidR="002A7167" w:rsidRDefault="002A7167">
            <w:pPr>
              <w:pStyle w:val="ConsPlusNormal"/>
              <w:jc w:val="center"/>
            </w:pPr>
            <w:r>
              <w:t>135</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- 1996 - 2007 гг.</w:t>
            </w:r>
          </w:p>
        </w:tc>
        <w:tc>
          <w:tcPr>
            <w:tcW w:w="1757" w:type="dxa"/>
          </w:tcPr>
          <w:p w:rsidR="002A7167" w:rsidRDefault="002A7167">
            <w:pPr>
              <w:pStyle w:val="ConsPlusNormal"/>
              <w:jc w:val="center"/>
            </w:pPr>
            <w:r>
              <w:t>5</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По проценту износа:</w:t>
            </w:r>
          </w:p>
        </w:tc>
        <w:tc>
          <w:tcPr>
            <w:tcW w:w="1757" w:type="dxa"/>
          </w:tcPr>
          <w:p w:rsidR="002A7167" w:rsidRDefault="002A7167">
            <w:pPr>
              <w:pStyle w:val="ConsPlusNormal"/>
            </w:pP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от 0 до 30%</w:t>
            </w:r>
          </w:p>
        </w:tc>
        <w:tc>
          <w:tcPr>
            <w:tcW w:w="1757" w:type="dxa"/>
          </w:tcPr>
          <w:p w:rsidR="002A7167" w:rsidRDefault="002A7167">
            <w:pPr>
              <w:pStyle w:val="ConsPlusNormal"/>
              <w:jc w:val="center"/>
            </w:pPr>
            <w:r>
              <w:t>80</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от 31% до 65%</w:t>
            </w:r>
          </w:p>
        </w:tc>
        <w:tc>
          <w:tcPr>
            <w:tcW w:w="1757" w:type="dxa"/>
          </w:tcPr>
          <w:p w:rsidR="002A7167" w:rsidRDefault="002A7167">
            <w:pPr>
              <w:pStyle w:val="ConsPlusNormal"/>
              <w:jc w:val="center"/>
            </w:pPr>
            <w:r>
              <w:t>119</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от 66% до 70%</w:t>
            </w:r>
          </w:p>
        </w:tc>
        <w:tc>
          <w:tcPr>
            <w:tcW w:w="1757" w:type="dxa"/>
          </w:tcPr>
          <w:p w:rsidR="002A7167" w:rsidRDefault="002A7167">
            <w:pPr>
              <w:pStyle w:val="ConsPlusNormal"/>
              <w:jc w:val="center"/>
            </w:pPr>
            <w:r>
              <w:t>28</w:t>
            </w:r>
          </w:p>
        </w:tc>
      </w:tr>
      <w:tr w:rsidR="002A7167">
        <w:tc>
          <w:tcPr>
            <w:tcW w:w="397" w:type="dxa"/>
          </w:tcPr>
          <w:p w:rsidR="002A7167" w:rsidRDefault="002A7167">
            <w:pPr>
              <w:pStyle w:val="ConsPlusNormal"/>
            </w:pPr>
          </w:p>
        </w:tc>
        <w:tc>
          <w:tcPr>
            <w:tcW w:w="5272" w:type="dxa"/>
          </w:tcPr>
          <w:p w:rsidR="002A7167" w:rsidRDefault="002A7167">
            <w:pPr>
              <w:pStyle w:val="ConsPlusNormal"/>
              <w:jc w:val="both"/>
            </w:pPr>
            <w:r>
              <w:t>- свыше 70%</w:t>
            </w:r>
          </w:p>
        </w:tc>
        <w:tc>
          <w:tcPr>
            <w:tcW w:w="1757" w:type="dxa"/>
          </w:tcPr>
          <w:p w:rsidR="002A7167" w:rsidRDefault="002A7167">
            <w:pPr>
              <w:pStyle w:val="ConsPlusNormal"/>
              <w:jc w:val="center"/>
            </w:pPr>
            <w:r>
              <w:t>15</w:t>
            </w:r>
          </w:p>
        </w:tc>
      </w:tr>
    </w:tbl>
    <w:p w:rsidR="002A7167" w:rsidRDefault="002A7167">
      <w:pPr>
        <w:pStyle w:val="ConsPlusNormal"/>
        <w:jc w:val="both"/>
      </w:pPr>
    </w:p>
    <w:p w:rsidR="002A7167" w:rsidRDefault="002A7167">
      <w:pPr>
        <w:pStyle w:val="ConsPlusNormal"/>
        <w:ind w:firstLine="540"/>
        <w:jc w:val="both"/>
      </w:pPr>
      <w:r>
        <w:t>В целях сохранения и приумножения интеллектуального потенциала страны необходимо поднять на государственный уровень решение проблем, обусловливающих создание равных стартовых условий для выявления, развития, социальной поддержки детей-сирот, реализации их потенциальных возможностей, обеспечения всестороннего развития и строительства, для решения социальные и экономические проблемы.</w:t>
      </w:r>
    </w:p>
    <w:p w:rsidR="002A7167" w:rsidRDefault="002A7167">
      <w:pPr>
        <w:pStyle w:val="ConsPlusNormal"/>
        <w:spacing w:before="220"/>
        <w:ind w:firstLine="540"/>
        <w:jc w:val="both"/>
      </w:pPr>
      <w:r>
        <w:t>Проблема сиротства, особенно социального сиротства, то есть сиротства при живых родителях, является одной из наиболее острых проблем детства. Полноценная государственная система поддержки семьи и стимулирования развития системы семейного воспитания дети-сироты и дети, оставшиеся из числа детей-сирот и детей, оставшихся без попечения родителей, в возрасте от 14 до 23 лет, способствуют решению данной проблемы. Проблема социализации детей-сирот и детей, оставшихся без попечения родителей, при преимущественном в настоящее время воспитании этих детей в детских домах и школах-интернатах не дает возможности полноценно подготовить этих детей к самостоятельной жизни после выхода из детского дома.</w:t>
      </w:r>
    </w:p>
    <w:p w:rsidR="002A7167" w:rsidRDefault="002A7167">
      <w:pPr>
        <w:pStyle w:val="ConsPlusNormal"/>
        <w:spacing w:before="220"/>
        <w:ind w:firstLine="540"/>
        <w:jc w:val="both"/>
      </w:pPr>
      <w:r>
        <w:t>Формирование современной городской среды является одной из насущных проблем благоустройства территории населенных пунктах Козловского района Чувашской Республики, для решения которой необходим комплекс мероприятий, направленных на создание условий для обеспечения комфортных, безопасных и доступных условий проживания граждан.</w:t>
      </w:r>
    </w:p>
    <w:p w:rsidR="002A7167" w:rsidRDefault="002A7167">
      <w:pPr>
        <w:pStyle w:val="ConsPlusNormal"/>
        <w:spacing w:before="220"/>
        <w:ind w:firstLine="540"/>
        <w:jc w:val="both"/>
      </w:pPr>
      <w:r>
        <w:t>Анализ сферы благоустройства в населенных пунктах Козловского района Чувашской Республики показал, что в последние годы проводилась целенаправленная работа по благоустройству дворовых и общественных территорий. В то же время 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общественных территории из-за наличия инфраструктурных проблем.</w:t>
      </w:r>
    </w:p>
    <w:p w:rsidR="002A7167" w:rsidRDefault="002A7167">
      <w:pPr>
        <w:pStyle w:val="ConsPlusNormal"/>
        <w:spacing w:before="220"/>
        <w:ind w:firstLine="540"/>
        <w:jc w:val="both"/>
      </w:pPr>
      <w:r>
        <w:lastRenderedPageBreak/>
        <w:t>На территории населенных пунктов Козловского района Чувашской Республики общее количество дворовых территорий составляет 31 ед. площадью 9,12 га, из них количество полностью благоустроенных дворовых территорий по состоянию на 01.01.2017 составляет 11 ед. площадью 2,2 га.</w:t>
      </w:r>
    </w:p>
    <w:p w:rsidR="002A7167" w:rsidRDefault="002A7167">
      <w:pPr>
        <w:pStyle w:val="ConsPlusNormal"/>
        <w:spacing w:before="220"/>
        <w:ind w:firstLine="540"/>
        <w:jc w:val="both"/>
      </w:pPr>
      <w:r>
        <w:t>В большей части дворовых территорий качество асфальтобетонного покрытия не соответствует действующим нормам и правилам, не хватает парковочных мест для автомобилей, отсутствует достаточное количество мест отдыха для различных групп населения, не обеспечен беспрепятственный доступ для маломобильных групп населения и лиц с ограниченными возможностями здоровья, недостаточно проводятся работы по озеленению.</w:t>
      </w:r>
    </w:p>
    <w:p w:rsidR="002A7167" w:rsidRDefault="002A7167">
      <w:pPr>
        <w:pStyle w:val="ConsPlusNormal"/>
        <w:spacing w:before="220"/>
        <w:ind w:firstLine="540"/>
        <w:jc w:val="both"/>
      </w:pPr>
      <w:r>
        <w:t>Количество общественных территорий населенных пунктов Козловского района Чувашской Республики составляет 9 ед. площадью 10,4 га, из них количество благоустроенных общественных территорий по состоянию на 01.01.2017 составляет 1 ед. площадью 0,2 га. Таким образом, общее количество общественных территорий, нуждающихся в благоустройстве, по состоянию на 01.01.2017 составляет 8 ед. площадью 10,2 га. Данные общественные территории также не отвечают современным требованиям и требуют комплексного подхода к благоустройству, включающего в себя: ремонт тротуаров, установку скамеек и урн, обеспечение освещения, оборудование автомобильных (гостевых) парковок.</w:t>
      </w:r>
    </w:p>
    <w:p w:rsidR="002A7167" w:rsidRDefault="002A7167">
      <w:pPr>
        <w:pStyle w:val="ConsPlusNormal"/>
        <w:spacing w:before="220"/>
        <w:ind w:firstLine="540"/>
        <w:jc w:val="both"/>
      </w:pPr>
      <w:r>
        <w:t>Благоустройство дворовых и общественных территорий невозможно выполнить без комплексного подхода, который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2A7167" w:rsidRDefault="002A7167">
      <w:pPr>
        <w:pStyle w:val="ConsPlusNormal"/>
        <w:spacing w:before="220"/>
        <w:ind w:firstLine="540"/>
        <w:jc w:val="both"/>
      </w:pPr>
      <w:r>
        <w:t>Комплексное решение проблемы окажет положительный эффект на санитарно-эпидемиологическую обстановку города, предотвратит угрозу жизни и безопасности граждан, будет способствовать повышению уровня их комфортного проживания. При этом проведение мероприятий по благоустройству территорий населенных пунктов Козловского района Чувашской Республики необходимо выполнить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A7167" w:rsidRDefault="002A7167">
      <w:pPr>
        <w:pStyle w:val="ConsPlusNormal"/>
        <w:spacing w:before="220"/>
        <w:ind w:firstLine="540"/>
        <w:jc w:val="both"/>
      </w:pPr>
      <w:r>
        <w:t>Объем финансовых средств, необходимых для реализации данной подпрограммы по основному мероприятию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на 2017 год предусматривается в сумме 9530,07 тыс. руб., в том числе:</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0"/>
        <w:gridCol w:w="1644"/>
      </w:tblGrid>
      <w:tr w:rsidR="002A7167">
        <w:tc>
          <w:tcPr>
            <w:tcW w:w="7370" w:type="dxa"/>
            <w:vAlign w:val="bottom"/>
          </w:tcPr>
          <w:p w:rsidR="002A7167" w:rsidRDefault="002A7167">
            <w:pPr>
              <w:pStyle w:val="ConsPlusNormal"/>
              <w:jc w:val="center"/>
            </w:pPr>
            <w:r>
              <w:t>Наименование</w:t>
            </w:r>
          </w:p>
        </w:tc>
        <w:tc>
          <w:tcPr>
            <w:tcW w:w="1644" w:type="dxa"/>
            <w:vAlign w:val="bottom"/>
          </w:tcPr>
          <w:p w:rsidR="002A7167" w:rsidRDefault="002A7167">
            <w:pPr>
              <w:pStyle w:val="ConsPlusNormal"/>
              <w:jc w:val="center"/>
            </w:pPr>
            <w:r>
              <w:t>Рублей</w:t>
            </w:r>
          </w:p>
        </w:tc>
      </w:tr>
      <w:tr w:rsidR="002A7167">
        <w:tc>
          <w:tcPr>
            <w:tcW w:w="7370" w:type="dxa"/>
            <w:vAlign w:val="bottom"/>
          </w:tcPr>
          <w:p w:rsidR="002A7167" w:rsidRDefault="002A7167">
            <w:pPr>
              <w:pStyle w:val="ConsPlusNormal"/>
              <w:jc w:val="both"/>
            </w:pPr>
            <w:r>
              <w:t>Общая сумма финансирования</w:t>
            </w:r>
          </w:p>
        </w:tc>
        <w:tc>
          <w:tcPr>
            <w:tcW w:w="1644" w:type="dxa"/>
            <w:vAlign w:val="bottom"/>
          </w:tcPr>
          <w:p w:rsidR="002A7167" w:rsidRDefault="002A7167">
            <w:pPr>
              <w:pStyle w:val="ConsPlusNormal"/>
              <w:jc w:val="center"/>
            </w:pPr>
            <w:r>
              <w:t>9530071,00</w:t>
            </w:r>
          </w:p>
        </w:tc>
      </w:tr>
      <w:tr w:rsidR="002A7167">
        <w:tc>
          <w:tcPr>
            <w:tcW w:w="7370" w:type="dxa"/>
            <w:vAlign w:val="bottom"/>
          </w:tcPr>
          <w:p w:rsidR="002A7167" w:rsidRDefault="002A7167">
            <w:pPr>
              <w:pStyle w:val="ConsPlusNormal"/>
              <w:jc w:val="both"/>
            </w:pPr>
            <w:r>
              <w:t>В том числе от общей суммы финансирования</w:t>
            </w:r>
          </w:p>
        </w:tc>
        <w:tc>
          <w:tcPr>
            <w:tcW w:w="1644" w:type="dxa"/>
            <w:vAlign w:val="bottom"/>
          </w:tcPr>
          <w:p w:rsidR="002A7167" w:rsidRDefault="002A7167">
            <w:pPr>
              <w:pStyle w:val="ConsPlusNormal"/>
            </w:pPr>
          </w:p>
        </w:tc>
      </w:tr>
      <w:tr w:rsidR="002A7167">
        <w:tc>
          <w:tcPr>
            <w:tcW w:w="7370" w:type="dxa"/>
            <w:vAlign w:val="bottom"/>
          </w:tcPr>
          <w:p w:rsidR="002A7167" w:rsidRDefault="002A7167">
            <w:pPr>
              <w:pStyle w:val="ConsPlusNormal"/>
              <w:jc w:val="both"/>
            </w:pPr>
            <w:r>
              <w:t>Федеральный бюджет</w:t>
            </w:r>
          </w:p>
        </w:tc>
        <w:tc>
          <w:tcPr>
            <w:tcW w:w="1644" w:type="dxa"/>
            <w:vAlign w:val="bottom"/>
          </w:tcPr>
          <w:p w:rsidR="002A7167" w:rsidRDefault="002A7167">
            <w:pPr>
              <w:pStyle w:val="ConsPlusNormal"/>
              <w:jc w:val="center"/>
            </w:pPr>
            <w:r>
              <w:t>8239866,00</w:t>
            </w:r>
          </w:p>
        </w:tc>
      </w:tr>
      <w:tr w:rsidR="002A7167">
        <w:tc>
          <w:tcPr>
            <w:tcW w:w="7370" w:type="dxa"/>
            <w:vAlign w:val="bottom"/>
          </w:tcPr>
          <w:p w:rsidR="002A7167" w:rsidRDefault="002A7167">
            <w:pPr>
              <w:pStyle w:val="ConsPlusNormal"/>
              <w:jc w:val="both"/>
            </w:pPr>
            <w:r>
              <w:t>Бюджет Чувашской Республики</w:t>
            </w:r>
          </w:p>
        </w:tc>
        <w:tc>
          <w:tcPr>
            <w:tcW w:w="1644" w:type="dxa"/>
            <w:vAlign w:val="bottom"/>
          </w:tcPr>
          <w:p w:rsidR="002A7167" w:rsidRDefault="002A7167">
            <w:pPr>
              <w:pStyle w:val="ConsPlusNormal"/>
              <w:jc w:val="center"/>
            </w:pPr>
            <w:r>
              <w:t>620205,00</w:t>
            </w:r>
          </w:p>
        </w:tc>
      </w:tr>
      <w:tr w:rsidR="002A7167">
        <w:tc>
          <w:tcPr>
            <w:tcW w:w="7370" w:type="dxa"/>
            <w:vAlign w:val="bottom"/>
          </w:tcPr>
          <w:p w:rsidR="002A7167" w:rsidRDefault="002A7167">
            <w:pPr>
              <w:pStyle w:val="ConsPlusNormal"/>
              <w:jc w:val="both"/>
            </w:pPr>
            <w:r>
              <w:t>Консолидированный бюджет Козловского района</w:t>
            </w:r>
          </w:p>
        </w:tc>
        <w:tc>
          <w:tcPr>
            <w:tcW w:w="1644" w:type="dxa"/>
            <w:vAlign w:val="bottom"/>
          </w:tcPr>
          <w:p w:rsidR="002A7167" w:rsidRDefault="002A7167">
            <w:pPr>
              <w:pStyle w:val="ConsPlusNormal"/>
              <w:jc w:val="center"/>
            </w:pPr>
            <w:r>
              <w:t>670000,00</w:t>
            </w:r>
          </w:p>
        </w:tc>
      </w:tr>
      <w:tr w:rsidR="002A7167">
        <w:tc>
          <w:tcPr>
            <w:tcW w:w="7370" w:type="dxa"/>
            <w:vAlign w:val="bottom"/>
          </w:tcPr>
          <w:p w:rsidR="002A7167" w:rsidRDefault="002A7167">
            <w:pPr>
              <w:pStyle w:val="ConsPlusNormal"/>
              <w:jc w:val="both"/>
            </w:pPr>
            <w:r>
              <w:t>В том числе от общей суммы финансирования</w:t>
            </w:r>
          </w:p>
        </w:tc>
        <w:tc>
          <w:tcPr>
            <w:tcW w:w="1644" w:type="dxa"/>
            <w:vAlign w:val="bottom"/>
          </w:tcPr>
          <w:p w:rsidR="002A7167" w:rsidRDefault="002A7167">
            <w:pPr>
              <w:pStyle w:val="ConsPlusNormal"/>
            </w:pPr>
          </w:p>
        </w:tc>
      </w:tr>
      <w:tr w:rsidR="002A7167">
        <w:tc>
          <w:tcPr>
            <w:tcW w:w="7370" w:type="dxa"/>
            <w:vAlign w:val="bottom"/>
          </w:tcPr>
          <w:p w:rsidR="002A7167" w:rsidRDefault="002A7167">
            <w:pPr>
              <w:pStyle w:val="ConsPlusNormal"/>
              <w:jc w:val="both"/>
            </w:pPr>
            <w:r>
              <w:t>по внутри дворовым территориям всего (БЛАГОУСТРОЙСТВО И ДОРОЖНОЕ ХОЗЯЙСТВО):</w:t>
            </w:r>
          </w:p>
        </w:tc>
        <w:tc>
          <w:tcPr>
            <w:tcW w:w="1644" w:type="dxa"/>
            <w:vAlign w:val="bottom"/>
          </w:tcPr>
          <w:p w:rsidR="002A7167" w:rsidRDefault="002A7167">
            <w:pPr>
              <w:pStyle w:val="ConsPlusNormal"/>
              <w:jc w:val="center"/>
            </w:pPr>
            <w:r>
              <w:t>6353380,67</w:t>
            </w:r>
          </w:p>
        </w:tc>
      </w:tr>
      <w:tr w:rsidR="002A7167">
        <w:tc>
          <w:tcPr>
            <w:tcW w:w="7370" w:type="dxa"/>
            <w:vAlign w:val="bottom"/>
          </w:tcPr>
          <w:p w:rsidR="002A7167" w:rsidRDefault="002A7167">
            <w:pPr>
              <w:pStyle w:val="ConsPlusNormal"/>
              <w:jc w:val="both"/>
            </w:pPr>
            <w:r>
              <w:lastRenderedPageBreak/>
              <w:t>федеральный бюджет</w:t>
            </w:r>
          </w:p>
        </w:tc>
        <w:tc>
          <w:tcPr>
            <w:tcW w:w="1644" w:type="dxa"/>
            <w:vAlign w:val="bottom"/>
          </w:tcPr>
          <w:p w:rsidR="002A7167" w:rsidRDefault="002A7167">
            <w:pPr>
              <w:pStyle w:val="ConsPlusNormal"/>
              <w:jc w:val="center"/>
            </w:pPr>
            <w:r>
              <w:t>5493244,00</w:t>
            </w:r>
          </w:p>
        </w:tc>
      </w:tr>
      <w:tr w:rsidR="002A7167">
        <w:tc>
          <w:tcPr>
            <w:tcW w:w="7370" w:type="dxa"/>
            <w:vAlign w:val="bottom"/>
          </w:tcPr>
          <w:p w:rsidR="002A7167" w:rsidRDefault="002A7167">
            <w:pPr>
              <w:pStyle w:val="ConsPlusNormal"/>
              <w:jc w:val="both"/>
            </w:pPr>
            <w:r>
              <w:t>Бюджет Чувашской Республики</w:t>
            </w:r>
          </w:p>
        </w:tc>
        <w:tc>
          <w:tcPr>
            <w:tcW w:w="1644" w:type="dxa"/>
            <w:vAlign w:val="bottom"/>
          </w:tcPr>
          <w:p w:rsidR="002A7167" w:rsidRDefault="002A7167">
            <w:pPr>
              <w:pStyle w:val="ConsPlusNormal"/>
              <w:jc w:val="center"/>
            </w:pPr>
            <w:r>
              <w:t>413470,00</w:t>
            </w:r>
          </w:p>
        </w:tc>
      </w:tr>
      <w:tr w:rsidR="002A7167">
        <w:tc>
          <w:tcPr>
            <w:tcW w:w="7370" w:type="dxa"/>
            <w:vAlign w:val="bottom"/>
          </w:tcPr>
          <w:p w:rsidR="002A7167" w:rsidRDefault="002A7167">
            <w:pPr>
              <w:pStyle w:val="ConsPlusNormal"/>
              <w:jc w:val="both"/>
            </w:pPr>
            <w:r>
              <w:t>Консолидированный бюджет Козловского района</w:t>
            </w:r>
          </w:p>
        </w:tc>
        <w:tc>
          <w:tcPr>
            <w:tcW w:w="1644" w:type="dxa"/>
            <w:vAlign w:val="bottom"/>
          </w:tcPr>
          <w:p w:rsidR="002A7167" w:rsidRDefault="002A7167">
            <w:pPr>
              <w:pStyle w:val="ConsPlusNormal"/>
              <w:jc w:val="center"/>
            </w:pPr>
            <w:r>
              <w:t>446666,67</w:t>
            </w:r>
          </w:p>
        </w:tc>
      </w:tr>
      <w:tr w:rsidR="002A7167">
        <w:tc>
          <w:tcPr>
            <w:tcW w:w="7370" w:type="dxa"/>
            <w:vAlign w:val="bottom"/>
          </w:tcPr>
          <w:p w:rsidR="002A7167" w:rsidRDefault="002A7167">
            <w:pPr>
              <w:pStyle w:val="ConsPlusNormal"/>
              <w:jc w:val="both"/>
            </w:pPr>
            <w:r>
              <w:t>по территориям общего пользования всего (БЛАГОУСТРОЙСТВО И ДОРОЖНОЕ ХОЗЯЙСТВО):</w:t>
            </w:r>
          </w:p>
        </w:tc>
        <w:tc>
          <w:tcPr>
            <w:tcW w:w="1644" w:type="dxa"/>
            <w:vAlign w:val="bottom"/>
          </w:tcPr>
          <w:p w:rsidR="002A7167" w:rsidRDefault="002A7167">
            <w:pPr>
              <w:pStyle w:val="ConsPlusNormal"/>
              <w:jc w:val="center"/>
            </w:pPr>
            <w:r>
              <w:t>3176690,33</w:t>
            </w:r>
          </w:p>
        </w:tc>
      </w:tr>
      <w:tr w:rsidR="002A7167">
        <w:tc>
          <w:tcPr>
            <w:tcW w:w="7370" w:type="dxa"/>
            <w:vAlign w:val="bottom"/>
          </w:tcPr>
          <w:p w:rsidR="002A7167" w:rsidRDefault="002A7167">
            <w:pPr>
              <w:pStyle w:val="ConsPlusNormal"/>
              <w:jc w:val="both"/>
            </w:pPr>
            <w:r>
              <w:t>Федеральный бюджет</w:t>
            </w:r>
          </w:p>
        </w:tc>
        <w:tc>
          <w:tcPr>
            <w:tcW w:w="1644" w:type="dxa"/>
            <w:vAlign w:val="bottom"/>
          </w:tcPr>
          <w:p w:rsidR="002A7167" w:rsidRDefault="002A7167">
            <w:pPr>
              <w:pStyle w:val="ConsPlusNormal"/>
              <w:jc w:val="center"/>
            </w:pPr>
            <w:r>
              <w:t>2746622,00</w:t>
            </w:r>
          </w:p>
        </w:tc>
      </w:tr>
      <w:tr w:rsidR="002A7167">
        <w:tc>
          <w:tcPr>
            <w:tcW w:w="7370" w:type="dxa"/>
            <w:vAlign w:val="bottom"/>
          </w:tcPr>
          <w:p w:rsidR="002A7167" w:rsidRDefault="002A7167">
            <w:pPr>
              <w:pStyle w:val="ConsPlusNormal"/>
              <w:jc w:val="both"/>
            </w:pPr>
            <w:r>
              <w:t>Бюджет Чувашской Республики</w:t>
            </w:r>
          </w:p>
        </w:tc>
        <w:tc>
          <w:tcPr>
            <w:tcW w:w="1644" w:type="dxa"/>
            <w:vAlign w:val="bottom"/>
          </w:tcPr>
          <w:p w:rsidR="002A7167" w:rsidRDefault="002A7167">
            <w:pPr>
              <w:pStyle w:val="ConsPlusNormal"/>
              <w:jc w:val="center"/>
            </w:pPr>
            <w:r>
              <w:t>206735,00</w:t>
            </w:r>
          </w:p>
        </w:tc>
      </w:tr>
      <w:tr w:rsidR="002A7167">
        <w:tc>
          <w:tcPr>
            <w:tcW w:w="7370" w:type="dxa"/>
            <w:vAlign w:val="bottom"/>
          </w:tcPr>
          <w:p w:rsidR="002A7167" w:rsidRDefault="002A7167">
            <w:pPr>
              <w:pStyle w:val="ConsPlusNormal"/>
              <w:jc w:val="both"/>
            </w:pPr>
            <w:r>
              <w:t>Консолидированный бюджет Козловского района</w:t>
            </w:r>
          </w:p>
        </w:tc>
        <w:tc>
          <w:tcPr>
            <w:tcW w:w="1644" w:type="dxa"/>
            <w:vAlign w:val="bottom"/>
          </w:tcPr>
          <w:p w:rsidR="002A7167" w:rsidRDefault="002A7167">
            <w:pPr>
              <w:pStyle w:val="ConsPlusNormal"/>
              <w:jc w:val="center"/>
            </w:pPr>
            <w:r>
              <w:t>223333,33</w:t>
            </w:r>
          </w:p>
        </w:tc>
      </w:tr>
      <w:tr w:rsidR="002A7167">
        <w:tc>
          <w:tcPr>
            <w:tcW w:w="7370" w:type="dxa"/>
            <w:vAlign w:val="bottom"/>
          </w:tcPr>
          <w:p w:rsidR="002A7167" w:rsidRDefault="002A7167">
            <w:pPr>
              <w:pStyle w:val="ConsPlusNormal"/>
              <w:jc w:val="both"/>
            </w:pPr>
            <w:r>
              <w:t>от общей суммы финансирования БЛАГОУСТРОЙСТВО - всего</w:t>
            </w:r>
          </w:p>
        </w:tc>
        <w:tc>
          <w:tcPr>
            <w:tcW w:w="1644" w:type="dxa"/>
            <w:vAlign w:val="bottom"/>
          </w:tcPr>
          <w:p w:rsidR="002A7167" w:rsidRDefault="002A7167">
            <w:pPr>
              <w:pStyle w:val="ConsPlusNormal"/>
              <w:jc w:val="center"/>
            </w:pPr>
            <w:r>
              <w:t>5870588,02</w:t>
            </w:r>
          </w:p>
        </w:tc>
      </w:tr>
      <w:tr w:rsidR="002A7167">
        <w:tc>
          <w:tcPr>
            <w:tcW w:w="7370" w:type="dxa"/>
            <w:vAlign w:val="bottom"/>
          </w:tcPr>
          <w:p w:rsidR="002A7167" w:rsidRDefault="002A7167">
            <w:pPr>
              <w:pStyle w:val="ConsPlusNormal"/>
              <w:jc w:val="both"/>
            </w:pPr>
            <w:r>
              <w:t>Федеральный бюджет</w:t>
            </w:r>
          </w:p>
        </w:tc>
        <w:tc>
          <w:tcPr>
            <w:tcW w:w="1644" w:type="dxa"/>
            <w:vAlign w:val="bottom"/>
          </w:tcPr>
          <w:p w:rsidR="002A7167" w:rsidRDefault="002A7167">
            <w:pPr>
              <w:pStyle w:val="ConsPlusNormal"/>
              <w:jc w:val="center"/>
            </w:pPr>
            <w:r>
              <w:t>5075814,00</w:t>
            </w:r>
          </w:p>
        </w:tc>
      </w:tr>
      <w:tr w:rsidR="002A7167">
        <w:tc>
          <w:tcPr>
            <w:tcW w:w="7370" w:type="dxa"/>
            <w:vAlign w:val="bottom"/>
          </w:tcPr>
          <w:p w:rsidR="002A7167" w:rsidRDefault="002A7167">
            <w:pPr>
              <w:pStyle w:val="ConsPlusNormal"/>
              <w:jc w:val="both"/>
            </w:pPr>
            <w:r>
              <w:t>Бюджет Чувашской Республики</w:t>
            </w:r>
          </w:p>
        </w:tc>
        <w:tc>
          <w:tcPr>
            <w:tcW w:w="1644" w:type="dxa"/>
            <w:vAlign w:val="bottom"/>
          </w:tcPr>
          <w:p w:rsidR="002A7167" w:rsidRDefault="002A7167">
            <w:pPr>
              <w:pStyle w:val="ConsPlusNormal"/>
              <w:jc w:val="center"/>
            </w:pPr>
            <w:r>
              <w:t>382050,00</w:t>
            </w:r>
          </w:p>
        </w:tc>
      </w:tr>
      <w:tr w:rsidR="002A7167">
        <w:tc>
          <w:tcPr>
            <w:tcW w:w="7370" w:type="dxa"/>
            <w:vAlign w:val="bottom"/>
          </w:tcPr>
          <w:p w:rsidR="002A7167" w:rsidRDefault="002A7167">
            <w:pPr>
              <w:pStyle w:val="ConsPlusNormal"/>
              <w:jc w:val="both"/>
            </w:pPr>
            <w:r>
              <w:t>Консолидированный бюджет Козловского района</w:t>
            </w:r>
          </w:p>
        </w:tc>
        <w:tc>
          <w:tcPr>
            <w:tcW w:w="1644" w:type="dxa"/>
            <w:vAlign w:val="bottom"/>
          </w:tcPr>
          <w:p w:rsidR="002A7167" w:rsidRDefault="002A7167">
            <w:pPr>
              <w:pStyle w:val="ConsPlusNormal"/>
              <w:jc w:val="center"/>
            </w:pPr>
            <w:r>
              <w:t>412724,02</w:t>
            </w:r>
          </w:p>
        </w:tc>
      </w:tr>
      <w:tr w:rsidR="002A7167">
        <w:tc>
          <w:tcPr>
            <w:tcW w:w="7370" w:type="dxa"/>
            <w:vAlign w:val="bottom"/>
          </w:tcPr>
          <w:p w:rsidR="002A7167" w:rsidRDefault="002A7167">
            <w:pPr>
              <w:pStyle w:val="ConsPlusNormal"/>
              <w:jc w:val="both"/>
            </w:pPr>
            <w:r>
              <w:t>от общей суммы финансирования ДОРОЖНОЕ ХОЗЯЙСТВО - всего</w:t>
            </w:r>
          </w:p>
        </w:tc>
        <w:tc>
          <w:tcPr>
            <w:tcW w:w="1644" w:type="dxa"/>
            <w:vAlign w:val="bottom"/>
          </w:tcPr>
          <w:p w:rsidR="002A7167" w:rsidRDefault="002A7167">
            <w:pPr>
              <w:pStyle w:val="ConsPlusNormal"/>
              <w:jc w:val="center"/>
            </w:pPr>
            <w:r>
              <w:t>3659482,98</w:t>
            </w:r>
          </w:p>
        </w:tc>
      </w:tr>
      <w:tr w:rsidR="002A7167">
        <w:tc>
          <w:tcPr>
            <w:tcW w:w="7370" w:type="dxa"/>
            <w:vAlign w:val="bottom"/>
          </w:tcPr>
          <w:p w:rsidR="002A7167" w:rsidRDefault="002A7167">
            <w:pPr>
              <w:pStyle w:val="ConsPlusNormal"/>
              <w:jc w:val="both"/>
            </w:pPr>
            <w:r>
              <w:t>Федеральный бюджет</w:t>
            </w:r>
          </w:p>
        </w:tc>
        <w:tc>
          <w:tcPr>
            <w:tcW w:w="1644" w:type="dxa"/>
            <w:vAlign w:val="bottom"/>
          </w:tcPr>
          <w:p w:rsidR="002A7167" w:rsidRDefault="002A7167">
            <w:pPr>
              <w:pStyle w:val="ConsPlusNormal"/>
              <w:jc w:val="center"/>
            </w:pPr>
            <w:r>
              <w:t>3164052,00</w:t>
            </w:r>
          </w:p>
        </w:tc>
      </w:tr>
      <w:tr w:rsidR="002A7167">
        <w:tc>
          <w:tcPr>
            <w:tcW w:w="7370" w:type="dxa"/>
            <w:vAlign w:val="bottom"/>
          </w:tcPr>
          <w:p w:rsidR="002A7167" w:rsidRDefault="002A7167">
            <w:pPr>
              <w:pStyle w:val="ConsPlusNormal"/>
              <w:jc w:val="both"/>
            </w:pPr>
            <w:r>
              <w:t>Бюджет Чувашской Республики</w:t>
            </w:r>
          </w:p>
        </w:tc>
        <w:tc>
          <w:tcPr>
            <w:tcW w:w="1644" w:type="dxa"/>
            <w:vAlign w:val="bottom"/>
          </w:tcPr>
          <w:p w:rsidR="002A7167" w:rsidRDefault="002A7167">
            <w:pPr>
              <w:pStyle w:val="ConsPlusNormal"/>
              <w:jc w:val="center"/>
            </w:pPr>
            <w:r>
              <w:t>238155,00</w:t>
            </w:r>
          </w:p>
        </w:tc>
      </w:tr>
      <w:tr w:rsidR="002A7167">
        <w:tc>
          <w:tcPr>
            <w:tcW w:w="7370" w:type="dxa"/>
            <w:vAlign w:val="bottom"/>
          </w:tcPr>
          <w:p w:rsidR="002A7167" w:rsidRDefault="002A7167">
            <w:pPr>
              <w:pStyle w:val="ConsPlusNormal"/>
              <w:jc w:val="both"/>
            </w:pPr>
            <w:r>
              <w:t>Консолидированный бюджет Козловского района</w:t>
            </w:r>
          </w:p>
        </w:tc>
        <w:tc>
          <w:tcPr>
            <w:tcW w:w="1644" w:type="dxa"/>
            <w:vAlign w:val="bottom"/>
          </w:tcPr>
          <w:p w:rsidR="002A7167" w:rsidRDefault="002A7167">
            <w:pPr>
              <w:pStyle w:val="ConsPlusNormal"/>
              <w:jc w:val="center"/>
            </w:pPr>
            <w:r>
              <w:t>257275,98</w:t>
            </w:r>
          </w:p>
        </w:tc>
      </w:tr>
      <w:tr w:rsidR="002A7167">
        <w:tc>
          <w:tcPr>
            <w:tcW w:w="7370" w:type="dxa"/>
            <w:vAlign w:val="bottom"/>
          </w:tcPr>
          <w:p w:rsidR="002A7167" w:rsidRDefault="002A7167">
            <w:pPr>
              <w:pStyle w:val="ConsPlusNormal"/>
              <w:jc w:val="both"/>
            </w:pPr>
            <w: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- 0,0 руб.;</w:t>
            </w:r>
          </w:p>
          <w:p w:rsidR="002A7167" w:rsidRDefault="002A7167">
            <w:pPr>
              <w:pStyle w:val="ConsPlusNormal"/>
              <w:jc w:val="both"/>
            </w:pPr>
            <w:r>
              <w:t>- Объем трудового участия заинтересованных лиц в выполнении минимального перечня работ по благоустройству дворовых территорий - 250 чел./час, руб.</w:t>
            </w:r>
          </w:p>
          <w:p w:rsidR="002A7167" w:rsidRDefault="002A7167">
            <w:pPr>
              <w:pStyle w:val="ConsPlusNormal"/>
              <w:jc w:val="both"/>
            </w:pPr>
            <w: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- 3% от стоимости дополнительного перечня работ, 58000,0 руб.</w:t>
            </w:r>
          </w:p>
          <w:p w:rsidR="002A7167" w:rsidRDefault="002A7167">
            <w:pPr>
              <w:pStyle w:val="ConsPlusNormal"/>
              <w:jc w:val="both"/>
            </w:pPr>
            <w:r>
              <w:t>- Объем трудового участия заинтересованных лиц в выполнении дополнительного перечня работ по благоустройству дворовых территорий - 250,0 чел./час.</w:t>
            </w:r>
          </w:p>
        </w:tc>
        <w:tc>
          <w:tcPr>
            <w:tcW w:w="1644" w:type="dxa"/>
            <w:vAlign w:val="bottom"/>
          </w:tcPr>
          <w:p w:rsidR="002A7167" w:rsidRDefault="002A7167">
            <w:pPr>
              <w:pStyle w:val="ConsPlusNormal"/>
            </w:pPr>
          </w:p>
        </w:tc>
      </w:tr>
    </w:tbl>
    <w:p w:rsidR="002A7167" w:rsidRDefault="002A7167">
      <w:pPr>
        <w:pStyle w:val="ConsPlusNormal"/>
        <w:jc w:val="both"/>
      </w:pPr>
    </w:p>
    <w:p w:rsidR="002A7167" w:rsidRDefault="002A7167">
      <w:pPr>
        <w:pStyle w:val="ConsPlusNormal"/>
        <w:ind w:firstLine="540"/>
        <w:jc w:val="both"/>
      </w:pPr>
      <w:r>
        <w:t xml:space="preserve">Расходы программы формируются за счет средств бюджетов всех уровней. Ресурсное </w:t>
      </w:r>
      <w:hyperlink w:anchor="P1280" w:history="1">
        <w:r>
          <w:rPr>
            <w:color w:val="0000FF"/>
          </w:rPr>
          <w:t>обеспечение</w:t>
        </w:r>
      </w:hyperlink>
      <w:r>
        <w:t xml:space="preserve"> программы изложено в приложении 9 к настоящей подпрограмме.</w:t>
      </w:r>
    </w:p>
    <w:p w:rsidR="002A7167" w:rsidRDefault="002A7167">
      <w:pPr>
        <w:pStyle w:val="ConsPlusNormal"/>
        <w:jc w:val="both"/>
      </w:pPr>
    </w:p>
    <w:p w:rsidR="002A7167" w:rsidRDefault="002A7167">
      <w:pPr>
        <w:pStyle w:val="ConsPlusTitle"/>
        <w:jc w:val="center"/>
        <w:outlineLvl w:val="3"/>
      </w:pPr>
      <w:r>
        <w:t>1.2. Перечень работ по благоустройству дворовых территорий</w:t>
      </w:r>
    </w:p>
    <w:p w:rsidR="002A7167" w:rsidRDefault="002A7167">
      <w:pPr>
        <w:pStyle w:val="ConsPlusNormal"/>
        <w:jc w:val="both"/>
      </w:pPr>
    </w:p>
    <w:p w:rsidR="002A7167" w:rsidRDefault="002A7167">
      <w:pPr>
        <w:pStyle w:val="ConsPlusNormal"/>
        <w:ind w:firstLine="540"/>
        <w:jc w:val="both"/>
      </w:pPr>
      <w:r>
        <w:t>Благоустройство дворовых территорий предусматривает:</w:t>
      </w:r>
    </w:p>
    <w:p w:rsidR="002A7167" w:rsidRDefault="002A7167">
      <w:pPr>
        <w:pStyle w:val="ConsPlusNormal"/>
        <w:spacing w:before="220"/>
        <w:ind w:firstLine="540"/>
        <w:jc w:val="both"/>
      </w:pPr>
      <w:r>
        <w:t>1. Минимальный перечень работ:</w:t>
      </w:r>
    </w:p>
    <w:p w:rsidR="002A7167" w:rsidRDefault="002A7167">
      <w:pPr>
        <w:pStyle w:val="ConsPlusNormal"/>
        <w:spacing w:before="220"/>
        <w:ind w:firstLine="540"/>
        <w:jc w:val="both"/>
      </w:pPr>
      <w:r>
        <w:t>- ремонт дворовых проездов;</w:t>
      </w:r>
    </w:p>
    <w:p w:rsidR="002A7167" w:rsidRDefault="002A7167">
      <w:pPr>
        <w:pStyle w:val="ConsPlusNormal"/>
        <w:spacing w:before="220"/>
        <w:ind w:firstLine="540"/>
        <w:jc w:val="both"/>
      </w:pPr>
      <w:r>
        <w:lastRenderedPageBreak/>
        <w:t>- обеспечение освещения дворовых территорий;</w:t>
      </w:r>
    </w:p>
    <w:p w:rsidR="002A7167" w:rsidRDefault="002A7167">
      <w:pPr>
        <w:pStyle w:val="ConsPlusNormal"/>
        <w:spacing w:before="220"/>
        <w:ind w:firstLine="540"/>
        <w:jc w:val="both"/>
      </w:pPr>
      <w:r>
        <w:t>- установку скамеек;</w:t>
      </w:r>
    </w:p>
    <w:p w:rsidR="002A7167" w:rsidRDefault="002A7167">
      <w:pPr>
        <w:pStyle w:val="ConsPlusNormal"/>
        <w:spacing w:before="220"/>
        <w:ind w:firstLine="540"/>
        <w:jc w:val="both"/>
      </w:pPr>
      <w:r>
        <w:t>- установку урн для мусора.</w:t>
      </w:r>
    </w:p>
    <w:p w:rsidR="002A7167" w:rsidRDefault="002A7167">
      <w:pPr>
        <w:pStyle w:val="ConsPlusNormal"/>
        <w:spacing w:before="220"/>
        <w:ind w:firstLine="540"/>
        <w:jc w:val="both"/>
      </w:pPr>
      <w:r>
        <w:t>При этом указанный перечень является исчерпывающим и не может быть расширен.</w:t>
      </w:r>
    </w:p>
    <w:p w:rsidR="002A7167" w:rsidRDefault="002A7167">
      <w:pPr>
        <w:pStyle w:val="ConsPlusNormal"/>
        <w:spacing w:before="220"/>
        <w:ind w:firstLine="540"/>
        <w:jc w:val="both"/>
      </w:pPr>
      <w:r>
        <w:t xml:space="preserve">Визуализированный </w:t>
      </w:r>
      <w:hyperlink w:anchor="P581" w:history="1">
        <w:r>
          <w:rPr>
            <w:color w:val="0000FF"/>
          </w:rPr>
          <w:t>перечень</w:t>
        </w:r>
      </w:hyperlink>
      <w:r>
        <w:t xml:space="preserve">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приводится в приложении 1 к настоящей подпрограмме.</w:t>
      </w:r>
    </w:p>
    <w:p w:rsidR="002A7167" w:rsidRDefault="002A7167">
      <w:pPr>
        <w:pStyle w:val="ConsPlusNormal"/>
        <w:spacing w:before="220"/>
        <w:ind w:firstLine="540"/>
        <w:jc w:val="both"/>
      </w:pPr>
      <w:r>
        <w:t xml:space="preserve">Нормативная </w:t>
      </w:r>
      <w:hyperlink w:anchor="P622" w:history="1">
        <w:r>
          <w:rPr>
            <w:color w:val="0000FF"/>
          </w:rPr>
          <w:t>стоимость</w:t>
        </w:r>
      </w:hyperlink>
      <w:r>
        <w:t xml:space="preserve"> (единичные расценки) работ по благоустройству дворовых территорий, входящих в состав минимального перечня работ, приведена в приложении 2 к настоящей подпрограмме.</w:t>
      </w:r>
    </w:p>
    <w:p w:rsidR="002A7167" w:rsidRDefault="002A7167">
      <w:pPr>
        <w:pStyle w:val="ConsPlusNormal"/>
        <w:spacing w:before="220"/>
        <w:ind w:firstLine="540"/>
        <w:jc w:val="both"/>
      </w:pPr>
      <w:r>
        <w:t>2. Дополнительный перечень работ:</w:t>
      </w:r>
    </w:p>
    <w:p w:rsidR="002A7167" w:rsidRDefault="002A7167">
      <w:pPr>
        <w:pStyle w:val="ConsPlusNormal"/>
        <w:spacing w:before="220"/>
        <w:ind w:firstLine="540"/>
        <w:jc w:val="both"/>
      </w:pPr>
      <w:r>
        <w:t>- оборудование детских и (или) спортивных площадок;</w:t>
      </w:r>
    </w:p>
    <w:p w:rsidR="002A7167" w:rsidRDefault="002A7167">
      <w:pPr>
        <w:pStyle w:val="ConsPlusNormal"/>
        <w:spacing w:before="220"/>
        <w:ind w:firstLine="540"/>
        <w:jc w:val="both"/>
      </w:pPr>
      <w:r>
        <w:t>- оборудование автомобильных парковок;</w:t>
      </w:r>
    </w:p>
    <w:p w:rsidR="002A7167" w:rsidRDefault="002A7167">
      <w:pPr>
        <w:pStyle w:val="ConsPlusNormal"/>
        <w:spacing w:before="220"/>
        <w:ind w:firstLine="540"/>
        <w:jc w:val="both"/>
      </w:pPr>
      <w:r>
        <w:t>- озеленение дворовых территорий.</w:t>
      </w:r>
    </w:p>
    <w:p w:rsidR="002A7167" w:rsidRDefault="002A7167">
      <w:pPr>
        <w:pStyle w:val="ConsPlusNormal"/>
        <w:spacing w:before="220"/>
        <w:ind w:firstLine="540"/>
        <w:jc w:val="both"/>
      </w:pPr>
      <w: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2A7167" w:rsidRDefault="002A7167">
      <w:pPr>
        <w:pStyle w:val="ConsPlusNormal"/>
        <w:spacing w:before="220"/>
        <w:ind w:firstLine="540"/>
        <w:jc w:val="both"/>
      </w:pPr>
      <w:r>
        <w:t xml:space="preserve">Ориентировочная </w:t>
      </w:r>
      <w:hyperlink w:anchor="P750" w:history="1">
        <w:r>
          <w:rPr>
            <w:color w:val="0000FF"/>
          </w:rPr>
          <w:t>стоимость</w:t>
        </w:r>
      </w:hyperlink>
      <w:r>
        <w:t xml:space="preserve"> (единичные расценки) работ по благоустройству дворовых территорий, входящих в состав дополнительного перечня работ, приведена в приложении 3 к настоящей подпрограмме.</w:t>
      </w:r>
    </w:p>
    <w:p w:rsidR="002A7167" w:rsidRDefault="002A7167">
      <w:pPr>
        <w:pStyle w:val="ConsPlusNormal"/>
        <w:jc w:val="both"/>
      </w:pPr>
    </w:p>
    <w:p w:rsidR="002A7167" w:rsidRDefault="002A7167">
      <w:pPr>
        <w:pStyle w:val="ConsPlusTitle"/>
        <w:jc w:val="center"/>
        <w:outlineLvl w:val="3"/>
      </w:pPr>
      <w:r>
        <w:t>1.3. Форма и минимальная доля участия заинтересованных лиц,</w:t>
      </w:r>
    </w:p>
    <w:p w:rsidR="002A7167" w:rsidRDefault="002A7167">
      <w:pPr>
        <w:pStyle w:val="ConsPlusTitle"/>
        <w:jc w:val="center"/>
      </w:pPr>
      <w:r>
        <w:t>организаций в выполнении минимального и дополнительного</w:t>
      </w:r>
    </w:p>
    <w:p w:rsidR="002A7167" w:rsidRDefault="002A7167">
      <w:pPr>
        <w:pStyle w:val="ConsPlusTitle"/>
        <w:jc w:val="center"/>
      </w:pPr>
      <w:r>
        <w:t>перечней работ по благоустройству дворовых территорий</w:t>
      </w:r>
    </w:p>
    <w:p w:rsidR="002A7167" w:rsidRDefault="002A7167">
      <w:pPr>
        <w:pStyle w:val="ConsPlusNormal"/>
        <w:jc w:val="both"/>
      </w:pPr>
    </w:p>
    <w:p w:rsidR="002A7167" w:rsidRDefault="002A7167">
      <w:pPr>
        <w:pStyle w:val="ConsPlusNormal"/>
        <w:ind w:firstLine="540"/>
        <w:jc w:val="both"/>
      </w:pPr>
      <w:r>
        <w:t>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трудовой и (или) финансовой.</w:t>
      </w:r>
    </w:p>
    <w:p w:rsidR="002A7167" w:rsidRDefault="002A7167">
      <w:pPr>
        <w:pStyle w:val="ConsPlusNormal"/>
        <w:spacing w:before="220"/>
        <w:ind w:firstLine="540"/>
        <w:jc w:val="both"/>
      </w:pPr>
      <w:r>
        <w:t xml:space="preserve">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случае участия в выполнении минимального и дополнительного перечня работ по благоустройству дворовых территорий, должны руководствоваться действующим законодательством в сфере реализации настоящей Подпрограммы, а также требованиями </w:t>
      </w:r>
      <w:hyperlink w:anchor="P956" w:history="1">
        <w:r>
          <w:rPr>
            <w:color w:val="0000FF"/>
          </w:rPr>
          <w:t>Порядка</w:t>
        </w:r>
      </w:hyperlink>
      <w:r>
        <w:t xml:space="preserve">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приведенного в приложении 4 к настоящей подпрограмме.</w:t>
      </w:r>
    </w:p>
    <w:p w:rsidR="002A7167" w:rsidRDefault="002A7167">
      <w:pPr>
        <w:pStyle w:val="ConsPlusNormal"/>
        <w:spacing w:before="220"/>
        <w:ind w:firstLine="540"/>
        <w:jc w:val="both"/>
      </w:pPr>
      <w: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2A7167" w:rsidRDefault="002A7167">
      <w:pPr>
        <w:pStyle w:val="ConsPlusNormal"/>
        <w:spacing w:before="220"/>
        <w:ind w:firstLine="540"/>
        <w:jc w:val="both"/>
      </w:pPr>
      <w:r>
        <w:lastRenderedPageBreak/>
        <w:t>Кроме финансового (денежного) вклада вклад может быть внесен в неденежной форме. Трудовое участие - это добровольное и безвозмездное участие жителей в работах по благоустройству. В частности, это может быть:</w:t>
      </w:r>
    </w:p>
    <w:p w:rsidR="002A7167" w:rsidRDefault="002A7167">
      <w:pPr>
        <w:pStyle w:val="ConsPlusNormal"/>
        <w:spacing w:before="220"/>
        <w:ind w:firstLine="540"/>
        <w:jc w:val="both"/>
      </w:pPr>
      <w: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2A7167" w:rsidRDefault="002A7167">
      <w:pPr>
        <w:pStyle w:val="ConsPlusNormal"/>
        <w:spacing w:before="220"/>
        <w:ind w:firstLine="540"/>
        <w:jc w:val="both"/>
      </w:pPr>
      <w:r>
        <w:t>- предоставление строительных материалов, техники и т.д.;</w:t>
      </w:r>
    </w:p>
    <w:p w:rsidR="002A7167" w:rsidRDefault="002A7167">
      <w:pPr>
        <w:pStyle w:val="ConsPlusNormal"/>
        <w:spacing w:before="220"/>
        <w:ind w:firstLine="540"/>
        <w:jc w:val="both"/>
      </w:pPr>
      <w:r>
        <w:t>- обеспечение благоприятных условий для работы подрядной организации, выполняющей работы и для ее работников (горячий чай, печенье и т.д.).</w:t>
      </w:r>
    </w:p>
    <w:p w:rsidR="002A7167" w:rsidRDefault="002A7167">
      <w:pPr>
        <w:pStyle w:val="ConsPlusNormal"/>
        <w:spacing w:before="220"/>
        <w:ind w:firstLine="540"/>
        <w:jc w:val="both"/>
      </w:pPr>
      <w: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2A7167" w:rsidRDefault="002A7167">
      <w:pPr>
        <w:pStyle w:val="ConsPlusNormal"/>
        <w:jc w:val="both"/>
      </w:pPr>
    </w:p>
    <w:p w:rsidR="002A7167" w:rsidRDefault="002A7167">
      <w:pPr>
        <w:pStyle w:val="ConsPlusTitle"/>
        <w:jc w:val="center"/>
        <w:outlineLvl w:val="3"/>
      </w:pPr>
      <w:r>
        <w:t>1.4. Отбор дворовых и общественных территорий</w:t>
      </w:r>
    </w:p>
    <w:p w:rsidR="002A7167" w:rsidRDefault="002A7167">
      <w:pPr>
        <w:pStyle w:val="ConsPlusTitle"/>
        <w:jc w:val="center"/>
      </w:pPr>
      <w:r>
        <w:t>для благоустройства</w:t>
      </w:r>
    </w:p>
    <w:p w:rsidR="002A7167" w:rsidRDefault="002A7167">
      <w:pPr>
        <w:pStyle w:val="ConsPlusNormal"/>
        <w:jc w:val="both"/>
      </w:pPr>
    </w:p>
    <w:p w:rsidR="002A7167" w:rsidRDefault="002A7167">
      <w:pPr>
        <w:pStyle w:val="ConsPlusNormal"/>
        <w:ind w:firstLine="540"/>
        <w:jc w:val="both"/>
      </w:pPr>
      <w:r>
        <w:t xml:space="preserve">Адресный перечень дворовых территорий многоквартирных домов, расположенных на территории населенных пунктов Козловского района Чувашской Республики, на которых планируется благоустройство в 2017 году, формируется с учетом Республиканской </w:t>
      </w:r>
      <w:hyperlink r:id="rId32" w:history="1">
        <w:r>
          <w:rPr>
            <w:color w:val="0000FF"/>
          </w:rPr>
          <w:t>программы</w:t>
        </w:r>
      </w:hyperlink>
      <w:r>
        <w:t xml:space="preserve">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утвержденных постановлением Кабинета Министров Чувашской Республики от 14.03.2014 N 77.</w:t>
      </w:r>
    </w:p>
    <w:p w:rsidR="002A7167" w:rsidRDefault="002A7167">
      <w:pPr>
        <w:pStyle w:val="ConsPlusNormal"/>
        <w:spacing w:before="220"/>
        <w:ind w:firstLine="540"/>
        <w:jc w:val="both"/>
      </w:pPr>
      <w:r>
        <w:t>Включение дворовой территории в настоящую подпрограмму без решения заинтересованных лиц не допускается.</w:t>
      </w:r>
    </w:p>
    <w:p w:rsidR="002A7167" w:rsidRDefault="002A7167">
      <w:pPr>
        <w:pStyle w:val="ConsPlusNormal"/>
        <w:spacing w:before="220"/>
        <w:ind w:firstLine="540"/>
        <w:jc w:val="both"/>
      </w:pPr>
      <w:r>
        <w:t>Отбор дворовых и общественных территорий с учетом предложений заинтересованных лиц для включения в настоящую подпрограмму осуществляется путем реализации следующих этапов:</w:t>
      </w:r>
    </w:p>
    <w:p w:rsidR="002A7167" w:rsidRDefault="002A7167">
      <w:pPr>
        <w:pStyle w:val="ConsPlusNormal"/>
        <w:spacing w:before="220"/>
        <w:ind w:firstLine="540"/>
        <w:jc w:val="both"/>
      </w:pPr>
      <w:r>
        <w:t>- проведения общественного обсуждения проекта настоящей подпрограммы формирования современной городской среды на территории населенных пунктов Козловского района Чувашской Республики на 2017 год;</w:t>
      </w:r>
    </w:p>
    <w:p w:rsidR="002A7167" w:rsidRDefault="002A7167">
      <w:pPr>
        <w:pStyle w:val="ConsPlusNormal"/>
        <w:spacing w:before="220"/>
        <w:ind w:firstLine="540"/>
        <w:jc w:val="both"/>
      </w:pPr>
      <w:r>
        <w:t>- рассмотрения и оценки предложений заинтересованных лиц о включении в настоящую подпрограмму дворовой территории, подлежащих благоустройству в 2017 году;</w:t>
      </w:r>
    </w:p>
    <w:p w:rsidR="002A7167" w:rsidRDefault="002A7167">
      <w:pPr>
        <w:pStyle w:val="ConsPlusNormal"/>
        <w:spacing w:before="220"/>
        <w:ind w:firstLine="540"/>
        <w:jc w:val="both"/>
      </w:pPr>
      <w:r>
        <w:t>- рассмотрения и оценки предложений граждан и организаций о включении в настоящую подпрограмму общественной территории, подлежащей благоустройству в 2017 году;</w:t>
      </w:r>
    </w:p>
    <w:p w:rsidR="002A7167" w:rsidRDefault="002A7167">
      <w:pPr>
        <w:pStyle w:val="ConsPlusNormal"/>
        <w:spacing w:before="220"/>
        <w:ind w:firstLine="540"/>
        <w:jc w:val="both"/>
      </w:pPr>
      <w:r>
        <w:t xml:space="preserve">- обсуждения с заинтересованными лицами и утверждения </w:t>
      </w:r>
      <w:hyperlink w:anchor="P1003" w:history="1">
        <w:r>
          <w:rPr>
            <w:color w:val="0000FF"/>
          </w:rPr>
          <w:t>дизайн-проектов</w:t>
        </w:r>
      </w:hyperlink>
      <w:r>
        <w:t xml:space="preserve"> благоустройства дворовых территорий, включенных в настоящую подпрограмму, приведенным в приложении 5 к настоящей подпрограмме.</w:t>
      </w:r>
    </w:p>
    <w:p w:rsidR="002A7167" w:rsidRDefault="002A7167">
      <w:pPr>
        <w:pStyle w:val="ConsPlusNormal"/>
        <w:spacing w:before="220"/>
        <w:ind w:firstLine="540"/>
        <w:jc w:val="both"/>
      </w:pPr>
      <w:r>
        <w:lastRenderedPageBreak/>
        <w:t xml:space="preserve">Адресный </w:t>
      </w:r>
      <w:hyperlink w:anchor="P1138" w:history="1">
        <w:r>
          <w:rPr>
            <w:color w:val="0000FF"/>
          </w:rPr>
          <w:t>перечень</w:t>
        </w:r>
      </w:hyperlink>
      <w:r>
        <w:t xml:space="preserve"> многоквартирных домов, на дворовых территориях которых планируется благоустройство в 2017 году, приведен в приложении 6 к настоящей подпрограмме.</w:t>
      </w:r>
    </w:p>
    <w:p w:rsidR="002A7167" w:rsidRDefault="002A7167">
      <w:pPr>
        <w:pStyle w:val="ConsPlusNormal"/>
        <w:spacing w:before="220"/>
        <w:ind w:firstLine="540"/>
        <w:jc w:val="both"/>
      </w:pPr>
      <w:r>
        <w:t xml:space="preserve">Адресный </w:t>
      </w:r>
      <w:hyperlink w:anchor="P1172" w:history="1">
        <w:r>
          <w:rPr>
            <w:color w:val="0000FF"/>
          </w:rPr>
          <w:t>перечень</w:t>
        </w:r>
      </w:hyperlink>
      <w:r>
        <w:t xml:space="preserve"> общественных территорий, на которых планируется благоустройство в 2017 году, приведен в приложении 7 к настоящей подпрограмме.</w:t>
      </w:r>
    </w:p>
    <w:p w:rsidR="002A7167" w:rsidRDefault="002A7167">
      <w:pPr>
        <w:pStyle w:val="ConsPlusNormal"/>
        <w:jc w:val="both"/>
      </w:pPr>
    </w:p>
    <w:p w:rsidR="002A7167" w:rsidRDefault="002A7167">
      <w:pPr>
        <w:pStyle w:val="ConsPlusTitle"/>
        <w:jc w:val="center"/>
        <w:outlineLvl w:val="3"/>
      </w:pPr>
      <w:r>
        <w:t>1.5. Прогноз ожидаемых результатов реализации Подпрограммы</w:t>
      </w:r>
    </w:p>
    <w:p w:rsidR="002A7167" w:rsidRDefault="002A7167">
      <w:pPr>
        <w:pStyle w:val="ConsPlusNormal"/>
        <w:jc w:val="both"/>
      </w:pPr>
    </w:p>
    <w:p w:rsidR="002A7167" w:rsidRDefault="002A7167">
      <w:pPr>
        <w:pStyle w:val="ConsPlusNormal"/>
        <w:ind w:firstLine="540"/>
        <w:jc w:val="both"/>
      </w:pPr>
      <w:r>
        <w:t>Применение комплексного метода благоустройства дворовых и общественных территорий с учетом мнения граждан будет оказывать положительное влияние на функционирование экономики и социальной сферы в населенных пунктах Козловского района Чувашской Республики, а именно:</w:t>
      </w:r>
    </w:p>
    <w:p w:rsidR="002A7167" w:rsidRDefault="002A7167">
      <w:pPr>
        <w:pStyle w:val="ConsPlusNormal"/>
        <w:spacing w:before="220"/>
        <w:ind w:firstLine="540"/>
        <w:jc w:val="both"/>
      </w:pPr>
      <w: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2A7167" w:rsidRDefault="002A7167">
      <w:pPr>
        <w:pStyle w:val="ConsPlusNormal"/>
        <w:spacing w:before="220"/>
        <w:ind w:firstLine="540"/>
        <w:jc w:val="both"/>
      </w:pPr>
      <w:r>
        <w:t>- запустит реализацию механизма поддержки мероприятий по благоустройству, инициированных гражданами;</w:t>
      </w:r>
    </w:p>
    <w:p w:rsidR="002A7167" w:rsidRDefault="002A7167">
      <w:pPr>
        <w:pStyle w:val="ConsPlusNormal"/>
        <w:spacing w:before="220"/>
        <w:ind w:firstLine="540"/>
        <w:jc w:val="both"/>
      </w:pPr>
      <w:r>
        <w:t>- запустит механизм трудового и (или) финансового участия граждан и организаций в реализации мероприятий по благоустройству;</w:t>
      </w:r>
    </w:p>
    <w:p w:rsidR="002A7167" w:rsidRDefault="002A7167">
      <w:pPr>
        <w:pStyle w:val="ConsPlusNormal"/>
        <w:spacing w:before="220"/>
        <w:ind w:firstLine="540"/>
        <w:jc w:val="both"/>
      </w:pPr>
      <w:r>
        <w:t>- сформирует инструменты общественного контроля за реализацией мероприятий по благоустройству на территории в населенных пунктах Козловского района Чувашской Республики.</w:t>
      </w:r>
    </w:p>
    <w:p w:rsidR="002A7167" w:rsidRDefault="002A7167">
      <w:pPr>
        <w:pStyle w:val="ConsPlusNormal"/>
        <w:spacing w:before="220"/>
        <w:ind w:firstLine="540"/>
        <w:jc w:val="both"/>
      </w:pPr>
      <w: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2A7167" w:rsidRDefault="002A7167">
      <w:pPr>
        <w:pStyle w:val="ConsPlusNormal"/>
        <w:spacing w:before="220"/>
        <w:ind w:firstLine="540"/>
        <w:jc w:val="both"/>
      </w:pPr>
      <w:r>
        <w:t>На конечные результаты реализации мероприятий настоящей подпрограммы могут повлиять следующие риски:</w:t>
      </w:r>
    </w:p>
    <w:p w:rsidR="002A7167" w:rsidRDefault="002A7167">
      <w:pPr>
        <w:pStyle w:val="ConsPlusNormal"/>
        <w:spacing w:before="220"/>
        <w:ind w:firstLine="540"/>
        <w:jc w:val="both"/>
      </w:pPr>
      <w:r>
        <w:t xml:space="preserve">а) при размещении муниципальных заказов согласно Федеральному </w:t>
      </w:r>
      <w:hyperlink r:id="rId33"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мероприятий;</w:t>
      </w:r>
    </w:p>
    <w:p w:rsidR="002A7167" w:rsidRDefault="002A7167">
      <w:pPr>
        <w:pStyle w:val="ConsPlusNormal"/>
        <w:spacing w:before="220"/>
        <w:ind w:firstLine="540"/>
        <w:jc w:val="both"/>
      </w:pPr>
      <w:r>
        <w:t>б) несвоевременное выполнение работ подрядными организациями может привести к нарушению сроков выполнения мероприятий;</w:t>
      </w:r>
    </w:p>
    <w:p w:rsidR="002A7167" w:rsidRDefault="002A7167">
      <w:pPr>
        <w:pStyle w:val="ConsPlusNormal"/>
        <w:spacing w:before="220"/>
        <w:ind w:firstLine="540"/>
        <w:jc w:val="both"/>
      </w:pPr>
      <w:r>
        <w:t>в) заключение муниципальных контрактов и договоров с организациями, которые окажутся неспособными исполнить свои обязательства.</w:t>
      </w:r>
    </w:p>
    <w:p w:rsidR="002A7167" w:rsidRDefault="002A7167">
      <w:pPr>
        <w:pStyle w:val="ConsPlusNormal"/>
        <w:spacing w:before="220"/>
        <w:ind w:firstLine="540"/>
        <w:jc w:val="both"/>
      </w:pPr>
      <w:r>
        <w:t>Основными финансовыми рисками реализации настоящей подпрограммы являются существенное ухудшение социально-экономической ситуации и уменьшение доходной части бюджета поселений Козловского района Чувашской Республики, что повлечет за собой отсутствие или недостаточное финансирование мероприятий подпрограммы, в результате чего показатели настоящей подпрограммы не будут достигнуты в полном объеме.</w:t>
      </w:r>
    </w:p>
    <w:p w:rsidR="002A7167" w:rsidRDefault="002A7167">
      <w:pPr>
        <w:pStyle w:val="ConsPlusNormal"/>
        <w:spacing w:before="220"/>
        <w:ind w:firstLine="540"/>
        <w:jc w:val="both"/>
      </w:pPr>
      <w:r>
        <w:t>Способами ограничения рисков являются:</w:t>
      </w:r>
    </w:p>
    <w:p w:rsidR="002A7167" w:rsidRDefault="002A7167">
      <w:pPr>
        <w:pStyle w:val="ConsPlusNormal"/>
        <w:spacing w:before="220"/>
        <w:ind w:firstLine="540"/>
        <w:jc w:val="both"/>
      </w:pPr>
      <w:r>
        <w:t>а) концентрация ресурсов на решение приоритетных задач;</w:t>
      </w:r>
    </w:p>
    <w:p w:rsidR="002A7167" w:rsidRDefault="002A7167">
      <w:pPr>
        <w:pStyle w:val="ConsPlusNormal"/>
        <w:spacing w:before="220"/>
        <w:ind w:firstLine="540"/>
        <w:jc w:val="both"/>
      </w:pPr>
      <w:r>
        <w:t>б) изучение и внедрение положительного опыта других муниципальных образований;</w:t>
      </w:r>
    </w:p>
    <w:p w:rsidR="002A7167" w:rsidRDefault="002A7167">
      <w:pPr>
        <w:pStyle w:val="ConsPlusNormal"/>
        <w:spacing w:before="220"/>
        <w:ind w:firstLine="540"/>
        <w:jc w:val="both"/>
      </w:pPr>
      <w:r>
        <w:lastRenderedPageBreak/>
        <w:t>в) повышение результативности реализации подпрограммы и эффективности использования бюджетных средств;</w:t>
      </w:r>
    </w:p>
    <w:p w:rsidR="002A7167" w:rsidRDefault="002A7167">
      <w:pPr>
        <w:pStyle w:val="ConsPlusNormal"/>
        <w:spacing w:before="220"/>
        <w:ind w:firstLine="540"/>
        <w:jc w:val="both"/>
      </w:pPr>
      <w:r>
        <w:t>г) своевременное внесение изменений в бюджет поселений района и настоящую подпрограмму.</w:t>
      </w:r>
    </w:p>
    <w:p w:rsidR="002A7167" w:rsidRDefault="002A7167">
      <w:pPr>
        <w:pStyle w:val="ConsPlusNormal"/>
        <w:jc w:val="both"/>
      </w:pPr>
    </w:p>
    <w:p w:rsidR="002A7167" w:rsidRDefault="002A7167">
      <w:pPr>
        <w:pStyle w:val="ConsPlusTitle"/>
        <w:jc w:val="center"/>
        <w:outlineLvl w:val="2"/>
      </w:pPr>
      <w:r>
        <w:t>II. Основные цели, задачи Подпрограммы</w:t>
      </w:r>
    </w:p>
    <w:p w:rsidR="002A7167" w:rsidRDefault="002A7167">
      <w:pPr>
        <w:pStyle w:val="ConsPlusNormal"/>
        <w:jc w:val="both"/>
      </w:pPr>
    </w:p>
    <w:p w:rsidR="002A7167" w:rsidRDefault="002A7167">
      <w:pPr>
        <w:pStyle w:val="ConsPlusNormal"/>
        <w:ind w:firstLine="540"/>
        <w:jc w:val="both"/>
      </w:pPr>
      <w:r>
        <w:t>Целью настоящей подпрограммы является:</w:t>
      </w:r>
    </w:p>
    <w:p w:rsidR="002A7167" w:rsidRDefault="002A7167">
      <w:pPr>
        <w:pStyle w:val="ConsPlusNormal"/>
        <w:spacing w:before="220"/>
        <w:ind w:firstLine="540"/>
        <w:jc w:val="both"/>
      </w:pPr>
      <w:r>
        <w:t>I. Повышение уровня благоустройства территорий населенных пунктах Козловского района Чувашской Республики.</w:t>
      </w:r>
    </w:p>
    <w:p w:rsidR="002A7167" w:rsidRDefault="002A7167">
      <w:pPr>
        <w:pStyle w:val="ConsPlusNormal"/>
        <w:spacing w:before="220"/>
        <w:ind w:firstLine="540"/>
        <w:jc w:val="both"/>
      </w:pPr>
      <w:r>
        <w:t>Достижение поставленной цели возможно при решении следующих задач:</w:t>
      </w:r>
    </w:p>
    <w:p w:rsidR="002A7167" w:rsidRDefault="002A7167">
      <w:pPr>
        <w:pStyle w:val="ConsPlusNormal"/>
        <w:spacing w:before="220"/>
        <w:ind w:firstLine="540"/>
        <w:jc w:val="both"/>
      </w:pPr>
      <w:r>
        <w:t>1. Повышение уровня благоустройства дворовых территорий в населенных пунктах Козловского района Чувашской Республики;</w:t>
      </w:r>
    </w:p>
    <w:p w:rsidR="002A7167" w:rsidRDefault="002A7167">
      <w:pPr>
        <w:pStyle w:val="ConsPlusNormal"/>
        <w:spacing w:before="220"/>
        <w:ind w:firstLine="540"/>
        <w:jc w:val="both"/>
      </w:pPr>
      <w:r>
        <w:t>2. Повышение уровня благоустройства общественных территорий в населенных пунктах Козловского района Чувашской Республики (парков, скверов и т.д.).</w:t>
      </w:r>
    </w:p>
    <w:p w:rsidR="002A7167" w:rsidRDefault="002A7167">
      <w:pPr>
        <w:pStyle w:val="ConsPlusNormal"/>
        <w:spacing w:before="220"/>
        <w:ind w:firstLine="540"/>
        <w:jc w:val="both"/>
      </w:pPr>
      <w:r>
        <w:t xml:space="preserve">Важнейшие целевые </w:t>
      </w:r>
      <w:hyperlink w:anchor="P1208" w:history="1">
        <w:r>
          <w:rPr>
            <w:color w:val="0000FF"/>
          </w:rPr>
          <w:t>индикаторы</w:t>
        </w:r>
      </w:hyperlink>
      <w:r>
        <w:t xml:space="preserve"> и показатели по основному мероприятию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приведены в приложении 8 к настоящей подпрограмме.</w:t>
      </w:r>
    </w:p>
    <w:p w:rsidR="002A7167" w:rsidRDefault="002A7167">
      <w:pPr>
        <w:pStyle w:val="ConsPlusNormal"/>
        <w:spacing w:before="220"/>
        <w:ind w:firstLine="540"/>
        <w:jc w:val="both"/>
      </w:pPr>
      <w:r>
        <w:t>II. Капитальный ремонт многоквартирных жилых домов существующего жилищного фонда позволит поддержать его в удовлетворительном техническом состоянии, снизить темпы выбытия жилья по ветхости, улучшить условия проживания, экономию энергетических ресурсов при эксплуатации жилищного фонда. Данные положения являются основной целью подпрограммы.</w:t>
      </w:r>
    </w:p>
    <w:p w:rsidR="002A7167" w:rsidRDefault="002A7167">
      <w:pPr>
        <w:pStyle w:val="ConsPlusNormal"/>
        <w:spacing w:before="220"/>
        <w:ind w:firstLine="540"/>
        <w:jc w:val="both"/>
      </w:pPr>
      <w:r>
        <w:t>Достижение поставленной цели возможно при решении следующих задач:</w:t>
      </w:r>
    </w:p>
    <w:p w:rsidR="002A7167" w:rsidRDefault="002A7167">
      <w:pPr>
        <w:pStyle w:val="ConsPlusNormal"/>
        <w:spacing w:before="220"/>
        <w:ind w:firstLine="540"/>
        <w:jc w:val="both"/>
      </w:pPr>
      <w:r>
        <w:t>1. Комплексное решение архитектурных, экологических, социально-бытовых, экономических, конструктивных и инженерных аспектов проблемы с ориентацией на человека, созданием для него комфортной среды проживания.</w:t>
      </w:r>
    </w:p>
    <w:p w:rsidR="002A7167" w:rsidRDefault="002A7167">
      <w:pPr>
        <w:pStyle w:val="ConsPlusNormal"/>
        <w:spacing w:before="220"/>
        <w:ind w:firstLine="540"/>
        <w:jc w:val="both"/>
      </w:pPr>
      <w:r>
        <w:t>2. Внедрение энергосберегающих мероприятий (утепление стен, установка приборов учета водо-, тепло- и газопотребления).</w:t>
      </w:r>
    </w:p>
    <w:p w:rsidR="002A7167" w:rsidRDefault="002A7167">
      <w:pPr>
        <w:pStyle w:val="ConsPlusNormal"/>
        <w:spacing w:before="220"/>
        <w:ind w:firstLine="540"/>
        <w:jc w:val="both"/>
      </w:pPr>
      <w:r>
        <w:t>3. Максимальное сохранение существующего жилищного фонда.</w:t>
      </w:r>
    </w:p>
    <w:p w:rsidR="002A7167" w:rsidRDefault="002A7167">
      <w:pPr>
        <w:pStyle w:val="ConsPlusNormal"/>
        <w:spacing w:before="220"/>
        <w:ind w:firstLine="540"/>
        <w:jc w:val="both"/>
      </w:pPr>
      <w:r>
        <w:t>4. Экономия материальных, финансовых, земельных и энергетических ресурсов.</w:t>
      </w:r>
    </w:p>
    <w:p w:rsidR="002A7167" w:rsidRDefault="002A7167">
      <w:pPr>
        <w:pStyle w:val="ConsPlusNormal"/>
        <w:spacing w:before="220"/>
        <w:ind w:firstLine="540"/>
        <w:jc w:val="both"/>
      </w:pPr>
      <w:r>
        <w:t>Реализация данной подпрограммы позволяет:</w:t>
      </w:r>
    </w:p>
    <w:p w:rsidR="002A7167" w:rsidRDefault="002A7167">
      <w:pPr>
        <w:pStyle w:val="ConsPlusNormal"/>
        <w:spacing w:before="220"/>
        <w:ind w:firstLine="540"/>
        <w:jc w:val="both"/>
      </w:pPr>
      <w:r>
        <w:t>- увеличить жизненный цикл домов;</w:t>
      </w:r>
    </w:p>
    <w:p w:rsidR="002A7167" w:rsidRDefault="002A7167">
      <w:pPr>
        <w:pStyle w:val="ConsPlusNormal"/>
        <w:spacing w:before="220"/>
        <w:ind w:firstLine="540"/>
        <w:jc w:val="both"/>
      </w:pPr>
      <w:r>
        <w:t>- снизить эксплуатационные затраты на отопление на весь период жизненного цикла домов на 30% за счет повышения теплозащитных качеств ограждающих конструкций;</w:t>
      </w:r>
    </w:p>
    <w:p w:rsidR="002A7167" w:rsidRDefault="002A7167">
      <w:pPr>
        <w:pStyle w:val="ConsPlusNormal"/>
        <w:spacing w:before="220"/>
        <w:ind w:firstLine="540"/>
        <w:jc w:val="both"/>
      </w:pPr>
      <w:r>
        <w:t>- производить диагностику зданий.</w:t>
      </w:r>
    </w:p>
    <w:p w:rsidR="002A7167" w:rsidRDefault="002A7167">
      <w:pPr>
        <w:pStyle w:val="ConsPlusNormal"/>
        <w:jc w:val="both"/>
      </w:pPr>
    </w:p>
    <w:p w:rsidR="002A7167" w:rsidRDefault="002A7167">
      <w:pPr>
        <w:pStyle w:val="ConsPlusTitle"/>
        <w:jc w:val="center"/>
        <w:outlineLvl w:val="2"/>
      </w:pPr>
      <w:r>
        <w:t>III. Основные направления подпрограммы</w:t>
      </w:r>
    </w:p>
    <w:p w:rsidR="002A7167" w:rsidRDefault="002A7167">
      <w:pPr>
        <w:pStyle w:val="ConsPlusNormal"/>
        <w:jc w:val="both"/>
      </w:pPr>
    </w:p>
    <w:p w:rsidR="002A7167" w:rsidRDefault="002A7167">
      <w:pPr>
        <w:pStyle w:val="ConsPlusNormal"/>
        <w:ind w:firstLine="540"/>
        <w:jc w:val="both"/>
      </w:pPr>
      <w:r>
        <w:t xml:space="preserve">Основными направлениями в области сохранения и обновления жилищного фонда являются капитальный ремонт жилищного фонда в целях приведения потребительских качеств </w:t>
      </w:r>
      <w:r>
        <w:lastRenderedPageBreak/>
        <w:t>существующего фонда к уровню современных нормативных требований.</w:t>
      </w:r>
    </w:p>
    <w:p w:rsidR="002A7167" w:rsidRDefault="002A7167">
      <w:pPr>
        <w:pStyle w:val="ConsPlusNormal"/>
        <w:spacing w:before="220"/>
        <w:ind w:firstLine="540"/>
        <w:jc w:val="both"/>
      </w:pPr>
      <w:r>
        <w:t>Для осуществления этих работ требуется:</w:t>
      </w:r>
    </w:p>
    <w:p w:rsidR="002A7167" w:rsidRDefault="002A7167">
      <w:pPr>
        <w:pStyle w:val="ConsPlusNormal"/>
        <w:spacing w:before="220"/>
        <w:ind w:firstLine="540"/>
        <w:jc w:val="both"/>
      </w:pPr>
      <w:r>
        <w:t>- проведение технической диагностики жилых домов;</w:t>
      </w:r>
    </w:p>
    <w:p w:rsidR="002A7167" w:rsidRDefault="002A7167">
      <w:pPr>
        <w:pStyle w:val="ConsPlusNormal"/>
        <w:spacing w:before="220"/>
        <w:ind w:firstLine="540"/>
        <w:jc w:val="both"/>
      </w:pPr>
      <w:r>
        <w:t>- софинансирование из местного бюджета и внебюджетных источников;</w:t>
      </w:r>
    </w:p>
    <w:p w:rsidR="002A7167" w:rsidRDefault="002A7167">
      <w:pPr>
        <w:pStyle w:val="ConsPlusNormal"/>
        <w:spacing w:before="220"/>
        <w:ind w:firstLine="540"/>
        <w:jc w:val="both"/>
      </w:pPr>
      <w:r>
        <w:t>- отрегулирование условий взаимообязательств заказчиков, подрядчиков и жильцов жилых домов.</w:t>
      </w:r>
    </w:p>
    <w:p w:rsidR="002A7167" w:rsidRDefault="002A7167">
      <w:pPr>
        <w:pStyle w:val="ConsPlusNormal"/>
        <w:spacing w:before="220"/>
        <w:ind w:firstLine="540"/>
        <w:jc w:val="both"/>
      </w:pPr>
      <w:r>
        <w:t>Реализация подпрограммы осуществляется на основе принципа сохранения и обновления жилых домов путем их капитального ремонта.</w:t>
      </w:r>
    </w:p>
    <w:p w:rsidR="002A7167" w:rsidRDefault="002A7167">
      <w:pPr>
        <w:pStyle w:val="ConsPlusNormal"/>
        <w:spacing w:before="220"/>
        <w:ind w:firstLine="540"/>
        <w:jc w:val="both"/>
      </w:pPr>
      <w:r>
        <w:t>В ходе реализации подпрограммы предусматривается внедрение мероприятий по домовому и поквартирному учету расхода энергоресурсов, совмещению систем отопления и горячего водоснабжения, утепление стен, чердачных перекрытий и первого этажа, оконных проемов и т.д.</w:t>
      </w:r>
    </w:p>
    <w:p w:rsidR="002A7167" w:rsidRDefault="002A7167">
      <w:pPr>
        <w:pStyle w:val="ConsPlusNormal"/>
        <w:spacing w:before="220"/>
        <w:ind w:firstLine="540"/>
        <w:jc w:val="both"/>
      </w:pPr>
      <w:r>
        <w:t xml:space="preserve">Основные </w:t>
      </w:r>
      <w:hyperlink w:anchor="P1280" w:history="1">
        <w:r>
          <w:rPr>
            <w:color w:val="0000FF"/>
          </w:rPr>
          <w:t>мероприятия</w:t>
        </w:r>
      </w:hyperlink>
      <w:r>
        <w:t xml:space="preserve"> Подпрограммы изложены в приложении 9 к настоящей Подпрограмме.</w:t>
      </w:r>
    </w:p>
    <w:p w:rsidR="002A7167" w:rsidRDefault="002A7167">
      <w:pPr>
        <w:pStyle w:val="ConsPlusNormal"/>
        <w:jc w:val="both"/>
      </w:pPr>
    </w:p>
    <w:p w:rsidR="002A7167" w:rsidRDefault="002A7167">
      <w:pPr>
        <w:pStyle w:val="ConsPlusTitle"/>
        <w:jc w:val="center"/>
        <w:outlineLvl w:val="2"/>
      </w:pPr>
      <w:r>
        <w:t>IV. Эффективность реализации подпрограммы</w:t>
      </w:r>
    </w:p>
    <w:p w:rsidR="002A7167" w:rsidRDefault="002A7167">
      <w:pPr>
        <w:pStyle w:val="ConsPlusNormal"/>
        <w:jc w:val="both"/>
      </w:pPr>
    </w:p>
    <w:p w:rsidR="002A7167" w:rsidRDefault="002A7167">
      <w:pPr>
        <w:pStyle w:val="ConsPlusTitle"/>
        <w:jc w:val="center"/>
        <w:outlineLvl w:val="3"/>
      </w:pPr>
      <w:r>
        <w:t>4.1. Социально-экономический эффект</w:t>
      </w:r>
    </w:p>
    <w:p w:rsidR="002A7167" w:rsidRDefault="002A7167">
      <w:pPr>
        <w:pStyle w:val="ConsPlusNormal"/>
        <w:jc w:val="both"/>
      </w:pPr>
    </w:p>
    <w:p w:rsidR="002A7167" w:rsidRDefault="002A7167">
      <w:pPr>
        <w:pStyle w:val="ConsPlusNormal"/>
        <w:ind w:firstLine="540"/>
        <w:jc w:val="both"/>
      </w:pPr>
      <w:r>
        <w:t>Социальная эффективность капитального ремонта жилищного фонда достигается за счет:</w:t>
      </w:r>
    </w:p>
    <w:p w:rsidR="002A7167" w:rsidRDefault="002A7167">
      <w:pPr>
        <w:pStyle w:val="ConsPlusNormal"/>
        <w:spacing w:before="220"/>
        <w:ind w:firstLine="540"/>
        <w:jc w:val="both"/>
      </w:pPr>
      <w:r>
        <w:t>- улучшения условий проживания;</w:t>
      </w:r>
    </w:p>
    <w:p w:rsidR="002A7167" w:rsidRDefault="002A7167">
      <w:pPr>
        <w:pStyle w:val="ConsPlusNormal"/>
        <w:spacing w:before="220"/>
        <w:ind w:firstLine="540"/>
        <w:jc w:val="both"/>
      </w:pPr>
      <w:r>
        <w:t>- снижение затрат по оплате коммунальных услуг за счет установки приборов учета и регулирования потребления энергоресурсов;</w:t>
      </w:r>
    </w:p>
    <w:p w:rsidR="002A7167" w:rsidRDefault="002A7167">
      <w:pPr>
        <w:pStyle w:val="ConsPlusNormal"/>
        <w:spacing w:before="220"/>
        <w:ind w:firstLine="540"/>
        <w:jc w:val="both"/>
      </w:pPr>
      <w:r>
        <w:t>- улучшение архитектурно-художественного облика застройки, разнообразия в оформлении фасадов;</w:t>
      </w:r>
    </w:p>
    <w:p w:rsidR="002A7167" w:rsidRDefault="002A7167">
      <w:pPr>
        <w:pStyle w:val="ConsPlusNormal"/>
        <w:spacing w:before="220"/>
        <w:ind w:firstLine="540"/>
        <w:jc w:val="both"/>
      </w:pPr>
      <w:r>
        <w:t>- улучшение экологической обстановки;</w:t>
      </w:r>
    </w:p>
    <w:p w:rsidR="002A7167" w:rsidRDefault="002A7167">
      <w:pPr>
        <w:pStyle w:val="ConsPlusNormal"/>
        <w:spacing w:before="220"/>
        <w:ind w:firstLine="540"/>
        <w:jc w:val="both"/>
      </w:pPr>
      <w:r>
        <w:t>- защита прав и интересов детей;</w:t>
      </w:r>
    </w:p>
    <w:p w:rsidR="002A7167" w:rsidRDefault="002A7167">
      <w:pPr>
        <w:pStyle w:val="ConsPlusNormal"/>
        <w:spacing w:before="220"/>
        <w:ind w:firstLine="540"/>
        <w:jc w:val="both"/>
      </w:pPr>
      <w:r>
        <w:t>- социализацию интегрирования в общество данной категории граждан дети-сироты и дети, оставшиеся из числа детей-сирот и детей, оставшихся без попечения родителей, в возрасте от 14 до 23 лет;</w:t>
      </w:r>
    </w:p>
    <w:p w:rsidR="002A7167" w:rsidRDefault="002A7167">
      <w:pPr>
        <w:pStyle w:val="ConsPlusNormal"/>
        <w:spacing w:before="220"/>
        <w:ind w:firstLine="540"/>
        <w:jc w:val="both"/>
      </w:pPr>
      <w:r>
        <w:t>- увеличение площадей благоустроенных дворовых территорий в населенных пунктах Козловского района Чувашской Республики;</w:t>
      </w:r>
    </w:p>
    <w:p w:rsidR="002A7167" w:rsidRDefault="002A7167">
      <w:pPr>
        <w:pStyle w:val="ConsPlusNormal"/>
        <w:spacing w:before="220"/>
        <w:ind w:firstLine="540"/>
        <w:jc w:val="both"/>
      </w:pPr>
      <w:r>
        <w:t>- увеличение площадей благоустроенных общественных территорий в населенных пунктах Козловского района Чувашской Республики.</w:t>
      </w:r>
    </w:p>
    <w:p w:rsidR="002A7167" w:rsidRDefault="002A7167">
      <w:pPr>
        <w:pStyle w:val="ConsPlusNormal"/>
        <w:jc w:val="both"/>
      </w:pPr>
    </w:p>
    <w:p w:rsidR="002A7167" w:rsidRDefault="002A7167">
      <w:pPr>
        <w:pStyle w:val="ConsPlusTitle"/>
        <w:jc w:val="center"/>
        <w:outlineLvl w:val="3"/>
      </w:pPr>
      <w:r>
        <w:t>4.2. Технико-экономическая эффективность</w:t>
      </w:r>
    </w:p>
    <w:p w:rsidR="002A7167" w:rsidRDefault="002A7167">
      <w:pPr>
        <w:pStyle w:val="ConsPlusTitle"/>
        <w:jc w:val="center"/>
      </w:pPr>
      <w:r>
        <w:t>капитального ремонта жилищного фонда, благоустройства</w:t>
      </w:r>
    </w:p>
    <w:p w:rsidR="002A7167" w:rsidRDefault="002A7167">
      <w:pPr>
        <w:pStyle w:val="ConsPlusTitle"/>
        <w:jc w:val="center"/>
      </w:pPr>
      <w:r>
        <w:t>территорий населенных пунктов поселений</w:t>
      </w:r>
    </w:p>
    <w:p w:rsidR="002A7167" w:rsidRDefault="002A7167">
      <w:pPr>
        <w:pStyle w:val="ConsPlusNormal"/>
        <w:jc w:val="both"/>
      </w:pPr>
    </w:p>
    <w:p w:rsidR="002A7167" w:rsidRDefault="002A7167">
      <w:pPr>
        <w:pStyle w:val="ConsPlusNormal"/>
        <w:ind w:firstLine="540"/>
        <w:jc w:val="both"/>
      </w:pPr>
      <w:r>
        <w:t>Эффективность капитального ремонта жилищного фонда определяется:</w:t>
      </w:r>
    </w:p>
    <w:p w:rsidR="002A7167" w:rsidRDefault="002A7167">
      <w:pPr>
        <w:pStyle w:val="ConsPlusNormal"/>
        <w:spacing w:before="220"/>
        <w:ind w:firstLine="540"/>
        <w:jc w:val="both"/>
      </w:pPr>
      <w:r>
        <w:t>- исключением выбытия жилых домов от ветхости;</w:t>
      </w:r>
    </w:p>
    <w:p w:rsidR="002A7167" w:rsidRDefault="002A7167">
      <w:pPr>
        <w:pStyle w:val="ConsPlusNormal"/>
        <w:spacing w:before="220"/>
        <w:ind w:firstLine="540"/>
        <w:jc w:val="both"/>
      </w:pPr>
      <w:r>
        <w:lastRenderedPageBreak/>
        <w:t>- увеличением срока службы жилых домов;</w:t>
      </w:r>
    </w:p>
    <w:p w:rsidR="002A7167" w:rsidRDefault="002A7167">
      <w:pPr>
        <w:pStyle w:val="ConsPlusNormal"/>
        <w:spacing w:before="220"/>
        <w:ind w:firstLine="540"/>
        <w:jc w:val="both"/>
      </w:pPr>
      <w:r>
        <w:t>- сокращением удельных затрат тепла на 1 кв. м общей площади на 30 - 40% за счет утепления ограждающих конструкций и тройного остекления оконных блоков, модернизации систем инженерного оборудования;</w:t>
      </w:r>
    </w:p>
    <w:p w:rsidR="002A7167" w:rsidRDefault="002A7167">
      <w:pPr>
        <w:pStyle w:val="ConsPlusNormal"/>
        <w:spacing w:before="220"/>
        <w:ind w:firstLine="540"/>
        <w:jc w:val="both"/>
      </w:pPr>
      <w:r>
        <w:t>- сокращением расхода воды и природного газа за счет установки домового и поквартирных приборов учета энергоресурсов;</w:t>
      </w:r>
    </w:p>
    <w:p w:rsidR="002A7167" w:rsidRDefault="002A7167">
      <w:pPr>
        <w:pStyle w:val="ConsPlusNormal"/>
        <w:spacing w:before="220"/>
        <w:ind w:firstLine="540"/>
        <w:jc w:val="both"/>
      </w:pPr>
      <w:r>
        <w:t>- снижением стоимости капитального ремонта за счет внедрения конкурсной основы отбора подрядных организаций для осуществления строительных работ.</w:t>
      </w:r>
    </w:p>
    <w:p w:rsidR="002A7167" w:rsidRDefault="002A7167">
      <w:pPr>
        <w:pStyle w:val="ConsPlusNormal"/>
        <w:spacing w:before="220"/>
        <w:ind w:firstLine="540"/>
        <w:jc w:val="both"/>
      </w:pPr>
      <w:hyperlink w:anchor="P1871" w:history="1">
        <w:r>
          <w:rPr>
            <w:color w:val="0000FF"/>
          </w:rPr>
          <w:t>План</w:t>
        </w:r>
      </w:hyperlink>
      <w:r>
        <w:t xml:space="preserve"> реализации данной подпрограммы по основному мероприятию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приведен в приложении 10.</w:t>
      </w:r>
    </w:p>
    <w:p w:rsidR="002A7167" w:rsidRDefault="002A7167">
      <w:pPr>
        <w:pStyle w:val="ConsPlusNormal"/>
        <w:jc w:val="both"/>
      </w:pPr>
    </w:p>
    <w:p w:rsidR="002A7167" w:rsidRDefault="002A7167">
      <w:pPr>
        <w:pStyle w:val="ConsPlusTitle"/>
        <w:jc w:val="center"/>
        <w:outlineLvl w:val="2"/>
      </w:pPr>
      <w:r>
        <w:t>V. Управление программой и контроль за ходом ее реализации</w:t>
      </w:r>
    </w:p>
    <w:p w:rsidR="002A7167" w:rsidRDefault="002A7167">
      <w:pPr>
        <w:pStyle w:val="ConsPlusNormal"/>
        <w:jc w:val="both"/>
      </w:pPr>
    </w:p>
    <w:p w:rsidR="002A7167" w:rsidRDefault="002A7167">
      <w:pPr>
        <w:pStyle w:val="ConsPlusNormal"/>
        <w:ind w:firstLine="540"/>
        <w:jc w:val="both"/>
      </w:pPr>
      <w:r>
        <w:t>Общее руководство и контроль за ходом реализации подпрограммы осуществляет - отдел строительства и развития общественной инфраструктуры администрации Козловского района Чувашской Республики.</w:t>
      </w:r>
    </w:p>
    <w:p w:rsidR="002A7167" w:rsidRDefault="002A7167">
      <w:pPr>
        <w:pStyle w:val="ConsPlusNormal"/>
        <w:spacing w:before="220"/>
        <w:ind w:firstLine="540"/>
        <w:jc w:val="both"/>
      </w:pPr>
      <w:r>
        <w:t>Информация о ходе и полноте выполнения программных мероприятий по основному мероприятию "Содействие благоустройству населенных пунктов в Чувашской Республике" ("Формирование современной городской среды Козловского района Чувашской Республики на 2017 год") представляется ответственными лицами в отдел строительства, дорожного хозяйства и ЖКХ администрации Козловского района Чувашской Республики не позднее 15 числа месяца, следующего за отчетным кварталом.</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1</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 w:name="P581"/>
      <w:bookmarkEnd w:id="1"/>
      <w:r>
        <w:t>Визуализированный перечень</w:t>
      </w:r>
    </w:p>
    <w:p w:rsidR="002A7167" w:rsidRDefault="002A7167">
      <w:pPr>
        <w:pStyle w:val="ConsPlusTitle"/>
        <w:jc w:val="center"/>
      </w:pPr>
      <w:r>
        <w:t>образцов элементов благоустройства, предлагаемых</w:t>
      </w:r>
    </w:p>
    <w:p w:rsidR="002A7167" w:rsidRDefault="002A7167">
      <w:pPr>
        <w:pStyle w:val="ConsPlusTitle"/>
        <w:jc w:val="center"/>
      </w:pPr>
      <w:r>
        <w:t>к размещению на дворовой территории многоквартирного дома,</w:t>
      </w:r>
    </w:p>
    <w:p w:rsidR="002A7167" w:rsidRDefault="002A7167">
      <w:pPr>
        <w:pStyle w:val="ConsPlusTitle"/>
        <w:jc w:val="center"/>
      </w:pPr>
      <w:r>
        <w:t>сформированный исходя из минимального перечня работ</w:t>
      </w:r>
    </w:p>
    <w:p w:rsidR="002A7167" w:rsidRDefault="002A7167">
      <w:pPr>
        <w:pStyle w:val="ConsPlusTitle"/>
        <w:jc w:val="center"/>
      </w:pPr>
      <w:r>
        <w:t>по благоустройству дворовых территорий</w:t>
      </w:r>
    </w:p>
    <w:p w:rsidR="002A7167" w:rsidRDefault="002A7167">
      <w:pPr>
        <w:pStyle w:val="ConsPlusNormal"/>
        <w:jc w:val="both"/>
      </w:pPr>
    </w:p>
    <w:p w:rsidR="002A7167" w:rsidRDefault="002A7167">
      <w:pPr>
        <w:pStyle w:val="ConsPlusTitle"/>
        <w:ind w:firstLine="540"/>
        <w:jc w:val="both"/>
        <w:outlineLvl w:val="3"/>
      </w:pPr>
      <w:r>
        <w:t>1. Уличные фонари:</w:t>
      </w:r>
    </w:p>
    <w:p w:rsidR="002A7167" w:rsidRDefault="002A7167">
      <w:pPr>
        <w:pStyle w:val="ConsPlusNormal"/>
        <w:jc w:val="both"/>
      </w:pPr>
    </w:p>
    <w:p w:rsidR="002A7167" w:rsidRDefault="002A7167">
      <w:pPr>
        <w:pStyle w:val="ConsPlusNormal"/>
        <w:jc w:val="center"/>
      </w:pPr>
      <w:r w:rsidRPr="00C135D6">
        <w:rPr>
          <w:position w:val="-166"/>
        </w:rPr>
        <w:lastRenderedPageBreak/>
        <w:pict>
          <v:shape id="_x0000_i1025" style="width:99pt;height:177pt" coordsize="" o:spt="100" adj="0,,0" path="" filled="f" stroked="f">
            <v:stroke joinstyle="miter"/>
            <v:imagedata r:id="rId34" o:title="base_23650_106368_32768"/>
            <v:formulas/>
            <v:path o:connecttype="segments"/>
          </v:shape>
        </w:pict>
      </w:r>
      <w:r w:rsidRPr="00C135D6">
        <w:rPr>
          <w:position w:val="-157"/>
        </w:rPr>
        <w:pict>
          <v:shape id="_x0000_i1026" style="width:118.5pt;height:168.75pt" coordsize="" o:spt="100" adj="0,,0" path="" filled="f" stroked="f">
            <v:stroke joinstyle="miter"/>
            <v:imagedata r:id="rId35" o:title="base_23650_106368_32769"/>
            <v:formulas/>
            <v:path o:connecttype="segments"/>
          </v:shape>
        </w:pict>
      </w:r>
    </w:p>
    <w:p w:rsidR="002A7167" w:rsidRDefault="002A7167">
      <w:pPr>
        <w:pStyle w:val="ConsPlusNormal"/>
        <w:jc w:val="both"/>
      </w:pPr>
    </w:p>
    <w:p w:rsidR="002A7167" w:rsidRDefault="002A7167">
      <w:pPr>
        <w:pStyle w:val="ConsPlusNormal"/>
        <w:jc w:val="center"/>
      </w:pPr>
      <w:r w:rsidRPr="00C135D6">
        <w:rPr>
          <w:position w:val="-130"/>
        </w:rPr>
        <w:pict>
          <v:shape id="_x0000_i1027" style="width:141.75pt;height:141.75pt" coordsize="" o:spt="100" adj="0,,0" path="" filled="f" stroked="f">
            <v:stroke joinstyle="miter"/>
            <v:imagedata r:id="rId36" o:title="base_23650_106368_32770"/>
            <v:formulas/>
            <v:path o:connecttype="segments"/>
          </v:shape>
        </w:pict>
      </w:r>
      <w:r w:rsidRPr="00C135D6">
        <w:rPr>
          <w:position w:val="-136"/>
        </w:rPr>
        <w:pict>
          <v:shape id="_x0000_i1028" style="width:61.5pt;height:147pt" coordsize="" o:spt="100" adj="0,,0" path="" filled="f" stroked="f">
            <v:stroke joinstyle="miter"/>
            <v:imagedata r:id="rId37" o:title="base_23650_106368_32771"/>
            <v:formulas/>
            <v:path o:connecttype="segments"/>
          </v:shape>
        </w:pict>
      </w:r>
      <w:r w:rsidRPr="00C135D6">
        <w:rPr>
          <w:position w:val="-129"/>
        </w:rPr>
        <w:pict>
          <v:shape id="_x0000_i1029" style="width:192pt;height:140.25pt" coordsize="" o:spt="100" adj="0,,0" path="" filled="f" stroked="f">
            <v:stroke joinstyle="miter"/>
            <v:imagedata r:id="rId38" o:title="base_23650_106368_32772"/>
            <v:formulas/>
            <v:path o:connecttype="segments"/>
          </v:shape>
        </w:pict>
      </w:r>
    </w:p>
    <w:p w:rsidR="002A7167" w:rsidRDefault="002A7167">
      <w:pPr>
        <w:pStyle w:val="ConsPlusNormal"/>
        <w:jc w:val="both"/>
      </w:pPr>
    </w:p>
    <w:p w:rsidR="002A7167" w:rsidRDefault="002A7167">
      <w:pPr>
        <w:pStyle w:val="ConsPlusNormal"/>
        <w:jc w:val="center"/>
      </w:pPr>
      <w:r w:rsidRPr="00C135D6">
        <w:rPr>
          <w:position w:val="-189"/>
        </w:rPr>
        <w:pict>
          <v:shape id="_x0000_i1030" style="width:330.75pt;height:200.25pt" coordsize="" o:spt="100" adj="0,,0" path="" filled="f" stroked="f">
            <v:stroke joinstyle="miter"/>
            <v:imagedata r:id="rId39" o:title="base_23650_106368_32773"/>
            <v:formulas/>
            <v:path o:connecttype="segments"/>
          </v:shape>
        </w:pict>
      </w:r>
    </w:p>
    <w:p w:rsidR="002A7167" w:rsidRDefault="002A7167">
      <w:pPr>
        <w:pStyle w:val="ConsPlusNormal"/>
        <w:jc w:val="both"/>
      </w:pPr>
    </w:p>
    <w:p w:rsidR="002A7167" w:rsidRDefault="002A7167">
      <w:pPr>
        <w:pStyle w:val="ConsPlusTitle"/>
        <w:ind w:firstLine="540"/>
        <w:jc w:val="both"/>
        <w:outlineLvl w:val="3"/>
      </w:pPr>
      <w:r>
        <w:t>2. Скамья:</w:t>
      </w:r>
    </w:p>
    <w:p w:rsidR="002A7167" w:rsidRDefault="002A7167">
      <w:pPr>
        <w:pStyle w:val="ConsPlusNormal"/>
        <w:jc w:val="both"/>
      </w:pPr>
    </w:p>
    <w:p w:rsidR="002A7167" w:rsidRDefault="002A7167">
      <w:pPr>
        <w:pStyle w:val="ConsPlusNormal"/>
        <w:jc w:val="center"/>
      </w:pPr>
      <w:r w:rsidRPr="00C135D6">
        <w:rPr>
          <w:position w:val="-96"/>
        </w:rPr>
        <w:pict>
          <v:shape id="_x0000_i1031" style="width:215.25pt;height:107.25pt" coordsize="" o:spt="100" adj="0,,0" path="" filled="f" stroked="f">
            <v:stroke joinstyle="miter"/>
            <v:imagedata r:id="rId40" o:title="base_23650_106368_32774"/>
            <v:formulas/>
            <v:path o:connecttype="segments"/>
          </v:shape>
        </w:pict>
      </w:r>
      <w:r w:rsidRPr="00C135D6">
        <w:rPr>
          <w:position w:val="-89"/>
        </w:rPr>
        <w:pict>
          <v:shape id="_x0000_i1032" style="width:219.75pt;height:100.5pt" coordsize="" o:spt="100" adj="0,,0" path="" filled="f" stroked="f">
            <v:stroke joinstyle="miter"/>
            <v:imagedata r:id="rId41" o:title="base_23650_106368_32775"/>
            <v:formulas/>
            <v:path o:connecttype="segments"/>
          </v:shape>
        </w:pict>
      </w:r>
    </w:p>
    <w:p w:rsidR="002A7167" w:rsidRDefault="002A7167">
      <w:pPr>
        <w:pStyle w:val="ConsPlusNormal"/>
        <w:jc w:val="center"/>
      </w:pPr>
      <w:r w:rsidRPr="00C135D6">
        <w:rPr>
          <w:position w:val="-115"/>
        </w:rPr>
        <w:lastRenderedPageBreak/>
        <w:pict>
          <v:shape id="_x0000_i1033" style="width:207.75pt;height:126.75pt" coordsize="" o:spt="100" adj="0,,0" path="" filled="f" stroked="f">
            <v:stroke joinstyle="miter"/>
            <v:imagedata r:id="rId42" o:title="base_23650_106368_32776"/>
            <v:formulas/>
            <v:path o:connecttype="segments"/>
          </v:shape>
        </w:pict>
      </w:r>
      <w:r w:rsidRPr="00C135D6">
        <w:rPr>
          <w:position w:val="-118"/>
        </w:rPr>
        <w:pict>
          <v:shape id="_x0000_i1034" style="width:213pt;height:129pt" coordsize="" o:spt="100" adj="0,,0" path="" filled="f" stroked="f">
            <v:stroke joinstyle="miter"/>
            <v:imagedata r:id="rId43" o:title="base_23650_106368_32777"/>
            <v:formulas/>
            <v:path o:connecttype="segments"/>
          </v:shape>
        </w:pict>
      </w:r>
    </w:p>
    <w:p w:rsidR="002A7167" w:rsidRDefault="002A7167">
      <w:pPr>
        <w:pStyle w:val="ConsPlusNormal"/>
        <w:jc w:val="both"/>
      </w:pPr>
    </w:p>
    <w:p w:rsidR="002A7167" w:rsidRDefault="002A7167">
      <w:pPr>
        <w:pStyle w:val="ConsPlusTitle"/>
        <w:ind w:firstLine="540"/>
        <w:jc w:val="both"/>
        <w:outlineLvl w:val="3"/>
      </w:pPr>
      <w:r>
        <w:t>3. Урна вкапываемая:</w:t>
      </w:r>
    </w:p>
    <w:p w:rsidR="002A7167" w:rsidRDefault="002A7167">
      <w:pPr>
        <w:pStyle w:val="ConsPlusNormal"/>
        <w:jc w:val="both"/>
      </w:pPr>
    </w:p>
    <w:p w:rsidR="002A7167" w:rsidRDefault="002A7167">
      <w:pPr>
        <w:pStyle w:val="ConsPlusNormal"/>
        <w:jc w:val="center"/>
      </w:pPr>
      <w:r w:rsidRPr="00C135D6">
        <w:rPr>
          <w:position w:val="-130"/>
        </w:rPr>
        <w:pict>
          <v:shape id="_x0000_i1035" style="width:124.5pt;height:141.75pt" coordsize="" o:spt="100" adj="0,,0" path="" filled="f" stroked="f">
            <v:stroke joinstyle="miter"/>
            <v:imagedata r:id="rId44" o:title="base_23650_106368_32778"/>
            <v:formulas/>
            <v:path o:connecttype="segments"/>
          </v:shape>
        </w:pict>
      </w:r>
    </w:p>
    <w:p w:rsidR="002A7167" w:rsidRDefault="002A7167">
      <w:pPr>
        <w:pStyle w:val="ConsPlusNormal"/>
        <w:jc w:val="both"/>
      </w:pPr>
    </w:p>
    <w:p w:rsidR="002A7167" w:rsidRDefault="002A7167">
      <w:pPr>
        <w:pStyle w:val="ConsPlusTitle"/>
        <w:ind w:firstLine="540"/>
        <w:jc w:val="both"/>
        <w:outlineLvl w:val="3"/>
      </w:pPr>
      <w:r>
        <w:t>4. Урна наземная:</w:t>
      </w:r>
    </w:p>
    <w:p w:rsidR="002A7167" w:rsidRDefault="002A7167">
      <w:pPr>
        <w:pStyle w:val="ConsPlusNormal"/>
        <w:jc w:val="both"/>
      </w:pPr>
    </w:p>
    <w:p w:rsidR="002A7167" w:rsidRDefault="002A7167">
      <w:pPr>
        <w:pStyle w:val="ConsPlusNormal"/>
        <w:jc w:val="center"/>
      </w:pPr>
      <w:r w:rsidRPr="00C135D6">
        <w:rPr>
          <w:position w:val="-108"/>
        </w:rPr>
        <w:pict>
          <v:shape id="_x0000_i1036" style="width:158.25pt;height:120pt" coordsize="" o:spt="100" adj="0,,0" path="" filled="f" stroked="f">
            <v:stroke joinstyle="miter"/>
            <v:imagedata r:id="rId45" o:title="base_23650_106368_32779"/>
            <v:formulas/>
            <v:path o:connecttype="segments"/>
          </v:shape>
        </w:pic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2</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2" w:name="P622"/>
      <w:bookmarkEnd w:id="2"/>
      <w:r>
        <w:t>Нормативная стоимость</w:t>
      </w:r>
    </w:p>
    <w:p w:rsidR="002A7167" w:rsidRDefault="002A7167">
      <w:pPr>
        <w:pStyle w:val="ConsPlusTitle"/>
        <w:jc w:val="center"/>
      </w:pPr>
      <w:r>
        <w:t>(единичные расценки) работ по благоустройству</w:t>
      </w:r>
    </w:p>
    <w:p w:rsidR="002A7167" w:rsidRDefault="002A7167">
      <w:pPr>
        <w:pStyle w:val="ConsPlusTitle"/>
        <w:jc w:val="center"/>
      </w:pPr>
      <w:r>
        <w:t>дворовых территорий, входящих в состав</w:t>
      </w:r>
    </w:p>
    <w:p w:rsidR="002A7167" w:rsidRDefault="002A7167">
      <w:pPr>
        <w:pStyle w:val="ConsPlusTitle"/>
        <w:jc w:val="center"/>
      </w:pPr>
      <w:r>
        <w:t>минимального перечня работ</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4932"/>
        <w:gridCol w:w="1247"/>
        <w:gridCol w:w="2438"/>
      </w:tblGrid>
      <w:tr w:rsidR="002A7167">
        <w:tc>
          <w:tcPr>
            <w:tcW w:w="454" w:type="dxa"/>
          </w:tcPr>
          <w:p w:rsidR="002A7167" w:rsidRDefault="002A7167">
            <w:pPr>
              <w:pStyle w:val="ConsPlusNormal"/>
              <w:jc w:val="center"/>
            </w:pPr>
            <w:r>
              <w:t>N</w:t>
            </w:r>
          </w:p>
        </w:tc>
        <w:tc>
          <w:tcPr>
            <w:tcW w:w="4932" w:type="dxa"/>
          </w:tcPr>
          <w:p w:rsidR="002A7167" w:rsidRDefault="002A7167">
            <w:pPr>
              <w:pStyle w:val="ConsPlusNormal"/>
              <w:jc w:val="center"/>
            </w:pPr>
            <w:r>
              <w:t>Виды работ, входящих в состав минимального перечня работ</w:t>
            </w:r>
          </w:p>
        </w:tc>
        <w:tc>
          <w:tcPr>
            <w:tcW w:w="1247" w:type="dxa"/>
          </w:tcPr>
          <w:p w:rsidR="002A7167" w:rsidRDefault="002A7167">
            <w:pPr>
              <w:pStyle w:val="ConsPlusNormal"/>
              <w:jc w:val="center"/>
            </w:pPr>
            <w:r>
              <w:t>Единица измерения</w:t>
            </w:r>
          </w:p>
        </w:tc>
        <w:tc>
          <w:tcPr>
            <w:tcW w:w="2438" w:type="dxa"/>
          </w:tcPr>
          <w:p w:rsidR="002A7167" w:rsidRDefault="002A7167">
            <w:pPr>
              <w:pStyle w:val="ConsPlusNormal"/>
              <w:jc w:val="center"/>
            </w:pPr>
            <w:r>
              <w:t>Нормативная стоимость (единичные расценки) работ по благоустройству дворовых территорий, с учетом НДС (руб.)</w:t>
            </w:r>
          </w:p>
        </w:tc>
      </w:tr>
      <w:tr w:rsidR="002A7167">
        <w:tc>
          <w:tcPr>
            <w:tcW w:w="454" w:type="dxa"/>
          </w:tcPr>
          <w:p w:rsidR="002A7167" w:rsidRDefault="002A7167">
            <w:pPr>
              <w:pStyle w:val="ConsPlusNormal"/>
              <w:jc w:val="center"/>
            </w:pPr>
            <w:r>
              <w:t>1</w:t>
            </w:r>
          </w:p>
        </w:tc>
        <w:tc>
          <w:tcPr>
            <w:tcW w:w="4932" w:type="dxa"/>
          </w:tcPr>
          <w:p w:rsidR="002A7167" w:rsidRDefault="002A7167">
            <w:pPr>
              <w:pStyle w:val="ConsPlusNormal"/>
              <w:jc w:val="both"/>
            </w:pPr>
            <w:r>
              <w:t>Ремонт тротуара</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1200 </w:t>
            </w:r>
            <w:hyperlink w:anchor="P733" w:history="1">
              <w:r>
                <w:rPr>
                  <w:color w:val="0000FF"/>
                </w:rPr>
                <w:t>&lt;*&gt;</w:t>
              </w:r>
            </w:hyperlink>
          </w:p>
        </w:tc>
      </w:tr>
      <w:tr w:rsidR="002A7167">
        <w:tc>
          <w:tcPr>
            <w:tcW w:w="454" w:type="dxa"/>
          </w:tcPr>
          <w:p w:rsidR="002A7167" w:rsidRDefault="002A7167">
            <w:pPr>
              <w:pStyle w:val="ConsPlusNormal"/>
              <w:jc w:val="center"/>
            </w:pPr>
            <w:r>
              <w:t>2</w:t>
            </w:r>
          </w:p>
        </w:tc>
        <w:tc>
          <w:tcPr>
            <w:tcW w:w="4932" w:type="dxa"/>
          </w:tcPr>
          <w:p w:rsidR="002A7167" w:rsidRDefault="002A7167">
            <w:pPr>
              <w:pStyle w:val="ConsPlusNormal"/>
              <w:jc w:val="both"/>
            </w:pPr>
            <w:r>
              <w:t>Ремонт тротуара с заменой поребрика</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2140 </w:t>
            </w:r>
            <w:hyperlink w:anchor="P733" w:history="1">
              <w:r>
                <w:rPr>
                  <w:color w:val="0000FF"/>
                </w:rPr>
                <w:t>&lt;*&gt;</w:t>
              </w:r>
            </w:hyperlink>
          </w:p>
        </w:tc>
      </w:tr>
      <w:tr w:rsidR="002A7167">
        <w:tc>
          <w:tcPr>
            <w:tcW w:w="454" w:type="dxa"/>
          </w:tcPr>
          <w:p w:rsidR="002A7167" w:rsidRDefault="002A7167">
            <w:pPr>
              <w:pStyle w:val="ConsPlusNormal"/>
              <w:jc w:val="center"/>
            </w:pPr>
            <w:r>
              <w:t>3</w:t>
            </w:r>
          </w:p>
        </w:tc>
        <w:tc>
          <w:tcPr>
            <w:tcW w:w="4932" w:type="dxa"/>
          </w:tcPr>
          <w:p w:rsidR="002A7167" w:rsidRDefault="002A7167">
            <w:pPr>
              <w:pStyle w:val="ConsPlusNormal"/>
              <w:jc w:val="both"/>
            </w:pPr>
            <w:r>
              <w:t>Строительство тротуара</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1980 </w:t>
            </w:r>
            <w:hyperlink w:anchor="P733" w:history="1">
              <w:r>
                <w:rPr>
                  <w:color w:val="0000FF"/>
                </w:rPr>
                <w:t>&lt;*&gt;</w:t>
              </w:r>
            </w:hyperlink>
          </w:p>
        </w:tc>
      </w:tr>
      <w:tr w:rsidR="002A7167">
        <w:tc>
          <w:tcPr>
            <w:tcW w:w="454" w:type="dxa"/>
          </w:tcPr>
          <w:p w:rsidR="002A7167" w:rsidRDefault="002A7167">
            <w:pPr>
              <w:pStyle w:val="ConsPlusNormal"/>
              <w:jc w:val="center"/>
            </w:pPr>
            <w:r>
              <w:t>4</w:t>
            </w:r>
          </w:p>
        </w:tc>
        <w:tc>
          <w:tcPr>
            <w:tcW w:w="4932" w:type="dxa"/>
          </w:tcPr>
          <w:p w:rsidR="002A7167" w:rsidRDefault="002A7167">
            <w:pPr>
              <w:pStyle w:val="ConsPlusNormal"/>
              <w:jc w:val="both"/>
            </w:pPr>
            <w:r>
              <w:t>Замена бортового камня</w:t>
            </w:r>
          </w:p>
        </w:tc>
        <w:tc>
          <w:tcPr>
            <w:tcW w:w="1247" w:type="dxa"/>
          </w:tcPr>
          <w:p w:rsidR="002A7167" w:rsidRDefault="002A7167">
            <w:pPr>
              <w:pStyle w:val="ConsPlusNormal"/>
              <w:jc w:val="center"/>
            </w:pPr>
            <w:r>
              <w:t>1 п.м</w:t>
            </w:r>
          </w:p>
        </w:tc>
        <w:tc>
          <w:tcPr>
            <w:tcW w:w="2438" w:type="dxa"/>
          </w:tcPr>
          <w:p w:rsidR="002A7167" w:rsidRDefault="002A7167">
            <w:pPr>
              <w:pStyle w:val="ConsPlusNormal"/>
              <w:jc w:val="center"/>
            </w:pPr>
            <w:r>
              <w:t xml:space="preserve">1450 </w:t>
            </w:r>
            <w:hyperlink w:anchor="P733" w:history="1">
              <w:r>
                <w:rPr>
                  <w:color w:val="0000FF"/>
                </w:rPr>
                <w:t>&lt;*&gt;</w:t>
              </w:r>
            </w:hyperlink>
          </w:p>
        </w:tc>
      </w:tr>
      <w:tr w:rsidR="002A7167">
        <w:tc>
          <w:tcPr>
            <w:tcW w:w="454" w:type="dxa"/>
          </w:tcPr>
          <w:p w:rsidR="002A7167" w:rsidRDefault="002A7167">
            <w:pPr>
              <w:pStyle w:val="ConsPlusNormal"/>
              <w:jc w:val="center"/>
            </w:pPr>
            <w:r>
              <w:t>5</w:t>
            </w:r>
          </w:p>
        </w:tc>
        <w:tc>
          <w:tcPr>
            <w:tcW w:w="4932" w:type="dxa"/>
          </w:tcPr>
          <w:p w:rsidR="002A7167" w:rsidRDefault="002A7167">
            <w:pPr>
              <w:pStyle w:val="ConsPlusNormal"/>
              <w:jc w:val="both"/>
            </w:pPr>
            <w:r>
              <w:t>Ремонт проезжей части</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870 </w:t>
            </w:r>
            <w:hyperlink w:anchor="P733" w:history="1">
              <w:r>
                <w:rPr>
                  <w:color w:val="0000FF"/>
                </w:rPr>
                <w:t>&lt;*&gt;</w:t>
              </w:r>
            </w:hyperlink>
          </w:p>
        </w:tc>
      </w:tr>
      <w:tr w:rsidR="002A7167">
        <w:tc>
          <w:tcPr>
            <w:tcW w:w="454" w:type="dxa"/>
          </w:tcPr>
          <w:p w:rsidR="002A7167" w:rsidRDefault="002A7167">
            <w:pPr>
              <w:pStyle w:val="ConsPlusNormal"/>
              <w:jc w:val="center"/>
            </w:pPr>
            <w:r>
              <w:t>6</w:t>
            </w:r>
          </w:p>
        </w:tc>
        <w:tc>
          <w:tcPr>
            <w:tcW w:w="4932" w:type="dxa"/>
          </w:tcPr>
          <w:p w:rsidR="002A7167" w:rsidRDefault="002A7167">
            <w:pPr>
              <w:pStyle w:val="ConsPlusNormal"/>
              <w:jc w:val="both"/>
            </w:pPr>
            <w:r>
              <w:t>Уширение проезжей части</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1850 </w:t>
            </w:r>
            <w:hyperlink w:anchor="P733" w:history="1">
              <w:r>
                <w:rPr>
                  <w:color w:val="0000FF"/>
                </w:rPr>
                <w:t>&lt;*&gt;</w:t>
              </w:r>
            </w:hyperlink>
          </w:p>
        </w:tc>
      </w:tr>
      <w:tr w:rsidR="002A7167">
        <w:tc>
          <w:tcPr>
            <w:tcW w:w="454" w:type="dxa"/>
          </w:tcPr>
          <w:p w:rsidR="002A7167" w:rsidRDefault="002A7167">
            <w:pPr>
              <w:pStyle w:val="ConsPlusNormal"/>
              <w:jc w:val="center"/>
            </w:pPr>
            <w:r>
              <w:t>7</w:t>
            </w:r>
          </w:p>
        </w:tc>
        <w:tc>
          <w:tcPr>
            <w:tcW w:w="4932" w:type="dxa"/>
          </w:tcPr>
          <w:p w:rsidR="002A7167" w:rsidRDefault="002A7167">
            <w:pPr>
              <w:pStyle w:val="ConsPlusNormal"/>
              <w:jc w:val="both"/>
            </w:pPr>
            <w:r>
              <w:t>Скамья (пластик) 2000 x 500 x 812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12731 </w:t>
            </w:r>
            <w:hyperlink w:anchor="P734" w:history="1">
              <w:r>
                <w:rPr>
                  <w:color w:val="0000FF"/>
                </w:rPr>
                <w:t>&lt;**&gt;</w:t>
              </w:r>
            </w:hyperlink>
          </w:p>
        </w:tc>
      </w:tr>
      <w:tr w:rsidR="002A7167">
        <w:tc>
          <w:tcPr>
            <w:tcW w:w="454" w:type="dxa"/>
          </w:tcPr>
          <w:p w:rsidR="002A7167" w:rsidRDefault="002A7167">
            <w:pPr>
              <w:pStyle w:val="ConsPlusNormal"/>
              <w:jc w:val="center"/>
            </w:pPr>
            <w:r>
              <w:t>8</w:t>
            </w:r>
          </w:p>
        </w:tc>
        <w:tc>
          <w:tcPr>
            <w:tcW w:w="4932" w:type="dxa"/>
          </w:tcPr>
          <w:p w:rsidR="002A7167" w:rsidRDefault="002A7167">
            <w:pPr>
              <w:pStyle w:val="ConsPlusNormal"/>
              <w:jc w:val="both"/>
            </w:pPr>
            <w:r>
              <w:t>Скамья (брус фанерный) 2000 x 500 x 812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16174 </w:t>
            </w:r>
            <w:hyperlink w:anchor="P734" w:history="1">
              <w:r>
                <w:rPr>
                  <w:color w:val="0000FF"/>
                </w:rPr>
                <w:t>&lt;**&gt;</w:t>
              </w:r>
            </w:hyperlink>
          </w:p>
        </w:tc>
      </w:tr>
      <w:tr w:rsidR="002A7167">
        <w:tc>
          <w:tcPr>
            <w:tcW w:w="454" w:type="dxa"/>
          </w:tcPr>
          <w:p w:rsidR="002A7167" w:rsidRDefault="002A7167">
            <w:pPr>
              <w:pStyle w:val="ConsPlusNormal"/>
              <w:jc w:val="center"/>
            </w:pPr>
            <w:r>
              <w:t>9</w:t>
            </w:r>
          </w:p>
        </w:tc>
        <w:tc>
          <w:tcPr>
            <w:tcW w:w="4932" w:type="dxa"/>
          </w:tcPr>
          <w:p w:rsidR="002A7167" w:rsidRDefault="002A7167">
            <w:pPr>
              <w:pStyle w:val="ConsPlusNormal"/>
              <w:jc w:val="both"/>
            </w:pPr>
            <w:r>
              <w:t>Скамья (фанера) 2000 x 500 x 812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10774 </w:t>
            </w:r>
            <w:hyperlink w:anchor="P734" w:history="1">
              <w:r>
                <w:rPr>
                  <w:color w:val="0000FF"/>
                </w:rPr>
                <w:t>&lt;**&gt;</w:t>
              </w:r>
            </w:hyperlink>
          </w:p>
        </w:tc>
      </w:tr>
      <w:tr w:rsidR="002A7167">
        <w:tc>
          <w:tcPr>
            <w:tcW w:w="454" w:type="dxa"/>
          </w:tcPr>
          <w:p w:rsidR="002A7167" w:rsidRDefault="002A7167">
            <w:pPr>
              <w:pStyle w:val="ConsPlusNormal"/>
              <w:jc w:val="center"/>
            </w:pPr>
            <w:r>
              <w:t>10</w:t>
            </w:r>
          </w:p>
        </w:tc>
        <w:tc>
          <w:tcPr>
            <w:tcW w:w="4932" w:type="dxa"/>
          </w:tcPr>
          <w:p w:rsidR="002A7167" w:rsidRDefault="002A7167">
            <w:pPr>
              <w:pStyle w:val="ConsPlusNormal"/>
              <w:jc w:val="both"/>
            </w:pPr>
            <w:r>
              <w:t>Скамья (пластик)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8553 </w:t>
            </w:r>
            <w:hyperlink w:anchor="P734" w:history="1">
              <w:r>
                <w:rPr>
                  <w:color w:val="0000FF"/>
                </w:rPr>
                <w:t>&lt;**&gt;</w:t>
              </w:r>
            </w:hyperlink>
          </w:p>
        </w:tc>
      </w:tr>
      <w:tr w:rsidR="002A7167">
        <w:tc>
          <w:tcPr>
            <w:tcW w:w="454" w:type="dxa"/>
          </w:tcPr>
          <w:p w:rsidR="002A7167" w:rsidRDefault="002A7167">
            <w:pPr>
              <w:pStyle w:val="ConsPlusNormal"/>
              <w:jc w:val="center"/>
            </w:pPr>
            <w:r>
              <w:t>11</w:t>
            </w:r>
          </w:p>
        </w:tc>
        <w:tc>
          <w:tcPr>
            <w:tcW w:w="4932" w:type="dxa"/>
          </w:tcPr>
          <w:p w:rsidR="002A7167" w:rsidRDefault="002A7167">
            <w:pPr>
              <w:pStyle w:val="ConsPlusNormal"/>
              <w:jc w:val="both"/>
            </w:pPr>
            <w:r>
              <w:t>Скамья (брус фанерный)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9917 </w:t>
            </w:r>
            <w:hyperlink w:anchor="P734" w:history="1">
              <w:r>
                <w:rPr>
                  <w:color w:val="0000FF"/>
                </w:rPr>
                <w:t>&lt;**&gt;</w:t>
              </w:r>
            </w:hyperlink>
          </w:p>
        </w:tc>
      </w:tr>
      <w:tr w:rsidR="002A7167">
        <w:tc>
          <w:tcPr>
            <w:tcW w:w="454" w:type="dxa"/>
          </w:tcPr>
          <w:p w:rsidR="002A7167" w:rsidRDefault="002A7167">
            <w:pPr>
              <w:pStyle w:val="ConsPlusNormal"/>
              <w:jc w:val="center"/>
            </w:pPr>
            <w:r>
              <w:t>12</w:t>
            </w:r>
          </w:p>
        </w:tc>
        <w:tc>
          <w:tcPr>
            <w:tcW w:w="4932" w:type="dxa"/>
          </w:tcPr>
          <w:p w:rsidR="002A7167" w:rsidRDefault="002A7167">
            <w:pPr>
              <w:pStyle w:val="ConsPlusNormal"/>
              <w:jc w:val="both"/>
            </w:pPr>
            <w:r>
              <w:t>Скамья (фанера)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8144 </w:t>
            </w:r>
            <w:hyperlink w:anchor="P734" w:history="1">
              <w:r>
                <w:rPr>
                  <w:color w:val="0000FF"/>
                </w:rPr>
                <w:t>&lt;**&gt;</w:t>
              </w:r>
            </w:hyperlink>
          </w:p>
        </w:tc>
      </w:tr>
      <w:tr w:rsidR="002A7167">
        <w:tc>
          <w:tcPr>
            <w:tcW w:w="454" w:type="dxa"/>
          </w:tcPr>
          <w:p w:rsidR="002A7167" w:rsidRDefault="002A7167">
            <w:pPr>
              <w:pStyle w:val="ConsPlusNormal"/>
              <w:jc w:val="center"/>
            </w:pPr>
            <w:r>
              <w:t>13</w:t>
            </w:r>
          </w:p>
        </w:tc>
        <w:tc>
          <w:tcPr>
            <w:tcW w:w="4932" w:type="dxa"/>
          </w:tcPr>
          <w:p w:rsidR="002A7167" w:rsidRDefault="002A7167">
            <w:pPr>
              <w:pStyle w:val="ConsPlusNormal"/>
              <w:jc w:val="both"/>
            </w:pPr>
            <w:r>
              <w:t>Скамья (пластик)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7958 </w:t>
            </w:r>
            <w:hyperlink w:anchor="P734" w:history="1">
              <w:r>
                <w:rPr>
                  <w:color w:val="0000FF"/>
                </w:rPr>
                <w:t>&lt;**&gt;</w:t>
              </w:r>
            </w:hyperlink>
          </w:p>
        </w:tc>
      </w:tr>
      <w:tr w:rsidR="002A7167">
        <w:tc>
          <w:tcPr>
            <w:tcW w:w="454" w:type="dxa"/>
          </w:tcPr>
          <w:p w:rsidR="002A7167" w:rsidRDefault="002A7167">
            <w:pPr>
              <w:pStyle w:val="ConsPlusNormal"/>
              <w:jc w:val="center"/>
            </w:pPr>
            <w:r>
              <w:t>14</w:t>
            </w:r>
          </w:p>
        </w:tc>
        <w:tc>
          <w:tcPr>
            <w:tcW w:w="4932" w:type="dxa"/>
          </w:tcPr>
          <w:p w:rsidR="002A7167" w:rsidRDefault="002A7167">
            <w:pPr>
              <w:pStyle w:val="ConsPlusNormal"/>
              <w:jc w:val="both"/>
            </w:pPr>
            <w:r>
              <w:t>Скамья (брус фанерный)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9288 </w:t>
            </w:r>
            <w:hyperlink w:anchor="P734" w:history="1">
              <w:r>
                <w:rPr>
                  <w:color w:val="0000FF"/>
                </w:rPr>
                <w:t>&lt;**&gt;</w:t>
              </w:r>
            </w:hyperlink>
          </w:p>
        </w:tc>
      </w:tr>
      <w:tr w:rsidR="002A7167">
        <w:tc>
          <w:tcPr>
            <w:tcW w:w="454" w:type="dxa"/>
          </w:tcPr>
          <w:p w:rsidR="002A7167" w:rsidRDefault="002A7167">
            <w:pPr>
              <w:pStyle w:val="ConsPlusNormal"/>
              <w:jc w:val="center"/>
            </w:pPr>
            <w:r>
              <w:t>15</w:t>
            </w:r>
          </w:p>
        </w:tc>
        <w:tc>
          <w:tcPr>
            <w:tcW w:w="4932" w:type="dxa"/>
          </w:tcPr>
          <w:p w:rsidR="002A7167" w:rsidRDefault="002A7167">
            <w:pPr>
              <w:pStyle w:val="ConsPlusNormal"/>
              <w:jc w:val="both"/>
            </w:pPr>
            <w:r>
              <w:t>Скамья (фанера) 2000 x 350 x 470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7531 </w:t>
            </w:r>
            <w:hyperlink w:anchor="P734" w:history="1">
              <w:r>
                <w:rPr>
                  <w:color w:val="0000FF"/>
                </w:rPr>
                <w:t>&lt;**&gt;</w:t>
              </w:r>
            </w:hyperlink>
          </w:p>
        </w:tc>
      </w:tr>
      <w:tr w:rsidR="002A7167">
        <w:tc>
          <w:tcPr>
            <w:tcW w:w="454" w:type="dxa"/>
          </w:tcPr>
          <w:p w:rsidR="002A7167" w:rsidRDefault="002A7167">
            <w:pPr>
              <w:pStyle w:val="ConsPlusNormal"/>
              <w:jc w:val="center"/>
            </w:pPr>
            <w:r>
              <w:t>16</w:t>
            </w:r>
          </w:p>
        </w:tc>
        <w:tc>
          <w:tcPr>
            <w:tcW w:w="4932" w:type="dxa"/>
          </w:tcPr>
          <w:p w:rsidR="002A7167" w:rsidRDefault="002A7167">
            <w:pPr>
              <w:pStyle w:val="ConsPlusNormal"/>
              <w:jc w:val="both"/>
            </w:pPr>
            <w:r>
              <w:t>Урна наземная V = 20 л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3469 </w:t>
            </w:r>
            <w:hyperlink w:anchor="P734" w:history="1">
              <w:r>
                <w:rPr>
                  <w:color w:val="0000FF"/>
                </w:rPr>
                <w:t>&lt;**&gt;</w:t>
              </w:r>
            </w:hyperlink>
          </w:p>
        </w:tc>
      </w:tr>
      <w:tr w:rsidR="002A7167">
        <w:tc>
          <w:tcPr>
            <w:tcW w:w="454" w:type="dxa"/>
          </w:tcPr>
          <w:p w:rsidR="002A7167" w:rsidRDefault="002A7167">
            <w:pPr>
              <w:pStyle w:val="ConsPlusNormal"/>
              <w:jc w:val="center"/>
            </w:pPr>
            <w:r>
              <w:t>17</w:t>
            </w:r>
          </w:p>
        </w:tc>
        <w:tc>
          <w:tcPr>
            <w:tcW w:w="4932" w:type="dxa"/>
          </w:tcPr>
          <w:p w:rsidR="002A7167" w:rsidRDefault="002A7167">
            <w:pPr>
              <w:pStyle w:val="ConsPlusNormal"/>
              <w:jc w:val="both"/>
            </w:pPr>
            <w:r>
              <w:t>Урна вкапываемая V =20 л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3516 </w:t>
            </w:r>
            <w:hyperlink w:anchor="P734" w:history="1">
              <w:r>
                <w:rPr>
                  <w:color w:val="0000FF"/>
                </w:rPr>
                <w:t>&lt;**&gt;</w:t>
              </w:r>
            </w:hyperlink>
          </w:p>
        </w:tc>
      </w:tr>
      <w:tr w:rsidR="002A7167">
        <w:tc>
          <w:tcPr>
            <w:tcW w:w="454" w:type="dxa"/>
          </w:tcPr>
          <w:p w:rsidR="002A7167" w:rsidRDefault="002A7167">
            <w:pPr>
              <w:pStyle w:val="ConsPlusNormal"/>
              <w:jc w:val="center"/>
            </w:pPr>
            <w:r>
              <w:t>18</w:t>
            </w:r>
          </w:p>
        </w:tc>
        <w:tc>
          <w:tcPr>
            <w:tcW w:w="4932" w:type="dxa"/>
          </w:tcPr>
          <w:p w:rsidR="002A7167" w:rsidRDefault="002A7167">
            <w:pPr>
              <w:pStyle w:val="ConsPlusNormal"/>
              <w:jc w:val="both"/>
            </w:pPr>
            <w:r>
              <w:t>Урна наземная V = 40 л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4053 </w:t>
            </w:r>
            <w:hyperlink w:anchor="P734" w:history="1">
              <w:r>
                <w:rPr>
                  <w:color w:val="0000FF"/>
                </w:rPr>
                <w:t>&lt;**&gt;</w:t>
              </w:r>
            </w:hyperlink>
          </w:p>
        </w:tc>
      </w:tr>
      <w:tr w:rsidR="002A7167">
        <w:tc>
          <w:tcPr>
            <w:tcW w:w="454" w:type="dxa"/>
          </w:tcPr>
          <w:p w:rsidR="002A7167" w:rsidRDefault="002A7167">
            <w:pPr>
              <w:pStyle w:val="ConsPlusNormal"/>
              <w:jc w:val="center"/>
            </w:pPr>
            <w:r>
              <w:t>19</w:t>
            </w:r>
          </w:p>
        </w:tc>
        <w:tc>
          <w:tcPr>
            <w:tcW w:w="4932" w:type="dxa"/>
          </w:tcPr>
          <w:p w:rsidR="002A7167" w:rsidRDefault="002A7167">
            <w:pPr>
              <w:pStyle w:val="ConsPlusNormal"/>
              <w:jc w:val="both"/>
            </w:pPr>
            <w:r>
              <w:t>Урна вкапываемая V = 40 л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4030 </w:t>
            </w:r>
            <w:hyperlink w:anchor="P734" w:history="1">
              <w:r>
                <w:rPr>
                  <w:color w:val="0000FF"/>
                </w:rPr>
                <w:t>&lt;**&gt;</w:t>
              </w:r>
            </w:hyperlink>
          </w:p>
        </w:tc>
      </w:tr>
      <w:tr w:rsidR="002A7167">
        <w:tc>
          <w:tcPr>
            <w:tcW w:w="454" w:type="dxa"/>
          </w:tcPr>
          <w:p w:rsidR="002A7167" w:rsidRDefault="002A7167">
            <w:pPr>
              <w:pStyle w:val="ConsPlusNormal"/>
              <w:jc w:val="center"/>
            </w:pPr>
            <w:r>
              <w:t>20</w:t>
            </w:r>
          </w:p>
        </w:tc>
        <w:tc>
          <w:tcPr>
            <w:tcW w:w="4932" w:type="dxa"/>
          </w:tcPr>
          <w:p w:rsidR="002A7167" w:rsidRDefault="002A7167">
            <w:pPr>
              <w:pStyle w:val="ConsPlusNormal"/>
              <w:jc w:val="both"/>
            </w:pPr>
            <w:r>
              <w:t>Опора освещения с двухрожковым светильником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30639,81 </w:t>
            </w:r>
            <w:hyperlink w:anchor="P733" w:history="1">
              <w:r>
                <w:rPr>
                  <w:color w:val="0000FF"/>
                </w:rPr>
                <w:t>&lt;*&gt;</w:t>
              </w:r>
            </w:hyperlink>
          </w:p>
        </w:tc>
      </w:tr>
      <w:tr w:rsidR="002A7167">
        <w:tc>
          <w:tcPr>
            <w:tcW w:w="454" w:type="dxa"/>
          </w:tcPr>
          <w:p w:rsidR="002A7167" w:rsidRDefault="002A7167">
            <w:pPr>
              <w:pStyle w:val="ConsPlusNormal"/>
              <w:jc w:val="center"/>
            </w:pPr>
            <w:r>
              <w:t>21</w:t>
            </w:r>
          </w:p>
        </w:tc>
        <w:tc>
          <w:tcPr>
            <w:tcW w:w="4932" w:type="dxa"/>
          </w:tcPr>
          <w:p w:rsidR="002A7167" w:rsidRDefault="002A7167">
            <w:pPr>
              <w:pStyle w:val="ConsPlusNormal"/>
              <w:jc w:val="both"/>
            </w:pPr>
            <w:r>
              <w:t>Опора освещения с однорожковым светильником с установкой</w:t>
            </w:r>
          </w:p>
        </w:tc>
        <w:tc>
          <w:tcPr>
            <w:tcW w:w="1247" w:type="dxa"/>
          </w:tcPr>
          <w:p w:rsidR="002A7167" w:rsidRDefault="002A7167">
            <w:pPr>
              <w:pStyle w:val="ConsPlusNormal"/>
              <w:jc w:val="center"/>
            </w:pPr>
            <w:r>
              <w:t>1 шт.</w:t>
            </w:r>
          </w:p>
        </w:tc>
        <w:tc>
          <w:tcPr>
            <w:tcW w:w="2438" w:type="dxa"/>
          </w:tcPr>
          <w:p w:rsidR="002A7167" w:rsidRDefault="002A7167">
            <w:pPr>
              <w:pStyle w:val="ConsPlusNormal"/>
              <w:jc w:val="center"/>
            </w:pPr>
            <w:r>
              <w:t xml:space="preserve">25600 </w:t>
            </w:r>
            <w:hyperlink w:anchor="P733" w:history="1">
              <w:r>
                <w:rPr>
                  <w:color w:val="0000FF"/>
                </w:rPr>
                <w:t>&lt;*&gt;</w:t>
              </w:r>
            </w:hyperlink>
          </w:p>
        </w:tc>
      </w:tr>
      <w:tr w:rsidR="002A7167">
        <w:tc>
          <w:tcPr>
            <w:tcW w:w="454" w:type="dxa"/>
          </w:tcPr>
          <w:p w:rsidR="002A7167" w:rsidRDefault="002A7167">
            <w:pPr>
              <w:pStyle w:val="ConsPlusNormal"/>
              <w:jc w:val="center"/>
            </w:pPr>
            <w:r>
              <w:t>22</w:t>
            </w:r>
          </w:p>
        </w:tc>
        <w:tc>
          <w:tcPr>
            <w:tcW w:w="4932" w:type="dxa"/>
          </w:tcPr>
          <w:p w:rsidR="002A7167" w:rsidRDefault="002A7167">
            <w:pPr>
              <w:pStyle w:val="ConsPlusNormal"/>
              <w:jc w:val="both"/>
            </w:pPr>
            <w:r>
              <w:t>Ремонт асфальтобетонного покрытия дорог толщиной 50 мм</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835 </w:t>
            </w:r>
            <w:hyperlink w:anchor="P733" w:history="1">
              <w:r>
                <w:rPr>
                  <w:color w:val="0000FF"/>
                </w:rPr>
                <w:t>&lt;*&gt;</w:t>
              </w:r>
            </w:hyperlink>
          </w:p>
        </w:tc>
      </w:tr>
      <w:tr w:rsidR="002A7167">
        <w:tc>
          <w:tcPr>
            <w:tcW w:w="454" w:type="dxa"/>
          </w:tcPr>
          <w:p w:rsidR="002A7167" w:rsidRDefault="002A7167">
            <w:pPr>
              <w:pStyle w:val="ConsPlusNormal"/>
              <w:jc w:val="center"/>
            </w:pPr>
            <w:r>
              <w:lastRenderedPageBreak/>
              <w:t>23</w:t>
            </w:r>
          </w:p>
        </w:tc>
        <w:tc>
          <w:tcPr>
            <w:tcW w:w="4932" w:type="dxa"/>
          </w:tcPr>
          <w:p w:rsidR="002A7167" w:rsidRDefault="002A7167">
            <w:pPr>
              <w:pStyle w:val="ConsPlusNormal"/>
              <w:jc w:val="both"/>
            </w:pPr>
            <w:r>
              <w:t>Укладка брусчатки с предварительной разборкой основания</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3363 </w:t>
            </w:r>
            <w:hyperlink w:anchor="P733" w:history="1">
              <w:r>
                <w:rPr>
                  <w:color w:val="0000FF"/>
                </w:rPr>
                <w:t>&lt;*&gt;</w:t>
              </w:r>
            </w:hyperlink>
          </w:p>
        </w:tc>
      </w:tr>
      <w:tr w:rsidR="002A7167">
        <w:tc>
          <w:tcPr>
            <w:tcW w:w="454" w:type="dxa"/>
          </w:tcPr>
          <w:p w:rsidR="002A7167" w:rsidRDefault="002A7167">
            <w:pPr>
              <w:pStyle w:val="ConsPlusNormal"/>
              <w:jc w:val="center"/>
            </w:pPr>
            <w:r>
              <w:t>24</w:t>
            </w:r>
          </w:p>
        </w:tc>
        <w:tc>
          <w:tcPr>
            <w:tcW w:w="4932" w:type="dxa"/>
          </w:tcPr>
          <w:p w:rsidR="002A7167" w:rsidRDefault="002A7167">
            <w:pPr>
              <w:pStyle w:val="ConsPlusNormal"/>
              <w:jc w:val="both"/>
            </w:pPr>
            <w:r>
              <w:t>Ремонт брусчатого покрытия в местах провалов</w:t>
            </w:r>
          </w:p>
        </w:tc>
        <w:tc>
          <w:tcPr>
            <w:tcW w:w="1247" w:type="dxa"/>
          </w:tcPr>
          <w:p w:rsidR="002A7167" w:rsidRDefault="002A7167">
            <w:pPr>
              <w:pStyle w:val="ConsPlusNormal"/>
              <w:jc w:val="center"/>
            </w:pPr>
            <w:r>
              <w:t>1 кв. м</w:t>
            </w:r>
          </w:p>
        </w:tc>
        <w:tc>
          <w:tcPr>
            <w:tcW w:w="2438" w:type="dxa"/>
          </w:tcPr>
          <w:p w:rsidR="002A7167" w:rsidRDefault="002A7167">
            <w:pPr>
              <w:pStyle w:val="ConsPlusNormal"/>
              <w:jc w:val="center"/>
            </w:pPr>
            <w:r>
              <w:t xml:space="preserve">660,8 </w:t>
            </w:r>
            <w:hyperlink w:anchor="P733" w:history="1">
              <w:r>
                <w:rPr>
                  <w:color w:val="0000FF"/>
                </w:rPr>
                <w:t>&lt;*&gt;</w:t>
              </w:r>
            </w:hyperlink>
          </w:p>
        </w:tc>
      </w:tr>
      <w:tr w:rsidR="002A7167">
        <w:tc>
          <w:tcPr>
            <w:tcW w:w="454" w:type="dxa"/>
          </w:tcPr>
          <w:p w:rsidR="002A7167" w:rsidRDefault="002A7167">
            <w:pPr>
              <w:pStyle w:val="ConsPlusNormal"/>
              <w:jc w:val="center"/>
            </w:pPr>
            <w:r>
              <w:t>25</w:t>
            </w:r>
          </w:p>
        </w:tc>
        <w:tc>
          <w:tcPr>
            <w:tcW w:w="4932" w:type="dxa"/>
          </w:tcPr>
          <w:p w:rsidR="002A7167" w:rsidRDefault="002A7167">
            <w:pPr>
              <w:pStyle w:val="ConsPlusNormal"/>
              <w:jc w:val="both"/>
            </w:pPr>
            <w:r>
              <w:t>Ремонт поребриков</w:t>
            </w:r>
          </w:p>
        </w:tc>
        <w:tc>
          <w:tcPr>
            <w:tcW w:w="1247" w:type="dxa"/>
          </w:tcPr>
          <w:p w:rsidR="002A7167" w:rsidRDefault="002A7167">
            <w:pPr>
              <w:pStyle w:val="ConsPlusNormal"/>
              <w:jc w:val="center"/>
            </w:pPr>
            <w:r>
              <w:t>1 п.м</w:t>
            </w:r>
          </w:p>
        </w:tc>
        <w:tc>
          <w:tcPr>
            <w:tcW w:w="2438" w:type="dxa"/>
          </w:tcPr>
          <w:p w:rsidR="002A7167" w:rsidRDefault="002A7167">
            <w:pPr>
              <w:pStyle w:val="ConsPlusNormal"/>
              <w:jc w:val="center"/>
            </w:pPr>
            <w:r>
              <w:t xml:space="preserve">218,3 </w:t>
            </w:r>
            <w:hyperlink w:anchor="P733" w:history="1">
              <w:r>
                <w:rPr>
                  <w:color w:val="0000FF"/>
                </w:rPr>
                <w:t>&lt;*&gt;</w:t>
              </w:r>
            </w:hyperlink>
          </w:p>
        </w:tc>
      </w:tr>
    </w:tbl>
    <w:p w:rsidR="002A7167" w:rsidRDefault="002A7167">
      <w:pPr>
        <w:pStyle w:val="ConsPlusNormal"/>
        <w:jc w:val="both"/>
      </w:pPr>
    </w:p>
    <w:p w:rsidR="002A7167" w:rsidRDefault="002A7167">
      <w:pPr>
        <w:pStyle w:val="ConsPlusNormal"/>
        <w:ind w:firstLine="540"/>
        <w:jc w:val="both"/>
      </w:pPr>
      <w:r>
        <w:t>--------------------------------</w:t>
      </w:r>
    </w:p>
    <w:p w:rsidR="002A7167" w:rsidRDefault="002A7167">
      <w:pPr>
        <w:pStyle w:val="ConsPlusNormal"/>
        <w:spacing w:before="220"/>
        <w:ind w:firstLine="540"/>
        <w:jc w:val="both"/>
      </w:pPr>
      <w:bookmarkStart w:id="3" w:name="P733"/>
      <w:bookmarkEnd w:id="3"/>
      <w:r>
        <w:t>&lt;*&gt; расчетный метод.</w:t>
      </w:r>
    </w:p>
    <w:p w:rsidR="002A7167" w:rsidRDefault="002A7167">
      <w:pPr>
        <w:pStyle w:val="ConsPlusNormal"/>
        <w:spacing w:before="220"/>
        <w:ind w:firstLine="540"/>
        <w:jc w:val="both"/>
      </w:pPr>
      <w:bookmarkStart w:id="4" w:name="P734"/>
      <w:bookmarkEnd w:id="4"/>
      <w:r>
        <w:t>&lt;**&gt; коммерческое предложение.</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3</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5" w:name="P750"/>
      <w:bookmarkEnd w:id="5"/>
      <w:r>
        <w:t>Ориентировочная стоимость</w:t>
      </w:r>
    </w:p>
    <w:p w:rsidR="002A7167" w:rsidRDefault="002A7167">
      <w:pPr>
        <w:pStyle w:val="ConsPlusTitle"/>
        <w:jc w:val="center"/>
      </w:pPr>
      <w:r>
        <w:t>(единичные расценки) работ по благоустройству</w:t>
      </w:r>
    </w:p>
    <w:p w:rsidR="002A7167" w:rsidRDefault="002A7167">
      <w:pPr>
        <w:pStyle w:val="ConsPlusTitle"/>
        <w:jc w:val="center"/>
      </w:pPr>
      <w:r>
        <w:t>дворовых территорий, входящих в состав</w:t>
      </w:r>
    </w:p>
    <w:p w:rsidR="002A7167" w:rsidRDefault="002A7167">
      <w:pPr>
        <w:pStyle w:val="ConsPlusTitle"/>
        <w:jc w:val="center"/>
      </w:pPr>
      <w:r>
        <w:t>дополнительного перечня работ</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4649"/>
        <w:gridCol w:w="1474"/>
        <w:gridCol w:w="2551"/>
      </w:tblGrid>
      <w:tr w:rsidR="002A7167">
        <w:tc>
          <w:tcPr>
            <w:tcW w:w="364" w:type="dxa"/>
          </w:tcPr>
          <w:p w:rsidR="002A7167" w:rsidRDefault="002A7167">
            <w:pPr>
              <w:pStyle w:val="ConsPlusNormal"/>
              <w:jc w:val="center"/>
            </w:pPr>
            <w:r>
              <w:t>N</w:t>
            </w:r>
          </w:p>
        </w:tc>
        <w:tc>
          <w:tcPr>
            <w:tcW w:w="4649" w:type="dxa"/>
          </w:tcPr>
          <w:p w:rsidR="002A7167" w:rsidRDefault="002A7167">
            <w:pPr>
              <w:pStyle w:val="ConsPlusNormal"/>
              <w:jc w:val="center"/>
            </w:pPr>
            <w:r>
              <w:t>Виды работ, входящих в состав дополнительного перечня работ</w:t>
            </w:r>
          </w:p>
        </w:tc>
        <w:tc>
          <w:tcPr>
            <w:tcW w:w="1474" w:type="dxa"/>
          </w:tcPr>
          <w:p w:rsidR="002A7167" w:rsidRDefault="002A7167">
            <w:pPr>
              <w:pStyle w:val="ConsPlusNormal"/>
              <w:jc w:val="center"/>
            </w:pPr>
            <w:r>
              <w:t>Единица измерения</w:t>
            </w:r>
          </w:p>
        </w:tc>
        <w:tc>
          <w:tcPr>
            <w:tcW w:w="2551" w:type="dxa"/>
          </w:tcPr>
          <w:p w:rsidR="002A7167" w:rsidRDefault="002A7167">
            <w:pPr>
              <w:pStyle w:val="ConsPlusNormal"/>
              <w:jc w:val="center"/>
            </w:pPr>
            <w:r>
              <w:t>Нормативная стоимость (единичные расценки) работ по благоустройству дворовых территорий, с учетом НДС (руб.)</w:t>
            </w:r>
          </w:p>
        </w:tc>
      </w:tr>
      <w:tr w:rsidR="002A7167">
        <w:tc>
          <w:tcPr>
            <w:tcW w:w="364" w:type="dxa"/>
            <w:vMerge w:val="restart"/>
          </w:tcPr>
          <w:p w:rsidR="002A7167" w:rsidRDefault="002A7167">
            <w:pPr>
              <w:pStyle w:val="ConsPlusNormal"/>
              <w:jc w:val="center"/>
            </w:pPr>
            <w:r>
              <w:t>1</w:t>
            </w:r>
          </w:p>
        </w:tc>
        <w:tc>
          <w:tcPr>
            <w:tcW w:w="4649" w:type="dxa"/>
          </w:tcPr>
          <w:p w:rsidR="002A7167" w:rsidRDefault="002A7167">
            <w:pPr>
              <w:pStyle w:val="ConsPlusNormal"/>
              <w:jc w:val="both"/>
            </w:pPr>
            <w:r>
              <w:t>Стрижка живой изгороди из кустарника:</w:t>
            </w:r>
          </w:p>
        </w:tc>
        <w:tc>
          <w:tcPr>
            <w:tcW w:w="1474" w:type="dxa"/>
            <w:vMerge w:val="restart"/>
          </w:tcPr>
          <w:p w:rsidR="002A7167" w:rsidRDefault="002A7167">
            <w:pPr>
              <w:pStyle w:val="ConsPlusNormal"/>
              <w:jc w:val="center"/>
            </w:pPr>
            <w:r>
              <w:t>100 кв. м</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без шипов и колючек</w:t>
            </w:r>
          </w:p>
        </w:tc>
        <w:tc>
          <w:tcPr>
            <w:tcW w:w="1474" w:type="dxa"/>
            <w:vMerge/>
          </w:tcPr>
          <w:p w:rsidR="002A7167" w:rsidRDefault="002A7167"/>
        </w:tc>
        <w:tc>
          <w:tcPr>
            <w:tcW w:w="2551" w:type="dxa"/>
          </w:tcPr>
          <w:p w:rsidR="002A7167" w:rsidRDefault="002A7167">
            <w:pPr>
              <w:pStyle w:val="ConsPlusNormal"/>
              <w:jc w:val="center"/>
            </w:pPr>
            <w:r>
              <w:t xml:space="preserve">675,54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с наличием шипов и колючек</w:t>
            </w:r>
          </w:p>
        </w:tc>
        <w:tc>
          <w:tcPr>
            <w:tcW w:w="1474" w:type="dxa"/>
            <w:vMerge/>
          </w:tcPr>
          <w:p w:rsidR="002A7167" w:rsidRDefault="002A7167"/>
        </w:tc>
        <w:tc>
          <w:tcPr>
            <w:tcW w:w="2551" w:type="dxa"/>
          </w:tcPr>
          <w:p w:rsidR="002A7167" w:rsidRDefault="002A7167">
            <w:pPr>
              <w:pStyle w:val="ConsPlusNormal"/>
              <w:jc w:val="center"/>
            </w:pPr>
            <w:r>
              <w:t xml:space="preserve">878,20 </w:t>
            </w:r>
            <w:hyperlink w:anchor="P938" w:history="1">
              <w:r>
                <w:rPr>
                  <w:color w:val="0000FF"/>
                </w:rPr>
                <w:t>&lt;*&gt;</w:t>
              </w:r>
            </w:hyperlink>
          </w:p>
        </w:tc>
      </w:tr>
      <w:tr w:rsidR="002A7167">
        <w:tc>
          <w:tcPr>
            <w:tcW w:w="364" w:type="dxa"/>
            <w:vMerge w:val="restart"/>
          </w:tcPr>
          <w:p w:rsidR="002A7167" w:rsidRDefault="002A7167">
            <w:pPr>
              <w:pStyle w:val="ConsPlusNormal"/>
              <w:jc w:val="center"/>
            </w:pPr>
            <w:r>
              <w:t>2</w:t>
            </w:r>
          </w:p>
        </w:tc>
        <w:tc>
          <w:tcPr>
            <w:tcW w:w="4649" w:type="dxa"/>
          </w:tcPr>
          <w:p w:rsidR="002A7167" w:rsidRDefault="002A7167">
            <w:pPr>
              <w:pStyle w:val="ConsPlusNormal"/>
              <w:jc w:val="both"/>
            </w:pPr>
            <w:r>
              <w:t>Обрезка кустарников на пень:</w:t>
            </w:r>
          </w:p>
        </w:tc>
        <w:tc>
          <w:tcPr>
            <w:tcW w:w="1474" w:type="dxa"/>
            <w:vMerge w:val="restart"/>
          </w:tcPr>
          <w:p w:rsidR="002A7167" w:rsidRDefault="002A7167">
            <w:pPr>
              <w:pStyle w:val="ConsPlusNormal"/>
              <w:jc w:val="center"/>
            </w:pPr>
            <w:r>
              <w:t>100 кустов</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мягколиственные</w:t>
            </w:r>
          </w:p>
        </w:tc>
        <w:tc>
          <w:tcPr>
            <w:tcW w:w="1474" w:type="dxa"/>
            <w:vMerge/>
          </w:tcPr>
          <w:p w:rsidR="002A7167" w:rsidRDefault="002A7167"/>
        </w:tc>
        <w:tc>
          <w:tcPr>
            <w:tcW w:w="2551" w:type="dxa"/>
          </w:tcPr>
          <w:p w:rsidR="002A7167" w:rsidRDefault="002A7167">
            <w:pPr>
              <w:pStyle w:val="ConsPlusNormal"/>
              <w:jc w:val="center"/>
            </w:pPr>
            <w:r>
              <w:t xml:space="preserve">1779,45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твердолиственные</w:t>
            </w:r>
          </w:p>
        </w:tc>
        <w:tc>
          <w:tcPr>
            <w:tcW w:w="1474" w:type="dxa"/>
            <w:vMerge/>
          </w:tcPr>
          <w:p w:rsidR="002A7167" w:rsidRDefault="002A7167"/>
        </w:tc>
        <w:tc>
          <w:tcPr>
            <w:tcW w:w="2551" w:type="dxa"/>
          </w:tcPr>
          <w:p w:rsidR="002A7167" w:rsidRDefault="002A7167">
            <w:pPr>
              <w:pStyle w:val="ConsPlusNormal"/>
              <w:jc w:val="center"/>
            </w:pPr>
            <w:r>
              <w:t xml:space="preserve">2428,43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с наличием шипов и колючек</w:t>
            </w:r>
          </w:p>
        </w:tc>
        <w:tc>
          <w:tcPr>
            <w:tcW w:w="1474" w:type="dxa"/>
            <w:vMerge/>
          </w:tcPr>
          <w:p w:rsidR="002A7167" w:rsidRDefault="002A7167"/>
        </w:tc>
        <w:tc>
          <w:tcPr>
            <w:tcW w:w="2551" w:type="dxa"/>
          </w:tcPr>
          <w:p w:rsidR="002A7167" w:rsidRDefault="002A7167">
            <w:pPr>
              <w:pStyle w:val="ConsPlusNormal"/>
              <w:jc w:val="center"/>
            </w:pPr>
            <w:r>
              <w:t xml:space="preserve">5045,27 </w:t>
            </w:r>
            <w:hyperlink w:anchor="P938" w:history="1">
              <w:r>
                <w:rPr>
                  <w:color w:val="0000FF"/>
                </w:rPr>
                <w:t>&lt;*&gt;</w:t>
              </w:r>
            </w:hyperlink>
          </w:p>
        </w:tc>
      </w:tr>
      <w:tr w:rsidR="002A7167">
        <w:tc>
          <w:tcPr>
            <w:tcW w:w="364" w:type="dxa"/>
            <w:vMerge w:val="restart"/>
          </w:tcPr>
          <w:p w:rsidR="002A7167" w:rsidRDefault="002A7167">
            <w:pPr>
              <w:pStyle w:val="ConsPlusNormal"/>
              <w:jc w:val="center"/>
            </w:pPr>
            <w:r>
              <w:t>3</w:t>
            </w:r>
          </w:p>
        </w:tc>
        <w:tc>
          <w:tcPr>
            <w:tcW w:w="4649" w:type="dxa"/>
          </w:tcPr>
          <w:p w:rsidR="002A7167" w:rsidRDefault="002A7167">
            <w:pPr>
              <w:pStyle w:val="ConsPlusNormal"/>
              <w:jc w:val="both"/>
            </w:pPr>
            <w:r>
              <w:t>Валка крупномерных деревьев в стесненных условиях</w:t>
            </w:r>
          </w:p>
        </w:tc>
        <w:tc>
          <w:tcPr>
            <w:tcW w:w="1474" w:type="dxa"/>
            <w:vMerge w:val="restart"/>
          </w:tcPr>
          <w:p w:rsidR="002A7167" w:rsidRDefault="002A7167">
            <w:pPr>
              <w:pStyle w:val="ConsPlusNormal"/>
              <w:jc w:val="center"/>
            </w:pPr>
            <w:r>
              <w:t>1 куб. м</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мягколиственные с диаметром ствола:</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до 0,7 м</w:t>
            </w:r>
          </w:p>
        </w:tc>
        <w:tc>
          <w:tcPr>
            <w:tcW w:w="1474" w:type="dxa"/>
            <w:vMerge/>
          </w:tcPr>
          <w:p w:rsidR="002A7167" w:rsidRDefault="002A7167"/>
        </w:tc>
        <w:tc>
          <w:tcPr>
            <w:tcW w:w="2551" w:type="dxa"/>
          </w:tcPr>
          <w:p w:rsidR="002A7167" w:rsidRDefault="002A7167">
            <w:pPr>
              <w:pStyle w:val="ConsPlusNormal"/>
              <w:jc w:val="center"/>
            </w:pPr>
            <w:r>
              <w:t xml:space="preserve">315,99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- 0,7 - 0,8 м</w:t>
            </w:r>
          </w:p>
        </w:tc>
        <w:tc>
          <w:tcPr>
            <w:tcW w:w="1474" w:type="dxa"/>
            <w:vMerge/>
          </w:tcPr>
          <w:p w:rsidR="002A7167" w:rsidRDefault="002A7167"/>
        </w:tc>
        <w:tc>
          <w:tcPr>
            <w:tcW w:w="2551" w:type="dxa"/>
          </w:tcPr>
          <w:p w:rsidR="002A7167" w:rsidRDefault="002A7167">
            <w:pPr>
              <w:pStyle w:val="ConsPlusNormal"/>
              <w:jc w:val="center"/>
            </w:pPr>
            <w:r>
              <w:t xml:space="preserve">298,21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свыше 0,8 м</w:t>
            </w:r>
          </w:p>
        </w:tc>
        <w:tc>
          <w:tcPr>
            <w:tcW w:w="1474" w:type="dxa"/>
            <w:vMerge/>
          </w:tcPr>
          <w:p w:rsidR="002A7167" w:rsidRDefault="002A7167"/>
        </w:tc>
        <w:tc>
          <w:tcPr>
            <w:tcW w:w="2551" w:type="dxa"/>
          </w:tcPr>
          <w:p w:rsidR="002A7167" w:rsidRDefault="002A7167">
            <w:pPr>
              <w:pStyle w:val="ConsPlusNormal"/>
              <w:jc w:val="center"/>
            </w:pPr>
            <w:r>
              <w:t xml:space="preserve">280,44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твердолиственные с диаметром ствола:</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до 0,7 м</w:t>
            </w:r>
          </w:p>
        </w:tc>
        <w:tc>
          <w:tcPr>
            <w:tcW w:w="1474" w:type="dxa"/>
            <w:vMerge/>
          </w:tcPr>
          <w:p w:rsidR="002A7167" w:rsidRDefault="002A7167"/>
        </w:tc>
        <w:tc>
          <w:tcPr>
            <w:tcW w:w="2551" w:type="dxa"/>
          </w:tcPr>
          <w:p w:rsidR="002A7167" w:rsidRDefault="002A7167">
            <w:pPr>
              <w:pStyle w:val="ConsPlusNormal"/>
              <w:jc w:val="center"/>
            </w:pPr>
            <w:r>
              <w:t xml:space="preserve">493,74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- 0,7 - 0,8 м</w:t>
            </w:r>
          </w:p>
        </w:tc>
        <w:tc>
          <w:tcPr>
            <w:tcW w:w="1474" w:type="dxa"/>
            <w:vMerge/>
          </w:tcPr>
          <w:p w:rsidR="002A7167" w:rsidRDefault="002A7167"/>
        </w:tc>
        <w:tc>
          <w:tcPr>
            <w:tcW w:w="2551" w:type="dxa"/>
          </w:tcPr>
          <w:p w:rsidR="002A7167" w:rsidRDefault="002A7167">
            <w:pPr>
              <w:pStyle w:val="ConsPlusNormal"/>
              <w:jc w:val="center"/>
            </w:pPr>
            <w:r>
              <w:t xml:space="preserve">434,48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свыше 0,8 м</w:t>
            </w:r>
          </w:p>
        </w:tc>
        <w:tc>
          <w:tcPr>
            <w:tcW w:w="1474" w:type="dxa"/>
            <w:vMerge/>
          </w:tcPr>
          <w:p w:rsidR="002A7167" w:rsidRDefault="002A7167"/>
        </w:tc>
        <w:tc>
          <w:tcPr>
            <w:tcW w:w="2551" w:type="dxa"/>
          </w:tcPr>
          <w:p w:rsidR="002A7167" w:rsidRDefault="002A7167">
            <w:pPr>
              <w:pStyle w:val="ConsPlusNormal"/>
              <w:jc w:val="center"/>
            </w:pPr>
            <w:r>
              <w:t xml:space="preserve">375,23 </w:t>
            </w:r>
            <w:hyperlink w:anchor="P938" w:history="1">
              <w:r>
                <w:rPr>
                  <w:color w:val="0000FF"/>
                </w:rPr>
                <w:t>&lt;*&gt;</w:t>
              </w:r>
            </w:hyperlink>
          </w:p>
        </w:tc>
      </w:tr>
      <w:tr w:rsidR="002A7167">
        <w:tc>
          <w:tcPr>
            <w:tcW w:w="364" w:type="dxa"/>
            <w:vMerge w:val="restart"/>
          </w:tcPr>
          <w:p w:rsidR="002A7167" w:rsidRDefault="002A7167">
            <w:pPr>
              <w:pStyle w:val="ConsPlusNormal"/>
              <w:jc w:val="center"/>
            </w:pPr>
            <w:r>
              <w:t>4</w:t>
            </w:r>
          </w:p>
        </w:tc>
        <w:tc>
          <w:tcPr>
            <w:tcW w:w="4649" w:type="dxa"/>
          </w:tcPr>
          <w:p w:rsidR="002A7167" w:rsidRDefault="002A7167">
            <w:pPr>
              <w:pStyle w:val="ConsPlusNormal"/>
              <w:jc w:val="both"/>
            </w:pPr>
            <w:r>
              <w:t>Обрезка под естественный вид кроны дерева</w:t>
            </w:r>
          </w:p>
        </w:tc>
        <w:tc>
          <w:tcPr>
            <w:tcW w:w="1474" w:type="dxa"/>
            <w:vMerge w:val="restart"/>
          </w:tcPr>
          <w:p w:rsidR="002A7167" w:rsidRDefault="002A7167">
            <w:pPr>
              <w:pStyle w:val="ConsPlusNormal"/>
              <w:jc w:val="center"/>
            </w:pPr>
            <w:r>
              <w:t>1 дерево</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высота дерева:</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до 3 м</w:t>
            </w:r>
          </w:p>
        </w:tc>
        <w:tc>
          <w:tcPr>
            <w:tcW w:w="1474" w:type="dxa"/>
            <w:vMerge/>
          </w:tcPr>
          <w:p w:rsidR="002A7167" w:rsidRDefault="002A7167"/>
        </w:tc>
        <w:tc>
          <w:tcPr>
            <w:tcW w:w="2551" w:type="dxa"/>
          </w:tcPr>
          <w:p w:rsidR="002A7167" w:rsidRDefault="002A7167">
            <w:pPr>
              <w:pStyle w:val="ConsPlusNormal"/>
              <w:jc w:val="center"/>
            </w:pPr>
            <w:r>
              <w:t xml:space="preserve">72,15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от 3 до 5 м</w:t>
            </w:r>
          </w:p>
        </w:tc>
        <w:tc>
          <w:tcPr>
            <w:tcW w:w="1474" w:type="dxa"/>
            <w:vMerge/>
          </w:tcPr>
          <w:p w:rsidR="002A7167" w:rsidRDefault="002A7167"/>
        </w:tc>
        <w:tc>
          <w:tcPr>
            <w:tcW w:w="2551" w:type="dxa"/>
          </w:tcPr>
          <w:p w:rsidR="002A7167" w:rsidRDefault="002A7167">
            <w:pPr>
              <w:pStyle w:val="ConsPlusNormal"/>
              <w:jc w:val="center"/>
            </w:pPr>
            <w:r>
              <w:t xml:space="preserve">83,43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свыше 5 м</w:t>
            </w:r>
          </w:p>
        </w:tc>
        <w:tc>
          <w:tcPr>
            <w:tcW w:w="1474" w:type="dxa"/>
            <w:vMerge/>
          </w:tcPr>
          <w:p w:rsidR="002A7167" w:rsidRDefault="002A7167"/>
        </w:tc>
        <w:tc>
          <w:tcPr>
            <w:tcW w:w="2551" w:type="dxa"/>
          </w:tcPr>
          <w:p w:rsidR="002A7167" w:rsidRDefault="002A7167">
            <w:pPr>
              <w:pStyle w:val="ConsPlusNormal"/>
              <w:jc w:val="center"/>
            </w:pPr>
            <w:r>
              <w:t xml:space="preserve">148,78 </w:t>
            </w:r>
            <w:hyperlink w:anchor="P938" w:history="1">
              <w:r>
                <w:rPr>
                  <w:color w:val="0000FF"/>
                </w:rPr>
                <w:t>&lt;*&gt;</w:t>
              </w:r>
            </w:hyperlink>
          </w:p>
        </w:tc>
      </w:tr>
      <w:tr w:rsidR="002A7167">
        <w:tc>
          <w:tcPr>
            <w:tcW w:w="364" w:type="dxa"/>
            <w:vMerge w:val="restart"/>
          </w:tcPr>
          <w:p w:rsidR="002A7167" w:rsidRDefault="002A7167">
            <w:pPr>
              <w:pStyle w:val="ConsPlusNormal"/>
              <w:jc w:val="center"/>
            </w:pPr>
            <w:r>
              <w:t>5</w:t>
            </w:r>
          </w:p>
        </w:tc>
        <w:tc>
          <w:tcPr>
            <w:tcW w:w="4649" w:type="dxa"/>
          </w:tcPr>
          <w:p w:rsidR="002A7167" w:rsidRDefault="002A7167">
            <w:pPr>
              <w:pStyle w:val="ConsPlusNormal"/>
              <w:jc w:val="both"/>
            </w:pPr>
            <w:r>
              <w:t>Вырезка поросли у деревьев:</w:t>
            </w:r>
          </w:p>
        </w:tc>
        <w:tc>
          <w:tcPr>
            <w:tcW w:w="1474" w:type="dxa"/>
            <w:vMerge w:val="restart"/>
          </w:tcPr>
          <w:p w:rsidR="002A7167" w:rsidRDefault="002A7167">
            <w:pPr>
              <w:pStyle w:val="ConsPlusNormal"/>
              <w:jc w:val="center"/>
            </w:pPr>
            <w:r>
              <w:t>100 ед.</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тополь, ива</w:t>
            </w:r>
          </w:p>
        </w:tc>
        <w:tc>
          <w:tcPr>
            <w:tcW w:w="1474" w:type="dxa"/>
            <w:vMerge/>
          </w:tcPr>
          <w:p w:rsidR="002A7167" w:rsidRDefault="002A7167"/>
        </w:tc>
        <w:tc>
          <w:tcPr>
            <w:tcW w:w="2551" w:type="dxa"/>
          </w:tcPr>
          <w:p w:rsidR="002A7167" w:rsidRDefault="002A7167">
            <w:pPr>
              <w:pStyle w:val="ConsPlusNormal"/>
              <w:jc w:val="center"/>
            </w:pPr>
            <w:r>
              <w:t xml:space="preserve">757,25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все, кроме тополя и ивы</w:t>
            </w:r>
          </w:p>
        </w:tc>
        <w:tc>
          <w:tcPr>
            <w:tcW w:w="1474" w:type="dxa"/>
            <w:vMerge/>
          </w:tcPr>
          <w:p w:rsidR="002A7167" w:rsidRDefault="002A7167"/>
        </w:tc>
        <w:tc>
          <w:tcPr>
            <w:tcW w:w="2551" w:type="dxa"/>
          </w:tcPr>
          <w:p w:rsidR="002A7167" w:rsidRDefault="002A7167">
            <w:pPr>
              <w:pStyle w:val="ConsPlusNormal"/>
              <w:jc w:val="center"/>
            </w:pPr>
            <w:r>
              <w:t xml:space="preserve">274,69 </w:t>
            </w:r>
            <w:hyperlink w:anchor="P938" w:history="1">
              <w:r>
                <w:rPr>
                  <w:color w:val="0000FF"/>
                </w:rPr>
                <w:t>&lt;*&gt;</w:t>
              </w:r>
            </w:hyperlink>
          </w:p>
        </w:tc>
      </w:tr>
      <w:tr w:rsidR="002A7167">
        <w:tc>
          <w:tcPr>
            <w:tcW w:w="364" w:type="dxa"/>
            <w:vMerge w:val="restart"/>
          </w:tcPr>
          <w:p w:rsidR="002A7167" w:rsidRDefault="002A7167">
            <w:pPr>
              <w:pStyle w:val="ConsPlusNormal"/>
              <w:jc w:val="center"/>
            </w:pPr>
            <w:r>
              <w:t>6</w:t>
            </w:r>
          </w:p>
        </w:tc>
        <w:tc>
          <w:tcPr>
            <w:tcW w:w="4649" w:type="dxa"/>
          </w:tcPr>
          <w:p w:rsidR="002A7167" w:rsidRDefault="002A7167">
            <w:pPr>
              <w:pStyle w:val="ConsPlusNormal"/>
              <w:jc w:val="both"/>
            </w:pPr>
            <w:r>
              <w:t>Вырезка сухих сучьев</w:t>
            </w:r>
          </w:p>
        </w:tc>
        <w:tc>
          <w:tcPr>
            <w:tcW w:w="1474" w:type="dxa"/>
            <w:vMerge w:val="restart"/>
          </w:tcPr>
          <w:p w:rsidR="002A7167" w:rsidRDefault="002A7167">
            <w:pPr>
              <w:pStyle w:val="ConsPlusNormal"/>
              <w:jc w:val="center"/>
            </w:pPr>
            <w:r>
              <w:t>1 дерево</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Деревья лиственных пород</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диаметр ствола дерева до 350 мм:</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5</w:t>
            </w:r>
          </w:p>
        </w:tc>
        <w:tc>
          <w:tcPr>
            <w:tcW w:w="1474" w:type="dxa"/>
            <w:vMerge/>
          </w:tcPr>
          <w:p w:rsidR="002A7167" w:rsidRDefault="002A7167"/>
        </w:tc>
        <w:tc>
          <w:tcPr>
            <w:tcW w:w="2551" w:type="dxa"/>
          </w:tcPr>
          <w:p w:rsidR="002A7167" w:rsidRDefault="002A7167">
            <w:pPr>
              <w:pStyle w:val="ConsPlusNormal"/>
              <w:jc w:val="center"/>
            </w:pPr>
            <w:r>
              <w:t xml:space="preserve">92,43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15</w:t>
            </w:r>
          </w:p>
        </w:tc>
        <w:tc>
          <w:tcPr>
            <w:tcW w:w="1474" w:type="dxa"/>
            <w:vMerge/>
          </w:tcPr>
          <w:p w:rsidR="002A7167" w:rsidRDefault="002A7167"/>
        </w:tc>
        <w:tc>
          <w:tcPr>
            <w:tcW w:w="2551" w:type="dxa"/>
          </w:tcPr>
          <w:p w:rsidR="002A7167" w:rsidRDefault="002A7167">
            <w:pPr>
              <w:pStyle w:val="ConsPlusNormal"/>
              <w:jc w:val="center"/>
            </w:pPr>
            <w:r>
              <w:t xml:space="preserve">146,54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20</w:t>
            </w:r>
          </w:p>
        </w:tc>
        <w:tc>
          <w:tcPr>
            <w:tcW w:w="1474" w:type="dxa"/>
            <w:vMerge/>
          </w:tcPr>
          <w:p w:rsidR="002A7167" w:rsidRDefault="002A7167"/>
        </w:tc>
        <w:tc>
          <w:tcPr>
            <w:tcW w:w="2551" w:type="dxa"/>
          </w:tcPr>
          <w:p w:rsidR="002A7167" w:rsidRDefault="002A7167">
            <w:pPr>
              <w:pStyle w:val="ConsPlusNormal"/>
              <w:jc w:val="center"/>
            </w:pPr>
            <w:r>
              <w:t xml:space="preserve">248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диаметр ствола дерева от 350 до 500 мм:</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5</w:t>
            </w:r>
          </w:p>
        </w:tc>
        <w:tc>
          <w:tcPr>
            <w:tcW w:w="1474" w:type="dxa"/>
            <w:vMerge/>
          </w:tcPr>
          <w:p w:rsidR="002A7167" w:rsidRDefault="002A7167"/>
        </w:tc>
        <w:tc>
          <w:tcPr>
            <w:tcW w:w="2551" w:type="dxa"/>
          </w:tcPr>
          <w:p w:rsidR="002A7167" w:rsidRDefault="002A7167">
            <w:pPr>
              <w:pStyle w:val="ConsPlusNormal"/>
              <w:jc w:val="center"/>
            </w:pPr>
            <w:r>
              <w:t xml:space="preserve">123,99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15</w:t>
            </w:r>
          </w:p>
        </w:tc>
        <w:tc>
          <w:tcPr>
            <w:tcW w:w="1474" w:type="dxa"/>
            <w:vMerge/>
          </w:tcPr>
          <w:p w:rsidR="002A7167" w:rsidRDefault="002A7167"/>
        </w:tc>
        <w:tc>
          <w:tcPr>
            <w:tcW w:w="2551" w:type="dxa"/>
          </w:tcPr>
          <w:p w:rsidR="002A7167" w:rsidRDefault="002A7167">
            <w:pPr>
              <w:pStyle w:val="ConsPlusNormal"/>
              <w:jc w:val="center"/>
            </w:pPr>
            <w:r>
              <w:t xml:space="preserve">169,08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20</w:t>
            </w:r>
          </w:p>
        </w:tc>
        <w:tc>
          <w:tcPr>
            <w:tcW w:w="1474" w:type="dxa"/>
            <w:vMerge/>
          </w:tcPr>
          <w:p w:rsidR="002A7167" w:rsidRDefault="002A7167"/>
        </w:tc>
        <w:tc>
          <w:tcPr>
            <w:tcW w:w="2551" w:type="dxa"/>
          </w:tcPr>
          <w:p w:rsidR="002A7167" w:rsidRDefault="002A7167">
            <w:pPr>
              <w:pStyle w:val="ConsPlusNormal"/>
              <w:jc w:val="center"/>
            </w:pPr>
            <w:r>
              <w:t xml:space="preserve">315,64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Деревья хвойных пород</w:t>
            </w:r>
          </w:p>
        </w:tc>
        <w:tc>
          <w:tcPr>
            <w:tcW w:w="1474" w:type="dxa"/>
            <w:vMerge w:val="restart"/>
          </w:tcPr>
          <w:p w:rsidR="002A7167" w:rsidRDefault="002A7167">
            <w:pPr>
              <w:pStyle w:val="ConsPlusNormal"/>
              <w:jc w:val="center"/>
            </w:pPr>
            <w:r>
              <w:t>100 деревьев</w:t>
            </w:r>
          </w:p>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ель</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150</w:t>
            </w:r>
          </w:p>
        </w:tc>
        <w:tc>
          <w:tcPr>
            <w:tcW w:w="1474" w:type="dxa"/>
            <w:vMerge/>
          </w:tcPr>
          <w:p w:rsidR="002A7167" w:rsidRDefault="002A7167"/>
        </w:tc>
        <w:tc>
          <w:tcPr>
            <w:tcW w:w="2551" w:type="dxa"/>
          </w:tcPr>
          <w:p w:rsidR="002A7167" w:rsidRDefault="002A7167">
            <w:pPr>
              <w:pStyle w:val="ConsPlusNormal"/>
              <w:jc w:val="center"/>
            </w:pPr>
            <w:r>
              <w:t xml:space="preserve">1262,49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от 150 до 200</w:t>
            </w:r>
          </w:p>
        </w:tc>
        <w:tc>
          <w:tcPr>
            <w:tcW w:w="1474" w:type="dxa"/>
            <w:vMerge/>
          </w:tcPr>
          <w:p w:rsidR="002A7167" w:rsidRDefault="002A7167"/>
        </w:tc>
        <w:tc>
          <w:tcPr>
            <w:tcW w:w="2551" w:type="dxa"/>
          </w:tcPr>
          <w:p w:rsidR="002A7167" w:rsidRDefault="002A7167">
            <w:pPr>
              <w:pStyle w:val="ConsPlusNormal"/>
              <w:jc w:val="center"/>
            </w:pPr>
            <w:r>
              <w:t xml:space="preserve">1938,85 </w:t>
            </w:r>
            <w:hyperlink w:anchor="P938" w:history="1">
              <w:r>
                <w:rPr>
                  <w:color w:val="0000FF"/>
                </w:rPr>
                <w:t>&lt;*&gt;</w:t>
              </w:r>
            </w:hyperlink>
          </w:p>
        </w:tc>
      </w:tr>
      <w:tr w:rsidR="002A7167">
        <w:tc>
          <w:tcPr>
            <w:tcW w:w="364" w:type="dxa"/>
            <w:vMerge/>
          </w:tcPr>
          <w:p w:rsidR="002A7167" w:rsidRDefault="002A7167"/>
        </w:tc>
        <w:tc>
          <w:tcPr>
            <w:tcW w:w="4649" w:type="dxa"/>
          </w:tcPr>
          <w:p w:rsidR="002A7167" w:rsidRDefault="002A7167">
            <w:pPr>
              <w:pStyle w:val="ConsPlusNormal"/>
              <w:jc w:val="both"/>
            </w:pPr>
            <w:r>
              <w:t>сосна</w:t>
            </w:r>
          </w:p>
        </w:tc>
        <w:tc>
          <w:tcPr>
            <w:tcW w:w="1474" w:type="dxa"/>
            <w:vMerge/>
          </w:tcPr>
          <w:p w:rsidR="002A7167" w:rsidRDefault="002A7167"/>
        </w:tc>
        <w:tc>
          <w:tcPr>
            <w:tcW w:w="2551" w:type="dxa"/>
          </w:tcPr>
          <w:p w:rsidR="002A7167" w:rsidRDefault="002A7167">
            <w:pPr>
              <w:pStyle w:val="ConsPlusNormal"/>
            </w:pPr>
          </w:p>
        </w:tc>
      </w:tr>
      <w:tr w:rsidR="002A7167">
        <w:tc>
          <w:tcPr>
            <w:tcW w:w="364" w:type="dxa"/>
            <w:vMerge/>
          </w:tcPr>
          <w:p w:rsidR="002A7167" w:rsidRDefault="002A7167"/>
        </w:tc>
        <w:tc>
          <w:tcPr>
            <w:tcW w:w="4649" w:type="dxa"/>
          </w:tcPr>
          <w:p w:rsidR="002A7167" w:rsidRDefault="002A7167">
            <w:pPr>
              <w:pStyle w:val="ConsPlusNormal"/>
              <w:jc w:val="both"/>
            </w:pPr>
            <w:r>
              <w:t>- число срезанных ветвей до 200</w:t>
            </w:r>
          </w:p>
        </w:tc>
        <w:tc>
          <w:tcPr>
            <w:tcW w:w="1474" w:type="dxa"/>
            <w:vMerge/>
          </w:tcPr>
          <w:p w:rsidR="002A7167" w:rsidRDefault="002A7167"/>
        </w:tc>
        <w:tc>
          <w:tcPr>
            <w:tcW w:w="2551" w:type="dxa"/>
          </w:tcPr>
          <w:p w:rsidR="002A7167" w:rsidRDefault="002A7167">
            <w:pPr>
              <w:pStyle w:val="ConsPlusNormal"/>
              <w:jc w:val="center"/>
            </w:pPr>
            <w:r>
              <w:t xml:space="preserve">5884,16 </w:t>
            </w:r>
            <w:hyperlink w:anchor="P938" w:history="1">
              <w:r>
                <w:rPr>
                  <w:color w:val="0000FF"/>
                </w:rPr>
                <w:t>&lt;*&gt;</w:t>
              </w:r>
            </w:hyperlink>
          </w:p>
        </w:tc>
      </w:tr>
      <w:tr w:rsidR="002A7167">
        <w:tc>
          <w:tcPr>
            <w:tcW w:w="364" w:type="dxa"/>
          </w:tcPr>
          <w:p w:rsidR="002A7167" w:rsidRDefault="002A7167">
            <w:pPr>
              <w:pStyle w:val="ConsPlusNormal"/>
              <w:jc w:val="center"/>
            </w:pPr>
            <w:r>
              <w:t>7</w:t>
            </w:r>
          </w:p>
        </w:tc>
        <w:tc>
          <w:tcPr>
            <w:tcW w:w="4649" w:type="dxa"/>
          </w:tcPr>
          <w:p w:rsidR="002A7167" w:rsidRDefault="002A7167">
            <w:pPr>
              <w:pStyle w:val="ConsPlusNormal"/>
              <w:jc w:val="both"/>
            </w:pPr>
            <w:r>
              <w:t>Строительство автомобильных (гостевых) парковок</w:t>
            </w:r>
          </w:p>
        </w:tc>
        <w:tc>
          <w:tcPr>
            <w:tcW w:w="1474" w:type="dxa"/>
          </w:tcPr>
          <w:p w:rsidR="002A7167" w:rsidRDefault="002A7167">
            <w:pPr>
              <w:pStyle w:val="ConsPlusNormal"/>
              <w:jc w:val="center"/>
            </w:pPr>
            <w:r>
              <w:t>1 кв. м</w:t>
            </w:r>
          </w:p>
        </w:tc>
        <w:tc>
          <w:tcPr>
            <w:tcW w:w="2551" w:type="dxa"/>
          </w:tcPr>
          <w:p w:rsidR="002A7167" w:rsidRDefault="002A7167">
            <w:pPr>
              <w:pStyle w:val="ConsPlusNormal"/>
              <w:jc w:val="center"/>
            </w:pPr>
            <w:r>
              <w:t xml:space="preserve">2000 </w:t>
            </w:r>
            <w:hyperlink w:anchor="P939" w:history="1">
              <w:r>
                <w:rPr>
                  <w:color w:val="0000FF"/>
                </w:rPr>
                <w:t>&lt;**&gt;</w:t>
              </w:r>
            </w:hyperlink>
          </w:p>
        </w:tc>
      </w:tr>
      <w:tr w:rsidR="002A7167">
        <w:tc>
          <w:tcPr>
            <w:tcW w:w="364" w:type="dxa"/>
          </w:tcPr>
          <w:p w:rsidR="002A7167" w:rsidRDefault="002A7167">
            <w:pPr>
              <w:pStyle w:val="ConsPlusNormal"/>
              <w:jc w:val="center"/>
            </w:pPr>
            <w:r>
              <w:t>8</w:t>
            </w:r>
          </w:p>
        </w:tc>
        <w:tc>
          <w:tcPr>
            <w:tcW w:w="4649" w:type="dxa"/>
          </w:tcPr>
          <w:p w:rsidR="002A7167" w:rsidRDefault="002A7167">
            <w:pPr>
              <w:pStyle w:val="ConsPlusNormal"/>
              <w:jc w:val="both"/>
            </w:pPr>
            <w:r>
              <w:t>Тренажер для увеличения мышечной массы спины и рук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24733 </w:t>
            </w:r>
            <w:hyperlink w:anchor="P940" w:history="1">
              <w:r>
                <w:rPr>
                  <w:color w:val="0000FF"/>
                </w:rPr>
                <w:t>&lt;***&gt;</w:t>
              </w:r>
            </w:hyperlink>
          </w:p>
        </w:tc>
      </w:tr>
      <w:tr w:rsidR="002A7167">
        <w:tc>
          <w:tcPr>
            <w:tcW w:w="364" w:type="dxa"/>
          </w:tcPr>
          <w:p w:rsidR="002A7167" w:rsidRDefault="002A7167">
            <w:pPr>
              <w:pStyle w:val="ConsPlusNormal"/>
              <w:jc w:val="center"/>
            </w:pPr>
            <w:r>
              <w:t>9</w:t>
            </w:r>
          </w:p>
        </w:tc>
        <w:tc>
          <w:tcPr>
            <w:tcW w:w="4649" w:type="dxa"/>
          </w:tcPr>
          <w:p w:rsidR="002A7167" w:rsidRDefault="002A7167">
            <w:pPr>
              <w:pStyle w:val="ConsPlusNormal"/>
              <w:jc w:val="both"/>
            </w:pPr>
            <w:r>
              <w:t>Тренажер для формирования торса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24619 </w:t>
            </w:r>
            <w:hyperlink w:anchor="P940" w:history="1">
              <w:r>
                <w:rPr>
                  <w:color w:val="0000FF"/>
                </w:rPr>
                <w:t>&lt;***&gt;</w:t>
              </w:r>
            </w:hyperlink>
          </w:p>
        </w:tc>
      </w:tr>
      <w:tr w:rsidR="002A7167">
        <w:tc>
          <w:tcPr>
            <w:tcW w:w="364" w:type="dxa"/>
          </w:tcPr>
          <w:p w:rsidR="002A7167" w:rsidRDefault="002A7167">
            <w:pPr>
              <w:pStyle w:val="ConsPlusNormal"/>
              <w:jc w:val="center"/>
            </w:pPr>
            <w:r>
              <w:t>10</w:t>
            </w:r>
          </w:p>
        </w:tc>
        <w:tc>
          <w:tcPr>
            <w:tcW w:w="4649" w:type="dxa"/>
          </w:tcPr>
          <w:p w:rsidR="002A7167" w:rsidRDefault="002A7167">
            <w:pPr>
              <w:pStyle w:val="ConsPlusNormal"/>
              <w:jc w:val="both"/>
            </w:pPr>
            <w:r>
              <w:t>Тренажер для укрепления и развития ног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22350 </w:t>
            </w:r>
            <w:hyperlink w:anchor="P940" w:history="1">
              <w:r>
                <w:rPr>
                  <w:color w:val="0000FF"/>
                </w:rPr>
                <w:t>&lt;***&gt;</w:t>
              </w:r>
            </w:hyperlink>
          </w:p>
        </w:tc>
      </w:tr>
      <w:tr w:rsidR="002A7167">
        <w:tc>
          <w:tcPr>
            <w:tcW w:w="364" w:type="dxa"/>
          </w:tcPr>
          <w:p w:rsidR="002A7167" w:rsidRDefault="002A7167">
            <w:pPr>
              <w:pStyle w:val="ConsPlusNormal"/>
              <w:jc w:val="center"/>
            </w:pPr>
            <w:r>
              <w:t>11</w:t>
            </w:r>
          </w:p>
        </w:tc>
        <w:tc>
          <w:tcPr>
            <w:tcW w:w="4649" w:type="dxa"/>
          </w:tcPr>
          <w:p w:rsidR="002A7167" w:rsidRDefault="002A7167">
            <w:pPr>
              <w:pStyle w:val="ConsPlusNormal"/>
              <w:jc w:val="both"/>
            </w:pPr>
            <w:r>
              <w:t>Тренажер для развития мышц ног и таза, плечевого пояса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24184 </w:t>
            </w:r>
            <w:hyperlink w:anchor="P940" w:history="1">
              <w:r>
                <w:rPr>
                  <w:color w:val="0000FF"/>
                </w:rPr>
                <w:t>&lt;***&gt;</w:t>
              </w:r>
            </w:hyperlink>
          </w:p>
        </w:tc>
      </w:tr>
      <w:tr w:rsidR="002A7167">
        <w:tc>
          <w:tcPr>
            <w:tcW w:w="364" w:type="dxa"/>
          </w:tcPr>
          <w:p w:rsidR="002A7167" w:rsidRDefault="002A7167">
            <w:pPr>
              <w:pStyle w:val="ConsPlusNormal"/>
              <w:jc w:val="center"/>
            </w:pPr>
            <w:r>
              <w:t>12</w:t>
            </w:r>
          </w:p>
        </w:tc>
        <w:tc>
          <w:tcPr>
            <w:tcW w:w="4649" w:type="dxa"/>
          </w:tcPr>
          <w:p w:rsidR="002A7167" w:rsidRDefault="002A7167">
            <w:pPr>
              <w:pStyle w:val="ConsPlusNormal"/>
              <w:jc w:val="both"/>
            </w:pPr>
            <w:r>
              <w:t>Тренажер для тренировки мышц спин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20896 </w:t>
            </w:r>
            <w:hyperlink w:anchor="P940" w:history="1">
              <w:r>
                <w:rPr>
                  <w:color w:val="0000FF"/>
                </w:rPr>
                <w:t>&lt;***&gt;</w:t>
              </w:r>
            </w:hyperlink>
          </w:p>
        </w:tc>
      </w:tr>
      <w:tr w:rsidR="002A7167">
        <w:tc>
          <w:tcPr>
            <w:tcW w:w="364" w:type="dxa"/>
          </w:tcPr>
          <w:p w:rsidR="002A7167" w:rsidRDefault="002A7167">
            <w:pPr>
              <w:pStyle w:val="ConsPlusNormal"/>
              <w:jc w:val="center"/>
            </w:pPr>
            <w:r>
              <w:t>13</w:t>
            </w:r>
          </w:p>
        </w:tc>
        <w:tc>
          <w:tcPr>
            <w:tcW w:w="4649" w:type="dxa"/>
          </w:tcPr>
          <w:p w:rsidR="002A7167" w:rsidRDefault="002A7167">
            <w:pPr>
              <w:pStyle w:val="ConsPlusNormal"/>
              <w:jc w:val="both"/>
            </w:pPr>
            <w:r>
              <w:t>Тренажер для коррекции фигуры в области талии, развития рук и плечевого пояса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13803 </w:t>
            </w:r>
            <w:hyperlink w:anchor="P940" w:history="1">
              <w:r>
                <w:rPr>
                  <w:color w:val="0000FF"/>
                </w:rPr>
                <w:t>&lt;***&gt;</w:t>
              </w:r>
            </w:hyperlink>
          </w:p>
        </w:tc>
      </w:tr>
      <w:tr w:rsidR="002A7167">
        <w:tc>
          <w:tcPr>
            <w:tcW w:w="364" w:type="dxa"/>
          </w:tcPr>
          <w:p w:rsidR="002A7167" w:rsidRDefault="002A7167">
            <w:pPr>
              <w:pStyle w:val="ConsPlusNormal"/>
              <w:jc w:val="center"/>
            </w:pPr>
            <w:r>
              <w:t>14</w:t>
            </w:r>
          </w:p>
        </w:tc>
        <w:tc>
          <w:tcPr>
            <w:tcW w:w="4649" w:type="dxa"/>
          </w:tcPr>
          <w:p w:rsidR="002A7167" w:rsidRDefault="002A7167">
            <w:pPr>
              <w:pStyle w:val="ConsPlusNormal"/>
              <w:jc w:val="both"/>
            </w:pPr>
            <w:r>
              <w:t>Тренажер для формирования талии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16380 </w:t>
            </w:r>
            <w:hyperlink w:anchor="P940" w:history="1">
              <w:r>
                <w:rPr>
                  <w:color w:val="0000FF"/>
                </w:rPr>
                <w:t>&lt;***&gt;</w:t>
              </w:r>
            </w:hyperlink>
          </w:p>
        </w:tc>
      </w:tr>
      <w:tr w:rsidR="002A7167">
        <w:tc>
          <w:tcPr>
            <w:tcW w:w="364" w:type="dxa"/>
          </w:tcPr>
          <w:p w:rsidR="002A7167" w:rsidRDefault="002A7167">
            <w:pPr>
              <w:pStyle w:val="ConsPlusNormal"/>
              <w:jc w:val="center"/>
            </w:pPr>
            <w:r>
              <w:t>15</w:t>
            </w:r>
          </w:p>
        </w:tc>
        <w:tc>
          <w:tcPr>
            <w:tcW w:w="4649" w:type="dxa"/>
          </w:tcPr>
          <w:p w:rsidR="002A7167" w:rsidRDefault="002A7167">
            <w:pPr>
              <w:pStyle w:val="ConsPlusNormal"/>
              <w:jc w:val="both"/>
            </w:pPr>
            <w:r>
              <w:t>Лавка-пресс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6945 </w:t>
            </w:r>
            <w:hyperlink w:anchor="P940" w:history="1">
              <w:r>
                <w:rPr>
                  <w:color w:val="0000FF"/>
                </w:rPr>
                <w:t>&lt;***&gt;</w:t>
              </w:r>
            </w:hyperlink>
          </w:p>
        </w:tc>
      </w:tr>
      <w:tr w:rsidR="002A7167">
        <w:tc>
          <w:tcPr>
            <w:tcW w:w="364" w:type="dxa"/>
          </w:tcPr>
          <w:p w:rsidR="002A7167" w:rsidRDefault="002A7167">
            <w:pPr>
              <w:pStyle w:val="ConsPlusNormal"/>
              <w:jc w:val="center"/>
            </w:pPr>
            <w:r>
              <w:t>16</w:t>
            </w:r>
          </w:p>
        </w:tc>
        <w:tc>
          <w:tcPr>
            <w:tcW w:w="4649" w:type="dxa"/>
          </w:tcPr>
          <w:p w:rsidR="002A7167" w:rsidRDefault="002A7167">
            <w:pPr>
              <w:pStyle w:val="ConsPlusNormal"/>
              <w:jc w:val="both"/>
            </w:pPr>
            <w:r>
              <w:t>Тренажер для увеличения мышечной массы спины и рук (гребля)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17572 </w:t>
            </w:r>
            <w:hyperlink w:anchor="P940" w:history="1">
              <w:r>
                <w:rPr>
                  <w:color w:val="0000FF"/>
                </w:rPr>
                <w:t>&lt;***&gt;</w:t>
              </w:r>
            </w:hyperlink>
          </w:p>
        </w:tc>
      </w:tr>
      <w:tr w:rsidR="002A7167">
        <w:tc>
          <w:tcPr>
            <w:tcW w:w="364" w:type="dxa"/>
          </w:tcPr>
          <w:p w:rsidR="002A7167" w:rsidRDefault="002A7167">
            <w:pPr>
              <w:pStyle w:val="ConsPlusNormal"/>
              <w:jc w:val="center"/>
            </w:pPr>
            <w:r>
              <w:t>17</w:t>
            </w:r>
          </w:p>
        </w:tc>
        <w:tc>
          <w:tcPr>
            <w:tcW w:w="4649" w:type="dxa"/>
          </w:tcPr>
          <w:p w:rsidR="002A7167" w:rsidRDefault="002A7167">
            <w:pPr>
              <w:pStyle w:val="ConsPlusNormal"/>
              <w:jc w:val="both"/>
            </w:pPr>
            <w:r>
              <w:t>Тренажер для тренировки мышц ног и рук, развития координации движений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32268 </w:t>
            </w:r>
            <w:hyperlink w:anchor="P940" w:history="1">
              <w:r>
                <w:rPr>
                  <w:color w:val="0000FF"/>
                </w:rPr>
                <w:t>&lt;***&gt;</w:t>
              </w:r>
            </w:hyperlink>
          </w:p>
        </w:tc>
      </w:tr>
      <w:tr w:rsidR="002A7167">
        <w:tc>
          <w:tcPr>
            <w:tcW w:w="364" w:type="dxa"/>
          </w:tcPr>
          <w:p w:rsidR="002A7167" w:rsidRDefault="002A7167">
            <w:pPr>
              <w:pStyle w:val="ConsPlusNormal"/>
              <w:jc w:val="center"/>
            </w:pPr>
            <w:r>
              <w:t>18</w:t>
            </w:r>
          </w:p>
        </w:tc>
        <w:tc>
          <w:tcPr>
            <w:tcW w:w="4649" w:type="dxa"/>
          </w:tcPr>
          <w:p w:rsidR="002A7167" w:rsidRDefault="002A7167">
            <w:pPr>
              <w:pStyle w:val="ConsPlusNormal"/>
              <w:jc w:val="both"/>
            </w:pPr>
            <w:r>
              <w:t>Карусель 2100 x 2100 x 860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35621 </w:t>
            </w:r>
            <w:hyperlink w:anchor="P940" w:history="1">
              <w:r>
                <w:rPr>
                  <w:color w:val="0000FF"/>
                </w:rPr>
                <w:t>&lt;***&gt;</w:t>
              </w:r>
            </w:hyperlink>
          </w:p>
        </w:tc>
      </w:tr>
      <w:tr w:rsidR="002A7167">
        <w:tc>
          <w:tcPr>
            <w:tcW w:w="364" w:type="dxa"/>
          </w:tcPr>
          <w:p w:rsidR="002A7167" w:rsidRDefault="002A7167">
            <w:pPr>
              <w:pStyle w:val="ConsPlusNormal"/>
              <w:jc w:val="center"/>
            </w:pPr>
            <w:r>
              <w:t>19</w:t>
            </w:r>
          </w:p>
        </w:tc>
        <w:tc>
          <w:tcPr>
            <w:tcW w:w="4649" w:type="dxa"/>
          </w:tcPr>
          <w:p w:rsidR="002A7167" w:rsidRDefault="002A7167">
            <w:pPr>
              <w:pStyle w:val="ConsPlusNormal"/>
              <w:jc w:val="both"/>
            </w:pPr>
            <w:r>
              <w:t>Карусель с вращающейся платформой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28945 </w:t>
            </w:r>
            <w:hyperlink w:anchor="P940" w:history="1">
              <w:r>
                <w:rPr>
                  <w:color w:val="0000FF"/>
                </w:rPr>
                <w:t>&lt;***&gt;</w:t>
              </w:r>
            </w:hyperlink>
          </w:p>
        </w:tc>
      </w:tr>
      <w:tr w:rsidR="002A7167">
        <w:tc>
          <w:tcPr>
            <w:tcW w:w="364" w:type="dxa"/>
          </w:tcPr>
          <w:p w:rsidR="002A7167" w:rsidRDefault="002A7167">
            <w:pPr>
              <w:pStyle w:val="ConsPlusNormal"/>
              <w:jc w:val="center"/>
            </w:pPr>
            <w:r>
              <w:t>20</w:t>
            </w:r>
          </w:p>
        </w:tc>
        <w:tc>
          <w:tcPr>
            <w:tcW w:w="4649" w:type="dxa"/>
          </w:tcPr>
          <w:p w:rsidR="002A7167" w:rsidRDefault="002A7167">
            <w:pPr>
              <w:pStyle w:val="ConsPlusNormal"/>
              <w:jc w:val="both"/>
            </w:pPr>
            <w:r>
              <w:t>Качели одинарные с цепной подвеской для детей до 3-х лет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12962 </w:t>
            </w:r>
            <w:hyperlink w:anchor="P940" w:history="1">
              <w:r>
                <w:rPr>
                  <w:color w:val="0000FF"/>
                </w:rPr>
                <w:t>&lt;***&gt;</w:t>
              </w:r>
            </w:hyperlink>
          </w:p>
        </w:tc>
      </w:tr>
      <w:tr w:rsidR="002A7167">
        <w:tc>
          <w:tcPr>
            <w:tcW w:w="364" w:type="dxa"/>
          </w:tcPr>
          <w:p w:rsidR="002A7167" w:rsidRDefault="002A7167">
            <w:pPr>
              <w:pStyle w:val="ConsPlusNormal"/>
              <w:jc w:val="center"/>
            </w:pPr>
            <w:r>
              <w:t>21</w:t>
            </w:r>
          </w:p>
        </w:tc>
        <w:tc>
          <w:tcPr>
            <w:tcW w:w="4649" w:type="dxa"/>
          </w:tcPr>
          <w:p w:rsidR="002A7167" w:rsidRDefault="002A7167">
            <w:pPr>
              <w:pStyle w:val="ConsPlusNormal"/>
              <w:jc w:val="both"/>
            </w:pPr>
            <w:r>
              <w:t>Качели одинарные с цепной подвеской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14420 </w:t>
            </w:r>
            <w:hyperlink w:anchor="P940" w:history="1">
              <w:r>
                <w:rPr>
                  <w:color w:val="0000FF"/>
                </w:rPr>
                <w:t>&lt;***&gt;</w:t>
              </w:r>
            </w:hyperlink>
          </w:p>
        </w:tc>
      </w:tr>
      <w:tr w:rsidR="002A7167">
        <w:tc>
          <w:tcPr>
            <w:tcW w:w="364" w:type="dxa"/>
          </w:tcPr>
          <w:p w:rsidR="002A7167" w:rsidRDefault="002A7167">
            <w:pPr>
              <w:pStyle w:val="ConsPlusNormal"/>
              <w:jc w:val="center"/>
            </w:pPr>
            <w:r>
              <w:t>22</w:t>
            </w:r>
          </w:p>
        </w:tc>
        <w:tc>
          <w:tcPr>
            <w:tcW w:w="4649" w:type="dxa"/>
          </w:tcPr>
          <w:p w:rsidR="002A7167" w:rsidRDefault="002A7167">
            <w:pPr>
              <w:pStyle w:val="ConsPlusNormal"/>
              <w:jc w:val="both"/>
            </w:pPr>
            <w:r>
              <w:t>Качели двойные с цепной подвеской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16251 </w:t>
            </w:r>
            <w:hyperlink w:anchor="P940" w:history="1">
              <w:r>
                <w:rPr>
                  <w:color w:val="0000FF"/>
                </w:rPr>
                <w:t>&lt;***&gt;</w:t>
              </w:r>
            </w:hyperlink>
          </w:p>
        </w:tc>
      </w:tr>
      <w:tr w:rsidR="002A7167">
        <w:tc>
          <w:tcPr>
            <w:tcW w:w="364" w:type="dxa"/>
          </w:tcPr>
          <w:p w:rsidR="002A7167" w:rsidRDefault="002A7167">
            <w:pPr>
              <w:pStyle w:val="ConsPlusNormal"/>
              <w:jc w:val="center"/>
            </w:pPr>
            <w:r>
              <w:t>23</w:t>
            </w:r>
          </w:p>
        </w:tc>
        <w:tc>
          <w:tcPr>
            <w:tcW w:w="4649" w:type="dxa"/>
          </w:tcPr>
          <w:p w:rsidR="002A7167" w:rsidRDefault="002A7167">
            <w:pPr>
              <w:pStyle w:val="ConsPlusNormal"/>
              <w:jc w:val="both"/>
            </w:pPr>
            <w:r>
              <w:t>Качалка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7828 </w:t>
            </w:r>
            <w:hyperlink w:anchor="P940" w:history="1">
              <w:r>
                <w:rPr>
                  <w:color w:val="0000FF"/>
                </w:rPr>
                <w:t>&lt;***&gt;</w:t>
              </w:r>
            </w:hyperlink>
          </w:p>
        </w:tc>
      </w:tr>
      <w:tr w:rsidR="002A7167">
        <w:tc>
          <w:tcPr>
            <w:tcW w:w="364" w:type="dxa"/>
          </w:tcPr>
          <w:p w:rsidR="002A7167" w:rsidRDefault="002A7167">
            <w:pPr>
              <w:pStyle w:val="ConsPlusNormal"/>
              <w:jc w:val="center"/>
            </w:pPr>
            <w:r>
              <w:t>24</w:t>
            </w:r>
          </w:p>
        </w:tc>
        <w:tc>
          <w:tcPr>
            <w:tcW w:w="4649" w:type="dxa"/>
          </w:tcPr>
          <w:p w:rsidR="002A7167" w:rsidRDefault="002A7167">
            <w:pPr>
              <w:pStyle w:val="ConsPlusNormal"/>
              <w:jc w:val="both"/>
            </w:pPr>
            <w:r>
              <w:t>Песочница 2000 x 2000 x 2000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12542 </w:t>
            </w:r>
            <w:hyperlink w:anchor="P940" w:history="1">
              <w:r>
                <w:rPr>
                  <w:color w:val="0000FF"/>
                </w:rPr>
                <w:t>&lt;***&gt;</w:t>
              </w:r>
            </w:hyperlink>
          </w:p>
        </w:tc>
      </w:tr>
      <w:tr w:rsidR="002A7167">
        <w:tc>
          <w:tcPr>
            <w:tcW w:w="364" w:type="dxa"/>
          </w:tcPr>
          <w:p w:rsidR="002A7167" w:rsidRDefault="002A7167">
            <w:pPr>
              <w:pStyle w:val="ConsPlusNormal"/>
              <w:jc w:val="center"/>
            </w:pPr>
            <w:r>
              <w:t>25</w:t>
            </w:r>
          </w:p>
        </w:tc>
        <w:tc>
          <w:tcPr>
            <w:tcW w:w="4649" w:type="dxa"/>
          </w:tcPr>
          <w:p w:rsidR="002A7167" w:rsidRDefault="002A7167">
            <w:pPr>
              <w:pStyle w:val="ConsPlusNormal"/>
              <w:jc w:val="both"/>
            </w:pPr>
            <w:r>
              <w:t>Песочница с крышей 2000 x 2000 x 2300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33033 </w:t>
            </w:r>
            <w:hyperlink w:anchor="P940" w:history="1">
              <w:r>
                <w:rPr>
                  <w:color w:val="0000FF"/>
                </w:rPr>
                <w:t>&lt;***&gt;</w:t>
              </w:r>
            </w:hyperlink>
          </w:p>
        </w:tc>
      </w:tr>
      <w:tr w:rsidR="002A7167">
        <w:tc>
          <w:tcPr>
            <w:tcW w:w="364" w:type="dxa"/>
          </w:tcPr>
          <w:p w:rsidR="002A7167" w:rsidRDefault="002A7167">
            <w:pPr>
              <w:pStyle w:val="ConsPlusNormal"/>
              <w:jc w:val="center"/>
            </w:pPr>
            <w:r>
              <w:lastRenderedPageBreak/>
              <w:t>26</w:t>
            </w:r>
          </w:p>
        </w:tc>
        <w:tc>
          <w:tcPr>
            <w:tcW w:w="4649" w:type="dxa"/>
          </w:tcPr>
          <w:p w:rsidR="002A7167" w:rsidRDefault="002A7167">
            <w:pPr>
              <w:pStyle w:val="ConsPlusNormal"/>
              <w:jc w:val="both"/>
            </w:pPr>
            <w:r>
              <w:t>Горка (высотой 1500 мм)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32990 </w:t>
            </w:r>
            <w:hyperlink w:anchor="P940" w:history="1">
              <w:r>
                <w:rPr>
                  <w:color w:val="0000FF"/>
                </w:rPr>
                <w:t>&lt;***&gt;</w:t>
              </w:r>
            </w:hyperlink>
          </w:p>
        </w:tc>
      </w:tr>
      <w:tr w:rsidR="002A7167">
        <w:tc>
          <w:tcPr>
            <w:tcW w:w="364" w:type="dxa"/>
          </w:tcPr>
          <w:p w:rsidR="002A7167" w:rsidRDefault="002A7167">
            <w:pPr>
              <w:pStyle w:val="ConsPlusNormal"/>
              <w:jc w:val="center"/>
            </w:pPr>
            <w:r>
              <w:t>27</w:t>
            </w:r>
          </w:p>
        </w:tc>
        <w:tc>
          <w:tcPr>
            <w:tcW w:w="4649" w:type="dxa"/>
          </w:tcPr>
          <w:p w:rsidR="002A7167" w:rsidRDefault="002A7167">
            <w:pPr>
              <w:pStyle w:val="ConsPlusNormal"/>
              <w:jc w:val="both"/>
            </w:pPr>
            <w:r>
              <w:t>Горка (высотой 950 мм) с установкой</w:t>
            </w:r>
          </w:p>
        </w:tc>
        <w:tc>
          <w:tcPr>
            <w:tcW w:w="1474" w:type="dxa"/>
          </w:tcPr>
          <w:p w:rsidR="002A7167" w:rsidRDefault="002A7167">
            <w:pPr>
              <w:pStyle w:val="ConsPlusNormal"/>
              <w:jc w:val="center"/>
            </w:pPr>
            <w:r>
              <w:t>1 шт.</w:t>
            </w:r>
          </w:p>
        </w:tc>
        <w:tc>
          <w:tcPr>
            <w:tcW w:w="2551" w:type="dxa"/>
          </w:tcPr>
          <w:p w:rsidR="002A7167" w:rsidRDefault="002A7167">
            <w:pPr>
              <w:pStyle w:val="ConsPlusNormal"/>
              <w:jc w:val="center"/>
            </w:pPr>
            <w:r>
              <w:t xml:space="preserve">24355 </w:t>
            </w:r>
            <w:hyperlink w:anchor="P940" w:history="1">
              <w:r>
                <w:rPr>
                  <w:color w:val="0000FF"/>
                </w:rPr>
                <w:t>&lt;***&gt;</w:t>
              </w:r>
            </w:hyperlink>
          </w:p>
        </w:tc>
      </w:tr>
    </w:tbl>
    <w:p w:rsidR="002A7167" w:rsidRDefault="002A7167">
      <w:pPr>
        <w:pStyle w:val="ConsPlusNormal"/>
        <w:jc w:val="both"/>
      </w:pPr>
    </w:p>
    <w:p w:rsidR="002A7167" w:rsidRDefault="002A7167">
      <w:pPr>
        <w:pStyle w:val="ConsPlusNormal"/>
        <w:ind w:firstLine="540"/>
        <w:jc w:val="both"/>
      </w:pPr>
      <w:r>
        <w:t>--------------------------------</w:t>
      </w:r>
    </w:p>
    <w:p w:rsidR="002A7167" w:rsidRDefault="002A7167">
      <w:pPr>
        <w:pStyle w:val="ConsPlusNormal"/>
        <w:spacing w:before="220"/>
        <w:ind w:firstLine="540"/>
        <w:jc w:val="both"/>
      </w:pPr>
      <w:bookmarkStart w:id="6" w:name="P938"/>
      <w:bookmarkEnd w:id="6"/>
      <w:r>
        <w:t xml:space="preserve">&lt;*&gt; по аналогии с </w:t>
      </w:r>
      <w:hyperlink r:id="rId46" w:history="1">
        <w:r>
          <w:rPr>
            <w:color w:val="0000FF"/>
          </w:rPr>
          <w:t>Постановлением</w:t>
        </w:r>
      </w:hyperlink>
      <w:r>
        <w:t xml:space="preserve"> администрации города Чебоксары "Об установлении цен (тарифов) на работы и услуги, предоставляемые муниципальным бюджетным учреждением "Управление ЖКХ и благоустройства" от 28.12.2015 N 3813.</w:t>
      </w:r>
    </w:p>
    <w:p w:rsidR="002A7167" w:rsidRDefault="002A7167">
      <w:pPr>
        <w:pStyle w:val="ConsPlusNormal"/>
        <w:spacing w:before="220"/>
        <w:ind w:firstLine="540"/>
        <w:jc w:val="both"/>
      </w:pPr>
      <w:bookmarkStart w:id="7" w:name="P939"/>
      <w:bookmarkEnd w:id="7"/>
      <w:r>
        <w:t>&lt;**&gt; расчетный метод.</w:t>
      </w:r>
    </w:p>
    <w:p w:rsidR="002A7167" w:rsidRDefault="002A7167">
      <w:pPr>
        <w:pStyle w:val="ConsPlusNormal"/>
        <w:spacing w:before="220"/>
        <w:ind w:firstLine="540"/>
        <w:jc w:val="both"/>
      </w:pPr>
      <w:bookmarkStart w:id="8" w:name="P940"/>
      <w:bookmarkEnd w:id="8"/>
      <w:r>
        <w:t>&lt;***&gt; коммерческое предложение.</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4</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9" w:name="P956"/>
      <w:bookmarkEnd w:id="9"/>
      <w:r>
        <w:t>Порядок</w:t>
      </w:r>
    </w:p>
    <w:p w:rsidR="002A7167" w:rsidRDefault="002A7167">
      <w:pPr>
        <w:pStyle w:val="ConsPlusTitle"/>
        <w:jc w:val="center"/>
      </w:pPr>
      <w:r>
        <w:t>аккумулирования и расходования средств</w:t>
      </w:r>
    </w:p>
    <w:p w:rsidR="002A7167" w:rsidRDefault="002A7167">
      <w:pPr>
        <w:pStyle w:val="ConsPlusTitle"/>
        <w:jc w:val="center"/>
      </w:pPr>
      <w:r>
        <w:t>заинтересованных лиц, направляемых на выполнение</w:t>
      </w:r>
    </w:p>
    <w:p w:rsidR="002A7167" w:rsidRDefault="002A7167">
      <w:pPr>
        <w:pStyle w:val="ConsPlusTitle"/>
        <w:jc w:val="center"/>
      </w:pPr>
      <w:r>
        <w:t>минимального и дополнительного перечня работ</w:t>
      </w:r>
    </w:p>
    <w:p w:rsidR="002A7167" w:rsidRDefault="002A7167">
      <w:pPr>
        <w:pStyle w:val="ConsPlusTitle"/>
        <w:jc w:val="center"/>
      </w:pPr>
      <w:r>
        <w:t>по благоустройству дворовых территорий в поселениях</w:t>
      </w:r>
    </w:p>
    <w:p w:rsidR="002A7167" w:rsidRDefault="002A7167">
      <w:pPr>
        <w:pStyle w:val="ConsPlusTitle"/>
        <w:jc w:val="center"/>
      </w:pPr>
      <w:r>
        <w:t>Козловского района Чувашской Республики</w:t>
      </w:r>
    </w:p>
    <w:p w:rsidR="002A7167" w:rsidRDefault="002A7167">
      <w:pPr>
        <w:pStyle w:val="ConsPlusNormal"/>
        <w:jc w:val="both"/>
      </w:pPr>
    </w:p>
    <w:p w:rsidR="002A7167" w:rsidRDefault="002A7167">
      <w:pPr>
        <w:pStyle w:val="ConsPlusNormal"/>
        <w:ind w:firstLine="540"/>
        <w:jc w:val="both"/>
      </w:pPr>
      <w:r>
        <w:t>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дополнительного перечня работ по благоустройству дворовых территорий в населенных пунктах Козловского района Чувашской Республики в рамках Подпрограммы "Формирование современной городской среды на территории Козловского района Чувашской Республики на 2017 год" муниципальной программы Козловского района Чувашской Республики "Развитие жилищного строительства и сферы жилищно-коммунального хозяйства на 2014 - 2020 годы", утвержденной постановлением администрации Козловского района Чувашской Республики от 31.12.2013 N 803 (далее - Подпрограмма), механизм контроля за их расходованием.</w:t>
      </w:r>
    </w:p>
    <w:p w:rsidR="002A7167" w:rsidRDefault="002A7167">
      <w:pPr>
        <w:pStyle w:val="ConsPlusNormal"/>
        <w:spacing w:before="220"/>
        <w:ind w:firstLine="540"/>
        <w:jc w:val="both"/>
      </w:pPr>
      <w:r>
        <w:t>2. Заинтересованные лица принимают финансовое и (или) трудовое участие в реализации мероприятий по благоустройству дворовой территории в рамках минимального и дополнительного перечня работ по благоустройству.</w:t>
      </w:r>
    </w:p>
    <w:p w:rsidR="002A7167" w:rsidRDefault="002A7167">
      <w:pPr>
        <w:pStyle w:val="ConsPlusNormal"/>
        <w:spacing w:before="220"/>
        <w:ind w:firstLine="540"/>
        <w:jc w:val="both"/>
      </w:pPr>
      <w:r>
        <w:t xml:space="preserve">3.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и </w:t>
      </w:r>
      <w:r>
        <w:lastRenderedPageBreak/>
        <w:t>дополнительного перечня работ доля участия определяется как процент от стоимости мероприятий по благоустройству дворовой территории, и устанавливается в размере не менее 3 процентов.</w:t>
      </w:r>
    </w:p>
    <w:p w:rsidR="002A7167" w:rsidRDefault="002A7167">
      <w:pPr>
        <w:pStyle w:val="ConsPlusNormal"/>
        <w:spacing w:before="220"/>
        <w:ind w:firstLine="540"/>
        <w:jc w:val="both"/>
      </w:pPr>
      <w:r>
        <w:t>4.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2A7167" w:rsidRDefault="002A7167">
      <w:pPr>
        <w:pStyle w:val="ConsPlusNormal"/>
        <w:spacing w:before="220"/>
        <w:ind w:firstLine="540"/>
        <w:jc w:val="both"/>
      </w:pPr>
      <w:r>
        <w:t>5. 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бюджета соответствующего поселения Козловского района Чувашской Республики, копия ведомости сбора средств с физических лиц, которые впоследствии также вносятся на счет бюджета соответствующего поселения Козловского района Чувашской Республики.</w:t>
      </w:r>
    </w:p>
    <w:p w:rsidR="002A7167" w:rsidRDefault="002A7167">
      <w:pPr>
        <w:pStyle w:val="ConsPlusNormal"/>
        <w:spacing w:before="220"/>
        <w:ind w:firstLine="540"/>
        <w:jc w:val="both"/>
      </w:pPr>
      <w:r>
        <w:t>6. 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представляется фото-, видеоматериалы, подтверждающие проведение мероприятия с трудовым участием граждан, и указанные материалы размещаются в средствах массовой информации, социальных сетях, информационно-телекоммуникационной сети "Интернет".</w:t>
      </w:r>
    </w:p>
    <w:p w:rsidR="002A7167" w:rsidRDefault="002A7167">
      <w:pPr>
        <w:pStyle w:val="ConsPlusNormal"/>
        <w:spacing w:before="220"/>
        <w:ind w:firstLine="540"/>
        <w:jc w:val="both"/>
      </w:pPr>
      <w:r>
        <w:t>7.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соответствующего поселений Козловского района Чувашской Республики по территориальному признаку.</w:t>
      </w:r>
    </w:p>
    <w:p w:rsidR="002A7167" w:rsidRDefault="002A7167">
      <w:pPr>
        <w:pStyle w:val="ConsPlusNormal"/>
        <w:spacing w:before="220"/>
        <w:ind w:firstLine="540"/>
        <w:jc w:val="both"/>
      </w:pPr>
      <w:r>
        <w:t>8. Документы, подтверждающие финансовое участие, представляются в администрацию соответствующего поселения Козловского района Чувашской Республики по территориальному признаку не позднее 2 дней со дня перечисления денежных средств в установленном порядке.</w:t>
      </w:r>
    </w:p>
    <w:p w:rsidR="002A7167" w:rsidRDefault="002A7167">
      <w:pPr>
        <w:pStyle w:val="ConsPlusNormal"/>
        <w:spacing w:before="220"/>
        <w:ind w:firstLine="540"/>
        <w:jc w:val="both"/>
      </w:pPr>
      <w:r>
        <w:t>9. Документы, подтверждающие трудовое участие, представляются в администрацию соответствующего поселений Козловского района Чувашской Республики по территориальному признаку не позднее 10 календарных дней со дня окончания работ, выполняемых заинтересованными лицами.</w:t>
      </w:r>
    </w:p>
    <w:p w:rsidR="002A7167" w:rsidRDefault="002A7167">
      <w:pPr>
        <w:pStyle w:val="ConsPlusNormal"/>
        <w:spacing w:before="220"/>
        <w:ind w:firstLine="540"/>
        <w:jc w:val="both"/>
      </w:pPr>
      <w:r>
        <w:t xml:space="preserve">10. В случае включения заинтересованными лицами в заявку работ, входящих в дополнительный или минимальный перечни работ по благоустройству, утвержденных </w:t>
      </w:r>
      <w:hyperlink r:id="rId47" w:history="1">
        <w:r>
          <w:rPr>
            <w:color w:val="0000FF"/>
          </w:rPr>
          <w:t>постановлением</w:t>
        </w:r>
      </w:hyperlink>
      <w:r>
        <w:t xml:space="preserve"> Кабинета Министров Чувашской Республики от 30.11.2011 N 530 "О государственной программе Чувашской Республики "Развитие жилищного строительства и сферы жилищно-коммунального хозяйства", денежные средства заинтересованных лиц перечисляются на счет бюджета соответствующего поселения Козловского района Чувашской Республики.</w:t>
      </w:r>
    </w:p>
    <w:p w:rsidR="002A7167" w:rsidRDefault="002A7167">
      <w:pPr>
        <w:pStyle w:val="ConsPlusNormal"/>
        <w:spacing w:before="220"/>
        <w:ind w:firstLine="540"/>
        <w:jc w:val="both"/>
      </w:pPr>
      <w:r>
        <w:t>11. После утверждения дизайн-проекта общественной муниципальной комиссией и его согласования с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Администрация соответствующего поселения Козловского района Чувашской Республики заключает с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2A7167" w:rsidRDefault="002A7167">
      <w:pPr>
        <w:pStyle w:val="ConsPlusNormal"/>
        <w:spacing w:before="220"/>
        <w:ind w:firstLine="540"/>
        <w:jc w:val="both"/>
      </w:pPr>
      <w:r>
        <w:lastRenderedPageBreak/>
        <w:t>12. Объем денежных средств, подлежащих перечислению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указанных в дизайн-проекте, и составляет не менее 3 процентов от общей стоимости соответствующего вида работ из минимального и дополнительного перечней работ.</w:t>
      </w:r>
    </w:p>
    <w:p w:rsidR="002A7167" w:rsidRDefault="002A7167">
      <w:pPr>
        <w:pStyle w:val="ConsPlusNormal"/>
        <w:spacing w:before="220"/>
        <w:ind w:firstLine="540"/>
        <w:jc w:val="both"/>
      </w:pPr>
      <w:r>
        <w:t xml:space="preserve">13. Фактический объем денежных средств, подлежащих перечислению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может быть изменен по итогам осуществления закупки товара, работы, услуги в соответствии с положениями Федерального </w:t>
      </w:r>
      <w:hyperlink r:id="rId4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2A7167" w:rsidRDefault="002A7167">
      <w:pPr>
        <w:pStyle w:val="ConsPlusNormal"/>
        <w:spacing w:before="220"/>
        <w:ind w:firstLine="540"/>
        <w:jc w:val="both"/>
      </w:pPr>
      <w:r>
        <w:t>14. Перечисление денежных средств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осуществляется в течение десяти дней с момента подписания соглашения.</w:t>
      </w:r>
    </w:p>
    <w:p w:rsidR="002A7167" w:rsidRDefault="002A7167">
      <w:pPr>
        <w:pStyle w:val="ConsPlusNormal"/>
        <w:spacing w:before="220"/>
        <w:ind w:firstLine="540"/>
        <w:jc w:val="both"/>
      </w:pPr>
      <w:r>
        <w:t>15. В случае если денежные средства в полном объеме не будут перечислены в срок, установленный в пункте 15, то заявка такого многоквартирного дома в части выполнения минимального и дополнительного перечней работ по благоустройству дворовой территории выполнению не подлежит.</w:t>
      </w:r>
    </w:p>
    <w:p w:rsidR="002A7167" w:rsidRDefault="002A7167">
      <w:pPr>
        <w:pStyle w:val="ConsPlusNormal"/>
        <w:spacing w:before="220"/>
        <w:ind w:firstLine="540"/>
        <w:jc w:val="both"/>
      </w:pPr>
      <w:r>
        <w:t>16. Перечень дворовых территорий, подлежащих благоустройству в рамках Подпрограммы,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Подпрограммой. В таком случае лица,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чьи дворовые территории были включены в Подпрограмму в связи с корректировкой, обязуются перечислить денежные средства не позднее 10 июня 2017 года в порядке и на условиях, определенных соглашением.</w:t>
      </w:r>
    </w:p>
    <w:p w:rsidR="002A7167" w:rsidRDefault="002A7167">
      <w:pPr>
        <w:pStyle w:val="ConsPlusNormal"/>
        <w:spacing w:before="220"/>
        <w:ind w:firstLine="540"/>
        <w:jc w:val="both"/>
      </w:pPr>
      <w:r>
        <w:t>17. Денежные средства считаются поступившими в доход бюджета соответствующего поселения Козловского района Чувашской Республики с момента их зачисления на счет бюджета поселения.</w:t>
      </w:r>
    </w:p>
    <w:p w:rsidR="002A7167" w:rsidRDefault="002A7167">
      <w:pPr>
        <w:pStyle w:val="ConsPlusNormal"/>
        <w:spacing w:before="220"/>
        <w:ind w:firstLine="540"/>
        <w:jc w:val="both"/>
      </w:pPr>
      <w:r>
        <w:t>18. В течение десяти рабочих дней со дня поступления средств администрация поселения Козловского района Чувашской Республики направляет в Финансовый отдел администрации Козловского района Чувашской Республики копию заключенного соглашения.</w:t>
      </w:r>
    </w:p>
    <w:p w:rsidR="002A7167" w:rsidRDefault="002A7167">
      <w:pPr>
        <w:pStyle w:val="ConsPlusNormal"/>
        <w:spacing w:before="220"/>
        <w:ind w:firstLine="540"/>
        <w:jc w:val="both"/>
      </w:pPr>
      <w:r>
        <w:t>19. На сумму планируемых поступлений увеличиваются бюджетные ассигнования администрации Козловского района Чувашской Республики, как главного распорядителя бюджетных средств, с последующим доведением в установленном порядке лимитов бюджетных обязательств администрациям поселений, как получателя бюджетных средств, для осуществления целевых расходов, предусмотренных Подпрограммой.</w:t>
      </w:r>
    </w:p>
    <w:p w:rsidR="002A7167" w:rsidRDefault="002A7167">
      <w:pPr>
        <w:pStyle w:val="ConsPlusNormal"/>
        <w:spacing w:before="220"/>
        <w:ind w:firstLine="540"/>
        <w:jc w:val="both"/>
      </w:pPr>
      <w:r>
        <w:t>20. Администрации соответствующего поселений Козловского района Чувашской Республики осуществляют учет средств поступающих от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денежных средств в разрезе многоквартирных домов, дворовые территории которых подлежат благоустройству.</w:t>
      </w:r>
    </w:p>
    <w:p w:rsidR="002A7167" w:rsidRDefault="002A7167">
      <w:pPr>
        <w:pStyle w:val="ConsPlusNormal"/>
        <w:spacing w:before="220"/>
        <w:ind w:firstLine="540"/>
        <w:jc w:val="both"/>
      </w:pPr>
      <w:r>
        <w:lastRenderedPageBreak/>
        <w:t>21. Администрация соответствующего поселения Козловского района Чувашской Республики обеспечивает ежемесячное опубликование на официальном своем официальном сайте в информационно-телекоммуникационной сети "Интернет" данных о поступивших от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денежных средствах в разрезе многоквартирных домов, дворовые территории которых подлежат благоустройству.</w:t>
      </w:r>
    </w:p>
    <w:p w:rsidR="002A7167" w:rsidRDefault="002A7167">
      <w:pPr>
        <w:pStyle w:val="ConsPlusNormal"/>
        <w:spacing w:before="220"/>
        <w:ind w:firstLine="540"/>
        <w:jc w:val="both"/>
      </w:pPr>
      <w:r>
        <w:t>22. Администрация соответствующего поселений Козловского района Чувашской Республики ежемесячно обеспечивает направление данных о поступивших от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2A7167" w:rsidRDefault="002A7167">
      <w:pPr>
        <w:pStyle w:val="ConsPlusNormal"/>
        <w:spacing w:before="220"/>
        <w:ind w:firstLine="540"/>
        <w:jc w:val="both"/>
      </w:pPr>
      <w:r>
        <w:t>23. Расходование аккумулированных денежных средств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осуществляется администрацией соответствующего поселения Козловского района Чувашской Республики на финансирование минимального и дополнительного перечней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лицами,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w:t>
      </w:r>
    </w:p>
    <w:p w:rsidR="002A7167" w:rsidRDefault="002A7167">
      <w:pPr>
        <w:pStyle w:val="ConsPlusNormal"/>
        <w:spacing w:before="220"/>
        <w:ind w:firstLine="540"/>
        <w:jc w:val="both"/>
      </w:pPr>
      <w:r>
        <w:t>24.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2A7167" w:rsidRDefault="002A7167">
      <w:pPr>
        <w:pStyle w:val="ConsPlusNormal"/>
        <w:spacing w:before="220"/>
        <w:ind w:firstLine="540"/>
        <w:jc w:val="both"/>
      </w:pPr>
      <w:r>
        <w:t>25. Контроль за целевым расходованием аккумулированных денежных средств лиц,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осуществляется финансовым отделом администрации Козловского района Чувашской Республики в соответствии с бюджетным законодательством.</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5</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0" w:name="P1003"/>
      <w:bookmarkEnd w:id="10"/>
      <w:r>
        <w:t>Порядок</w:t>
      </w:r>
    </w:p>
    <w:p w:rsidR="002A7167" w:rsidRDefault="002A7167">
      <w:pPr>
        <w:pStyle w:val="ConsPlusTitle"/>
        <w:jc w:val="center"/>
      </w:pPr>
      <w:r>
        <w:t>разработки, обсуждения и утверждения дизайн-проекта</w:t>
      </w:r>
    </w:p>
    <w:p w:rsidR="002A7167" w:rsidRDefault="002A7167">
      <w:pPr>
        <w:pStyle w:val="ConsPlusTitle"/>
        <w:jc w:val="center"/>
      </w:pPr>
      <w:r>
        <w:t>благоустройства дворовых территорий, включенных</w:t>
      </w:r>
    </w:p>
    <w:p w:rsidR="002A7167" w:rsidRDefault="002A7167">
      <w:pPr>
        <w:pStyle w:val="ConsPlusTitle"/>
        <w:jc w:val="center"/>
      </w:pPr>
      <w:r>
        <w:t>в подпрограмму "Подпрограмма "Обеспечение комфортных условий</w:t>
      </w:r>
    </w:p>
    <w:p w:rsidR="002A7167" w:rsidRDefault="002A7167">
      <w:pPr>
        <w:pStyle w:val="ConsPlusTitle"/>
        <w:jc w:val="center"/>
      </w:pPr>
      <w:r>
        <w:lastRenderedPageBreak/>
        <w:t>проживания граждан"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по основному мероприятию "Содействие благоустройству</w:t>
      </w:r>
    </w:p>
    <w:p w:rsidR="002A7167" w:rsidRDefault="002A7167">
      <w:pPr>
        <w:pStyle w:val="ConsPlusTitle"/>
        <w:jc w:val="center"/>
      </w:pPr>
      <w:r>
        <w:t>населенных пунктов в Чувашской Республике"</w:t>
      </w:r>
    </w:p>
    <w:p w:rsidR="002A7167" w:rsidRDefault="002A7167">
      <w:pPr>
        <w:pStyle w:val="ConsPlusTitle"/>
        <w:jc w:val="center"/>
      </w:pPr>
      <w:r>
        <w:t>("Формирование современной городской среды</w:t>
      </w:r>
    </w:p>
    <w:p w:rsidR="002A7167" w:rsidRDefault="002A7167">
      <w:pPr>
        <w:pStyle w:val="ConsPlusTitle"/>
        <w:jc w:val="center"/>
      </w:pPr>
      <w:r>
        <w:t>Козловского района Чувашской Республики на 2017 год")</w:t>
      </w:r>
    </w:p>
    <w:p w:rsidR="002A7167" w:rsidRDefault="002A7167">
      <w:pPr>
        <w:pStyle w:val="ConsPlusNormal"/>
        <w:jc w:val="both"/>
      </w:pPr>
    </w:p>
    <w:p w:rsidR="002A7167" w:rsidRDefault="002A7167">
      <w:pPr>
        <w:pStyle w:val="ConsPlusTitle"/>
        <w:jc w:val="center"/>
        <w:outlineLvl w:val="3"/>
      </w:pPr>
      <w:r>
        <w:t>1. Общие положения</w:t>
      </w:r>
    </w:p>
    <w:p w:rsidR="002A7167" w:rsidRDefault="002A7167">
      <w:pPr>
        <w:pStyle w:val="ConsPlusNormal"/>
        <w:jc w:val="both"/>
      </w:pPr>
    </w:p>
    <w:p w:rsidR="002A7167" w:rsidRDefault="002A7167">
      <w:pPr>
        <w:pStyle w:val="ConsPlusNormal"/>
        <w:ind w:firstLine="540"/>
        <w:jc w:val="both"/>
      </w:pPr>
      <w:r>
        <w:t>1.1. На выполнение минимального и дополнительного перечня работ по благоустройству дворовых территорий в населенных пунктах Козловского района Чувашской Республики в рамках данной подпрограммы на 2017 год и определяет последовательность разработки, обсуждения и утверждения дизайн-проекта благоустройства дворовых территорий, включенных в Подпрограмму.</w:t>
      </w:r>
    </w:p>
    <w:p w:rsidR="002A7167" w:rsidRDefault="002A7167">
      <w:pPr>
        <w:pStyle w:val="ConsPlusNormal"/>
        <w:spacing w:before="220"/>
        <w:ind w:firstLine="540"/>
        <w:jc w:val="both"/>
      </w:pPr>
      <w:r>
        <w:t>1.2. В целях реализации настоящего Порядка используются следующие основные понятия:</w:t>
      </w:r>
    </w:p>
    <w:p w:rsidR="002A7167" w:rsidRDefault="002A7167">
      <w:pPr>
        <w:pStyle w:val="ConsPlusNormal"/>
        <w:spacing w:before="220"/>
        <w:ind w:firstLine="54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7167" w:rsidRDefault="002A7167">
      <w:pPr>
        <w:pStyle w:val="ConsPlusNormal"/>
        <w:spacing w:before="220"/>
        <w:ind w:firstLine="540"/>
        <w:jc w:val="both"/>
      </w:pPr>
      <w:r>
        <w:t>"заинтересованные лица" - собственники помещений в многоквартирных домах, собственники иных зданий и сооружений, расположенных в границах дворовых территорий, подлежащих благоустройству.</w:t>
      </w:r>
    </w:p>
    <w:p w:rsidR="002A7167" w:rsidRDefault="002A7167">
      <w:pPr>
        <w:pStyle w:val="ConsPlusNormal"/>
        <w:spacing w:before="220"/>
        <w:ind w:firstLine="540"/>
        <w:jc w:val="both"/>
      </w:pPr>
      <w:r>
        <w:t>1.3.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2A7167" w:rsidRDefault="002A7167">
      <w:pPr>
        <w:pStyle w:val="ConsPlusNormal"/>
        <w:spacing w:before="220"/>
        <w:ind w:firstLine="540"/>
        <w:jc w:val="both"/>
      </w:pPr>
      <w:r>
        <w:t>Все элементы благоустройства должны создавать композиционно-целостное единство и подчиняться общей концепции.</w:t>
      </w:r>
    </w:p>
    <w:p w:rsidR="002A7167" w:rsidRDefault="002A7167">
      <w:pPr>
        <w:pStyle w:val="ConsPlusNormal"/>
        <w:spacing w:before="220"/>
        <w:ind w:firstLine="540"/>
        <w:jc w:val="both"/>
      </w:pPr>
      <w:r>
        <w:t>1.4. 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и (или) общественных территорий для инвалидов и маломобильных групп населения.</w:t>
      </w:r>
    </w:p>
    <w:p w:rsidR="002A7167" w:rsidRDefault="002A7167">
      <w:pPr>
        <w:pStyle w:val="ConsPlusNormal"/>
        <w:jc w:val="both"/>
      </w:pPr>
    </w:p>
    <w:p w:rsidR="002A7167" w:rsidRDefault="002A7167">
      <w:pPr>
        <w:pStyle w:val="ConsPlusTitle"/>
        <w:jc w:val="center"/>
        <w:outlineLvl w:val="3"/>
      </w:pPr>
      <w:r>
        <w:t>2. Разработка дизайн-проектов</w:t>
      </w:r>
    </w:p>
    <w:p w:rsidR="002A7167" w:rsidRDefault="002A7167">
      <w:pPr>
        <w:pStyle w:val="ConsPlusNormal"/>
        <w:jc w:val="both"/>
      </w:pPr>
    </w:p>
    <w:p w:rsidR="002A7167" w:rsidRDefault="002A7167">
      <w:pPr>
        <w:pStyle w:val="ConsPlusNormal"/>
        <w:ind w:firstLine="540"/>
        <w:jc w:val="both"/>
      </w:pPr>
      <w:r>
        <w:t>2.1. Дизайн-проект разрабатывается с учетом единого подхода к формированию современной городской среды и включает в себя сметную документацию, текстовую (описательную) часть и графическую часть, в том числе в виде визуализированных изображений предлагаемого проекта.</w:t>
      </w:r>
    </w:p>
    <w:p w:rsidR="002A7167" w:rsidRDefault="002A7167">
      <w:pPr>
        <w:pStyle w:val="ConsPlusNormal"/>
        <w:spacing w:before="220"/>
        <w:ind w:firstLine="540"/>
        <w:jc w:val="both"/>
      </w:pPr>
      <w:r>
        <w:t>2.2.1. Текстовая часть включает в себя следующие разделы:</w:t>
      </w:r>
    </w:p>
    <w:p w:rsidR="002A7167" w:rsidRDefault="002A7167">
      <w:pPr>
        <w:pStyle w:val="ConsPlusNormal"/>
        <w:spacing w:before="220"/>
        <w:ind w:firstLine="540"/>
        <w:jc w:val="both"/>
      </w:pPr>
      <w:r>
        <w:t>общая пояснительная записка,</w:t>
      </w:r>
    </w:p>
    <w:p w:rsidR="002A7167" w:rsidRDefault="002A7167">
      <w:pPr>
        <w:pStyle w:val="ConsPlusNormal"/>
        <w:spacing w:before="220"/>
        <w:ind w:firstLine="540"/>
        <w:jc w:val="both"/>
      </w:pPr>
      <w:r>
        <w:t>фотофиксация и описание существующих объектов,</w:t>
      </w:r>
    </w:p>
    <w:p w:rsidR="002A7167" w:rsidRDefault="002A7167">
      <w:pPr>
        <w:pStyle w:val="ConsPlusNormal"/>
        <w:spacing w:before="220"/>
        <w:ind w:firstLine="540"/>
        <w:jc w:val="both"/>
      </w:pPr>
      <w:r>
        <w:lastRenderedPageBreak/>
        <w:t>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2A7167" w:rsidRDefault="002A7167">
      <w:pPr>
        <w:pStyle w:val="ConsPlusNormal"/>
        <w:spacing w:before="220"/>
        <w:ind w:firstLine="540"/>
        <w:jc w:val="both"/>
      </w:pPr>
      <w:r>
        <w:t>2.2.2. Графическая часть включает в себя:</w:t>
      </w:r>
    </w:p>
    <w:p w:rsidR="002A7167" w:rsidRDefault="002A7167">
      <w:pPr>
        <w:pStyle w:val="ConsPlusNormal"/>
        <w:spacing w:before="220"/>
        <w:ind w:firstLine="540"/>
        <w:jc w:val="both"/>
      </w:pPr>
      <w:r>
        <w:t>схему планировочной организации земельного участка;</w:t>
      </w:r>
    </w:p>
    <w:p w:rsidR="002A7167" w:rsidRDefault="002A7167">
      <w:pPr>
        <w:pStyle w:val="ConsPlusNormal"/>
        <w:spacing w:before="220"/>
        <w:ind w:firstLine="540"/>
        <w:jc w:val="both"/>
      </w:pPr>
      <w:r>
        <w:t>ситуационный план с указанием инженерных коммуникаций;</w:t>
      </w:r>
    </w:p>
    <w:p w:rsidR="002A7167" w:rsidRDefault="002A7167">
      <w:pPr>
        <w:pStyle w:val="ConsPlusNormal"/>
        <w:spacing w:before="220"/>
        <w:ind w:firstLine="540"/>
        <w:jc w:val="both"/>
      </w:pPr>
      <w:r>
        <w:t>план расстановки малых архитектурных форм и оборудования;</w:t>
      </w:r>
    </w:p>
    <w:p w:rsidR="002A7167" w:rsidRDefault="002A7167">
      <w:pPr>
        <w:pStyle w:val="ConsPlusNormal"/>
        <w:spacing w:before="220"/>
        <w:ind w:firstLine="540"/>
        <w:jc w:val="both"/>
      </w:pPr>
      <w:r>
        <w:t>спецификацию МАФ и элементов;</w:t>
      </w:r>
    </w:p>
    <w:p w:rsidR="002A7167" w:rsidRDefault="002A7167">
      <w:pPr>
        <w:pStyle w:val="ConsPlusNormal"/>
        <w:spacing w:before="220"/>
        <w:ind w:firstLine="540"/>
        <w:jc w:val="both"/>
      </w:pPr>
      <w:r>
        <w:t>3Э-визуализацию (не менее двух изображений);</w:t>
      </w:r>
    </w:p>
    <w:p w:rsidR="002A7167" w:rsidRDefault="002A7167">
      <w:pPr>
        <w:pStyle w:val="ConsPlusNormal"/>
        <w:spacing w:before="220"/>
        <w:ind w:firstLine="540"/>
        <w:jc w:val="both"/>
      </w:pPr>
      <w:r>
        <w:t>план наружного освещения с указанием точки подключения (ТП) к источнику электроснабжения.</w:t>
      </w:r>
    </w:p>
    <w:p w:rsidR="002A7167" w:rsidRDefault="002A7167">
      <w:pPr>
        <w:pStyle w:val="ConsPlusNormal"/>
        <w:spacing w:before="220"/>
        <w:ind w:firstLine="540"/>
        <w:jc w:val="both"/>
      </w:pPr>
      <w:r>
        <w:t>2.3. При разработке дизайн-проектов следует учитывать следующие условия:</w:t>
      </w:r>
    </w:p>
    <w:p w:rsidR="002A7167" w:rsidRDefault="002A7167">
      <w:pPr>
        <w:pStyle w:val="ConsPlusNormal"/>
        <w:spacing w:before="220"/>
        <w:ind w:firstLine="540"/>
        <w:jc w:val="both"/>
      </w:pPr>
      <w:r>
        <w:t>условия сложившейся застройки;</w:t>
      </w:r>
    </w:p>
    <w:p w:rsidR="002A7167" w:rsidRDefault="002A7167">
      <w:pPr>
        <w:pStyle w:val="ConsPlusNormal"/>
        <w:spacing w:before="220"/>
        <w:ind w:firstLine="540"/>
        <w:jc w:val="both"/>
      </w:pPr>
      <w:r>
        <w:t>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2A7167" w:rsidRDefault="002A7167">
      <w:pPr>
        <w:pStyle w:val="ConsPlusNormal"/>
        <w:spacing w:before="220"/>
        <w:ind w:firstLine="540"/>
        <w:jc w:val="both"/>
      </w:pPr>
      <w:r>
        <w:t>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2A7167" w:rsidRDefault="002A7167">
      <w:pPr>
        <w:pStyle w:val="ConsPlusNormal"/>
        <w:spacing w:before="220"/>
        <w:ind w:firstLine="540"/>
        <w:jc w:val="both"/>
      </w:pPr>
      <w:r>
        <w:t>2.4. Для системного решения градостроительных проблем населенного пункта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 завершенности городской застройки, архитектурно-пространственной связи старых и новых элементов благоустройства.</w:t>
      </w:r>
    </w:p>
    <w:p w:rsidR="002A7167" w:rsidRDefault="002A7167">
      <w:pPr>
        <w:pStyle w:val="ConsPlusNormal"/>
        <w:jc w:val="both"/>
      </w:pPr>
    </w:p>
    <w:p w:rsidR="002A7167" w:rsidRDefault="002A7167">
      <w:pPr>
        <w:pStyle w:val="ConsPlusTitle"/>
        <w:jc w:val="center"/>
        <w:outlineLvl w:val="3"/>
      </w:pPr>
      <w:r>
        <w:t>3. Обсуждение дизайн-проектов</w:t>
      </w:r>
    </w:p>
    <w:p w:rsidR="002A7167" w:rsidRDefault="002A7167">
      <w:pPr>
        <w:pStyle w:val="ConsPlusNormal"/>
        <w:jc w:val="both"/>
      </w:pPr>
    </w:p>
    <w:p w:rsidR="002A7167" w:rsidRDefault="002A7167">
      <w:pPr>
        <w:pStyle w:val="ConsPlusNormal"/>
        <w:ind w:firstLine="540"/>
        <w:jc w:val="both"/>
      </w:pPr>
      <w:r>
        <w:t>3.1. Дизайн-проекты размещаются на официальном сайте органов местного самоуправления (соответствующего поселения и района) для обсуждения заинтересованными лицами.</w:t>
      </w:r>
    </w:p>
    <w:p w:rsidR="002A7167" w:rsidRDefault="002A7167">
      <w:pPr>
        <w:pStyle w:val="ConsPlusNormal"/>
        <w:spacing w:before="220"/>
        <w:ind w:firstLine="540"/>
        <w:jc w:val="both"/>
      </w:pPr>
      <w:r>
        <w:t>3.2. Лица, которые от имени собственников помещений в многоквартирном доме уполномочены на представление предложений и согласование дизайн-проекта благоустройства дворовой территории представляют в администрацию соответствующего поселений по территориальному признаку следующие документы:</w:t>
      </w:r>
    </w:p>
    <w:p w:rsidR="002A7167" w:rsidRDefault="002A7167">
      <w:pPr>
        <w:pStyle w:val="ConsPlusNormal"/>
        <w:spacing w:before="220"/>
        <w:ind w:firstLine="540"/>
        <w:jc w:val="both"/>
      </w:pPr>
      <w:r>
        <w:t>3.2.1. Заявку в двух экземплярах по форме согласно приложению к настоящему Порядку.</w:t>
      </w:r>
    </w:p>
    <w:p w:rsidR="002A7167" w:rsidRDefault="002A7167">
      <w:pPr>
        <w:pStyle w:val="ConsPlusNormal"/>
        <w:spacing w:before="220"/>
        <w:ind w:firstLine="540"/>
        <w:jc w:val="both"/>
      </w:pPr>
      <w:r>
        <w:t>3.2.2. Оригиналы документов, подтверждающие трудовое участие заинтересованных лиц в выполнении мероприятий по благоустройству дворовых территорий: гарантийное письмо по трудовому участию конкретных лиц в выполнении работ по благоустройству дворовой территории от уполномоченных лиц, которых выбрали на общем собрании собственники помещений.</w:t>
      </w:r>
    </w:p>
    <w:p w:rsidR="002A7167" w:rsidRDefault="002A7167">
      <w:pPr>
        <w:pStyle w:val="ConsPlusNormal"/>
        <w:spacing w:before="220"/>
        <w:ind w:firstLine="540"/>
        <w:jc w:val="both"/>
      </w:pPr>
      <w:r>
        <w:t xml:space="preserve">3.2.3. Оригиналы документов, подтверждающие финансовое участие заинтересованных лиц в выполнении мероприятий по благоустройству дворовых территорий: платежные поручения о </w:t>
      </w:r>
      <w:r>
        <w:lastRenderedPageBreak/>
        <w:t>перечислении средств или внесении средств на специальный счет.</w:t>
      </w:r>
    </w:p>
    <w:p w:rsidR="002A7167" w:rsidRDefault="002A7167">
      <w:pPr>
        <w:pStyle w:val="ConsPlusNormal"/>
        <w:spacing w:before="220"/>
        <w:ind w:firstLine="540"/>
        <w:jc w:val="both"/>
      </w:pPr>
      <w:r>
        <w:t>3.3. Ответственность за достоверность сведений в заявке и прилагаемых к ней документах несут заинтересованные лица, представившие их.</w:t>
      </w:r>
    </w:p>
    <w:p w:rsidR="002A7167" w:rsidRDefault="002A7167">
      <w:pPr>
        <w:pStyle w:val="ConsPlusNormal"/>
        <w:spacing w:before="220"/>
        <w:ind w:firstLine="540"/>
        <w:jc w:val="both"/>
      </w:pPr>
      <w:r>
        <w:t>3.4. Заявка с прилагаемыми к ней документами подается в администрацию соответствующего поселения по территориальному признаку в рабочие дни с 08.00 до 12.00 и с 13.00 до 17.00 до 10 июня 2017 года (включительно) нарочно по адресу: г. Козловка. ул. Ленина, д. 55, каб. 28 (Администрация Козловского городского поселения), либо по адресу: г. Козловка. ул. Ленина, д. 55, каб. 11 (отдел строительства, дорожного хозяйства и ЖКХ администрации Козловского района).</w:t>
      </w:r>
    </w:p>
    <w:p w:rsidR="002A7167" w:rsidRDefault="002A7167">
      <w:pPr>
        <w:pStyle w:val="ConsPlusNormal"/>
        <w:spacing w:before="220"/>
        <w:ind w:firstLine="540"/>
        <w:jc w:val="both"/>
      </w:pPr>
      <w:r>
        <w:t>3.5.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адресов многоквартирных домов, дворовая территория которых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2A7167" w:rsidRDefault="002A7167">
      <w:pPr>
        <w:pStyle w:val="ConsPlusNormal"/>
        <w:jc w:val="both"/>
      </w:pPr>
    </w:p>
    <w:p w:rsidR="002A7167" w:rsidRDefault="002A7167">
      <w:pPr>
        <w:pStyle w:val="ConsPlusTitle"/>
        <w:jc w:val="center"/>
        <w:outlineLvl w:val="3"/>
      </w:pPr>
      <w:r>
        <w:t>4. Согласование и утверждение дизайн-проектов</w:t>
      </w:r>
    </w:p>
    <w:p w:rsidR="002A7167" w:rsidRDefault="002A7167">
      <w:pPr>
        <w:pStyle w:val="ConsPlusNormal"/>
        <w:jc w:val="both"/>
      </w:pPr>
    </w:p>
    <w:p w:rsidR="002A7167" w:rsidRDefault="002A7167">
      <w:pPr>
        <w:pStyle w:val="ConsPlusNormal"/>
        <w:ind w:firstLine="540"/>
        <w:jc w:val="both"/>
      </w:pPr>
      <w:r>
        <w:t>4.1. Заявки не позднее рабочего дня, следующего за днем представления, передаются в общественные комиссии администрации Козловского района Чувашской Республики.</w:t>
      </w:r>
    </w:p>
    <w:p w:rsidR="002A7167" w:rsidRDefault="002A7167">
      <w:pPr>
        <w:pStyle w:val="ConsPlusNormal"/>
        <w:spacing w:before="220"/>
        <w:ind w:firstLine="540"/>
        <w:jc w:val="both"/>
      </w:pPr>
      <w:r>
        <w:t>4.2. Заседание общественной комиссии администрации Козловского района Чувашской Республики (далее общественная комиссия администрации района) проводится в течение двух рабочих дней со дня поступления в администрацию района заявки.</w:t>
      </w:r>
    </w:p>
    <w:p w:rsidR="002A7167" w:rsidRDefault="002A7167">
      <w:pPr>
        <w:pStyle w:val="ConsPlusNormal"/>
        <w:spacing w:before="220"/>
        <w:ind w:firstLine="540"/>
        <w:jc w:val="both"/>
      </w:pPr>
      <w:r>
        <w:t>4.3. Состав общественной комиссии администрации района утверждается главой администрации Козловского района Чувашской Республики. Председателем общественной комиссии администрации района является глава администрации района.</w:t>
      </w:r>
    </w:p>
    <w:p w:rsidR="002A7167" w:rsidRDefault="002A7167">
      <w:pPr>
        <w:pStyle w:val="ConsPlusNormal"/>
        <w:spacing w:before="220"/>
        <w:ind w:firstLine="540"/>
        <w:jc w:val="both"/>
      </w:pPr>
      <w:r>
        <w:t>4.4. Заседание общественной комиссии администрации района правомочно, если на нем присутствует половина ее членов.</w:t>
      </w:r>
    </w:p>
    <w:p w:rsidR="002A7167" w:rsidRDefault="002A7167">
      <w:pPr>
        <w:pStyle w:val="ConsPlusNormal"/>
        <w:spacing w:before="220"/>
        <w:ind w:firstLine="540"/>
        <w:jc w:val="both"/>
      </w:pPr>
      <w:r>
        <w:t>4.5. Решение общественной комиссии администрации района принимается простым большинством голосов присутствующих на заседании членов. При равенстве голосов членов общественной комиссии администрации района голос председательствующего является решающим.</w:t>
      </w:r>
    </w:p>
    <w:p w:rsidR="002A7167" w:rsidRDefault="002A7167">
      <w:pPr>
        <w:pStyle w:val="ConsPlusNormal"/>
        <w:spacing w:before="220"/>
        <w:ind w:firstLine="540"/>
        <w:jc w:val="both"/>
      </w:pPr>
      <w:r>
        <w:t>4.6. Решение общественной комиссии администрации района оформляется протоколом и в срок не позднее 2 рабочих дней после проведения заседания комиссии размещается на официальных сайтах администрации Козловского района Чувашской Республики и соответствующего поселения в информационно-телекоммуникационной сети "Интернет".</w:t>
      </w:r>
    </w:p>
    <w:p w:rsidR="002A7167" w:rsidRDefault="002A7167">
      <w:pPr>
        <w:pStyle w:val="ConsPlusNormal"/>
        <w:spacing w:before="220"/>
        <w:ind w:firstLine="540"/>
        <w:jc w:val="both"/>
      </w:pPr>
      <w:r>
        <w:t>4.7. Общественная комиссия администрации района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w:t>
      </w:r>
    </w:p>
    <w:p w:rsidR="002A7167" w:rsidRDefault="002A7167">
      <w:pPr>
        <w:pStyle w:val="ConsPlusNormal"/>
        <w:spacing w:before="220"/>
        <w:ind w:firstLine="540"/>
        <w:jc w:val="both"/>
      </w:pPr>
      <w:r>
        <w:t>4.8. По результатам рассмотрения заявки и прилагаемых к ней документов общественная комиссия администрации района принимает одно из следующих решений:</w:t>
      </w:r>
    </w:p>
    <w:p w:rsidR="002A7167" w:rsidRDefault="002A7167">
      <w:pPr>
        <w:pStyle w:val="ConsPlusNormal"/>
        <w:spacing w:before="220"/>
        <w:ind w:firstLine="540"/>
        <w:jc w:val="both"/>
      </w:pPr>
      <w:r>
        <w:t>о возврате заявки;</w:t>
      </w:r>
    </w:p>
    <w:p w:rsidR="002A7167" w:rsidRDefault="002A7167">
      <w:pPr>
        <w:pStyle w:val="ConsPlusNormal"/>
        <w:spacing w:before="220"/>
        <w:ind w:firstLine="540"/>
        <w:jc w:val="both"/>
      </w:pPr>
      <w:r>
        <w:t>об удовлетворении заявки, в случае соответствия прилагаемых к ней документов требованиям настоящего Порядка.</w:t>
      </w:r>
    </w:p>
    <w:p w:rsidR="002A7167" w:rsidRDefault="002A7167">
      <w:pPr>
        <w:pStyle w:val="ConsPlusNormal"/>
        <w:spacing w:before="220"/>
        <w:ind w:firstLine="540"/>
        <w:jc w:val="both"/>
      </w:pPr>
      <w:r>
        <w:lastRenderedPageBreak/>
        <w:t>4.9. В случае принятия решения об удовлетворении заявки общественная комиссия администрации района направляет рекомендацию о ее включении в Подпрограмму.</w:t>
      </w:r>
    </w:p>
    <w:p w:rsidR="002A7167" w:rsidRDefault="002A7167">
      <w:pPr>
        <w:pStyle w:val="ConsPlusNormal"/>
        <w:spacing w:before="220"/>
        <w:ind w:firstLine="540"/>
        <w:jc w:val="both"/>
      </w:pPr>
      <w:r>
        <w:t>4.10. Общественная комиссия администрации района принимает решение о возврате заявки в следующих случаях:</w:t>
      </w:r>
    </w:p>
    <w:p w:rsidR="002A7167" w:rsidRDefault="002A7167">
      <w:pPr>
        <w:pStyle w:val="ConsPlusNormal"/>
        <w:spacing w:before="220"/>
        <w:ind w:firstLine="540"/>
        <w:jc w:val="both"/>
      </w:pPr>
      <w:r>
        <w:t>4.10.1. Представления заявки после окончания срока подачи, указанного в пункте 3.4 настоящего Порядка.</w:t>
      </w:r>
    </w:p>
    <w:p w:rsidR="002A7167" w:rsidRDefault="002A7167">
      <w:pPr>
        <w:pStyle w:val="ConsPlusNormal"/>
        <w:spacing w:before="220"/>
        <w:ind w:firstLine="540"/>
        <w:jc w:val="both"/>
      </w:pPr>
      <w:r>
        <w:t>4.10.2. Представление заявки и прилагаемых к ней документов, оформленных с нарушением требований законодательства Российской Федерации и настоящего Порядка.</w:t>
      </w:r>
    </w:p>
    <w:p w:rsidR="002A7167" w:rsidRDefault="002A7167">
      <w:pPr>
        <w:pStyle w:val="ConsPlusNormal"/>
        <w:spacing w:before="220"/>
        <w:ind w:firstLine="540"/>
        <w:jc w:val="both"/>
      </w:pPr>
      <w:r>
        <w:t>4.11.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3"/>
      </w:pPr>
      <w:r>
        <w:t>Приложение</w:t>
      </w:r>
    </w:p>
    <w:p w:rsidR="002A7167" w:rsidRDefault="002A7167">
      <w:pPr>
        <w:pStyle w:val="ConsPlusNormal"/>
        <w:jc w:val="right"/>
      </w:pPr>
      <w:r>
        <w:t>к Порядку разработки, обсуждения</w:t>
      </w:r>
    </w:p>
    <w:p w:rsidR="002A7167" w:rsidRDefault="002A7167">
      <w:pPr>
        <w:pStyle w:val="ConsPlusNormal"/>
        <w:jc w:val="right"/>
      </w:pPr>
      <w:r>
        <w:t>и утверждения дизайн-проекта</w:t>
      </w:r>
    </w:p>
    <w:p w:rsidR="002A7167" w:rsidRDefault="002A7167">
      <w:pPr>
        <w:pStyle w:val="ConsPlusNormal"/>
        <w:jc w:val="right"/>
      </w:pPr>
      <w:r>
        <w:t>благоустройства дворовых территорий,</w:t>
      </w:r>
    </w:p>
    <w:p w:rsidR="002A7167" w:rsidRDefault="002A7167">
      <w:pPr>
        <w:pStyle w:val="ConsPlusNormal"/>
        <w:jc w:val="right"/>
      </w:pPr>
      <w:r>
        <w:t>включенных в данную подпрограмму</w:t>
      </w:r>
    </w:p>
    <w:p w:rsidR="002A7167" w:rsidRDefault="002A7167">
      <w:pPr>
        <w:pStyle w:val="ConsPlusNormal"/>
        <w:jc w:val="both"/>
      </w:pPr>
    </w:p>
    <w:p w:rsidR="002A7167" w:rsidRDefault="002A7167">
      <w:pPr>
        <w:pStyle w:val="ConsPlusNonformat"/>
        <w:jc w:val="both"/>
      </w:pPr>
      <w:r>
        <w:t xml:space="preserve">                            В администрацию __________________ поселения</w:t>
      </w:r>
    </w:p>
    <w:p w:rsidR="002A7167" w:rsidRDefault="002A7167">
      <w:pPr>
        <w:pStyle w:val="ConsPlusNonformat"/>
        <w:jc w:val="both"/>
      </w:pPr>
      <w:r>
        <w:t xml:space="preserve">                            Козловского района Чувашской Республики</w:t>
      </w:r>
    </w:p>
    <w:p w:rsidR="002A7167" w:rsidRDefault="002A7167">
      <w:pPr>
        <w:pStyle w:val="ConsPlusNonformat"/>
        <w:jc w:val="both"/>
      </w:pPr>
      <w:r>
        <w:t xml:space="preserve">                            от ____________________________________________</w:t>
      </w:r>
    </w:p>
    <w:p w:rsidR="002A7167" w:rsidRDefault="002A7167">
      <w:pPr>
        <w:pStyle w:val="ConsPlusNonformat"/>
        <w:jc w:val="both"/>
      </w:pPr>
      <w:r>
        <w:t xml:space="preserve">                            ______________________________________________,</w:t>
      </w:r>
    </w:p>
    <w:p w:rsidR="002A7167" w:rsidRDefault="002A7167">
      <w:pPr>
        <w:pStyle w:val="ConsPlusNonformat"/>
        <w:jc w:val="both"/>
      </w:pPr>
      <w:r>
        <w:t xml:space="preserve">                            проживающего(ей) по адресу:</w:t>
      </w:r>
    </w:p>
    <w:p w:rsidR="002A7167" w:rsidRDefault="002A7167">
      <w:pPr>
        <w:pStyle w:val="ConsPlusNonformat"/>
        <w:jc w:val="both"/>
      </w:pPr>
      <w:r>
        <w:t xml:space="preserve">                            _______________________________________________</w:t>
      </w:r>
    </w:p>
    <w:p w:rsidR="002A7167" w:rsidRDefault="002A7167">
      <w:pPr>
        <w:pStyle w:val="ConsPlusNonformat"/>
        <w:jc w:val="both"/>
      </w:pPr>
      <w:r>
        <w:t xml:space="preserve">                            (для юридических лиц - юридический или почтовый</w:t>
      </w:r>
    </w:p>
    <w:p w:rsidR="002A7167" w:rsidRDefault="002A7167">
      <w:pPr>
        <w:pStyle w:val="ConsPlusNonformat"/>
        <w:jc w:val="both"/>
      </w:pPr>
      <w:r>
        <w:t xml:space="preserve">                                 адрес, для физ. лиц - почтовый адрес):</w:t>
      </w:r>
    </w:p>
    <w:p w:rsidR="002A7167" w:rsidRDefault="002A7167">
      <w:pPr>
        <w:pStyle w:val="ConsPlusNonformat"/>
        <w:jc w:val="both"/>
      </w:pPr>
      <w:r>
        <w:t xml:space="preserve">                            _______________________________________________</w:t>
      </w:r>
    </w:p>
    <w:p w:rsidR="002A7167" w:rsidRDefault="002A7167">
      <w:pPr>
        <w:pStyle w:val="ConsPlusNonformat"/>
        <w:jc w:val="both"/>
      </w:pPr>
      <w:r>
        <w:t xml:space="preserve">                            Номер контактного телефона:</w:t>
      </w:r>
    </w:p>
    <w:p w:rsidR="002A7167" w:rsidRDefault="002A7167">
      <w:pPr>
        <w:pStyle w:val="ConsPlusNonformat"/>
        <w:jc w:val="both"/>
      </w:pPr>
      <w:r>
        <w:t xml:space="preserve">                            _______________________________________________</w:t>
      </w:r>
    </w:p>
    <w:p w:rsidR="002A7167" w:rsidRDefault="002A7167">
      <w:pPr>
        <w:pStyle w:val="ConsPlusNonformat"/>
        <w:jc w:val="both"/>
      </w:pPr>
    </w:p>
    <w:p w:rsidR="002A7167" w:rsidRDefault="002A7167">
      <w:pPr>
        <w:pStyle w:val="ConsPlusNonformat"/>
        <w:jc w:val="both"/>
      </w:pPr>
      <w:r>
        <w:t xml:space="preserve">                                  ЗАЯВКА</w:t>
      </w:r>
    </w:p>
    <w:p w:rsidR="002A7167" w:rsidRDefault="002A7167">
      <w:pPr>
        <w:pStyle w:val="ConsPlusNonformat"/>
        <w:jc w:val="both"/>
      </w:pPr>
      <w:r>
        <w:t xml:space="preserve">              о согласовании (несогласовании) дизайн-проекта</w:t>
      </w:r>
    </w:p>
    <w:p w:rsidR="002A7167" w:rsidRDefault="002A7167">
      <w:pPr>
        <w:pStyle w:val="ConsPlusNonformat"/>
        <w:jc w:val="both"/>
      </w:pPr>
      <w:r>
        <w:t xml:space="preserve">              дворовой территории, подлежащей благоустройству</w:t>
      </w:r>
    </w:p>
    <w:p w:rsidR="002A7167" w:rsidRDefault="002A7167">
      <w:pPr>
        <w:pStyle w:val="ConsPlusNonformat"/>
        <w:jc w:val="both"/>
      </w:pPr>
      <w:r>
        <w:t xml:space="preserve">          в 2017 году в соответствии с подпрограммой "Подпрограмма</w:t>
      </w:r>
    </w:p>
    <w:p w:rsidR="002A7167" w:rsidRDefault="002A7167">
      <w:pPr>
        <w:pStyle w:val="ConsPlusNonformat"/>
        <w:jc w:val="both"/>
      </w:pPr>
      <w:r>
        <w:t xml:space="preserve">            "Обеспечение комфортных условий проживания граждан"</w:t>
      </w:r>
    </w:p>
    <w:p w:rsidR="002A7167" w:rsidRDefault="002A7167">
      <w:pPr>
        <w:pStyle w:val="ConsPlusNonformat"/>
        <w:jc w:val="both"/>
      </w:pPr>
      <w:r>
        <w:t xml:space="preserve">                муниципальной программы Козловского района</w:t>
      </w:r>
    </w:p>
    <w:p w:rsidR="002A7167" w:rsidRDefault="002A7167">
      <w:pPr>
        <w:pStyle w:val="ConsPlusNonformat"/>
        <w:jc w:val="both"/>
      </w:pPr>
      <w:r>
        <w:t xml:space="preserve">          Чувашской Республики "Развитие жилищного строительства</w:t>
      </w:r>
    </w:p>
    <w:p w:rsidR="002A7167" w:rsidRDefault="002A7167">
      <w:pPr>
        <w:pStyle w:val="ConsPlusNonformat"/>
        <w:jc w:val="both"/>
      </w:pPr>
      <w:r>
        <w:t xml:space="preserve">                  и сферы жилищно-коммунального хозяйства</w:t>
      </w:r>
    </w:p>
    <w:p w:rsidR="002A7167" w:rsidRDefault="002A7167">
      <w:pPr>
        <w:pStyle w:val="ConsPlusNonformat"/>
        <w:jc w:val="both"/>
      </w:pPr>
      <w:r>
        <w:t xml:space="preserve">                 в Козловском районе Чувашской Республики"</w:t>
      </w:r>
    </w:p>
    <w:p w:rsidR="002A7167" w:rsidRDefault="002A7167">
      <w:pPr>
        <w:pStyle w:val="ConsPlusNonformat"/>
        <w:jc w:val="both"/>
      </w:pPr>
      <w:r>
        <w:t xml:space="preserve">               на 2014 - 2020 годы по основному мероприятию</w:t>
      </w:r>
    </w:p>
    <w:p w:rsidR="002A7167" w:rsidRDefault="002A7167">
      <w:pPr>
        <w:pStyle w:val="ConsPlusNonformat"/>
        <w:jc w:val="both"/>
      </w:pPr>
      <w:r>
        <w:t xml:space="preserve">              "Содействие благоустройству населенных пунктов</w:t>
      </w:r>
    </w:p>
    <w:p w:rsidR="002A7167" w:rsidRDefault="002A7167">
      <w:pPr>
        <w:pStyle w:val="ConsPlusNonformat"/>
        <w:jc w:val="both"/>
      </w:pPr>
      <w:r>
        <w:t xml:space="preserve">                  в Чувашской Республике" ("Формирование</w:t>
      </w:r>
    </w:p>
    <w:p w:rsidR="002A7167" w:rsidRDefault="002A7167">
      <w:pPr>
        <w:pStyle w:val="ConsPlusNonformat"/>
        <w:jc w:val="both"/>
      </w:pPr>
      <w:r>
        <w:t xml:space="preserve">              современной городской среды Козловского района</w:t>
      </w:r>
    </w:p>
    <w:p w:rsidR="002A7167" w:rsidRDefault="002A7167">
      <w:pPr>
        <w:pStyle w:val="ConsPlusNonformat"/>
        <w:jc w:val="both"/>
      </w:pPr>
      <w:r>
        <w:t xml:space="preserve">                    Чувашской Республики на 2017 год")</w:t>
      </w:r>
    </w:p>
    <w:p w:rsidR="002A7167" w:rsidRDefault="002A7167">
      <w:pPr>
        <w:pStyle w:val="ConsPlusNonformat"/>
        <w:jc w:val="both"/>
      </w:pPr>
    </w:p>
    <w:p w:rsidR="002A7167" w:rsidRDefault="002A7167">
      <w:pPr>
        <w:pStyle w:val="ConsPlusNonformat"/>
        <w:jc w:val="both"/>
      </w:pPr>
      <w:r>
        <w:t xml:space="preserve">    Предложенный   к   обсуждению  дизайн-проект  благоустройства  дворовой</w:t>
      </w:r>
    </w:p>
    <w:p w:rsidR="002A7167" w:rsidRDefault="002A7167">
      <w:pPr>
        <w:pStyle w:val="ConsPlusNonformat"/>
        <w:jc w:val="both"/>
      </w:pPr>
      <w:r>
        <w:t>территории, расположенной по адресу: ______________________________________</w:t>
      </w:r>
    </w:p>
    <w:p w:rsidR="002A7167" w:rsidRDefault="002A7167">
      <w:pPr>
        <w:pStyle w:val="ConsPlusNonformat"/>
        <w:jc w:val="both"/>
      </w:pPr>
      <w:r>
        <w:t>___________________________________________________________________________</w:t>
      </w:r>
    </w:p>
    <w:p w:rsidR="002A7167" w:rsidRDefault="002A7167">
      <w:pPr>
        <w:pStyle w:val="ConsPlusNonformat"/>
        <w:jc w:val="both"/>
      </w:pPr>
      <w:r>
        <w:t>согласован (не согласован).</w:t>
      </w:r>
    </w:p>
    <w:p w:rsidR="002A7167" w:rsidRDefault="002A7167">
      <w:pPr>
        <w:pStyle w:val="ConsPlusNonformat"/>
        <w:jc w:val="both"/>
      </w:pPr>
      <w:r>
        <w:t>(ненужное вычеркнуть)</w:t>
      </w:r>
    </w:p>
    <w:p w:rsidR="002A7167" w:rsidRDefault="002A7167">
      <w:pPr>
        <w:pStyle w:val="ConsPlusNonformat"/>
        <w:jc w:val="both"/>
      </w:pPr>
    </w:p>
    <w:p w:rsidR="002A7167" w:rsidRDefault="002A7167">
      <w:pPr>
        <w:pStyle w:val="ConsPlusNonformat"/>
        <w:jc w:val="both"/>
      </w:pPr>
      <w:r>
        <w:lastRenderedPageBreak/>
        <w:t xml:space="preserve">    Приложение: на ___ листах.</w:t>
      </w:r>
    </w:p>
    <w:p w:rsidR="002A7167" w:rsidRDefault="002A7167">
      <w:pPr>
        <w:pStyle w:val="ConsPlusNonformat"/>
        <w:jc w:val="both"/>
      </w:pPr>
    </w:p>
    <w:p w:rsidR="002A7167" w:rsidRDefault="002A7167">
      <w:pPr>
        <w:pStyle w:val="ConsPlusNonformat"/>
        <w:jc w:val="both"/>
      </w:pPr>
      <w:r>
        <w:t xml:space="preserve">    Представитель ________________   ______________________________________</w:t>
      </w:r>
    </w:p>
    <w:p w:rsidR="002A7167" w:rsidRDefault="002A7167">
      <w:pPr>
        <w:pStyle w:val="ConsPlusNonformat"/>
        <w:jc w:val="both"/>
      </w:pPr>
      <w:r>
        <w:t xml:space="preserve">                     (подпись)                (Фамилия и инициалы)</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6</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1" w:name="P1138"/>
      <w:bookmarkEnd w:id="11"/>
      <w:r>
        <w:t>Адресный перечень</w:t>
      </w:r>
    </w:p>
    <w:p w:rsidR="002A7167" w:rsidRDefault="002A7167">
      <w:pPr>
        <w:pStyle w:val="ConsPlusTitle"/>
        <w:jc w:val="center"/>
      </w:pPr>
      <w:r>
        <w:t>дворовых территорий, сформированный в соответствии</w:t>
      </w:r>
    </w:p>
    <w:p w:rsidR="002A7167" w:rsidRDefault="002A7167">
      <w:pPr>
        <w:pStyle w:val="ConsPlusTitle"/>
        <w:jc w:val="center"/>
      </w:pPr>
      <w:r>
        <w:t>с предложениями, поступившими в рамках</w:t>
      </w:r>
    </w:p>
    <w:p w:rsidR="002A7167" w:rsidRDefault="002A7167">
      <w:pPr>
        <w:pStyle w:val="ConsPlusTitle"/>
        <w:jc w:val="center"/>
      </w:pPr>
      <w:r>
        <w:t>общественного обсуждения проекта подпрограммы</w:t>
      </w:r>
    </w:p>
    <w:p w:rsidR="002A7167" w:rsidRDefault="002A7167">
      <w:pPr>
        <w:pStyle w:val="ConsPlusTitle"/>
        <w:jc w:val="center"/>
      </w:pPr>
      <w:r>
        <w:t>"Обеспечение комфортных условий проживания граждан"</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 в Козловском районе</w:t>
      </w:r>
    </w:p>
    <w:p w:rsidR="002A7167" w:rsidRDefault="002A7167">
      <w:pPr>
        <w:pStyle w:val="ConsPlusTitle"/>
        <w:jc w:val="center"/>
      </w:pPr>
      <w:r>
        <w:t>Чувашской Республики" на 2014 - 2020 годы по основному</w:t>
      </w:r>
    </w:p>
    <w:p w:rsidR="002A7167" w:rsidRDefault="002A7167">
      <w:pPr>
        <w:pStyle w:val="ConsPlusTitle"/>
        <w:jc w:val="center"/>
      </w:pPr>
      <w:r>
        <w:t>мероприятию "Содействие благоустройству</w:t>
      </w:r>
    </w:p>
    <w:p w:rsidR="002A7167" w:rsidRDefault="002A7167">
      <w:pPr>
        <w:pStyle w:val="ConsPlusTitle"/>
        <w:jc w:val="center"/>
      </w:pPr>
      <w:r>
        <w:t>населенных пунктов в Чувашской Республике"</w:t>
      </w:r>
    </w:p>
    <w:p w:rsidR="002A7167" w:rsidRDefault="002A7167">
      <w:pPr>
        <w:pStyle w:val="ConsPlusTitle"/>
        <w:jc w:val="center"/>
      </w:pPr>
      <w:r>
        <w:t>("Формирование современной городской среды</w:t>
      </w:r>
    </w:p>
    <w:p w:rsidR="002A7167" w:rsidRDefault="002A7167">
      <w:pPr>
        <w:pStyle w:val="ConsPlusTitle"/>
        <w:jc w:val="center"/>
      </w:pPr>
      <w:r>
        <w:t>Козловского района Чувашской Республики на 2017 год")</w:t>
      </w:r>
    </w:p>
    <w:p w:rsidR="002A7167" w:rsidRDefault="002A7167">
      <w:pPr>
        <w:pStyle w:val="ConsPlusTitle"/>
        <w:jc w:val="center"/>
      </w:pPr>
      <w:r>
        <w:t>на 2017 год</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221"/>
      </w:tblGrid>
      <w:tr w:rsidR="002A7167">
        <w:tc>
          <w:tcPr>
            <w:tcW w:w="567" w:type="dxa"/>
            <w:vAlign w:val="center"/>
          </w:tcPr>
          <w:p w:rsidR="002A7167" w:rsidRDefault="002A7167">
            <w:pPr>
              <w:pStyle w:val="ConsPlusNormal"/>
              <w:jc w:val="center"/>
            </w:pPr>
            <w:r>
              <w:t>N</w:t>
            </w:r>
          </w:p>
        </w:tc>
        <w:tc>
          <w:tcPr>
            <w:tcW w:w="8221" w:type="dxa"/>
            <w:vAlign w:val="center"/>
          </w:tcPr>
          <w:p w:rsidR="002A7167" w:rsidRDefault="002A7167">
            <w:pPr>
              <w:pStyle w:val="ConsPlusNormal"/>
              <w:jc w:val="center"/>
            </w:pPr>
            <w:r>
              <w:t>Адрес дворовой территории /кв. м</w:t>
            </w:r>
          </w:p>
        </w:tc>
      </w:tr>
      <w:tr w:rsidR="002A7167">
        <w:tc>
          <w:tcPr>
            <w:tcW w:w="567" w:type="dxa"/>
            <w:vAlign w:val="center"/>
          </w:tcPr>
          <w:p w:rsidR="002A7167" w:rsidRDefault="002A7167">
            <w:pPr>
              <w:pStyle w:val="ConsPlusNormal"/>
              <w:jc w:val="center"/>
            </w:pPr>
            <w:r>
              <w:t>1</w:t>
            </w:r>
          </w:p>
        </w:tc>
        <w:tc>
          <w:tcPr>
            <w:tcW w:w="8221" w:type="dxa"/>
            <w:vAlign w:val="center"/>
          </w:tcPr>
          <w:p w:rsidR="002A7167" w:rsidRDefault="002A7167">
            <w:pPr>
              <w:pStyle w:val="ConsPlusNormal"/>
              <w:jc w:val="both"/>
            </w:pPr>
            <w:r>
              <w:t>г. Козловка, ул. Лобачевского, 31А, ул. Маяковского, дд. 2, 2А, 4/7645,0</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7</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2" w:name="P1172"/>
      <w:bookmarkEnd w:id="12"/>
      <w:r>
        <w:t>Адресный перечень</w:t>
      </w:r>
    </w:p>
    <w:p w:rsidR="002A7167" w:rsidRDefault="002A7167">
      <w:pPr>
        <w:pStyle w:val="ConsPlusTitle"/>
        <w:jc w:val="center"/>
      </w:pPr>
      <w:r>
        <w:t>общественных территорий, сформированный в соответствии</w:t>
      </w:r>
    </w:p>
    <w:p w:rsidR="002A7167" w:rsidRDefault="002A7167">
      <w:pPr>
        <w:pStyle w:val="ConsPlusTitle"/>
        <w:jc w:val="center"/>
      </w:pPr>
      <w:r>
        <w:lastRenderedPageBreak/>
        <w:t>с предложениями, поступившими в рамках</w:t>
      </w:r>
    </w:p>
    <w:p w:rsidR="002A7167" w:rsidRDefault="002A7167">
      <w:pPr>
        <w:pStyle w:val="ConsPlusTitle"/>
        <w:jc w:val="center"/>
      </w:pPr>
      <w:r>
        <w:t>общественного обсуждения проекта подпрограммы</w:t>
      </w:r>
    </w:p>
    <w:p w:rsidR="002A7167" w:rsidRDefault="002A7167">
      <w:pPr>
        <w:pStyle w:val="ConsPlusTitle"/>
        <w:jc w:val="center"/>
      </w:pPr>
      <w:r>
        <w:t>"Обеспечение комфортных условий проживания граждан"</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по основному мероприятию "Содействие благоустройству</w:t>
      </w:r>
    </w:p>
    <w:p w:rsidR="002A7167" w:rsidRDefault="002A7167">
      <w:pPr>
        <w:pStyle w:val="ConsPlusTitle"/>
        <w:jc w:val="center"/>
      </w:pPr>
      <w:r>
        <w:t>населенных пунктов в Чувашской Республике"</w:t>
      </w:r>
    </w:p>
    <w:p w:rsidR="002A7167" w:rsidRDefault="002A7167">
      <w:pPr>
        <w:pStyle w:val="ConsPlusTitle"/>
        <w:jc w:val="center"/>
      </w:pPr>
      <w:r>
        <w:t>("Формирование современной городской среды</w:t>
      </w:r>
    </w:p>
    <w:p w:rsidR="002A7167" w:rsidRDefault="002A7167">
      <w:pPr>
        <w:pStyle w:val="ConsPlusTitle"/>
        <w:jc w:val="center"/>
      </w:pPr>
      <w:r>
        <w:t>Козловского района Чувашской Республики на 2017 год")</w:t>
      </w:r>
    </w:p>
    <w:p w:rsidR="002A7167" w:rsidRDefault="002A7167">
      <w:pPr>
        <w:pStyle w:val="ConsPlusTitle"/>
        <w:jc w:val="center"/>
      </w:pPr>
      <w:r>
        <w:t>на 2017 год</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175"/>
        <w:gridCol w:w="5386"/>
      </w:tblGrid>
      <w:tr w:rsidR="002A7167">
        <w:tc>
          <w:tcPr>
            <w:tcW w:w="510" w:type="dxa"/>
          </w:tcPr>
          <w:p w:rsidR="002A7167" w:rsidRDefault="002A7167">
            <w:pPr>
              <w:pStyle w:val="ConsPlusNormal"/>
              <w:jc w:val="center"/>
            </w:pPr>
            <w:r>
              <w:t>N</w:t>
            </w:r>
          </w:p>
        </w:tc>
        <w:tc>
          <w:tcPr>
            <w:tcW w:w="3175" w:type="dxa"/>
          </w:tcPr>
          <w:p w:rsidR="002A7167" w:rsidRDefault="002A7167">
            <w:pPr>
              <w:pStyle w:val="ConsPlusNormal"/>
              <w:jc w:val="center"/>
            </w:pPr>
            <w:r>
              <w:t>Адрес общественных территорий/площадь, га</w:t>
            </w:r>
          </w:p>
        </w:tc>
        <w:tc>
          <w:tcPr>
            <w:tcW w:w="5386" w:type="dxa"/>
          </w:tcPr>
          <w:p w:rsidR="002A7167" w:rsidRDefault="002A7167">
            <w:pPr>
              <w:pStyle w:val="ConsPlusNormal"/>
              <w:jc w:val="center"/>
            </w:pPr>
            <w:r>
              <w:t>Вид работ</w:t>
            </w:r>
          </w:p>
        </w:tc>
      </w:tr>
      <w:tr w:rsidR="002A7167">
        <w:tc>
          <w:tcPr>
            <w:tcW w:w="510" w:type="dxa"/>
          </w:tcPr>
          <w:p w:rsidR="002A7167" w:rsidRDefault="002A7167">
            <w:pPr>
              <w:pStyle w:val="ConsPlusNormal"/>
              <w:jc w:val="center"/>
            </w:pPr>
            <w:r>
              <w:t>1</w:t>
            </w:r>
          </w:p>
        </w:tc>
        <w:tc>
          <w:tcPr>
            <w:tcW w:w="3175" w:type="dxa"/>
          </w:tcPr>
          <w:p w:rsidR="002A7167" w:rsidRDefault="002A7167">
            <w:pPr>
              <w:pStyle w:val="ConsPlusNormal"/>
              <w:jc w:val="both"/>
            </w:pPr>
            <w:r>
              <w:t>Бульвар по ул. Лобачевского в г. Козловка/1,52га</w:t>
            </w:r>
          </w:p>
        </w:tc>
        <w:tc>
          <w:tcPr>
            <w:tcW w:w="5386" w:type="dxa"/>
          </w:tcPr>
          <w:p w:rsidR="002A7167" w:rsidRDefault="002A7167">
            <w:pPr>
              <w:pStyle w:val="ConsPlusNormal"/>
              <w:jc w:val="both"/>
            </w:pPr>
            <w:r>
              <w:t>Строительство: устройство пешеходных тротуаров с твердым покрытием, устройство наружного освещения, установка МАФ (лавочек, урн)</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8</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3" w:name="P1208"/>
      <w:bookmarkEnd w:id="13"/>
      <w:r>
        <w:t>Важнейшие целевые индикаторы</w:t>
      </w:r>
    </w:p>
    <w:p w:rsidR="002A7167" w:rsidRDefault="002A7167">
      <w:pPr>
        <w:pStyle w:val="ConsPlusTitle"/>
        <w:jc w:val="center"/>
      </w:pPr>
      <w:r>
        <w:t>и показатели подпрограммы "Обеспечение комфортных условий</w:t>
      </w:r>
    </w:p>
    <w:p w:rsidR="002A7167" w:rsidRDefault="002A7167">
      <w:pPr>
        <w:pStyle w:val="ConsPlusTitle"/>
        <w:jc w:val="center"/>
      </w:pPr>
      <w:r>
        <w:t>проживания граждан"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по основному мероприятию "Содействие благоустройству</w:t>
      </w:r>
    </w:p>
    <w:p w:rsidR="002A7167" w:rsidRDefault="002A7167">
      <w:pPr>
        <w:pStyle w:val="ConsPlusTitle"/>
        <w:jc w:val="center"/>
      </w:pPr>
      <w:r>
        <w:t>населенных пунктов в Чувашской Республике"</w:t>
      </w:r>
    </w:p>
    <w:p w:rsidR="002A7167" w:rsidRDefault="002A7167">
      <w:pPr>
        <w:pStyle w:val="ConsPlusTitle"/>
        <w:jc w:val="center"/>
      </w:pPr>
      <w:r>
        <w:t>("Формирование современной городской среды</w:t>
      </w:r>
    </w:p>
    <w:p w:rsidR="002A7167" w:rsidRDefault="002A7167">
      <w:pPr>
        <w:pStyle w:val="ConsPlusTitle"/>
        <w:jc w:val="center"/>
      </w:pPr>
      <w:r>
        <w:t>Козловского района Чувашской Республики на 2017 год")</w:t>
      </w:r>
    </w:p>
    <w:p w:rsidR="002A7167" w:rsidRDefault="002A7167">
      <w:pPr>
        <w:pStyle w:val="ConsPlusTitle"/>
        <w:jc w:val="center"/>
      </w:pPr>
      <w:r>
        <w:t>на 2017 год</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912"/>
        <w:gridCol w:w="1247"/>
        <w:gridCol w:w="1304"/>
        <w:gridCol w:w="1134"/>
        <w:gridCol w:w="1020"/>
      </w:tblGrid>
      <w:tr w:rsidR="002A7167">
        <w:tc>
          <w:tcPr>
            <w:tcW w:w="454" w:type="dxa"/>
            <w:vMerge w:val="restart"/>
          </w:tcPr>
          <w:p w:rsidR="002A7167" w:rsidRDefault="002A7167">
            <w:pPr>
              <w:pStyle w:val="ConsPlusNormal"/>
              <w:jc w:val="center"/>
            </w:pPr>
            <w:r>
              <w:t>N</w:t>
            </w:r>
          </w:p>
        </w:tc>
        <w:tc>
          <w:tcPr>
            <w:tcW w:w="3912" w:type="dxa"/>
            <w:vMerge w:val="restart"/>
          </w:tcPr>
          <w:p w:rsidR="002A7167" w:rsidRDefault="002A7167">
            <w:pPr>
              <w:pStyle w:val="ConsPlusNormal"/>
              <w:jc w:val="center"/>
            </w:pPr>
            <w:r>
              <w:t>Наименование показателя (индикатора)</w:t>
            </w:r>
          </w:p>
        </w:tc>
        <w:tc>
          <w:tcPr>
            <w:tcW w:w="1247" w:type="dxa"/>
            <w:vMerge w:val="restart"/>
          </w:tcPr>
          <w:p w:rsidR="002A7167" w:rsidRDefault="002A7167">
            <w:pPr>
              <w:pStyle w:val="ConsPlusNormal"/>
              <w:jc w:val="center"/>
            </w:pPr>
            <w:r>
              <w:t>Единица измерения</w:t>
            </w:r>
          </w:p>
        </w:tc>
        <w:tc>
          <w:tcPr>
            <w:tcW w:w="3458" w:type="dxa"/>
            <w:gridSpan w:val="3"/>
          </w:tcPr>
          <w:p w:rsidR="002A7167" w:rsidRDefault="002A7167">
            <w:pPr>
              <w:pStyle w:val="ConsPlusNormal"/>
              <w:jc w:val="center"/>
            </w:pPr>
            <w:r>
              <w:t>Значение показателя на 01.01.2017</w:t>
            </w:r>
          </w:p>
        </w:tc>
      </w:tr>
      <w:tr w:rsidR="002A7167">
        <w:tc>
          <w:tcPr>
            <w:tcW w:w="454" w:type="dxa"/>
            <w:vMerge/>
          </w:tcPr>
          <w:p w:rsidR="002A7167" w:rsidRDefault="002A7167"/>
        </w:tc>
        <w:tc>
          <w:tcPr>
            <w:tcW w:w="3912" w:type="dxa"/>
            <w:vMerge/>
          </w:tcPr>
          <w:p w:rsidR="002A7167" w:rsidRDefault="002A7167"/>
        </w:tc>
        <w:tc>
          <w:tcPr>
            <w:tcW w:w="1247" w:type="dxa"/>
            <w:vMerge/>
          </w:tcPr>
          <w:p w:rsidR="002A7167" w:rsidRDefault="002A7167"/>
        </w:tc>
        <w:tc>
          <w:tcPr>
            <w:tcW w:w="1304" w:type="dxa"/>
          </w:tcPr>
          <w:p w:rsidR="002A7167" w:rsidRDefault="002A7167">
            <w:pPr>
              <w:pStyle w:val="ConsPlusNormal"/>
              <w:jc w:val="center"/>
            </w:pPr>
            <w:r>
              <w:t>г. Козловка</w:t>
            </w:r>
          </w:p>
        </w:tc>
        <w:tc>
          <w:tcPr>
            <w:tcW w:w="1134" w:type="dxa"/>
          </w:tcPr>
          <w:p w:rsidR="002A7167" w:rsidRDefault="002A7167">
            <w:pPr>
              <w:pStyle w:val="ConsPlusNormal"/>
              <w:jc w:val="center"/>
            </w:pPr>
            <w:r>
              <w:t>Стан. Тюрлема</w:t>
            </w:r>
          </w:p>
        </w:tc>
        <w:tc>
          <w:tcPr>
            <w:tcW w:w="1020" w:type="dxa"/>
          </w:tcPr>
          <w:p w:rsidR="002A7167" w:rsidRDefault="002A7167">
            <w:pPr>
              <w:pStyle w:val="ConsPlusNormal"/>
              <w:jc w:val="center"/>
            </w:pPr>
            <w:r>
              <w:t>Всего по району</w:t>
            </w:r>
          </w:p>
        </w:tc>
      </w:tr>
      <w:tr w:rsidR="002A7167">
        <w:tc>
          <w:tcPr>
            <w:tcW w:w="454" w:type="dxa"/>
          </w:tcPr>
          <w:p w:rsidR="002A7167" w:rsidRDefault="002A7167">
            <w:pPr>
              <w:pStyle w:val="ConsPlusNormal"/>
              <w:jc w:val="center"/>
            </w:pPr>
            <w:r>
              <w:t>1</w:t>
            </w:r>
          </w:p>
        </w:tc>
        <w:tc>
          <w:tcPr>
            <w:tcW w:w="3912" w:type="dxa"/>
          </w:tcPr>
          <w:p w:rsidR="002A7167" w:rsidRDefault="002A7167">
            <w:pPr>
              <w:pStyle w:val="ConsPlusNormal"/>
              <w:jc w:val="both"/>
            </w:pPr>
            <w:r>
              <w:t xml:space="preserve">Количество дворовых территорий </w:t>
            </w:r>
            <w:r>
              <w:lastRenderedPageBreak/>
              <w:t>многоквартирных жилых домов</w:t>
            </w:r>
          </w:p>
        </w:tc>
        <w:tc>
          <w:tcPr>
            <w:tcW w:w="1247" w:type="dxa"/>
          </w:tcPr>
          <w:p w:rsidR="002A7167" w:rsidRDefault="002A7167">
            <w:pPr>
              <w:pStyle w:val="ConsPlusNormal"/>
              <w:jc w:val="center"/>
            </w:pPr>
            <w:r>
              <w:lastRenderedPageBreak/>
              <w:t>ед.</w:t>
            </w:r>
          </w:p>
        </w:tc>
        <w:tc>
          <w:tcPr>
            <w:tcW w:w="1304" w:type="dxa"/>
          </w:tcPr>
          <w:p w:rsidR="002A7167" w:rsidRDefault="002A7167">
            <w:pPr>
              <w:pStyle w:val="ConsPlusNormal"/>
              <w:jc w:val="center"/>
            </w:pPr>
            <w:r>
              <w:t>1</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1</w:t>
            </w:r>
          </w:p>
        </w:tc>
      </w:tr>
      <w:tr w:rsidR="002A7167">
        <w:tc>
          <w:tcPr>
            <w:tcW w:w="454" w:type="dxa"/>
          </w:tcPr>
          <w:p w:rsidR="002A7167" w:rsidRDefault="002A7167">
            <w:pPr>
              <w:pStyle w:val="ConsPlusNormal"/>
              <w:jc w:val="center"/>
            </w:pPr>
            <w:r>
              <w:lastRenderedPageBreak/>
              <w:t>2</w:t>
            </w:r>
          </w:p>
        </w:tc>
        <w:tc>
          <w:tcPr>
            <w:tcW w:w="3912" w:type="dxa"/>
          </w:tcPr>
          <w:p w:rsidR="002A7167" w:rsidRDefault="002A7167">
            <w:pPr>
              <w:pStyle w:val="ConsPlusNormal"/>
              <w:jc w:val="both"/>
            </w:pPr>
            <w:r>
              <w:t>Площадь благоустроенных дворовых территорий многоквартирных жилых домов</w:t>
            </w:r>
          </w:p>
        </w:tc>
        <w:tc>
          <w:tcPr>
            <w:tcW w:w="1247" w:type="dxa"/>
          </w:tcPr>
          <w:p w:rsidR="002A7167" w:rsidRDefault="002A7167">
            <w:pPr>
              <w:pStyle w:val="ConsPlusNormal"/>
              <w:jc w:val="center"/>
            </w:pPr>
            <w:r>
              <w:t>га</w:t>
            </w:r>
          </w:p>
        </w:tc>
        <w:tc>
          <w:tcPr>
            <w:tcW w:w="1304" w:type="dxa"/>
          </w:tcPr>
          <w:p w:rsidR="002A7167" w:rsidRDefault="002A7167">
            <w:pPr>
              <w:pStyle w:val="ConsPlusNormal"/>
              <w:jc w:val="center"/>
            </w:pPr>
            <w:r>
              <w:t>0,76</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0,76</w:t>
            </w:r>
          </w:p>
        </w:tc>
      </w:tr>
      <w:tr w:rsidR="002A7167">
        <w:tc>
          <w:tcPr>
            <w:tcW w:w="454" w:type="dxa"/>
          </w:tcPr>
          <w:p w:rsidR="002A7167" w:rsidRDefault="002A7167">
            <w:pPr>
              <w:pStyle w:val="ConsPlusNormal"/>
              <w:jc w:val="center"/>
            </w:pPr>
            <w:r>
              <w:t>3</w:t>
            </w:r>
          </w:p>
        </w:tc>
        <w:tc>
          <w:tcPr>
            <w:tcW w:w="3912" w:type="dxa"/>
          </w:tcPr>
          <w:p w:rsidR="002A7167" w:rsidRDefault="002A7167">
            <w:pPr>
              <w:pStyle w:val="ConsPlusNormal"/>
              <w:jc w:val="both"/>
            </w:pPr>
            <w:r>
              <w:t>Доля благоустроенных дворовых территорий от общего количества дворовых территорий</w:t>
            </w:r>
          </w:p>
        </w:tc>
        <w:tc>
          <w:tcPr>
            <w:tcW w:w="1247" w:type="dxa"/>
          </w:tcPr>
          <w:p w:rsidR="002A7167" w:rsidRDefault="002A7167">
            <w:pPr>
              <w:pStyle w:val="ConsPlusNormal"/>
              <w:jc w:val="center"/>
            </w:pPr>
            <w:r>
              <w:t>%</w:t>
            </w:r>
          </w:p>
        </w:tc>
        <w:tc>
          <w:tcPr>
            <w:tcW w:w="1304" w:type="dxa"/>
          </w:tcPr>
          <w:p w:rsidR="002A7167" w:rsidRDefault="002A7167">
            <w:pPr>
              <w:pStyle w:val="ConsPlusNormal"/>
              <w:jc w:val="center"/>
            </w:pPr>
            <w:r>
              <w:t>20,5</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20,5</w:t>
            </w:r>
          </w:p>
        </w:tc>
      </w:tr>
      <w:tr w:rsidR="002A7167">
        <w:tc>
          <w:tcPr>
            <w:tcW w:w="454" w:type="dxa"/>
          </w:tcPr>
          <w:p w:rsidR="002A7167" w:rsidRDefault="002A7167">
            <w:pPr>
              <w:pStyle w:val="ConsPlusNormal"/>
              <w:jc w:val="center"/>
            </w:pPr>
            <w:r>
              <w:t>4</w:t>
            </w:r>
          </w:p>
        </w:tc>
        <w:tc>
          <w:tcPr>
            <w:tcW w:w="3912" w:type="dxa"/>
          </w:tcPr>
          <w:p w:rsidR="002A7167" w:rsidRDefault="002A7167">
            <w:pPr>
              <w:pStyle w:val="ConsPlusNormal"/>
              <w:jc w:val="both"/>
            </w:pPr>
            <w:r>
              <w:t>Количество благоустроенных общественных территорий</w:t>
            </w:r>
          </w:p>
        </w:tc>
        <w:tc>
          <w:tcPr>
            <w:tcW w:w="1247" w:type="dxa"/>
          </w:tcPr>
          <w:p w:rsidR="002A7167" w:rsidRDefault="002A7167">
            <w:pPr>
              <w:pStyle w:val="ConsPlusNormal"/>
              <w:jc w:val="center"/>
            </w:pPr>
            <w:r>
              <w:t>ед.</w:t>
            </w:r>
          </w:p>
        </w:tc>
        <w:tc>
          <w:tcPr>
            <w:tcW w:w="1304" w:type="dxa"/>
          </w:tcPr>
          <w:p w:rsidR="002A7167" w:rsidRDefault="002A7167">
            <w:pPr>
              <w:pStyle w:val="ConsPlusNormal"/>
              <w:jc w:val="center"/>
            </w:pPr>
            <w:r>
              <w:t>1</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1</w:t>
            </w:r>
          </w:p>
        </w:tc>
      </w:tr>
      <w:tr w:rsidR="002A7167">
        <w:tc>
          <w:tcPr>
            <w:tcW w:w="454" w:type="dxa"/>
          </w:tcPr>
          <w:p w:rsidR="002A7167" w:rsidRDefault="002A7167">
            <w:pPr>
              <w:pStyle w:val="ConsPlusNormal"/>
              <w:jc w:val="center"/>
            </w:pPr>
            <w:r>
              <w:t>5</w:t>
            </w:r>
          </w:p>
        </w:tc>
        <w:tc>
          <w:tcPr>
            <w:tcW w:w="3912" w:type="dxa"/>
          </w:tcPr>
          <w:p w:rsidR="002A7167" w:rsidRDefault="002A7167">
            <w:pPr>
              <w:pStyle w:val="ConsPlusNormal"/>
              <w:jc w:val="both"/>
            </w:pPr>
            <w:r>
              <w:t>Площадь благоустроенных общественных территорий</w:t>
            </w:r>
          </w:p>
        </w:tc>
        <w:tc>
          <w:tcPr>
            <w:tcW w:w="1247" w:type="dxa"/>
          </w:tcPr>
          <w:p w:rsidR="002A7167" w:rsidRDefault="002A7167">
            <w:pPr>
              <w:pStyle w:val="ConsPlusNormal"/>
              <w:jc w:val="center"/>
            </w:pPr>
            <w:r>
              <w:t>га</w:t>
            </w:r>
          </w:p>
        </w:tc>
        <w:tc>
          <w:tcPr>
            <w:tcW w:w="1304" w:type="dxa"/>
          </w:tcPr>
          <w:p w:rsidR="002A7167" w:rsidRDefault="002A7167">
            <w:pPr>
              <w:pStyle w:val="ConsPlusNormal"/>
              <w:jc w:val="center"/>
            </w:pPr>
            <w:r>
              <w:t>1,5</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1,5</w:t>
            </w:r>
          </w:p>
        </w:tc>
      </w:tr>
      <w:tr w:rsidR="002A7167">
        <w:tc>
          <w:tcPr>
            <w:tcW w:w="454" w:type="dxa"/>
          </w:tcPr>
          <w:p w:rsidR="002A7167" w:rsidRDefault="002A7167">
            <w:pPr>
              <w:pStyle w:val="ConsPlusNormal"/>
              <w:jc w:val="center"/>
            </w:pPr>
            <w:r>
              <w:t>6</w:t>
            </w:r>
          </w:p>
        </w:tc>
        <w:tc>
          <w:tcPr>
            <w:tcW w:w="3912" w:type="dxa"/>
          </w:tcPr>
          <w:p w:rsidR="002A7167" w:rsidRDefault="002A7167">
            <w:pPr>
              <w:pStyle w:val="ConsPlusNormal"/>
              <w:jc w:val="both"/>
            </w:pPr>
            <w:r>
              <w:t>Доля площади благоустроенных общественных территорий к общей площади общественных территорий</w:t>
            </w:r>
          </w:p>
        </w:tc>
        <w:tc>
          <w:tcPr>
            <w:tcW w:w="1247" w:type="dxa"/>
          </w:tcPr>
          <w:p w:rsidR="002A7167" w:rsidRDefault="002A7167">
            <w:pPr>
              <w:pStyle w:val="ConsPlusNormal"/>
              <w:jc w:val="center"/>
            </w:pPr>
            <w:r>
              <w:t>%</w:t>
            </w:r>
          </w:p>
        </w:tc>
        <w:tc>
          <w:tcPr>
            <w:tcW w:w="1304" w:type="dxa"/>
          </w:tcPr>
          <w:p w:rsidR="002A7167" w:rsidRDefault="002A7167">
            <w:pPr>
              <w:pStyle w:val="ConsPlusNormal"/>
              <w:jc w:val="center"/>
            </w:pPr>
            <w:r>
              <w:t>19,5</w:t>
            </w:r>
          </w:p>
        </w:tc>
        <w:tc>
          <w:tcPr>
            <w:tcW w:w="1134" w:type="dxa"/>
          </w:tcPr>
          <w:p w:rsidR="002A7167" w:rsidRDefault="002A7167">
            <w:pPr>
              <w:pStyle w:val="ConsPlusNormal"/>
              <w:jc w:val="center"/>
            </w:pPr>
            <w:r>
              <w:t>0</w:t>
            </w:r>
          </w:p>
        </w:tc>
        <w:tc>
          <w:tcPr>
            <w:tcW w:w="1020" w:type="dxa"/>
          </w:tcPr>
          <w:p w:rsidR="002A7167" w:rsidRDefault="002A7167">
            <w:pPr>
              <w:pStyle w:val="ConsPlusNormal"/>
              <w:jc w:val="center"/>
            </w:pPr>
            <w:r>
              <w:t>19,5</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9</w:t>
      </w:r>
    </w:p>
    <w:p w:rsidR="002A7167" w:rsidRDefault="002A7167">
      <w:pPr>
        <w:pStyle w:val="ConsPlusNormal"/>
        <w:jc w:val="right"/>
      </w:pPr>
      <w:r>
        <w:t>к Муниципальной подпрограмме</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"Обеспечение комфортных условий проживания</w:t>
      </w:r>
    </w:p>
    <w:p w:rsidR="002A7167" w:rsidRDefault="002A7167">
      <w:pPr>
        <w:pStyle w:val="ConsPlusNormal"/>
        <w:jc w:val="right"/>
      </w:pPr>
      <w:r>
        <w:t>граждан" муниципальной программы</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4" w:name="P1280"/>
      <w:bookmarkEnd w:id="14"/>
      <w:r>
        <w:t>Ресурсное обеспечение</w:t>
      </w:r>
    </w:p>
    <w:p w:rsidR="002A7167" w:rsidRDefault="002A7167">
      <w:pPr>
        <w:pStyle w:val="ConsPlusTitle"/>
        <w:jc w:val="center"/>
      </w:pPr>
      <w:r>
        <w:t>реализации муниципальной подпрограммы</w:t>
      </w:r>
    </w:p>
    <w:p w:rsidR="002A7167" w:rsidRDefault="002A7167">
      <w:pPr>
        <w:pStyle w:val="ConsPlusTitle"/>
        <w:jc w:val="center"/>
      </w:pPr>
      <w:r>
        <w:t>"Обеспечение комфортных условий проживания граждан"</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за счет всех источников</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p w:rsidR="002A7167" w:rsidRDefault="002A7167">
      <w:pPr>
        <w:sectPr w:rsidR="002A7167" w:rsidSect="00046E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3005"/>
        <w:gridCol w:w="1928"/>
        <w:gridCol w:w="680"/>
        <w:gridCol w:w="737"/>
        <w:gridCol w:w="1384"/>
        <w:gridCol w:w="680"/>
        <w:gridCol w:w="1644"/>
        <w:gridCol w:w="993"/>
        <w:gridCol w:w="850"/>
        <w:gridCol w:w="851"/>
        <w:gridCol w:w="1077"/>
        <w:gridCol w:w="851"/>
        <w:gridCol w:w="830"/>
        <w:gridCol w:w="871"/>
      </w:tblGrid>
      <w:tr w:rsidR="002A7167">
        <w:tc>
          <w:tcPr>
            <w:tcW w:w="1757" w:type="dxa"/>
            <w:vMerge w:val="restart"/>
          </w:tcPr>
          <w:p w:rsidR="002A7167" w:rsidRDefault="002A7167">
            <w:pPr>
              <w:pStyle w:val="ConsPlusNormal"/>
              <w:jc w:val="center"/>
            </w:pPr>
            <w:r>
              <w:lastRenderedPageBreak/>
              <w:t>Статус</w:t>
            </w:r>
          </w:p>
        </w:tc>
        <w:tc>
          <w:tcPr>
            <w:tcW w:w="3005" w:type="dxa"/>
            <w:vMerge w:val="restart"/>
          </w:tcPr>
          <w:p w:rsidR="002A7167" w:rsidRDefault="002A7167">
            <w:pPr>
              <w:pStyle w:val="ConsPlusNormal"/>
              <w:jc w:val="center"/>
            </w:pPr>
            <w:r>
              <w:t>Наименование подпрограммы государственной программы Чувашской Республик (основного мероприятия, мероприятия)</w:t>
            </w:r>
          </w:p>
        </w:tc>
        <w:tc>
          <w:tcPr>
            <w:tcW w:w="1928" w:type="dxa"/>
            <w:vMerge w:val="restart"/>
          </w:tcPr>
          <w:p w:rsidR="002A7167" w:rsidRDefault="002A7167">
            <w:pPr>
              <w:pStyle w:val="ConsPlusNormal"/>
              <w:jc w:val="center"/>
            </w:pPr>
            <w:r>
              <w:t>Ответственный исполнитель, соисполнители</w:t>
            </w:r>
          </w:p>
        </w:tc>
        <w:tc>
          <w:tcPr>
            <w:tcW w:w="3481" w:type="dxa"/>
            <w:gridSpan w:val="4"/>
          </w:tcPr>
          <w:p w:rsidR="002A7167" w:rsidRDefault="002A7167">
            <w:pPr>
              <w:pStyle w:val="ConsPlusNormal"/>
              <w:jc w:val="center"/>
            </w:pPr>
            <w:r>
              <w:t>Код бюджетной классификации</w:t>
            </w:r>
          </w:p>
        </w:tc>
        <w:tc>
          <w:tcPr>
            <w:tcW w:w="1644" w:type="dxa"/>
            <w:vMerge w:val="restart"/>
          </w:tcPr>
          <w:p w:rsidR="002A7167" w:rsidRDefault="002A7167">
            <w:pPr>
              <w:pStyle w:val="ConsPlusNormal"/>
              <w:jc w:val="center"/>
            </w:pPr>
            <w:r>
              <w:t>Источники финансирования</w:t>
            </w:r>
          </w:p>
        </w:tc>
        <w:tc>
          <w:tcPr>
            <w:tcW w:w="6323" w:type="dxa"/>
            <w:gridSpan w:val="7"/>
          </w:tcPr>
          <w:p w:rsidR="002A7167" w:rsidRDefault="002A7167">
            <w:pPr>
              <w:pStyle w:val="ConsPlusNormal"/>
              <w:jc w:val="center"/>
            </w:pPr>
            <w:r>
              <w:t>Расходы по годам, тыс. рублей</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главный распорядитель бюджетных средств</w:t>
            </w:r>
          </w:p>
        </w:tc>
        <w:tc>
          <w:tcPr>
            <w:tcW w:w="737" w:type="dxa"/>
          </w:tcPr>
          <w:p w:rsidR="002A7167" w:rsidRDefault="002A7167">
            <w:pPr>
              <w:pStyle w:val="ConsPlusNormal"/>
              <w:jc w:val="center"/>
            </w:pPr>
            <w:r>
              <w:t>раздел, подраздел</w:t>
            </w:r>
          </w:p>
        </w:tc>
        <w:tc>
          <w:tcPr>
            <w:tcW w:w="1384" w:type="dxa"/>
          </w:tcPr>
          <w:p w:rsidR="002A7167" w:rsidRDefault="002A7167">
            <w:pPr>
              <w:pStyle w:val="ConsPlusNormal"/>
              <w:jc w:val="center"/>
            </w:pPr>
            <w:r>
              <w:t>целевая статья расходов</w:t>
            </w:r>
          </w:p>
        </w:tc>
        <w:tc>
          <w:tcPr>
            <w:tcW w:w="680" w:type="dxa"/>
          </w:tcPr>
          <w:p w:rsidR="002A7167" w:rsidRDefault="002A7167">
            <w:pPr>
              <w:pStyle w:val="ConsPlusNormal"/>
              <w:jc w:val="center"/>
            </w:pPr>
            <w:r>
              <w:t>группа (подгруппа) вида расходов</w:t>
            </w:r>
          </w:p>
        </w:tc>
        <w:tc>
          <w:tcPr>
            <w:tcW w:w="1644" w:type="dxa"/>
            <w:vMerge/>
          </w:tcPr>
          <w:p w:rsidR="002A7167" w:rsidRDefault="002A7167"/>
        </w:tc>
        <w:tc>
          <w:tcPr>
            <w:tcW w:w="993" w:type="dxa"/>
          </w:tcPr>
          <w:p w:rsidR="002A7167" w:rsidRDefault="002A7167">
            <w:pPr>
              <w:pStyle w:val="ConsPlusNormal"/>
              <w:jc w:val="center"/>
            </w:pPr>
            <w:r>
              <w:t>2014</w:t>
            </w:r>
          </w:p>
        </w:tc>
        <w:tc>
          <w:tcPr>
            <w:tcW w:w="850" w:type="dxa"/>
          </w:tcPr>
          <w:p w:rsidR="002A7167" w:rsidRDefault="002A7167">
            <w:pPr>
              <w:pStyle w:val="ConsPlusNormal"/>
              <w:jc w:val="center"/>
            </w:pPr>
            <w:r>
              <w:t>2015</w:t>
            </w:r>
          </w:p>
        </w:tc>
        <w:tc>
          <w:tcPr>
            <w:tcW w:w="851" w:type="dxa"/>
          </w:tcPr>
          <w:p w:rsidR="002A7167" w:rsidRDefault="002A7167">
            <w:pPr>
              <w:pStyle w:val="ConsPlusNormal"/>
              <w:jc w:val="center"/>
            </w:pPr>
            <w:r>
              <w:t>2016</w:t>
            </w:r>
          </w:p>
        </w:tc>
        <w:tc>
          <w:tcPr>
            <w:tcW w:w="1077" w:type="dxa"/>
          </w:tcPr>
          <w:p w:rsidR="002A7167" w:rsidRDefault="002A7167">
            <w:pPr>
              <w:pStyle w:val="ConsPlusNormal"/>
              <w:jc w:val="center"/>
            </w:pPr>
            <w:r>
              <w:t>2017</w:t>
            </w:r>
          </w:p>
        </w:tc>
        <w:tc>
          <w:tcPr>
            <w:tcW w:w="851" w:type="dxa"/>
          </w:tcPr>
          <w:p w:rsidR="002A7167" w:rsidRDefault="002A7167">
            <w:pPr>
              <w:pStyle w:val="ConsPlusNormal"/>
              <w:jc w:val="center"/>
            </w:pPr>
            <w:r>
              <w:t>2018</w:t>
            </w:r>
          </w:p>
        </w:tc>
        <w:tc>
          <w:tcPr>
            <w:tcW w:w="830" w:type="dxa"/>
          </w:tcPr>
          <w:p w:rsidR="002A7167" w:rsidRDefault="002A7167">
            <w:pPr>
              <w:pStyle w:val="ConsPlusNormal"/>
              <w:jc w:val="center"/>
            </w:pPr>
            <w:r>
              <w:t>2019</w:t>
            </w:r>
          </w:p>
        </w:tc>
        <w:tc>
          <w:tcPr>
            <w:tcW w:w="871" w:type="dxa"/>
          </w:tcPr>
          <w:p w:rsidR="002A7167" w:rsidRDefault="002A7167">
            <w:pPr>
              <w:pStyle w:val="ConsPlusNormal"/>
              <w:jc w:val="center"/>
            </w:pPr>
            <w:r>
              <w:t>2020</w:t>
            </w:r>
          </w:p>
        </w:tc>
      </w:tr>
      <w:tr w:rsidR="002A7167">
        <w:tc>
          <w:tcPr>
            <w:tcW w:w="1757" w:type="dxa"/>
            <w:vAlign w:val="center"/>
          </w:tcPr>
          <w:p w:rsidR="002A7167" w:rsidRDefault="002A7167">
            <w:pPr>
              <w:pStyle w:val="ConsPlusNormal"/>
              <w:jc w:val="center"/>
            </w:pPr>
            <w:r>
              <w:t>1</w:t>
            </w:r>
          </w:p>
        </w:tc>
        <w:tc>
          <w:tcPr>
            <w:tcW w:w="3005" w:type="dxa"/>
            <w:vAlign w:val="center"/>
          </w:tcPr>
          <w:p w:rsidR="002A7167" w:rsidRDefault="002A7167">
            <w:pPr>
              <w:pStyle w:val="ConsPlusNormal"/>
              <w:jc w:val="center"/>
            </w:pPr>
            <w:r>
              <w:t>2</w:t>
            </w:r>
          </w:p>
        </w:tc>
        <w:tc>
          <w:tcPr>
            <w:tcW w:w="1928" w:type="dxa"/>
          </w:tcPr>
          <w:p w:rsidR="002A7167" w:rsidRDefault="002A7167">
            <w:pPr>
              <w:pStyle w:val="ConsPlusNormal"/>
              <w:jc w:val="center"/>
            </w:pPr>
            <w:r>
              <w:t>3</w:t>
            </w:r>
          </w:p>
        </w:tc>
        <w:tc>
          <w:tcPr>
            <w:tcW w:w="680" w:type="dxa"/>
            <w:vAlign w:val="center"/>
          </w:tcPr>
          <w:p w:rsidR="002A7167" w:rsidRDefault="002A7167">
            <w:pPr>
              <w:pStyle w:val="ConsPlusNormal"/>
              <w:jc w:val="center"/>
            </w:pPr>
            <w:r>
              <w:t>4</w:t>
            </w:r>
          </w:p>
        </w:tc>
        <w:tc>
          <w:tcPr>
            <w:tcW w:w="737" w:type="dxa"/>
            <w:vAlign w:val="center"/>
          </w:tcPr>
          <w:p w:rsidR="002A7167" w:rsidRDefault="002A7167">
            <w:pPr>
              <w:pStyle w:val="ConsPlusNormal"/>
              <w:jc w:val="center"/>
            </w:pPr>
            <w:r>
              <w:t>5</w:t>
            </w:r>
          </w:p>
        </w:tc>
        <w:tc>
          <w:tcPr>
            <w:tcW w:w="1384" w:type="dxa"/>
            <w:vAlign w:val="center"/>
          </w:tcPr>
          <w:p w:rsidR="002A7167" w:rsidRDefault="002A7167">
            <w:pPr>
              <w:pStyle w:val="ConsPlusNormal"/>
              <w:jc w:val="center"/>
            </w:pPr>
            <w:r>
              <w:t>6</w:t>
            </w:r>
          </w:p>
        </w:tc>
        <w:tc>
          <w:tcPr>
            <w:tcW w:w="680" w:type="dxa"/>
            <w:vAlign w:val="center"/>
          </w:tcPr>
          <w:p w:rsidR="002A7167" w:rsidRDefault="002A7167">
            <w:pPr>
              <w:pStyle w:val="ConsPlusNormal"/>
              <w:jc w:val="center"/>
            </w:pPr>
            <w:r>
              <w:t>7</w:t>
            </w:r>
          </w:p>
        </w:tc>
        <w:tc>
          <w:tcPr>
            <w:tcW w:w="1644" w:type="dxa"/>
          </w:tcPr>
          <w:p w:rsidR="002A7167" w:rsidRDefault="002A7167">
            <w:pPr>
              <w:pStyle w:val="ConsPlusNormal"/>
              <w:jc w:val="center"/>
            </w:pPr>
            <w:r>
              <w:t>8</w:t>
            </w:r>
          </w:p>
        </w:tc>
        <w:tc>
          <w:tcPr>
            <w:tcW w:w="993" w:type="dxa"/>
            <w:vAlign w:val="center"/>
          </w:tcPr>
          <w:p w:rsidR="002A7167" w:rsidRDefault="002A7167">
            <w:pPr>
              <w:pStyle w:val="ConsPlusNormal"/>
              <w:jc w:val="center"/>
            </w:pPr>
            <w:r>
              <w:t>9</w:t>
            </w:r>
          </w:p>
        </w:tc>
        <w:tc>
          <w:tcPr>
            <w:tcW w:w="850" w:type="dxa"/>
            <w:vAlign w:val="center"/>
          </w:tcPr>
          <w:p w:rsidR="002A7167" w:rsidRDefault="002A7167">
            <w:pPr>
              <w:pStyle w:val="ConsPlusNormal"/>
              <w:jc w:val="center"/>
            </w:pPr>
            <w:r>
              <w:t>10</w:t>
            </w:r>
          </w:p>
        </w:tc>
        <w:tc>
          <w:tcPr>
            <w:tcW w:w="851" w:type="dxa"/>
            <w:vAlign w:val="center"/>
          </w:tcPr>
          <w:p w:rsidR="002A7167" w:rsidRDefault="002A7167">
            <w:pPr>
              <w:pStyle w:val="ConsPlusNormal"/>
              <w:jc w:val="center"/>
            </w:pPr>
            <w:r>
              <w:t>11</w:t>
            </w:r>
          </w:p>
        </w:tc>
        <w:tc>
          <w:tcPr>
            <w:tcW w:w="1077" w:type="dxa"/>
            <w:vAlign w:val="center"/>
          </w:tcPr>
          <w:p w:rsidR="002A7167" w:rsidRDefault="002A7167">
            <w:pPr>
              <w:pStyle w:val="ConsPlusNormal"/>
              <w:jc w:val="center"/>
            </w:pPr>
            <w:r>
              <w:t>12</w:t>
            </w:r>
          </w:p>
        </w:tc>
        <w:tc>
          <w:tcPr>
            <w:tcW w:w="851" w:type="dxa"/>
            <w:vAlign w:val="center"/>
          </w:tcPr>
          <w:p w:rsidR="002A7167" w:rsidRDefault="002A7167">
            <w:pPr>
              <w:pStyle w:val="ConsPlusNormal"/>
              <w:jc w:val="center"/>
            </w:pPr>
            <w:r>
              <w:t>13</w:t>
            </w:r>
          </w:p>
        </w:tc>
        <w:tc>
          <w:tcPr>
            <w:tcW w:w="830" w:type="dxa"/>
            <w:vAlign w:val="center"/>
          </w:tcPr>
          <w:p w:rsidR="002A7167" w:rsidRDefault="002A7167">
            <w:pPr>
              <w:pStyle w:val="ConsPlusNormal"/>
              <w:jc w:val="center"/>
            </w:pPr>
            <w:r>
              <w:t>14</w:t>
            </w:r>
          </w:p>
        </w:tc>
        <w:tc>
          <w:tcPr>
            <w:tcW w:w="871" w:type="dxa"/>
            <w:vAlign w:val="center"/>
          </w:tcPr>
          <w:p w:rsidR="002A7167" w:rsidRDefault="002A7167">
            <w:pPr>
              <w:pStyle w:val="ConsPlusNormal"/>
              <w:jc w:val="center"/>
            </w:pPr>
            <w:r>
              <w:t>15</w:t>
            </w:r>
          </w:p>
        </w:tc>
      </w:tr>
      <w:tr w:rsidR="002A7167">
        <w:tc>
          <w:tcPr>
            <w:tcW w:w="1757" w:type="dxa"/>
            <w:vMerge w:val="restart"/>
          </w:tcPr>
          <w:p w:rsidR="002A7167" w:rsidRDefault="002A7167">
            <w:pPr>
              <w:pStyle w:val="ConsPlusNormal"/>
              <w:jc w:val="both"/>
            </w:pPr>
            <w:r>
              <w:t>Подпрограмма</w:t>
            </w:r>
          </w:p>
        </w:tc>
        <w:tc>
          <w:tcPr>
            <w:tcW w:w="3005" w:type="dxa"/>
            <w:vMerge w:val="restart"/>
          </w:tcPr>
          <w:p w:rsidR="002A7167" w:rsidRDefault="002A7167">
            <w:pPr>
              <w:pStyle w:val="ConsPlusNormal"/>
              <w:jc w:val="both"/>
            </w:pPr>
            <w:r>
              <w:t>"Обеспечение комфортных условий проживания граждан"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c>
          <w:tcPr>
            <w:tcW w:w="1928"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2976,2</w:t>
            </w:r>
          </w:p>
        </w:tc>
        <w:tc>
          <w:tcPr>
            <w:tcW w:w="850" w:type="dxa"/>
          </w:tcPr>
          <w:p w:rsidR="002A7167" w:rsidRDefault="002A7167">
            <w:pPr>
              <w:pStyle w:val="ConsPlusNormal"/>
              <w:jc w:val="center"/>
            </w:pPr>
            <w:r>
              <w:t>653,46</w:t>
            </w:r>
          </w:p>
        </w:tc>
        <w:tc>
          <w:tcPr>
            <w:tcW w:w="851" w:type="dxa"/>
          </w:tcPr>
          <w:p w:rsidR="002A7167" w:rsidRDefault="002A7167">
            <w:pPr>
              <w:pStyle w:val="ConsPlusNormal"/>
              <w:jc w:val="center"/>
            </w:pPr>
            <w:r>
              <w:t>1193,4</w:t>
            </w:r>
          </w:p>
        </w:tc>
        <w:tc>
          <w:tcPr>
            <w:tcW w:w="1077" w:type="dxa"/>
          </w:tcPr>
          <w:p w:rsidR="002A7167" w:rsidRDefault="002A7167">
            <w:pPr>
              <w:pStyle w:val="ConsPlusNormal"/>
              <w:jc w:val="center"/>
            </w:pPr>
            <w:r>
              <w:t>10673,4</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Районный бюджет</w:t>
            </w:r>
          </w:p>
        </w:tc>
        <w:tc>
          <w:tcPr>
            <w:tcW w:w="993" w:type="dxa"/>
          </w:tcPr>
          <w:p w:rsidR="002A7167" w:rsidRDefault="002A7167">
            <w:pPr>
              <w:pStyle w:val="ConsPlusNormal"/>
              <w:jc w:val="center"/>
            </w:pPr>
            <w:r>
              <w:t>2976,2</w:t>
            </w:r>
          </w:p>
        </w:tc>
        <w:tc>
          <w:tcPr>
            <w:tcW w:w="850" w:type="dxa"/>
          </w:tcPr>
          <w:p w:rsidR="002A7167" w:rsidRDefault="002A7167">
            <w:pPr>
              <w:pStyle w:val="ConsPlusNormal"/>
              <w:jc w:val="center"/>
            </w:pPr>
            <w:r>
              <w:t>653,46</w:t>
            </w:r>
          </w:p>
        </w:tc>
        <w:tc>
          <w:tcPr>
            <w:tcW w:w="851" w:type="dxa"/>
          </w:tcPr>
          <w:p w:rsidR="002A7167" w:rsidRDefault="002A7167">
            <w:pPr>
              <w:pStyle w:val="ConsPlusNormal"/>
              <w:jc w:val="center"/>
            </w:pPr>
            <w:r>
              <w:t>1193,4</w:t>
            </w:r>
          </w:p>
        </w:tc>
        <w:tc>
          <w:tcPr>
            <w:tcW w:w="1077" w:type="dxa"/>
          </w:tcPr>
          <w:p w:rsidR="002A7167" w:rsidRDefault="002A7167">
            <w:pPr>
              <w:pStyle w:val="ConsPlusNormal"/>
              <w:jc w:val="center"/>
            </w:pPr>
            <w:r>
              <w:t>10673,4</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val="restart"/>
          </w:tcPr>
          <w:p w:rsidR="002A7167" w:rsidRDefault="002A7167">
            <w:pPr>
              <w:pStyle w:val="ConsPlusNormal"/>
              <w:jc w:val="both"/>
            </w:pPr>
            <w:r>
              <w:t>Основное мероприятие 1</w:t>
            </w:r>
          </w:p>
        </w:tc>
        <w:tc>
          <w:tcPr>
            <w:tcW w:w="3005" w:type="dxa"/>
            <w:vMerge w:val="restart"/>
          </w:tcPr>
          <w:p w:rsidR="002A7167" w:rsidRDefault="002A7167">
            <w:pPr>
              <w:pStyle w:val="ConsPlusNormal"/>
              <w:jc w:val="both"/>
            </w:pPr>
            <w:r>
              <w:t>Обеспечение мероприятий по капитальному ремонту многоквартирных домов (софинансирования средствам фонда)</w:t>
            </w:r>
          </w:p>
        </w:tc>
        <w:tc>
          <w:tcPr>
            <w:tcW w:w="1928" w:type="dxa"/>
            <w:vMerge w:val="restart"/>
          </w:tcPr>
          <w:p w:rsidR="002A7167" w:rsidRDefault="002A7167">
            <w:pPr>
              <w:pStyle w:val="ConsPlusNormal"/>
              <w:jc w:val="both"/>
            </w:pPr>
            <w:r>
              <w:t>Администрация Козловского района</w:t>
            </w:r>
          </w:p>
        </w:tc>
        <w:tc>
          <w:tcPr>
            <w:tcW w:w="680" w:type="dxa"/>
            <w:vAlign w:val="center"/>
          </w:tcPr>
          <w:p w:rsidR="002A7167" w:rsidRDefault="002A7167">
            <w:pPr>
              <w:pStyle w:val="ConsPlusNormal"/>
              <w:jc w:val="center"/>
            </w:pPr>
            <w:r>
              <w:t>x</w:t>
            </w:r>
          </w:p>
        </w:tc>
        <w:tc>
          <w:tcPr>
            <w:tcW w:w="737" w:type="dxa"/>
            <w:vAlign w:val="center"/>
          </w:tcPr>
          <w:p w:rsidR="002A7167" w:rsidRDefault="002A7167">
            <w:pPr>
              <w:pStyle w:val="ConsPlusNormal"/>
              <w:jc w:val="center"/>
            </w:pPr>
            <w:r>
              <w:t>x</w:t>
            </w:r>
          </w:p>
        </w:tc>
        <w:tc>
          <w:tcPr>
            <w:tcW w:w="1384" w:type="dxa"/>
            <w:vAlign w:val="center"/>
          </w:tcPr>
          <w:p w:rsidR="002A7167" w:rsidRDefault="002A7167">
            <w:pPr>
              <w:pStyle w:val="ConsPlusNormal"/>
              <w:jc w:val="center"/>
            </w:pPr>
            <w:r>
              <w:t>x</w:t>
            </w:r>
          </w:p>
        </w:tc>
        <w:tc>
          <w:tcPr>
            <w:tcW w:w="680" w:type="dxa"/>
            <w:vAlign w:val="center"/>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vAlign w:val="center"/>
          </w:tcPr>
          <w:p w:rsidR="002A7167" w:rsidRDefault="002A7167">
            <w:pPr>
              <w:pStyle w:val="ConsPlusNormal"/>
              <w:jc w:val="center"/>
            </w:pPr>
            <w:r>
              <w:t>300,0</w:t>
            </w:r>
          </w:p>
        </w:tc>
        <w:tc>
          <w:tcPr>
            <w:tcW w:w="850" w:type="dxa"/>
            <w:vAlign w:val="center"/>
          </w:tcPr>
          <w:p w:rsidR="002A7167" w:rsidRDefault="002A7167">
            <w:pPr>
              <w:pStyle w:val="ConsPlusNormal"/>
              <w:jc w:val="center"/>
            </w:pPr>
            <w:r>
              <w:t>0</w:t>
            </w:r>
          </w:p>
        </w:tc>
        <w:tc>
          <w:tcPr>
            <w:tcW w:w="851" w:type="dxa"/>
            <w:vAlign w:val="center"/>
          </w:tcPr>
          <w:p w:rsidR="002A7167" w:rsidRDefault="002A7167">
            <w:pPr>
              <w:pStyle w:val="ConsPlusNormal"/>
              <w:jc w:val="center"/>
            </w:pPr>
            <w:r>
              <w:t>674,8</w:t>
            </w:r>
          </w:p>
        </w:tc>
        <w:tc>
          <w:tcPr>
            <w:tcW w:w="1077" w:type="dxa"/>
            <w:vAlign w:val="center"/>
          </w:tcPr>
          <w:p w:rsidR="002A7167" w:rsidRDefault="002A7167">
            <w:pPr>
              <w:pStyle w:val="ConsPlusNormal"/>
              <w:jc w:val="center"/>
            </w:pPr>
            <w:r>
              <w:t>0,0</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0501</w:t>
            </w:r>
          </w:p>
        </w:tc>
        <w:tc>
          <w:tcPr>
            <w:tcW w:w="1384" w:type="dxa"/>
          </w:tcPr>
          <w:p w:rsidR="002A7167" w:rsidRDefault="002A7167">
            <w:pPr>
              <w:pStyle w:val="ConsPlusNormal"/>
              <w:jc w:val="center"/>
            </w:pPr>
            <w:r>
              <w:t>Ц119701</w:t>
            </w:r>
          </w:p>
        </w:tc>
        <w:tc>
          <w:tcPr>
            <w:tcW w:w="680" w:type="dxa"/>
          </w:tcPr>
          <w:p w:rsidR="002A7167" w:rsidRDefault="002A7167">
            <w:pPr>
              <w:pStyle w:val="ConsPlusNormal"/>
              <w:jc w:val="center"/>
            </w:pPr>
            <w:r>
              <w:t>800</w:t>
            </w:r>
          </w:p>
        </w:tc>
        <w:tc>
          <w:tcPr>
            <w:tcW w:w="1644" w:type="dxa"/>
          </w:tcPr>
          <w:p w:rsidR="002A7167" w:rsidRDefault="002A7167">
            <w:pPr>
              <w:pStyle w:val="ConsPlusNormal"/>
              <w:jc w:val="both"/>
            </w:pPr>
            <w:r>
              <w:t>Районный бюджет</w:t>
            </w:r>
          </w:p>
        </w:tc>
        <w:tc>
          <w:tcPr>
            <w:tcW w:w="993" w:type="dxa"/>
          </w:tcPr>
          <w:p w:rsidR="002A7167" w:rsidRDefault="002A7167">
            <w:pPr>
              <w:pStyle w:val="ConsPlusNormal"/>
              <w:jc w:val="center"/>
            </w:pPr>
            <w:r>
              <w:t>300,0</w:t>
            </w:r>
          </w:p>
        </w:tc>
        <w:tc>
          <w:tcPr>
            <w:tcW w:w="850" w:type="dxa"/>
          </w:tcPr>
          <w:p w:rsidR="002A7167" w:rsidRDefault="002A7167">
            <w:pPr>
              <w:pStyle w:val="ConsPlusNormal"/>
              <w:jc w:val="center"/>
            </w:pPr>
            <w:r>
              <w:t>0</w:t>
            </w:r>
          </w:p>
        </w:tc>
        <w:tc>
          <w:tcPr>
            <w:tcW w:w="851" w:type="dxa"/>
          </w:tcPr>
          <w:p w:rsidR="002A7167" w:rsidRDefault="002A7167">
            <w:pPr>
              <w:pStyle w:val="ConsPlusNormal"/>
            </w:pPr>
          </w:p>
        </w:tc>
        <w:tc>
          <w:tcPr>
            <w:tcW w:w="1077" w:type="dxa"/>
          </w:tcPr>
          <w:p w:rsidR="002A7167" w:rsidRDefault="002A7167">
            <w:pPr>
              <w:pStyle w:val="ConsPlusNormal"/>
            </w:pP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Borders>
              <w:bottom w:val="nil"/>
            </w:tcBorders>
          </w:tcPr>
          <w:p w:rsidR="002A7167" w:rsidRDefault="002A7167">
            <w:pPr>
              <w:pStyle w:val="ConsPlusNormal"/>
              <w:jc w:val="center"/>
            </w:pPr>
            <w:r>
              <w:t>903</w:t>
            </w:r>
          </w:p>
        </w:tc>
        <w:tc>
          <w:tcPr>
            <w:tcW w:w="737" w:type="dxa"/>
            <w:tcBorders>
              <w:bottom w:val="nil"/>
            </w:tcBorders>
          </w:tcPr>
          <w:p w:rsidR="002A7167" w:rsidRDefault="002A7167">
            <w:pPr>
              <w:pStyle w:val="ConsPlusNormal"/>
              <w:jc w:val="center"/>
            </w:pPr>
            <w:r>
              <w:t>0501</w:t>
            </w:r>
          </w:p>
        </w:tc>
        <w:tc>
          <w:tcPr>
            <w:tcW w:w="1384" w:type="dxa"/>
            <w:tcBorders>
              <w:bottom w:val="nil"/>
            </w:tcBorders>
          </w:tcPr>
          <w:p w:rsidR="002A7167" w:rsidRDefault="002A7167">
            <w:pPr>
              <w:pStyle w:val="ConsPlusNormal"/>
              <w:jc w:val="center"/>
            </w:pPr>
            <w:r>
              <w:t>Ц110172770</w:t>
            </w:r>
          </w:p>
        </w:tc>
        <w:tc>
          <w:tcPr>
            <w:tcW w:w="680" w:type="dxa"/>
            <w:tcBorders>
              <w:bottom w:val="nil"/>
            </w:tcBorders>
          </w:tcPr>
          <w:p w:rsidR="002A7167" w:rsidRDefault="002A7167">
            <w:pPr>
              <w:pStyle w:val="ConsPlusNormal"/>
              <w:jc w:val="center"/>
            </w:pPr>
            <w:r>
              <w:t>200</w:t>
            </w:r>
          </w:p>
        </w:tc>
        <w:tc>
          <w:tcPr>
            <w:tcW w:w="1644" w:type="dxa"/>
            <w:vMerge w:val="restart"/>
          </w:tcPr>
          <w:p w:rsidR="002A7167" w:rsidRDefault="002A7167">
            <w:pPr>
              <w:pStyle w:val="ConsPlusNormal"/>
            </w:pP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jc w:val="center"/>
            </w:pPr>
            <w:r>
              <w:t>674,8</w:t>
            </w:r>
          </w:p>
        </w:tc>
        <w:tc>
          <w:tcPr>
            <w:tcW w:w="1077" w:type="dxa"/>
            <w:vMerge w:val="restart"/>
          </w:tcPr>
          <w:p w:rsidR="002A7167" w:rsidRDefault="002A7167">
            <w:pPr>
              <w:pStyle w:val="ConsPlusNormal"/>
              <w:jc w:val="center"/>
            </w:pPr>
            <w:r>
              <w:t>0,0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Borders>
              <w:top w:val="nil"/>
            </w:tcBorders>
          </w:tcPr>
          <w:p w:rsidR="002A7167" w:rsidRDefault="002A7167">
            <w:pPr>
              <w:pStyle w:val="ConsPlusNormal"/>
              <w:jc w:val="center"/>
            </w:pPr>
            <w:r>
              <w:t>932</w:t>
            </w:r>
          </w:p>
        </w:tc>
        <w:tc>
          <w:tcPr>
            <w:tcW w:w="737" w:type="dxa"/>
            <w:tcBorders>
              <w:top w:val="nil"/>
            </w:tcBorders>
          </w:tcPr>
          <w:p w:rsidR="002A7167" w:rsidRDefault="002A7167">
            <w:pPr>
              <w:pStyle w:val="ConsPlusNormal"/>
              <w:jc w:val="center"/>
            </w:pPr>
            <w:r>
              <w:t>0501</w:t>
            </w:r>
          </w:p>
        </w:tc>
        <w:tc>
          <w:tcPr>
            <w:tcW w:w="1384" w:type="dxa"/>
            <w:tcBorders>
              <w:top w:val="nil"/>
            </w:tcBorders>
          </w:tcPr>
          <w:p w:rsidR="002A7167" w:rsidRDefault="002A7167">
            <w:pPr>
              <w:pStyle w:val="ConsPlusNormal"/>
              <w:jc w:val="center"/>
            </w:pPr>
            <w:r>
              <w:t>Ц110159601</w:t>
            </w:r>
          </w:p>
        </w:tc>
        <w:tc>
          <w:tcPr>
            <w:tcW w:w="680" w:type="dxa"/>
            <w:tcBorders>
              <w:top w:val="nil"/>
            </w:tcBorders>
          </w:tcPr>
          <w:p w:rsidR="002A7167" w:rsidRDefault="002A7167">
            <w:pPr>
              <w:pStyle w:val="ConsPlusNormal"/>
              <w:jc w:val="center"/>
            </w:pPr>
            <w:r>
              <w:t>600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val="restart"/>
          </w:tcPr>
          <w:p w:rsidR="002A7167" w:rsidRDefault="002A7167">
            <w:pPr>
              <w:pStyle w:val="ConsPlusNormal"/>
              <w:jc w:val="both"/>
            </w:pPr>
            <w:r>
              <w:lastRenderedPageBreak/>
              <w:t>Основное мероприятие 2</w:t>
            </w:r>
          </w:p>
        </w:tc>
        <w:tc>
          <w:tcPr>
            <w:tcW w:w="3005" w:type="dxa"/>
            <w:vMerge w:val="restart"/>
          </w:tcPr>
          <w:p w:rsidR="002A7167" w:rsidRDefault="002A7167">
            <w:pPr>
              <w:pStyle w:val="ConsPlusNormal"/>
              <w:jc w:val="both"/>
            </w:pPr>
            <w:r>
              <w:t>"Улучшение потребительских и эксплуатационных характеристик жилищного фонда, обеспечивающих гражданам безопасные и комфортные условия проживания" Проведение ремонта жилых помещений, собственниками которых являются дети-сироты и дети, оставшиеся из числа детей-сирот и детей, оставшихся без попечения родителей, в возрасте от 14 до 23 лет, за счет субвенции, предоставляемой из республиканского бюджета Чувашской Республики</w:t>
            </w:r>
          </w:p>
        </w:tc>
        <w:tc>
          <w:tcPr>
            <w:tcW w:w="1928" w:type="dxa"/>
            <w:vMerge w:val="restart"/>
          </w:tcPr>
          <w:p w:rsidR="002A7167" w:rsidRDefault="002A7167">
            <w:pPr>
              <w:pStyle w:val="ConsPlusNormal"/>
              <w:jc w:val="both"/>
            </w:pPr>
            <w:r>
              <w:t>Администрация Козловского района</w:t>
            </w:r>
          </w:p>
        </w:tc>
        <w:tc>
          <w:tcPr>
            <w:tcW w:w="680" w:type="dxa"/>
            <w:vAlign w:val="center"/>
          </w:tcPr>
          <w:p w:rsidR="002A7167" w:rsidRDefault="002A7167">
            <w:pPr>
              <w:pStyle w:val="ConsPlusNormal"/>
              <w:jc w:val="center"/>
            </w:pPr>
            <w:r>
              <w:t>x</w:t>
            </w:r>
          </w:p>
        </w:tc>
        <w:tc>
          <w:tcPr>
            <w:tcW w:w="737" w:type="dxa"/>
            <w:vAlign w:val="center"/>
          </w:tcPr>
          <w:p w:rsidR="002A7167" w:rsidRDefault="002A7167">
            <w:pPr>
              <w:pStyle w:val="ConsPlusNormal"/>
            </w:pPr>
            <w:r>
              <w:t>x</w:t>
            </w:r>
          </w:p>
        </w:tc>
        <w:tc>
          <w:tcPr>
            <w:tcW w:w="1384" w:type="dxa"/>
            <w:vAlign w:val="center"/>
          </w:tcPr>
          <w:p w:rsidR="002A7167" w:rsidRDefault="002A7167">
            <w:pPr>
              <w:pStyle w:val="ConsPlusNormal"/>
              <w:jc w:val="center"/>
            </w:pPr>
            <w:r>
              <w:t>x</w:t>
            </w:r>
          </w:p>
        </w:tc>
        <w:tc>
          <w:tcPr>
            <w:tcW w:w="680" w:type="dxa"/>
            <w:vAlign w:val="center"/>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vAlign w:val="center"/>
          </w:tcPr>
          <w:p w:rsidR="002A7167" w:rsidRDefault="002A7167">
            <w:pPr>
              <w:pStyle w:val="ConsPlusNormal"/>
              <w:jc w:val="center"/>
            </w:pPr>
            <w:r>
              <w:t>400,0</w:t>
            </w:r>
          </w:p>
        </w:tc>
        <w:tc>
          <w:tcPr>
            <w:tcW w:w="850" w:type="dxa"/>
            <w:vAlign w:val="center"/>
          </w:tcPr>
          <w:p w:rsidR="002A7167" w:rsidRDefault="002A7167">
            <w:pPr>
              <w:pStyle w:val="ConsPlusNormal"/>
              <w:jc w:val="center"/>
            </w:pPr>
            <w:r>
              <w:t>0</w:t>
            </w:r>
          </w:p>
        </w:tc>
        <w:tc>
          <w:tcPr>
            <w:tcW w:w="851" w:type="dxa"/>
            <w:vAlign w:val="center"/>
          </w:tcPr>
          <w:p w:rsidR="002A7167" w:rsidRDefault="002A7167">
            <w:pPr>
              <w:pStyle w:val="ConsPlusNormal"/>
              <w:jc w:val="center"/>
            </w:pPr>
            <w:r>
              <w:t>0</w:t>
            </w:r>
          </w:p>
        </w:tc>
        <w:tc>
          <w:tcPr>
            <w:tcW w:w="1077" w:type="dxa"/>
            <w:vAlign w:val="center"/>
          </w:tcPr>
          <w:p w:rsidR="002A7167" w:rsidRDefault="002A7167">
            <w:pPr>
              <w:pStyle w:val="ConsPlusNormal"/>
              <w:jc w:val="center"/>
            </w:pPr>
            <w:r>
              <w:t>468,0</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Borders>
              <w:bottom w:val="nil"/>
            </w:tcBorders>
          </w:tcPr>
          <w:p w:rsidR="002A7167" w:rsidRDefault="002A7167">
            <w:pPr>
              <w:pStyle w:val="ConsPlusNormal"/>
              <w:jc w:val="center"/>
            </w:pPr>
            <w:r>
              <w:t>903</w:t>
            </w:r>
          </w:p>
        </w:tc>
        <w:tc>
          <w:tcPr>
            <w:tcW w:w="737" w:type="dxa"/>
            <w:tcBorders>
              <w:bottom w:val="nil"/>
            </w:tcBorders>
          </w:tcPr>
          <w:p w:rsidR="002A7167" w:rsidRDefault="002A7167">
            <w:pPr>
              <w:pStyle w:val="ConsPlusNormal"/>
              <w:jc w:val="center"/>
            </w:pPr>
            <w:r>
              <w:t>0501</w:t>
            </w:r>
          </w:p>
        </w:tc>
        <w:tc>
          <w:tcPr>
            <w:tcW w:w="1384" w:type="dxa"/>
            <w:tcBorders>
              <w:bottom w:val="nil"/>
            </w:tcBorders>
          </w:tcPr>
          <w:p w:rsidR="002A7167" w:rsidRDefault="002A7167">
            <w:pPr>
              <w:pStyle w:val="ConsPlusNormal"/>
              <w:jc w:val="center"/>
            </w:pPr>
            <w:r>
              <w:t>Ц11Б003</w:t>
            </w:r>
          </w:p>
        </w:tc>
        <w:tc>
          <w:tcPr>
            <w:tcW w:w="680" w:type="dxa"/>
            <w:tcBorders>
              <w:bottom w:val="nil"/>
            </w:tcBorders>
          </w:tcPr>
          <w:p w:rsidR="002A7167" w:rsidRDefault="002A7167">
            <w:pPr>
              <w:pStyle w:val="ConsPlusNormal"/>
              <w:jc w:val="center"/>
            </w:pPr>
            <w:r>
              <w:t>200</w:t>
            </w:r>
          </w:p>
        </w:tc>
        <w:tc>
          <w:tcPr>
            <w:tcW w:w="1644" w:type="dxa"/>
            <w:tcBorders>
              <w:bottom w:val="nil"/>
            </w:tcBorders>
          </w:tcPr>
          <w:p w:rsidR="002A7167" w:rsidRDefault="002A7167">
            <w:pPr>
              <w:pStyle w:val="ConsPlusNormal"/>
              <w:jc w:val="both"/>
            </w:pPr>
            <w:r>
              <w:t>Районный бюджет</w:t>
            </w:r>
          </w:p>
        </w:tc>
        <w:tc>
          <w:tcPr>
            <w:tcW w:w="993" w:type="dxa"/>
            <w:tcBorders>
              <w:bottom w:val="nil"/>
            </w:tcBorders>
          </w:tcPr>
          <w:p w:rsidR="002A7167" w:rsidRDefault="002A7167">
            <w:pPr>
              <w:pStyle w:val="ConsPlusNormal"/>
              <w:jc w:val="center"/>
            </w:pPr>
            <w:r>
              <w:t>400,0</w:t>
            </w:r>
          </w:p>
        </w:tc>
        <w:tc>
          <w:tcPr>
            <w:tcW w:w="850" w:type="dxa"/>
            <w:tcBorders>
              <w:bottom w:val="nil"/>
            </w:tcBorders>
          </w:tcPr>
          <w:p w:rsidR="002A7167" w:rsidRDefault="002A7167">
            <w:pPr>
              <w:pStyle w:val="ConsPlusNormal"/>
              <w:jc w:val="center"/>
            </w:pPr>
            <w:r>
              <w:t>0</w:t>
            </w:r>
          </w:p>
        </w:tc>
        <w:tc>
          <w:tcPr>
            <w:tcW w:w="851" w:type="dxa"/>
            <w:tcBorders>
              <w:bottom w:val="nil"/>
            </w:tcBorders>
          </w:tcPr>
          <w:p w:rsidR="002A7167" w:rsidRDefault="002A7167">
            <w:pPr>
              <w:pStyle w:val="ConsPlusNormal"/>
              <w:jc w:val="center"/>
            </w:pPr>
            <w:r>
              <w:t>0</w:t>
            </w:r>
          </w:p>
        </w:tc>
        <w:tc>
          <w:tcPr>
            <w:tcW w:w="1077" w:type="dxa"/>
            <w:tcBorders>
              <w:bottom w:val="nil"/>
            </w:tcBorders>
          </w:tcPr>
          <w:p w:rsidR="002A7167" w:rsidRDefault="002A7167">
            <w:pPr>
              <w:pStyle w:val="ConsPlusNormal"/>
            </w:pPr>
          </w:p>
        </w:tc>
        <w:tc>
          <w:tcPr>
            <w:tcW w:w="851" w:type="dxa"/>
            <w:tcBorders>
              <w:bottom w:val="nil"/>
            </w:tcBorders>
          </w:tcPr>
          <w:p w:rsidR="002A7167" w:rsidRDefault="002A7167">
            <w:pPr>
              <w:pStyle w:val="ConsPlusNormal"/>
              <w:jc w:val="center"/>
            </w:pPr>
            <w:r>
              <w:t>0,0</w:t>
            </w:r>
          </w:p>
        </w:tc>
        <w:tc>
          <w:tcPr>
            <w:tcW w:w="830" w:type="dxa"/>
            <w:tcBorders>
              <w:bottom w:val="nil"/>
            </w:tcBorders>
          </w:tcPr>
          <w:p w:rsidR="002A7167" w:rsidRDefault="002A7167">
            <w:pPr>
              <w:pStyle w:val="ConsPlusNormal"/>
              <w:jc w:val="center"/>
            </w:pPr>
            <w:r>
              <w:t>0,0</w:t>
            </w:r>
          </w:p>
        </w:tc>
        <w:tc>
          <w:tcPr>
            <w:tcW w:w="871" w:type="dxa"/>
            <w:tcBorders>
              <w:bottom w:val="nil"/>
            </w:tcBorders>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Borders>
              <w:top w:val="nil"/>
            </w:tcBorders>
          </w:tcPr>
          <w:p w:rsidR="002A7167" w:rsidRDefault="002A7167">
            <w:pPr>
              <w:pStyle w:val="ConsPlusNormal"/>
              <w:jc w:val="center"/>
            </w:pPr>
            <w:r>
              <w:t>932</w:t>
            </w:r>
          </w:p>
        </w:tc>
        <w:tc>
          <w:tcPr>
            <w:tcW w:w="737" w:type="dxa"/>
            <w:tcBorders>
              <w:top w:val="nil"/>
            </w:tcBorders>
          </w:tcPr>
          <w:p w:rsidR="002A7167" w:rsidRDefault="002A7167">
            <w:pPr>
              <w:pStyle w:val="ConsPlusNormal"/>
              <w:jc w:val="center"/>
            </w:pPr>
            <w:r>
              <w:t>0501</w:t>
            </w:r>
          </w:p>
        </w:tc>
        <w:tc>
          <w:tcPr>
            <w:tcW w:w="1384" w:type="dxa"/>
            <w:tcBorders>
              <w:top w:val="nil"/>
            </w:tcBorders>
          </w:tcPr>
          <w:p w:rsidR="002A7167" w:rsidRDefault="002A7167">
            <w:pPr>
              <w:pStyle w:val="ConsPlusNormal"/>
              <w:jc w:val="center"/>
            </w:pPr>
            <w:r>
              <w:t>Ц110172780</w:t>
            </w:r>
          </w:p>
        </w:tc>
        <w:tc>
          <w:tcPr>
            <w:tcW w:w="680" w:type="dxa"/>
            <w:tcBorders>
              <w:top w:val="nil"/>
            </w:tcBorders>
          </w:tcPr>
          <w:p w:rsidR="002A7167" w:rsidRDefault="002A7167">
            <w:pPr>
              <w:pStyle w:val="ConsPlusNormal"/>
              <w:jc w:val="center"/>
            </w:pPr>
            <w:r>
              <w:t>200</w:t>
            </w:r>
          </w:p>
        </w:tc>
        <w:tc>
          <w:tcPr>
            <w:tcW w:w="1644" w:type="dxa"/>
            <w:tcBorders>
              <w:top w:val="nil"/>
            </w:tcBorders>
          </w:tcPr>
          <w:p w:rsidR="002A7167" w:rsidRDefault="002A7167">
            <w:pPr>
              <w:pStyle w:val="ConsPlusNormal"/>
              <w:jc w:val="both"/>
            </w:pPr>
            <w:r>
              <w:t>Бюджет Чувашской Республики</w:t>
            </w:r>
          </w:p>
        </w:tc>
        <w:tc>
          <w:tcPr>
            <w:tcW w:w="993" w:type="dxa"/>
            <w:tcBorders>
              <w:top w:val="nil"/>
            </w:tcBorders>
          </w:tcPr>
          <w:p w:rsidR="002A7167" w:rsidRDefault="002A7167">
            <w:pPr>
              <w:pStyle w:val="ConsPlusNormal"/>
            </w:pPr>
          </w:p>
        </w:tc>
        <w:tc>
          <w:tcPr>
            <w:tcW w:w="850" w:type="dxa"/>
            <w:tcBorders>
              <w:top w:val="nil"/>
            </w:tcBorders>
          </w:tcPr>
          <w:p w:rsidR="002A7167" w:rsidRDefault="002A7167">
            <w:pPr>
              <w:pStyle w:val="ConsPlusNormal"/>
            </w:pPr>
          </w:p>
        </w:tc>
        <w:tc>
          <w:tcPr>
            <w:tcW w:w="851" w:type="dxa"/>
            <w:tcBorders>
              <w:top w:val="nil"/>
            </w:tcBorders>
          </w:tcPr>
          <w:p w:rsidR="002A7167" w:rsidRDefault="002A7167">
            <w:pPr>
              <w:pStyle w:val="ConsPlusNormal"/>
            </w:pPr>
          </w:p>
        </w:tc>
        <w:tc>
          <w:tcPr>
            <w:tcW w:w="1077" w:type="dxa"/>
            <w:tcBorders>
              <w:top w:val="nil"/>
            </w:tcBorders>
          </w:tcPr>
          <w:p w:rsidR="002A7167" w:rsidRDefault="002A7167">
            <w:pPr>
              <w:pStyle w:val="ConsPlusNormal"/>
              <w:jc w:val="center"/>
            </w:pPr>
            <w:r>
              <w:t>468,0</w:t>
            </w:r>
          </w:p>
        </w:tc>
        <w:tc>
          <w:tcPr>
            <w:tcW w:w="851" w:type="dxa"/>
            <w:tcBorders>
              <w:top w:val="nil"/>
            </w:tcBorders>
          </w:tcPr>
          <w:p w:rsidR="002A7167" w:rsidRDefault="002A7167">
            <w:pPr>
              <w:pStyle w:val="ConsPlusNormal"/>
            </w:pPr>
          </w:p>
        </w:tc>
        <w:tc>
          <w:tcPr>
            <w:tcW w:w="830" w:type="dxa"/>
            <w:tcBorders>
              <w:top w:val="nil"/>
            </w:tcBorders>
          </w:tcPr>
          <w:p w:rsidR="002A7167" w:rsidRDefault="002A7167">
            <w:pPr>
              <w:pStyle w:val="ConsPlusNormal"/>
            </w:pPr>
          </w:p>
        </w:tc>
        <w:tc>
          <w:tcPr>
            <w:tcW w:w="871" w:type="dxa"/>
            <w:tcBorders>
              <w:top w:val="nil"/>
            </w:tcBorders>
          </w:tcPr>
          <w:p w:rsidR="002A7167" w:rsidRDefault="002A7167">
            <w:pPr>
              <w:pStyle w:val="ConsPlusNormal"/>
            </w:pPr>
          </w:p>
        </w:tc>
      </w:tr>
      <w:tr w:rsidR="002A7167">
        <w:tc>
          <w:tcPr>
            <w:tcW w:w="1757" w:type="dxa"/>
            <w:vMerge w:val="restart"/>
          </w:tcPr>
          <w:p w:rsidR="002A7167" w:rsidRDefault="002A7167">
            <w:pPr>
              <w:pStyle w:val="ConsPlusNormal"/>
              <w:jc w:val="both"/>
            </w:pPr>
            <w:r>
              <w:t>Основное мероприятие 3</w:t>
            </w:r>
          </w:p>
        </w:tc>
        <w:tc>
          <w:tcPr>
            <w:tcW w:w="3005" w:type="dxa"/>
            <w:vMerge w:val="restart"/>
          </w:tcPr>
          <w:p w:rsidR="002A7167" w:rsidRDefault="002A7167">
            <w:pPr>
              <w:pStyle w:val="ConsPlusNormal"/>
              <w:jc w:val="both"/>
            </w:pPr>
            <w:r>
              <w:t>Обеспечение деятельности государственных (муниципальных) учреждений, организаций, осуществляющих функции в сфере жилищно-коммунального хозяйства, оказывающих соответствующие услуги.</w:t>
            </w:r>
          </w:p>
          <w:p w:rsidR="002A7167" w:rsidRDefault="002A7167">
            <w:pPr>
              <w:pStyle w:val="ConsPlusNormal"/>
              <w:jc w:val="both"/>
            </w:pPr>
            <w:r>
              <w:t>Осуществление функций по использованию объектов коммунального хозяйства муниципальных образований, содержание объектов коммунального хозяйства</w:t>
            </w:r>
          </w:p>
        </w:tc>
        <w:tc>
          <w:tcPr>
            <w:tcW w:w="1928" w:type="dxa"/>
            <w:vMerge w:val="restart"/>
          </w:tcPr>
          <w:p w:rsidR="002A7167" w:rsidRDefault="002A7167">
            <w:pPr>
              <w:pStyle w:val="ConsPlusNormal"/>
              <w:jc w:val="both"/>
            </w:pPr>
            <w:r>
              <w:t>Администрация Козловского района</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1428,5</w:t>
            </w:r>
          </w:p>
        </w:tc>
        <w:tc>
          <w:tcPr>
            <w:tcW w:w="850" w:type="dxa"/>
          </w:tcPr>
          <w:p w:rsidR="002A7167" w:rsidRDefault="002A7167">
            <w:pPr>
              <w:pStyle w:val="ConsPlusNormal"/>
              <w:jc w:val="center"/>
            </w:pPr>
            <w:r>
              <w:t>53,4</w:t>
            </w: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1242,5</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0502</w:t>
            </w:r>
          </w:p>
        </w:tc>
        <w:tc>
          <w:tcPr>
            <w:tcW w:w="1384" w:type="dxa"/>
          </w:tcPr>
          <w:p w:rsidR="002A7167" w:rsidRDefault="002A7167">
            <w:pPr>
              <w:pStyle w:val="ConsPlusNormal"/>
              <w:jc w:val="center"/>
            </w:pPr>
            <w:r>
              <w:t>Ц117023</w:t>
            </w:r>
          </w:p>
        </w:tc>
        <w:tc>
          <w:tcPr>
            <w:tcW w:w="680" w:type="dxa"/>
          </w:tcPr>
          <w:p w:rsidR="002A7167" w:rsidRDefault="002A7167">
            <w:pPr>
              <w:pStyle w:val="ConsPlusNormal"/>
              <w:jc w:val="center"/>
            </w:pPr>
            <w:r>
              <w:t>200</w:t>
            </w:r>
          </w:p>
        </w:tc>
        <w:tc>
          <w:tcPr>
            <w:tcW w:w="1644" w:type="dxa"/>
            <w:vMerge w:val="restart"/>
          </w:tcPr>
          <w:p w:rsidR="002A7167" w:rsidRDefault="002A7167">
            <w:pPr>
              <w:pStyle w:val="ConsPlusNormal"/>
              <w:jc w:val="both"/>
            </w:pPr>
            <w:r>
              <w:t>Районный бюджет</w:t>
            </w:r>
          </w:p>
        </w:tc>
        <w:tc>
          <w:tcPr>
            <w:tcW w:w="993" w:type="dxa"/>
          </w:tcPr>
          <w:p w:rsidR="002A7167" w:rsidRDefault="002A7167">
            <w:pPr>
              <w:pStyle w:val="ConsPlusNormal"/>
              <w:jc w:val="center"/>
            </w:pPr>
            <w:r>
              <w:t>1428,5</w:t>
            </w:r>
          </w:p>
        </w:tc>
        <w:tc>
          <w:tcPr>
            <w:tcW w:w="850" w:type="dxa"/>
          </w:tcPr>
          <w:p w:rsidR="002A7167" w:rsidRDefault="002A7167">
            <w:pPr>
              <w:pStyle w:val="ConsPlusNormal"/>
              <w:jc w:val="center"/>
            </w:pPr>
            <w:r>
              <w:t>53,4</w:t>
            </w:r>
          </w:p>
        </w:tc>
        <w:tc>
          <w:tcPr>
            <w:tcW w:w="851" w:type="dxa"/>
          </w:tcPr>
          <w:p w:rsidR="002A7167" w:rsidRDefault="002A7167">
            <w:pPr>
              <w:pStyle w:val="ConsPlusNormal"/>
            </w:pPr>
          </w:p>
        </w:tc>
        <w:tc>
          <w:tcPr>
            <w:tcW w:w="1077" w:type="dxa"/>
          </w:tcPr>
          <w:p w:rsidR="002A7167" w:rsidRDefault="002A7167">
            <w:pPr>
              <w:pStyle w:val="ConsPlusNormal"/>
            </w:pP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0502</w:t>
            </w:r>
          </w:p>
        </w:tc>
        <w:tc>
          <w:tcPr>
            <w:tcW w:w="1384" w:type="dxa"/>
          </w:tcPr>
          <w:p w:rsidR="002A7167" w:rsidRDefault="002A7167">
            <w:pPr>
              <w:pStyle w:val="ConsPlusNormal"/>
              <w:jc w:val="center"/>
            </w:pPr>
            <w:r>
              <w:t>Ц110570230</w:t>
            </w:r>
          </w:p>
        </w:tc>
        <w:tc>
          <w:tcPr>
            <w:tcW w:w="680" w:type="dxa"/>
          </w:tcPr>
          <w:p w:rsidR="002A7167" w:rsidRDefault="002A7167">
            <w:pPr>
              <w:pStyle w:val="ConsPlusNormal"/>
              <w:jc w:val="center"/>
            </w:pPr>
            <w:r>
              <w:t>800</w:t>
            </w:r>
          </w:p>
        </w:tc>
        <w:tc>
          <w:tcPr>
            <w:tcW w:w="1644" w:type="dxa"/>
            <w:vMerge/>
          </w:tcPr>
          <w:p w:rsidR="002A7167" w:rsidRDefault="002A7167"/>
        </w:tc>
        <w:tc>
          <w:tcPr>
            <w:tcW w:w="993" w:type="dxa"/>
          </w:tcPr>
          <w:p w:rsidR="002A7167" w:rsidRDefault="002A7167">
            <w:pPr>
              <w:pStyle w:val="ConsPlusNormal"/>
            </w:pPr>
          </w:p>
        </w:tc>
        <w:tc>
          <w:tcPr>
            <w:tcW w:w="850" w:type="dxa"/>
          </w:tcPr>
          <w:p w:rsidR="002A7167" w:rsidRDefault="002A7167">
            <w:pPr>
              <w:pStyle w:val="ConsPlusNormal"/>
            </w:pP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1242,5</w:t>
            </w:r>
          </w:p>
        </w:tc>
        <w:tc>
          <w:tcPr>
            <w:tcW w:w="851" w:type="dxa"/>
          </w:tcPr>
          <w:p w:rsidR="002A7167" w:rsidRDefault="002A7167">
            <w:pPr>
              <w:pStyle w:val="ConsPlusNormal"/>
              <w:jc w:val="center"/>
            </w:pPr>
            <w:r>
              <w:t>0,0</w:t>
            </w:r>
          </w:p>
        </w:tc>
        <w:tc>
          <w:tcPr>
            <w:tcW w:w="830" w:type="dxa"/>
          </w:tcPr>
          <w:p w:rsidR="002A7167" w:rsidRDefault="002A7167">
            <w:pPr>
              <w:pStyle w:val="ConsPlusNormal"/>
              <w:jc w:val="center"/>
            </w:pPr>
            <w:r>
              <w:t>0,0</w:t>
            </w:r>
          </w:p>
        </w:tc>
        <w:tc>
          <w:tcPr>
            <w:tcW w:w="871" w:type="dxa"/>
          </w:tcPr>
          <w:p w:rsidR="002A7167" w:rsidRDefault="002A7167">
            <w:pPr>
              <w:pStyle w:val="ConsPlusNormal"/>
              <w:jc w:val="center"/>
            </w:pPr>
            <w:r>
              <w:t>0,0</w:t>
            </w:r>
          </w:p>
        </w:tc>
      </w:tr>
      <w:tr w:rsidR="002A7167">
        <w:tc>
          <w:tcPr>
            <w:tcW w:w="1757" w:type="dxa"/>
            <w:vMerge w:val="restart"/>
          </w:tcPr>
          <w:p w:rsidR="002A7167" w:rsidRDefault="002A7167">
            <w:pPr>
              <w:pStyle w:val="ConsPlusNormal"/>
              <w:jc w:val="both"/>
            </w:pPr>
            <w:r>
              <w:lastRenderedPageBreak/>
              <w:t>Основное мероприятие 4</w:t>
            </w:r>
          </w:p>
        </w:tc>
        <w:tc>
          <w:tcPr>
            <w:tcW w:w="3005" w:type="dxa"/>
            <w:vMerge w:val="restart"/>
          </w:tcPr>
          <w:p w:rsidR="002A7167" w:rsidRDefault="002A7167">
            <w:pPr>
              <w:pStyle w:val="ConsPlusNormal"/>
              <w:jc w:val="both"/>
            </w:pPr>
            <w:r>
              <w:t>Мероприятия, направленные на развитие и модернизацию объектов коммунальной инфраструктуры</w:t>
            </w:r>
          </w:p>
        </w:tc>
        <w:tc>
          <w:tcPr>
            <w:tcW w:w="1928" w:type="dxa"/>
            <w:vMerge w:val="restart"/>
          </w:tcPr>
          <w:p w:rsidR="002A7167" w:rsidRDefault="002A7167">
            <w:pPr>
              <w:pStyle w:val="ConsPlusNormal"/>
              <w:jc w:val="both"/>
            </w:pPr>
            <w:r>
              <w:t>Администрация Козловского района</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50,0</w:t>
            </w:r>
          </w:p>
        </w:tc>
        <w:tc>
          <w:tcPr>
            <w:tcW w:w="850"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0502</w:t>
            </w:r>
          </w:p>
        </w:tc>
        <w:tc>
          <w:tcPr>
            <w:tcW w:w="1384" w:type="dxa"/>
          </w:tcPr>
          <w:p w:rsidR="002A7167" w:rsidRDefault="002A7167">
            <w:pPr>
              <w:pStyle w:val="ConsPlusNormal"/>
              <w:jc w:val="center"/>
            </w:pPr>
            <w:r>
              <w:t>Ц117035</w:t>
            </w:r>
          </w:p>
        </w:tc>
        <w:tc>
          <w:tcPr>
            <w:tcW w:w="680" w:type="dxa"/>
          </w:tcPr>
          <w:p w:rsidR="002A7167" w:rsidRDefault="002A7167">
            <w:pPr>
              <w:pStyle w:val="ConsPlusNormal"/>
              <w:jc w:val="center"/>
            </w:pPr>
            <w:r>
              <w:t>500</w:t>
            </w:r>
          </w:p>
        </w:tc>
        <w:tc>
          <w:tcPr>
            <w:tcW w:w="1644" w:type="dxa"/>
          </w:tcPr>
          <w:p w:rsidR="002A7167" w:rsidRDefault="002A7167">
            <w:pPr>
              <w:pStyle w:val="ConsPlusNormal"/>
              <w:jc w:val="both"/>
            </w:pPr>
            <w:r>
              <w:t>Районный бюджет</w:t>
            </w:r>
          </w:p>
        </w:tc>
        <w:tc>
          <w:tcPr>
            <w:tcW w:w="993" w:type="dxa"/>
          </w:tcPr>
          <w:p w:rsidR="002A7167" w:rsidRDefault="002A7167">
            <w:pPr>
              <w:pStyle w:val="ConsPlusNormal"/>
              <w:jc w:val="center"/>
            </w:pPr>
            <w:r>
              <w:t>50,0</w:t>
            </w:r>
          </w:p>
        </w:tc>
        <w:tc>
          <w:tcPr>
            <w:tcW w:w="850"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val="restart"/>
          </w:tcPr>
          <w:p w:rsidR="002A7167" w:rsidRDefault="002A7167">
            <w:pPr>
              <w:pStyle w:val="ConsPlusNormal"/>
              <w:jc w:val="both"/>
            </w:pPr>
            <w:r>
              <w:t>Основное мероприятие 5</w:t>
            </w:r>
          </w:p>
        </w:tc>
        <w:tc>
          <w:tcPr>
            <w:tcW w:w="3005" w:type="dxa"/>
            <w:vMerge w:val="restart"/>
          </w:tcPr>
          <w:p w:rsidR="002A7167" w:rsidRDefault="002A7167">
            <w:pPr>
              <w:pStyle w:val="ConsPlusNormal"/>
              <w:jc w:val="both"/>
            </w:pPr>
            <w:r>
              <w:t>Строительство систем газоснабжения для населенных пунктов в Чувашской Республике. Газификация населенных пунктов (проектирование, строительство (реконструкция) газопроводных сетей)</w:t>
            </w:r>
          </w:p>
        </w:tc>
        <w:tc>
          <w:tcPr>
            <w:tcW w:w="1928" w:type="dxa"/>
            <w:vMerge w:val="restart"/>
          </w:tcPr>
          <w:p w:rsidR="002A7167" w:rsidRDefault="002A7167">
            <w:pPr>
              <w:pStyle w:val="ConsPlusNormal"/>
              <w:jc w:val="both"/>
            </w:pPr>
            <w:r>
              <w:t>Администрация Козловского района</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397,7</w:t>
            </w:r>
          </w:p>
        </w:tc>
        <w:tc>
          <w:tcPr>
            <w:tcW w:w="850" w:type="dxa"/>
          </w:tcPr>
          <w:p w:rsidR="002A7167" w:rsidRDefault="002A7167">
            <w:pPr>
              <w:pStyle w:val="ConsPlusNormal"/>
              <w:jc w:val="center"/>
            </w:pPr>
            <w:r>
              <w:t>533,64</w:t>
            </w:r>
          </w:p>
        </w:tc>
        <w:tc>
          <w:tcPr>
            <w:tcW w:w="851" w:type="dxa"/>
          </w:tcPr>
          <w:p w:rsidR="002A7167" w:rsidRDefault="002A7167">
            <w:pPr>
              <w:pStyle w:val="ConsPlusNormal"/>
              <w:jc w:val="center"/>
            </w:pPr>
            <w:r>
              <w:t>461,5</w:t>
            </w:r>
          </w:p>
        </w:tc>
        <w:tc>
          <w:tcPr>
            <w:tcW w:w="1077" w:type="dxa"/>
          </w:tcPr>
          <w:p w:rsidR="002A7167" w:rsidRDefault="002A7167">
            <w:pPr>
              <w:pStyle w:val="ConsPlusNormal"/>
              <w:jc w:val="center"/>
            </w:pPr>
            <w:r>
              <w:t>62,0</w:t>
            </w: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0502</w:t>
            </w:r>
          </w:p>
        </w:tc>
        <w:tc>
          <w:tcPr>
            <w:tcW w:w="1384" w:type="dxa"/>
          </w:tcPr>
          <w:p w:rsidR="002A7167" w:rsidRDefault="002A7167">
            <w:pPr>
              <w:pStyle w:val="ConsPlusNormal"/>
              <w:jc w:val="center"/>
            </w:pPr>
            <w:r>
              <w:t>Ц11Ш007</w:t>
            </w:r>
          </w:p>
        </w:tc>
        <w:tc>
          <w:tcPr>
            <w:tcW w:w="680" w:type="dxa"/>
          </w:tcPr>
          <w:p w:rsidR="002A7167" w:rsidRDefault="002A7167">
            <w:pPr>
              <w:pStyle w:val="ConsPlusNormal"/>
              <w:jc w:val="center"/>
            </w:pPr>
            <w:r>
              <w:t>200</w:t>
            </w:r>
          </w:p>
        </w:tc>
        <w:tc>
          <w:tcPr>
            <w:tcW w:w="1644" w:type="dxa"/>
            <w:vMerge w:val="restart"/>
          </w:tcPr>
          <w:p w:rsidR="002A7167" w:rsidRDefault="002A7167">
            <w:pPr>
              <w:pStyle w:val="ConsPlusNormal"/>
              <w:jc w:val="both"/>
            </w:pPr>
            <w:r>
              <w:t>Районный бюджет</w:t>
            </w:r>
          </w:p>
        </w:tc>
        <w:tc>
          <w:tcPr>
            <w:tcW w:w="993" w:type="dxa"/>
          </w:tcPr>
          <w:p w:rsidR="002A7167" w:rsidRDefault="002A7167">
            <w:pPr>
              <w:pStyle w:val="ConsPlusNormal"/>
              <w:jc w:val="center"/>
            </w:pPr>
            <w:r>
              <w:t>397,7</w:t>
            </w:r>
          </w:p>
        </w:tc>
        <w:tc>
          <w:tcPr>
            <w:tcW w:w="850" w:type="dxa"/>
          </w:tcPr>
          <w:p w:rsidR="002A7167" w:rsidRDefault="002A7167">
            <w:pPr>
              <w:pStyle w:val="ConsPlusNormal"/>
              <w:jc w:val="center"/>
            </w:pPr>
            <w:r>
              <w:t>533,64</w:t>
            </w:r>
          </w:p>
        </w:tc>
        <w:tc>
          <w:tcPr>
            <w:tcW w:w="851" w:type="dxa"/>
          </w:tcPr>
          <w:p w:rsidR="002A7167" w:rsidRDefault="002A7167">
            <w:pPr>
              <w:pStyle w:val="ConsPlusNormal"/>
            </w:pPr>
          </w:p>
        </w:tc>
        <w:tc>
          <w:tcPr>
            <w:tcW w:w="1077" w:type="dxa"/>
          </w:tcPr>
          <w:p w:rsidR="002A7167" w:rsidRDefault="002A7167">
            <w:pPr>
              <w:pStyle w:val="ConsPlusNormal"/>
            </w:pP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903 932</w:t>
            </w:r>
          </w:p>
        </w:tc>
        <w:tc>
          <w:tcPr>
            <w:tcW w:w="737" w:type="dxa"/>
          </w:tcPr>
          <w:p w:rsidR="002A7167" w:rsidRDefault="002A7167">
            <w:pPr>
              <w:pStyle w:val="ConsPlusNormal"/>
              <w:jc w:val="center"/>
            </w:pPr>
            <w:r>
              <w:t>0502</w:t>
            </w:r>
          </w:p>
        </w:tc>
        <w:tc>
          <w:tcPr>
            <w:tcW w:w="1384" w:type="dxa"/>
          </w:tcPr>
          <w:p w:rsidR="002A7167" w:rsidRDefault="002A7167">
            <w:pPr>
              <w:pStyle w:val="ConsPlusNormal"/>
              <w:jc w:val="center"/>
            </w:pPr>
            <w:r>
              <w:t>Ц110472840</w:t>
            </w:r>
          </w:p>
        </w:tc>
        <w:tc>
          <w:tcPr>
            <w:tcW w:w="680" w:type="dxa"/>
          </w:tcPr>
          <w:p w:rsidR="002A7167" w:rsidRDefault="002A7167">
            <w:pPr>
              <w:pStyle w:val="ConsPlusNormal"/>
              <w:jc w:val="center"/>
            </w:pPr>
            <w:r>
              <w:t>200 400</w:t>
            </w:r>
          </w:p>
        </w:tc>
        <w:tc>
          <w:tcPr>
            <w:tcW w:w="1644" w:type="dxa"/>
            <w:vMerge/>
          </w:tcPr>
          <w:p w:rsidR="002A7167" w:rsidRDefault="002A7167"/>
        </w:tc>
        <w:tc>
          <w:tcPr>
            <w:tcW w:w="993" w:type="dxa"/>
          </w:tcPr>
          <w:p w:rsidR="002A7167" w:rsidRDefault="002A7167">
            <w:pPr>
              <w:pStyle w:val="ConsPlusNormal"/>
            </w:pPr>
          </w:p>
        </w:tc>
        <w:tc>
          <w:tcPr>
            <w:tcW w:w="850" w:type="dxa"/>
          </w:tcPr>
          <w:p w:rsidR="002A7167" w:rsidRDefault="002A7167">
            <w:pPr>
              <w:pStyle w:val="ConsPlusNormal"/>
            </w:pPr>
          </w:p>
        </w:tc>
        <w:tc>
          <w:tcPr>
            <w:tcW w:w="851" w:type="dxa"/>
          </w:tcPr>
          <w:p w:rsidR="002A7167" w:rsidRDefault="002A7167">
            <w:pPr>
              <w:pStyle w:val="ConsPlusNormal"/>
              <w:jc w:val="center"/>
            </w:pPr>
            <w:r>
              <w:t>461,5</w:t>
            </w:r>
          </w:p>
        </w:tc>
        <w:tc>
          <w:tcPr>
            <w:tcW w:w="1077" w:type="dxa"/>
          </w:tcPr>
          <w:p w:rsidR="002A7167" w:rsidRDefault="002A7167">
            <w:pPr>
              <w:pStyle w:val="ConsPlusNormal"/>
              <w:jc w:val="center"/>
            </w:pPr>
            <w:r>
              <w:t>62,0</w:t>
            </w:r>
          </w:p>
        </w:tc>
        <w:tc>
          <w:tcPr>
            <w:tcW w:w="851" w:type="dxa"/>
          </w:tcPr>
          <w:p w:rsidR="002A7167" w:rsidRDefault="002A7167">
            <w:pPr>
              <w:pStyle w:val="ConsPlusNormal"/>
            </w:pPr>
          </w:p>
        </w:tc>
        <w:tc>
          <w:tcPr>
            <w:tcW w:w="830" w:type="dxa"/>
          </w:tcPr>
          <w:p w:rsidR="002A7167" w:rsidRDefault="002A7167">
            <w:pPr>
              <w:pStyle w:val="ConsPlusNormal"/>
            </w:pPr>
          </w:p>
        </w:tc>
        <w:tc>
          <w:tcPr>
            <w:tcW w:w="871" w:type="dxa"/>
          </w:tcPr>
          <w:p w:rsidR="002A7167" w:rsidRDefault="002A7167">
            <w:pPr>
              <w:pStyle w:val="ConsPlusNormal"/>
            </w:pPr>
          </w:p>
        </w:tc>
      </w:tr>
      <w:tr w:rsidR="002A7167">
        <w:tc>
          <w:tcPr>
            <w:tcW w:w="1757" w:type="dxa"/>
            <w:vMerge w:val="restart"/>
          </w:tcPr>
          <w:p w:rsidR="002A7167" w:rsidRDefault="002A7167">
            <w:pPr>
              <w:pStyle w:val="ConsPlusNormal"/>
              <w:jc w:val="both"/>
            </w:pPr>
            <w:r>
              <w:t>Основное мероприятие 6</w:t>
            </w:r>
          </w:p>
        </w:tc>
        <w:tc>
          <w:tcPr>
            <w:tcW w:w="3005" w:type="dxa"/>
            <w:vMerge w:val="restart"/>
          </w:tcPr>
          <w:p w:rsidR="002A7167" w:rsidRDefault="002A7167">
            <w:pPr>
              <w:pStyle w:val="ConsPlusNormal"/>
              <w:jc w:val="both"/>
            </w:pPr>
            <w:r>
              <w:t>Капитальный ремонт муниципального жилищного фонда в том числе многоквартирных домов (не в рамках софинансирования)</w:t>
            </w:r>
          </w:p>
        </w:tc>
        <w:tc>
          <w:tcPr>
            <w:tcW w:w="1928" w:type="dxa"/>
            <w:vMerge w:val="restart"/>
          </w:tcPr>
          <w:p w:rsidR="002A7167" w:rsidRDefault="002A7167">
            <w:pPr>
              <w:pStyle w:val="ConsPlusNormal"/>
              <w:jc w:val="both"/>
            </w:pPr>
            <w:r>
              <w:t>Администрация Козловского района</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403,0</w:t>
            </w:r>
          </w:p>
        </w:tc>
        <w:tc>
          <w:tcPr>
            <w:tcW w:w="850"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0702</w:t>
            </w:r>
          </w:p>
        </w:tc>
        <w:tc>
          <w:tcPr>
            <w:tcW w:w="1384" w:type="dxa"/>
          </w:tcPr>
          <w:p w:rsidR="002A7167" w:rsidRDefault="002A7167">
            <w:pPr>
              <w:pStyle w:val="ConsPlusNormal"/>
              <w:jc w:val="center"/>
            </w:pPr>
            <w:r>
              <w:t>Ц11Д009</w:t>
            </w:r>
          </w:p>
        </w:tc>
        <w:tc>
          <w:tcPr>
            <w:tcW w:w="680" w:type="dxa"/>
          </w:tcPr>
          <w:p w:rsidR="002A7167" w:rsidRDefault="002A7167">
            <w:pPr>
              <w:pStyle w:val="ConsPlusNormal"/>
              <w:jc w:val="center"/>
            </w:pPr>
            <w:r>
              <w:t>600</w:t>
            </w:r>
          </w:p>
        </w:tc>
        <w:tc>
          <w:tcPr>
            <w:tcW w:w="1644" w:type="dxa"/>
          </w:tcPr>
          <w:p w:rsidR="002A7167" w:rsidRDefault="002A7167">
            <w:pPr>
              <w:pStyle w:val="ConsPlusNormal"/>
              <w:jc w:val="both"/>
            </w:pPr>
            <w:r>
              <w:t>Районный бюджет</w:t>
            </w:r>
          </w:p>
        </w:tc>
        <w:tc>
          <w:tcPr>
            <w:tcW w:w="993" w:type="dxa"/>
          </w:tcPr>
          <w:p w:rsidR="002A7167" w:rsidRDefault="002A7167">
            <w:pPr>
              <w:pStyle w:val="ConsPlusNormal"/>
              <w:jc w:val="center"/>
            </w:pPr>
            <w:r>
              <w:t>403,0</w:t>
            </w:r>
          </w:p>
        </w:tc>
        <w:tc>
          <w:tcPr>
            <w:tcW w:w="850"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1077" w:type="dxa"/>
          </w:tcPr>
          <w:p w:rsidR="002A7167" w:rsidRDefault="002A7167">
            <w:pPr>
              <w:pStyle w:val="ConsPlusNormal"/>
              <w:jc w:val="center"/>
            </w:pPr>
            <w:r>
              <w:t>0</w:t>
            </w:r>
          </w:p>
        </w:tc>
        <w:tc>
          <w:tcPr>
            <w:tcW w:w="851" w:type="dxa"/>
          </w:tcPr>
          <w:p w:rsidR="002A7167" w:rsidRDefault="002A7167">
            <w:pPr>
              <w:pStyle w:val="ConsPlusNormal"/>
              <w:jc w:val="center"/>
            </w:pPr>
            <w:r>
              <w:t>0</w:t>
            </w:r>
          </w:p>
        </w:tc>
        <w:tc>
          <w:tcPr>
            <w:tcW w:w="830" w:type="dxa"/>
          </w:tcPr>
          <w:p w:rsidR="002A7167" w:rsidRDefault="002A7167">
            <w:pPr>
              <w:pStyle w:val="ConsPlusNormal"/>
              <w:jc w:val="center"/>
            </w:pPr>
            <w:r>
              <w:t>0</w:t>
            </w:r>
          </w:p>
        </w:tc>
        <w:tc>
          <w:tcPr>
            <w:tcW w:w="871" w:type="dxa"/>
          </w:tcPr>
          <w:p w:rsidR="002A7167" w:rsidRDefault="002A7167">
            <w:pPr>
              <w:pStyle w:val="ConsPlusNormal"/>
              <w:jc w:val="center"/>
            </w:pPr>
            <w:r>
              <w:t>0</w:t>
            </w:r>
          </w:p>
        </w:tc>
      </w:tr>
      <w:tr w:rsidR="002A7167">
        <w:tc>
          <w:tcPr>
            <w:tcW w:w="1757" w:type="dxa"/>
            <w:vMerge w:val="restart"/>
          </w:tcPr>
          <w:p w:rsidR="002A7167" w:rsidRDefault="002A7167">
            <w:pPr>
              <w:pStyle w:val="ConsPlusNormal"/>
              <w:jc w:val="both"/>
            </w:pPr>
            <w:r>
              <w:t>Основное мероприятие 7</w:t>
            </w:r>
          </w:p>
        </w:tc>
        <w:tc>
          <w:tcPr>
            <w:tcW w:w="3005" w:type="dxa"/>
            <w:vMerge w:val="restart"/>
          </w:tcPr>
          <w:p w:rsidR="002A7167" w:rsidRDefault="002A7167">
            <w:pPr>
              <w:pStyle w:val="ConsPlusNormal"/>
              <w:jc w:val="both"/>
            </w:pPr>
            <w:r>
              <w:t>Поощрение победителей ежегодного республиканского смотра-конкурса на лучшее озеленение и благоустройство населенного пункта Чувашской Республики за счет субсидии, предоставляемой из республиканского бюджета Чувашской Республики</w:t>
            </w:r>
          </w:p>
        </w:tc>
        <w:tc>
          <w:tcPr>
            <w:tcW w:w="1928" w:type="dxa"/>
            <w:vMerge w:val="restart"/>
          </w:tcPr>
          <w:p w:rsidR="002A7167" w:rsidRDefault="002A7167">
            <w:pPr>
              <w:pStyle w:val="ConsPlusNormal"/>
              <w:jc w:val="both"/>
            </w:pPr>
            <w:r>
              <w:t>Администрация Козловского района</w:t>
            </w:r>
          </w:p>
        </w:tc>
        <w:tc>
          <w:tcPr>
            <w:tcW w:w="680"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38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3" w:type="dxa"/>
          </w:tcPr>
          <w:p w:rsidR="002A7167" w:rsidRDefault="002A7167">
            <w:pPr>
              <w:pStyle w:val="ConsPlusNormal"/>
              <w:jc w:val="center"/>
            </w:pPr>
            <w:r>
              <w:t>0</w:t>
            </w:r>
          </w:p>
        </w:tc>
        <w:tc>
          <w:tcPr>
            <w:tcW w:w="850" w:type="dxa"/>
          </w:tcPr>
          <w:p w:rsidR="002A7167" w:rsidRDefault="002A7167">
            <w:pPr>
              <w:pStyle w:val="ConsPlusNormal"/>
              <w:jc w:val="center"/>
            </w:pPr>
            <w:r>
              <w:t>66,42</w:t>
            </w:r>
          </w:p>
        </w:tc>
        <w:tc>
          <w:tcPr>
            <w:tcW w:w="851" w:type="dxa"/>
          </w:tcPr>
          <w:p w:rsidR="002A7167" w:rsidRDefault="002A7167">
            <w:pPr>
              <w:pStyle w:val="ConsPlusNormal"/>
              <w:jc w:val="center"/>
            </w:pPr>
            <w:r>
              <w:t>57,1</w:t>
            </w:r>
          </w:p>
        </w:tc>
        <w:tc>
          <w:tcPr>
            <w:tcW w:w="1077" w:type="dxa"/>
          </w:tcPr>
          <w:p w:rsidR="002A7167" w:rsidRDefault="002A7167">
            <w:pPr>
              <w:pStyle w:val="ConsPlusNormal"/>
              <w:jc w:val="center"/>
            </w:pPr>
            <w:r>
              <w:t>40,8</w:t>
            </w:r>
          </w:p>
        </w:tc>
        <w:tc>
          <w:tcPr>
            <w:tcW w:w="851" w:type="dxa"/>
          </w:tcPr>
          <w:p w:rsidR="002A7167" w:rsidRDefault="002A7167">
            <w:pPr>
              <w:pStyle w:val="ConsPlusNormal"/>
            </w:pPr>
          </w:p>
        </w:tc>
        <w:tc>
          <w:tcPr>
            <w:tcW w:w="830" w:type="dxa"/>
          </w:tcPr>
          <w:p w:rsidR="002A7167" w:rsidRDefault="002A7167">
            <w:pPr>
              <w:pStyle w:val="ConsPlusNormal"/>
            </w:pPr>
          </w:p>
        </w:tc>
        <w:tc>
          <w:tcPr>
            <w:tcW w:w="871" w:type="dxa"/>
          </w:tcPr>
          <w:p w:rsidR="002A7167" w:rsidRDefault="002A7167">
            <w:pPr>
              <w:pStyle w:val="ConsPlusNormal"/>
            </w:pP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0412</w:t>
            </w:r>
          </w:p>
        </w:tc>
        <w:tc>
          <w:tcPr>
            <w:tcW w:w="1384" w:type="dxa"/>
          </w:tcPr>
          <w:p w:rsidR="002A7167" w:rsidRDefault="002A7167">
            <w:pPr>
              <w:pStyle w:val="ConsPlusNormal"/>
              <w:jc w:val="center"/>
            </w:pPr>
            <w:r>
              <w:t>Ц11Д009</w:t>
            </w:r>
          </w:p>
        </w:tc>
        <w:tc>
          <w:tcPr>
            <w:tcW w:w="680" w:type="dxa"/>
          </w:tcPr>
          <w:p w:rsidR="002A7167" w:rsidRDefault="002A7167">
            <w:pPr>
              <w:pStyle w:val="ConsPlusNormal"/>
              <w:jc w:val="center"/>
            </w:pPr>
            <w:r>
              <w:t>800</w:t>
            </w:r>
          </w:p>
        </w:tc>
        <w:tc>
          <w:tcPr>
            <w:tcW w:w="1644" w:type="dxa"/>
          </w:tcPr>
          <w:p w:rsidR="002A7167" w:rsidRDefault="002A7167">
            <w:pPr>
              <w:pStyle w:val="ConsPlusNormal"/>
              <w:jc w:val="both"/>
            </w:pPr>
            <w:r>
              <w:t>Районный бюджет</w:t>
            </w:r>
          </w:p>
        </w:tc>
        <w:tc>
          <w:tcPr>
            <w:tcW w:w="993" w:type="dxa"/>
          </w:tcPr>
          <w:p w:rsidR="002A7167" w:rsidRDefault="002A7167">
            <w:pPr>
              <w:pStyle w:val="ConsPlusNormal"/>
              <w:jc w:val="center"/>
            </w:pPr>
            <w:r>
              <w:t>0</w:t>
            </w:r>
          </w:p>
        </w:tc>
        <w:tc>
          <w:tcPr>
            <w:tcW w:w="850" w:type="dxa"/>
          </w:tcPr>
          <w:p w:rsidR="002A7167" w:rsidRDefault="002A7167">
            <w:pPr>
              <w:pStyle w:val="ConsPlusNormal"/>
              <w:jc w:val="center"/>
            </w:pPr>
            <w:r>
              <w:t>66,42</w:t>
            </w:r>
          </w:p>
        </w:tc>
        <w:tc>
          <w:tcPr>
            <w:tcW w:w="851" w:type="dxa"/>
          </w:tcPr>
          <w:p w:rsidR="002A7167" w:rsidRDefault="002A7167">
            <w:pPr>
              <w:pStyle w:val="ConsPlusNormal"/>
            </w:pPr>
          </w:p>
        </w:tc>
        <w:tc>
          <w:tcPr>
            <w:tcW w:w="1077" w:type="dxa"/>
          </w:tcPr>
          <w:p w:rsidR="002A7167" w:rsidRDefault="002A7167">
            <w:pPr>
              <w:pStyle w:val="ConsPlusNormal"/>
            </w:pPr>
          </w:p>
        </w:tc>
        <w:tc>
          <w:tcPr>
            <w:tcW w:w="851" w:type="dxa"/>
          </w:tcPr>
          <w:p w:rsidR="002A7167" w:rsidRDefault="002A7167">
            <w:pPr>
              <w:pStyle w:val="ConsPlusNormal"/>
            </w:pPr>
          </w:p>
        </w:tc>
        <w:tc>
          <w:tcPr>
            <w:tcW w:w="830" w:type="dxa"/>
          </w:tcPr>
          <w:p w:rsidR="002A7167" w:rsidRDefault="002A7167">
            <w:pPr>
              <w:pStyle w:val="ConsPlusNormal"/>
            </w:pPr>
          </w:p>
        </w:tc>
        <w:tc>
          <w:tcPr>
            <w:tcW w:w="871" w:type="dxa"/>
          </w:tcPr>
          <w:p w:rsidR="002A7167" w:rsidRDefault="002A7167">
            <w:pPr>
              <w:pStyle w:val="ConsPlusNormal"/>
            </w:pP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tcPr>
          <w:p w:rsidR="002A7167" w:rsidRDefault="002A7167">
            <w:pPr>
              <w:pStyle w:val="ConsPlusNormal"/>
              <w:jc w:val="center"/>
            </w:pPr>
            <w:r>
              <w:t>903</w:t>
            </w:r>
          </w:p>
        </w:tc>
        <w:tc>
          <w:tcPr>
            <w:tcW w:w="737" w:type="dxa"/>
          </w:tcPr>
          <w:p w:rsidR="002A7167" w:rsidRDefault="002A7167">
            <w:pPr>
              <w:pStyle w:val="ConsPlusNormal"/>
              <w:jc w:val="center"/>
            </w:pPr>
            <w:r>
              <w:t>0412</w:t>
            </w:r>
          </w:p>
        </w:tc>
        <w:tc>
          <w:tcPr>
            <w:tcW w:w="1384" w:type="dxa"/>
          </w:tcPr>
          <w:p w:rsidR="002A7167" w:rsidRDefault="002A7167">
            <w:pPr>
              <w:pStyle w:val="ConsPlusNormal"/>
              <w:jc w:val="center"/>
            </w:pPr>
            <w:r>
              <w:t>Ц110212810</w:t>
            </w:r>
          </w:p>
        </w:tc>
        <w:tc>
          <w:tcPr>
            <w:tcW w:w="680" w:type="dxa"/>
          </w:tcPr>
          <w:p w:rsidR="002A7167" w:rsidRDefault="002A7167">
            <w:pPr>
              <w:pStyle w:val="ConsPlusNormal"/>
              <w:jc w:val="center"/>
            </w:pPr>
            <w:r>
              <w:t>240</w:t>
            </w:r>
          </w:p>
        </w:tc>
        <w:tc>
          <w:tcPr>
            <w:tcW w:w="1644" w:type="dxa"/>
          </w:tcPr>
          <w:p w:rsidR="002A7167" w:rsidRDefault="002A7167">
            <w:pPr>
              <w:pStyle w:val="ConsPlusNormal"/>
              <w:jc w:val="both"/>
            </w:pPr>
            <w:r>
              <w:t>Республиканский бюджет</w:t>
            </w:r>
          </w:p>
        </w:tc>
        <w:tc>
          <w:tcPr>
            <w:tcW w:w="993" w:type="dxa"/>
          </w:tcPr>
          <w:p w:rsidR="002A7167" w:rsidRDefault="002A7167">
            <w:pPr>
              <w:pStyle w:val="ConsPlusNormal"/>
            </w:pPr>
          </w:p>
        </w:tc>
        <w:tc>
          <w:tcPr>
            <w:tcW w:w="850" w:type="dxa"/>
          </w:tcPr>
          <w:p w:rsidR="002A7167" w:rsidRDefault="002A7167">
            <w:pPr>
              <w:pStyle w:val="ConsPlusNormal"/>
            </w:pPr>
          </w:p>
        </w:tc>
        <w:tc>
          <w:tcPr>
            <w:tcW w:w="851" w:type="dxa"/>
          </w:tcPr>
          <w:p w:rsidR="002A7167" w:rsidRDefault="002A7167">
            <w:pPr>
              <w:pStyle w:val="ConsPlusNormal"/>
              <w:jc w:val="center"/>
            </w:pPr>
            <w:r>
              <w:t>57,1</w:t>
            </w:r>
          </w:p>
        </w:tc>
        <w:tc>
          <w:tcPr>
            <w:tcW w:w="1077" w:type="dxa"/>
          </w:tcPr>
          <w:p w:rsidR="002A7167" w:rsidRDefault="002A7167">
            <w:pPr>
              <w:pStyle w:val="ConsPlusNormal"/>
              <w:jc w:val="center"/>
            </w:pPr>
            <w:r>
              <w:t>40,8</w:t>
            </w:r>
          </w:p>
        </w:tc>
        <w:tc>
          <w:tcPr>
            <w:tcW w:w="851" w:type="dxa"/>
          </w:tcPr>
          <w:p w:rsidR="002A7167" w:rsidRDefault="002A7167">
            <w:pPr>
              <w:pStyle w:val="ConsPlusNormal"/>
            </w:pPr>
          </w:p>
        </w:tc>
        <w:tc>
          <w:tcPr>
            <w:tcW w:w="830" w:type="dxa"/>
          </w:tcPr>
          <w:p w:rsidR="002A7167" w:rsidRDefault="002A7167">
            <w:pPr>
              <w:pStyle w:val="ConsPlusNormal"/>
            </w:pPr>
          </w:p>
        </w:tc>
        <w:tc>
          <w:tcPr>
            <w:tcW w:w="871" w:type="dxa"/>
          </w:tcPr>
          <w:p w:rsidR="002A7167" w:rsidRDefault="002A7167">
            <w:pPr>
              <w:pStyle w:val="ConsPlusNormal"/>
            </w:pPr>
          </w:p>
        </w:tc>
      </w:tr>
      <w:tr w:rsidR="002A7167">
        <w:tc>
          <w:tcPr>
            <w:tcW w:w="1757" w:type="dxa"/>
            <w:vMerge w:val="restart"/>
          </w:tcPr>
          <w:p w:rsidR="002A7167" w:rsidRDefault="002A7167">
            <w:pPr>
              <w:pStyle w:val="ConsPlusNormal"/>
              <w:jc w:val="both"/>
            </w:pPr>
            <w:r>
              <w:t>Основное мероприятие 8</w:t>
            </w:r>
          </w:p>
        </w:tc>
        <w:tc>
          <w:tcPr>
            <w:tcW w:w="3005" w:type="dxa"/>
            <w:vMerge w:val="restart"/>
          </w:tcPr>
          <w:p w:rsidR="002A7167" w:rsidRDefault="002A7167">
            <w:pPr>
              <w:pStyle w:val="ConsPlusNormal"/>
              <w:jc w:val="both"/>
            </w:pPr>
            <w:r>
              <w:t xml:space="preserve">Содействие благоустройству населенных пунктов в </w:t>
            </w:r>
            <w:r>
              <w:lastRenderedPageBreak/>
              <w:t>Чувашской Республике. ("Формирование современной городской среды Козловского района Чувашской Республики на 2017 год" Поддержка государственных программ субъектов Российской Федерации и муниципальных программ формирование современной городской среды &lt;*&gt;</w:t>
            </w:r>
          </w:p>
        </w:tc>
        <w:tc>
          <w:tcPr>
            <w:tcW w:w="1928" w:type="dxa"/>
            <w:vMerge w:val="restart"/>
          </w:tcPr>
          <w:p w:rsidR="002A7167" w:rsidRDefault="002A7167">
            <w:pPr>
              <w:pStyle w:val="ConsPlusNormal"/>
              <w:jc w:val="both"/>
            </w:pPr>
            <w:r>
              <w:lastRenderedPageBreak/>
              <w:t xml:space="preserve">Администрация Козловского </w:t>
            </w:r>
            <w:r>
              <w:lastRenderedPageBreak/>
              <w:t>района, администрация Козловского городского поселения</w:t>
            </w:r>
          </w:p>
        </w:tc>
        <w:tc>
          <w:tcPr>
            <w:tcW w:w="680" w:type="dxa"/>
            <w:vMerge w:val="restart"/>
            <w:tcBorders>
              <w:bottom w:val="nil"/>
            </w:tcBorders>
          </w:tcPr>
          <w:p w:rsidR="002A7167" w:rsidRDefault="002A7167">
            <w:pPr>
              <w:pStyle w:val="ConsPlusNormal"/>
              <w:jc w:val="center"/>
            </w:pPr>
            <w:r>
              <w:lastRenderedPageBreak/>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Всего</w:t>
            </w:r>
          </w:p>
        </w:tc>
        <w:tc>
          <w:tcPr>
            <w:tcW w:w="993" w:type="dxa"/>
            <w:vMerge w:val="restart"/>
          </w:tcPr>
          <w:p w:rsidR="002A7167" w:rsidRDefault="002A7167">
            <w:pPr>
              <w:pStyle w:val="ConsPlusNormal"/>
              <w:jc w:val="center"/>
            </w:pPr>
            <w:r>
              <w:t>-</w:t>
            </w:r>
          </w:p>
        </w:tc>
        <w:tc>
          <w:tcPr>
            <w:tcW w:w="850" w:type="dxa"/>
            <w:vMerge w:val="restart"/>
          </w:tcPr>
          <w:p w:rsidR="002A7167" w:rsidRDefault="002A7167">
            <w:pPr>
              <w:pStyle w:val="ConsPlusNormal"/>
              <w:jc w:val="center"/>
            </w:pPr>
            <w:r>
              <w:t>-</w:t>
            </w:r>
          </w:p>
        </w:tc>
        <w:tc>
          <w:tcPr>
            <w:tcW w:w="851" w:type="dxa"/>
            <w:vMerge w:val="restart"/>
          </w:tcPr>
          <w:p w:rsidR="002A7167" w:rsidRDefault="002A7167">
            <w:pPr>
              <w:pStyle w:val="ConsPlusNormal"/>
              <w:jc w:val="center"/>
            </w:pPr>
            <w:r>
              <w:t>-</w:t>
            </w:r>
          </w:p>
        </w:tc>
        <w:tc>
          <w:tcPr>
            <w:tcW w:w="1077" w:type="dxa"/>
            <w:vMerge w:val="restart"/>
          </w:tcPr>
          <w:p w:rsidR="002A7167" w:rsidRDefault="002A7167">
            <w:pPr>
              <w:pStyle w:val="ConsPlusNormal"/>
              <w:jc w:val="center"/>
            </w:pPr>
            <w:r>
              <w:t>8860,1</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Федеральный бюджет</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8239,9</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Бюджет Чувашской Республики</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620,2</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Pr>
          <w:p w:rsidR="002A7167" w:rsidRDefault="002A7167">
            <w:pPr>
              <w:pStyle w:val="ConsPlusNormal"/>
              <w:jc w:val="center"/>
            </w:pPr>
            <w:r>
              <w:t>993</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200</w:t>
            </w:r>
          </w:p>
        </w:tc>
        <w:tc>
          <w:tcPr>
            <w:tcW w:w="1644" w:type="dxa"/>
            <w:vMerge w:val="restart"/>
          </w:tcPr>
          <w:p w:rsidR="002A7167" w:rsidRDefault="002A7167">
            <w:pPr>
              <w:pStyle w:val="ConsPlusNormal"/>
              <w:jc w:val="both"/>
            </w:pPr>
            <w:r>
              <w:t>Бюджет Козловского городского поселения</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pP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val="restart"/>
          </w:tcPr>
          <w:p w:rsidR="002A7167" w:rsidRDefault="002A7167">
            <w:pPr>
              <w:pStyle w:val="ConsPlusNormal"/>
              <w:jc w:val="both"/>
            </w:pPr>
            <w:r>
              <w:t>8.1</w:t>
            </w:r>
          </w:p>
        </w:tc>
        <w:tc>
          <w:tcPr>
            <w:tcW w:w="3005" w:type="dxa"/>
            <w:vMerge w:val="restart"/>
          </w:tcPr>
          <w:p w:rsidR="002A7167" w:rsidRDefault="002A7167">
            <w:pPr>
              <w:pStyle w:val="ConsPlusNormal"/>
              <w:jc w:val="both"/>
            </w:pPr>
            <w:r>
              <w:t>Благоустройство дворовых территорий</w:t>
            </w:r>
          </w:p>
        </w:tc>
        <w:tc>
          <w:tcPr>
            <w:tcW w:w="1928" w:type="dxa"/>
            <w:vMerge w:val="restart"/>
          </w:tcPr>
          <w:p w:rsidR="002A7167" w:rsidRDefault="002A7167">
            <w:pPr>
              <w:pStyle w:val="ConsPlusNormal"/>
              <w:jc w:val="both"/>
            </w:pPr>
            <w:r>
              <w:t>Администрация Козловского района, администрация Козловского городского поселения</w:t>
            </w:r>
          </w:p>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Всего</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Федеральный бюджет</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Бюджет Чувашской Республики</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Pr>
          <w:p w:rsidR="002A7167" w:rsidRDefault="002A7167">
            <w:pPr>
              <w:pStyle w:val="ConsPlusNormal"/>
              <w:jc w:val="center"/>
            </w:pPr>
            <w:r>
              <w:t>993</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200</w:t>
            </w:r>
          </w:p>
        </w:tc>
        <w:tc>
          <w:tcPr>
            <w:tcW w:w="1644" w:type="dxa"/>
            <w:vMerge w:val="restart"/>
          </w:tcPr>
          <w:p w:rsidR="002A7167" w:rsidRDefault="002A7167">
            <w:pPr>
              <w:pStyle w:val="ConsPlusNormal"/>
              <w:jc w:val="both"/>
            </w:pPr>
            <w:r>
              <w:t>Бюджет Козловского городского поселения</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val="restart"/>
          </w:tcPr>
          <w:p w:rsidR="002A7167" w:rsidRDefault="002A7167">
            <w:pPr>
              <w:pStyle w:val="ConsPlusNormal"/>
              <w:jc w:val="both"/>
            </w:pPr>
            <w:r>
              <w:t>8.2</w:t>
            </w:r>
          </w:p>
        </w:tc>
        <w:tc>
          <w:tcPr>
            <w:tcW w:w="3005" w:type="dxa"/>
            <w:vMerge w:val="restart"/>
          </w:tcPr>
          <w:p w:rsidR="002A7167" w:rsidRDefault="002A7167">
            <w:pPr>
              <w:pStyle w:val="ConsPlusNormal"/>
              <w:jc w:val="both"/>
            </w:pPr>
            <w:r>
              <w:t>Благоустройство общественных территорий (мест массового отдыха населения (парков, скверов и т.д.)</w:t>
            </w:r>
          </w:p>
        </w:tc>
        <w:tc>
          <w:tcPr>
            <w:tcW w:w="1928" w:type="dxa"/>
            <w:vMerge w:val="restart"/>
          </w:tcPr>
          <w:p w:rsidR="002A7167" w:rsidRDefault="002A7167">
            <w:pPr>
              <w:pStyle w:val="ConsPlusNormal"/>
              <w:jc w:val="both"/>
            </w:pPr>
            <w:r>
              <w:t>Администрация Козловского района, администрация Козловского городского поселения</w:t>
            </w:r>
          </w:p>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Всего</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Федеральный бюджет</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bottom w:val="nil"/>
            </w:tcBorders>
          </w:tcPr>
          <w:p w:rsidR="002A7167" w:rsidRDefault="002A7167">
            <w:pPr>
              <w:pStyle w:val="ConsPlusNormal"/>
              <w:jc w:val="center"/>
            </w:pPr>
            <w:r>
              <w:t>992</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500</w:t>
            </w:r>
          </w:p>
        </w:tc>
        <w:tc>
          <w:tcPr>
            <w:tcW w:w="1644" w:type="dxa"/>
            <w:vMerge w:val="restart"/>
          </w:tcPr>
          <w:p w:rsidR="002A7167" w:rsidRDefault="002A7167">
            <w:pPr>
              <w:pStyle w:val="ConsPlusNormal"/>
              <w:jc w:val="both"/>
            </w:pPr>
            <w:r>
              <w:t xml:space="preserve">Бюджет Чувашской </w:t>
            </w:r>
            <w:r>
              <w:lastRenderedPageBreak/>
              <w:t>Республики</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bottom w:val="nil"/>
            </w:tcBorders>
          </w:tcPr>
          <w:p w:rsidR="002A7167" w:rsidRDefault="002A7167"/>
        </w:tc>
        <w:tc>
          <w:tcPr>
            <w:tcW w:w="737" w:type="dxa"/>
            <w:tcBorders>
              <w:top w:val="nil"/>
              <w:bottom w:val="nil"/>
            </w:tcBorders>
          </w:tcPr>
          <w:p w:rsidR="002A7167" w:rsidRDefault="002A7167">
            <w:pPr>
              <w:pStyle w:val="ConsPlusNormal"/>
              <w:jc w:val="center"/>
            </w:pPr>
            <w:r>
              <w:t>0503</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500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Borders>
              <w:top w:val="nil"/>
            </w:tcBorders>
          </w:tcPr>
          <w:p w:rsidR="002A7167" w:rsidRDefault="002A7167">
            <w:pPr>
              <w:pStyle w:val="ConsPlusNormal"/>
              <w:jc w:val="center"/>
            </w:pPr>
            <w:r>
              <w:t>993</w:t>
            </w:r>
          </w:p>
        </w:tc>
        <w:tc>
          <w:tcPr>
            <w:tcW w:w="737" w:type="dxa"/>
            <w:tcBorders>
              <w:top w:val="nil"/>
              <w:bottom w:val="nil"/>
            </w:tcBorders>
          </w:tcPr>
          <w:p w:rsidR="002A7167" w:rsidRDefault="002A7167">
            <w:pPr>
              <w:pStyle w:val="ConsPlusNormal"/>
              <w:jc w:val="center"/>
            </w:pPr>
            <w:r>
              <w:t>0409</w:t>
            </w:r>
          </w:p>
        </w:tc>
        <w:tc>
          <w:tcPr>
            <w:tcW w:w="1384" w:type="dxa"/>
            <w:tcBorders>
              <w:top w:val="nil"/>
              <w:bottom w:val="nil"/>
            </w:tcBorders>
          </w:tcPr>
          <w:p w:rsidR="002A7167" w:rsidRDefault="002A7167">
            <w:pPr>
              <w:pStyle w:val="ConsPlusNormal"/>
              <w:jc w:val="center"/>
            </w:pPr>
            <w:r>
              <w:t>Ц1102L5550</w:t>
            </w:r>
          </w:p>
        </w:tc>
        <w:tc>
          <w:tcPr>
            <w:tcW w:w="680" w:type="dxa"/>
            <w:tcBorders>
              <w:top w:val="nil"/>
              <w:bottom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Borders>
              <w:top w:val="nil"/>
            </w:tcBorders>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r w:rsidR="002A7167">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val="restart"/>
          </w:tcPr>
          <w:p w:rsidR="002A7167" w:rsidRDefault="002A7167">
            <w:pPr>
              <w:pStyle w:val="ConsPlusNormal"/>
              <w:jc w:val="center"/>
            </w:pPr>
            <w:r>
              <w:t>993</w:t>
            </w:r>
          </w:p>
        </w:tc>
        <w:tc>
          <w:tcPr>
            <w:tcW w:w="737" w:type="dxa"/>
            <w:tcBorders>
              <w:bottom w:val="nil"/>
            </w:tcBorders>
          </w:tcPr>
          <w:p w:rsidR="002A7167" w:rsidRDefault="002A7167">
            <w:pPr>
              <w:pStyle w:val="ConsPlusNormal"/>
              <w:jc w:val="center"/>
            </w:pPr>
            <w:r>
              <w:t>0409</w:t>
            </w:r>
          </w:p>
        </w:tc>
        <w:tc>
          <w:tcPr>
            <w:tcW w:w="1384" w:type="dxa"/>
            <w:tcBorders>
              <w:bottom w:val="nil"/>
            </w:tcBorders>
          </w:tcPr>
          <w:p w:rsidR="002A7167" w:rsidRDefault="002A7167">
            <w:pPr>
              <w:pStyle w:val="ConsPlusNormal"/>
              <w:jc w:val="center"/>
            </w:pPr>
            <w:r>
              <w:t>Ц1102L5550</w:t>
            </w:r>
          </w:p>
        </w:tc>
        <w:tc>
          <w:tcPr>
            <w:tcW w:w="680" w:type="dxa"/>
            <w:tcBorders>
              <w:bottom w:val="nil"/>
            </w:tcBorders>
          </w:tcPr>
          <w:p w:rsidR="002A7167" w:rsidRDefault="002A7167">
            <w:pPr>
              <w:pStyle w:val="ConsPlusNormal"/>
              <w:jc w:val="center"/>
            </w:pPr>
            <w:r>
              <w:t>200</w:t>
            </w:r>
          </w:p>
        </w:tc>
        <w:tc>
          <w:tcPr>
            <w:tcW w:w="1644" w:type="dxa"/>
            <w:vMerge w:val="restart"/>
          </w:tcPr>
          <w:p w:rsidR="002A7167" w:rsidRDefault="002A7167">
            <w:pPr>
              <w:pStyle w:val="ConsPlusNormal"/>
              <w:jc w:val="both"/>
            </w:pPr>
            <w:r>
              <w:t>Бюджет Козловского городского поселения.</w:t>
            </w:r>
          </w:p>
        </w:tc>
        <w:tc>
          <w:tcPr>
            <w:tcW w:w="993" w:type="dxa"/>
            <w:vMerge w:val="restart"/>
          </w:tcPr>
          <w:p w:rsidR="002A7167" w:rsidRDefault="002A7167">
            <w:pPr>
              <w:pStyle w:val="ConsPlusNormal"/>
            </w:pPr>
          </w:p>
        </w:tc>
        <w:tc>
          <w:tcPr>
            <w:tcW w:w="850" w:type="dxa"/>
            <w:vMerge w:val="restart"/>
          </w:tcPr>
          <w:p w:rsidR="002A7167" w:rsidRDefault="002A7167">
            <w:pPr>
              <w:pStyle w:val="ConsPlusNormal"/>
            </w:pPr>
          </w:p>
        </w:tc>
        <w:tc>
          <w:tcPr>
            <w:tcW w:w="851" w:type="dxa"/>
            <w:vMerge w:val="restart"/>
          </w:tcPr>
          <w:p w:rsidR="002A7167" w:rsidRDefault="002A7167">
            <w:pPr>
              <w:pStyle w:val="ConsPlusNormal"/>
            </w:pPr>
          </w:p>
        </w:tc>
        <w:tc>
          <w:tcPr>
            <w:tcW w:w="1077" w:type="dxa"/>
            <w:vMerge w:val="restart"/>
          </w:tcPr>
          <w:p w:rsidR="002A7167" w:rsidRDefault="002A7167">
            <w:pPr>
              <w:pStyle w:val="ConsPlusNormal"/>
              <w:jc w:val="center"/>
            </w:pPr>
            <w:r>
              <w:t>0</w:t>
            </w:r>
          </w:p>
        </w:tc>
        <w:tc>
          <w:tcPr>
            <w:tcW w:w="851" w:type="dxa"/>
            <w:vMerge w:val="restart"/>
          </w:tcPr>
          <w:p w:rsidR="002A7167" w:rsidRDefault="002A7167">
            <w:pPr>
              <w:pStyle w:val="ConsPlusNormal"/>
            </w:pPr>
          </w:p>
        </w:tc>
        <w:tc>
          <w:tcPr>
            <w:tcW w:w="830" w:type="dxa"/>
            <w:vMerge w:val="restart"/>
          </w:tcPr>
          <w:p w:rsidR="002A7167" w:rsidRDefault="002A7167">
            <w:pPr>
              <w:pStyle w:val="ConsPlusNormal"/>
            </w:pPr>
          </w:p>
        </w:tc>
        <w:tc>
          <w:tcPr>
            <w:tcW w:w="871" w:type="dxa"/>
            <w:vMerge w:val="restart"/>
          </w:tcPr>
          <w:p w:rsidR="002A7167" w:rsidRDefault="002A7167">
            <w:pPr>
              <w:pStyle w:val="ConsPlusNormal"/>
            </w:pPr>
          </w:p>
        </w:tc>
      </w:tr>
      <w:tr w:rsidR="002A7167">
        <w:tblPrEx>
          <w:tblBorders>
            <w:insideH w:val="nil"/>
          </w:tblBorders>
        </w:tblPrEx>
        <w:tc>
          <w:tcPr>
            <w:tcW w:w="1757" w:type="dxa"/>
            <w:vMerge/>
          </w:tcPr>
          <w:p w:rsidR="002A7167" w:rsidRDefault="002A7167"/>
        </w:tc>
        <w:tc>
          <w:tcPr>
            <w:tcW w:w="3005" w:type="dxa"/>
            <w:vMerge/>
          </w:tcPr>
          <w:p w:rsidR="002A7167" w:rsidRDefault="002A7167"/>
        </w:tc>
        <w:tc>
          <w:tcPr>
            <w:tcW w:w="1928" w:type="dxa"/>
            <w:vMerge/>
          </w:tcPr>
          <w:p w:rsidR="002A7167" w:rsidRDefault="002A7167"/>
        </w:tc>
        <w:tc>
          <w:tcPr>
            <w:tcW w:w="680" w:type="dxa"/>
            <w:vMerge/>
          </w:tcPr>
          <w:p w:rsidR="002A7167" w:rsidRDefault="002A7167"/>
        </w:tc>
        <w:tc>
          <w:tcPr>
            <w:tcW w:w="737" w:type="dxa"/>
            <w:tcBorders>
              <w:top w:val="nil"/>
            </w:tcBorders>
          </w:tcPr>
          <w:p w:rsidR="002A7167" w:rsidRDefault="002A7167">
            <w:pPr>
              <w:pStyle w:val="ConsPlusNormal"/>
              <w:jc w:val="center"/>
            </w:pPr>
            <w:r>
              <w:t>0503</w:t>
            </w:r>
          </w:p>
        </w:tc>
        <w:tc>
          <w:tcPr>
            <w:tcW w:w="1384" w:type="dxa"/>
            <w:tcBorders>
              <w:top w:val="nil"/>
            </w:tcBorders>
          </w:tcPr>
          <w:p w:rsidR="002A7167" w:rsidRDefault="002A7167">
            <w:pPr>
              <w:pStyle w:val="ConsPlusNormal"/>
              <w:jc w:val="center"/>
            </w:pPr>
            <w:r>
              <w:t>Ц1102L5550</w:t>
            </w:r>
          </w:p>
        </w:tc>
        <w:tc>
          <w:tcPr>
            <w:tcW w:w="680" w:type="dxa"/>
            <w:tcBorders>
              <w:top w:val="nil"/>
            </w:tcBorders>
          </w:tcPr>
          <w:p w:rsidR="002A7167" w:rsidRDefault="002A7167">
            <w:pPr>
              <w:pStyle w:val="ConsPlusNormal"/>
              <w:jc w:val="center"/>
            </w:pPr>
            <w:r>
              <w:t>200</w:t>
            </w:r>
          </w:p>
        </w:tc>
        <w:tc>
          <w:tcPr>
            <w:tcW w:w="1644" w:type="dxa"/>
            <w:vMerge/>
          </w:tcPr>
          <w:p w:rsidR="002A7167" w:rsidRDefault="002A7167"/>
        </w:tc>
        <w:tc>
          <w:tcPr>
            <w:tcW w:w="993" w:type="dxa"/>
            <w:vMerge/>
          </w:tcPr>
          <w:p w:rsidR="002A7167" w:rsidRDefault="002A7167"/>
        </w:tc>
        <w:tc>
          <w:tcPr>
            <w:tcW w:w="850" w:type="dxa"/>
            <w:vMerge/>
          </w:tcPr>
          <w:p w:rsidR="002A7167" w:rsidRDefault="002A7167"/>
        </w:tc>
        <w:tc>
          <w:tcPr>
            <w:tcW w:w="851" w:type="dxa"/>
            <w:vMerge/>
          </w:tcPr>
          <w:p w:rsidR="002A7167" w:rsidRDefault="002A7167"/>
        </w:tc>
        <w:tc>
          <w:tcPr>
            <w:tcW w:w="1077" w:type="dxa"/>
            <w:vMerge/>
          </w:tcPr>
          <w:p w:rsidR="002A7167" w:rsidRDefault="002A7167"/>
        </w:tc>
        <w:tc>
          <w:tcPr>
            <w:tcW w:w="851" w:type="dxa"/>
            <w:vMerge/>
          </w:tcPr>
          <w:p w:rsidR="002A7167" w:rsidRDefault="002A7167"/>
        </w:tc>
        <w:tc>
          <w:tcPr>
            <w:tcW w:w="830" w:type="dxa"/>
            <w:vMerge/>
          </w:tcPr>
          <w:p w:rsidR="002A7167" w:rsidRDefault="002A7167"/>
        </w:tc>
        <w:tc>
          <w:tcPr>
            <w:tcW w:w="871" w:type="dxa"/>
            <w:vMerge/>
          </w:tcPr>
          <w:p w:rsidR="002A7167" w:rsidRDefault="002A7167"/>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10</w:t>
      </w:r>
    </w:p>
    <w:p w:rsidR="002A7167" w:rsidRDefault="002A7167">
      <w:pPr>
        <w:pStyle w:val="ConsPlusNormal"/>
        <w:jc w:val="right"/>
      </w:pPr>
      <w:r>
        <w:t>к Подпрограмме "Обеспечение</w:t>
      </w:r>
    </w:p>
    <w:p w:rsidR="002A7167" w:rsidRDefault="002A7167">
      <w:pPr>
        <w:pStyle w:val="ConsPlusNormal"/>
        <w:jc w:val="right"/>
      </w:pPr>
      <w:r>
        <w:t>комфортных условий проживания граждан"</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5" w:name="P1871"/>
      <w:bookmarkEnd w:id="15"/>
      <w:r>
        <w:t>План</w:t>
      </w:r>
    </w:p>
    <w:p w:rsidR="002A7167" w:rsidRDefault="002A7167">
      <w:pPr>
        <w:pStyle w:val="ConsPlusTitle"/>
        <w:jc w:val="center"/>
      </w:pPr>
      <w:r>
        <w:t>реализации подпрограммы "Обеспечение комфортных условий</w:t>
      </w:r>
    </w:p>
    <w:p w:rsidR="002A7167" w:rsidRDefault="002A7167">
      <w:pPr>
        <w:pStyle w:val="ConsPlusTitle"/>
        <w:jc w:val="center"/>
      </w:pPr>
      <w:r>
        <w:t>проживания граждан"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по основному мероприятию "Содействие благоустройству</w:t>
      </w:r>
    </w:p>
    <w:p w:rsidR="002A7167" w:rsidRDefault="002A7167">
      <w:pPr>
        <w:pStyle w:val="ConsPlusTitle"/>
        <w:jc w:val="center"/>
      </w:pPr>
      <w:r>
        <w:t>населенных пунктов в Чувашской Республике"</w:t>
      </w:r>
    </w:p>
    <w:p w:rsidR="002A7167" w:rsidRDefault="002A7167">
      <w:pPr>
        <w:pStyle w:val="ConsPlusTitle"/>
        <w:jc w:val="center"/>
      </w:pPr>
      <w:r>
        <w:t>("Формирование современной городской среды</w:t>
      </w:r>
    </w:p>
    <w:p w:rsidR="002A7167" w:rsidRDefault="002A7167">
      <w:pPr>
        <w:pStyle w:val="ConsPlusTitle"/>
        <w:jc w:val="center"/>
      </w:pPr>
      <w:r>
        <w:t>Козловского района Чувашской Республики на 2017 год")</w:t>
      </w:r>
    </w:p>
    <w:p w:rsidR="002A7167" w:rsidRDefault="002A7167">
      <w:pPr>
        <w:pStyle w:val="ConsPlusTitle"/>
        <w:jc w:val="center"/>
      </w:pPr>
      <w:r>
        <w:t>на 2017 год</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041"/>
        <w:gridCol w:w="2608"/>
        <w:gridCol w:w="737"/>
        <w:gridCol w:w="680"/>
        <w:gridCol w:w="907"/>
        <w:gridCol w:w="964"/>
      </w:tblGrid>
      <w:tr w:rsidR="002A7167">
        <w:tc>
          <w:tcPr>
            <w:tcW w:w="1134" w:type="dxa"/>
            <w:vMerge w:val="restart"/>
          </w:tcPr>
          <w:p w:rsidR="002A7167" w:rsidRDefault="002A7167">
            <w:pPr>
              <w:pStyle w:val="ConsPlusNormal"/>
              <w:jc w:val="center"/>
            </w:pPr>
            <w:r>
              <w:t>Наименование контрольного события программы</w:t>
            </w:r>
          </w:p>
        </w:tc>
        <w:tc>
          <w:tcPr>
            <w:tcW w:w="2041" w:type="dxa"/>
            <w:vMerge w:val="restart"/>
          </w:tcPr>
          <w:p w:rsidR="002A7167" w:rsidRDefault="002A7167">
            <w:pPr>
              <w:pStyle w:val="ConsPlusNormal"/>
              <w:jc w:val="center"/>
            </w:pPr>
            <w:r>
              <w:t>Статус</w:t>
            </w:r>
          </w:p>
        </w:tc>
        <w:tc>
          <w:tcPr>
            <w:tcW w:w="2608" w:type="dxa"/>
            <w:vMerge w:val="restart"/>
          </w:tcPr>
          <w:p w:rsidR="002A7167" w:rsidRDefault="002A7167">
            <w:pPr>
              <w:pStyle w:val="ConsPlusNormal"/>
              <w:jc w:val="center"/>
            </w:pPr>
            <w:r>
              <w:t>Ответственный исполнитель</w:t>
            </w:r>
          </w:p>
        </w:tc>
        <w:tc>
          <w:tcPr>
            <w:tcW w:w="3288" w:type="dxa"/>
            <w:gridSpan w:val="4"/>
          </w:tcPr>
          <w:p w:rsidR="002A7167" w:rsidRDefault="002A7167">
            <w:pPr>
              <w:pStyle w:val="ConsPlusNormal"/>
              <w:jc w:val="center"/>
            </w:pPr>
            <w:r>
              <w:t>Срок наступления контрольного события (дата)</w:t>
            </w:r>
          </w:p>
        </w:tc>
      </w:tr>
      <w:tr w:rsidR="002A7167">
        <w:tc>
          <w:tcPr>
            <w:tcW w:w="1134" w:type="dxa"/>
            <w:vMerge/>
          </w:tcPr>
          <w:p w:rsidR="002A7167" w:rsidRDefault="002A7167"/>
        </w:tc>
        <w:tc>
          <w:tcPr>
            <w:tcW w:w="2041" w:type="dxa"/>
            <w:vMerge/>
          </w:tcPr>
          <w:p w:rsidR="002A7167" w:rsidRDefault="002A7167"/>
        </w:tc>
        <w:tc>
          <w:tcPr>
            <w:tcW w:w="2608" w:type="dxa"/>
            <w:vMerge/>
          </w:tcPr>
          <w:p w:rsidR="002A7167" w:rsidRDefault="002A7167"/>
        </w:tc>
        <w:tc>
          <w:tcPr>
            <w:tcW w:w="3288" w:type="dxa"/>
            <w:gridSpan w:val="4"/>
          </w:tcPr>
          <w:p w:rsidR="002A7167" w:rsidRDefault="002A7167">
            <w:pPr>
              <w:pStyle w:val="ConsPlusNormal"/>
              <w:jc w:val="center"/>
            </w:pPr>
            <w:r>
              <w:t>2017 год</w:t>
            </w:r>
          </w:p>
        </w:tc>
      </w:tr>
      <w:tr w:rsidR="002A7167">
        <w:tc>
          <w:tcPr>
            <w:tcW w:w="1134" w:type="dxa"/>
            <w:vMerge/>
          </w:tcPr>
          <w:p w:rsidR="002A7167" w:rsidRDefault="002A7167"/>
        </w:tc>
        <w:tc>
          <w:tcPr>
            <w:tcW w:w="2041" w:type="dxa"/>
            <w:vMerge/>
          </w:tcPr>
          <w:p w:rsidR="002A7167" w:rsidRDefault="002A7167"/>
        </w:tc>
        <w:tc>
          <w:tcPr>
            <w:tcW w:w="2608" w:type="dxa"/>
            <w:vMerge/>
          </w:tcPr>
          <w:p w:rsidR="002A7167" w:rsidRDefault="002A7167"/>
        </w:tc>
        <w:tc>
          <w:tcPr>
            <w:tcW w:w="737" w:type="dxa"/>
          </w:tcPr>
          <w:p w:rsidR="002A7167" w:rsidRDefault="002A7167">
            <w:pPr>
              <w:pStyle w:val="ConsPlusNormal"/>
              <w:jc w:val="center"/>
            </w:pPr>
            <w:r>
              <w:t>I квартал</w:t>
            </w:r>
          </w:p>
        </w:tc>
        <w:tc>
          <w:tcPr>
            <w:tcW w:w="680" w:type="dxa"/>
          </w:tcPr>
          <w:p w:rsidR="002A7167" w:rsidRDefault="002A7167">
            <w:pPr>
              <w:pStyle w:val="ConsPlusNormal"/>
              <w:jc w:val="center"/>
            </w:pPr>
            <w:r>
              <w:t>II квартал</w:t>
            </w:r>
          </w:p>
        </w:tc>
        <w:tc>
          <w:tcPr>
            <w:tcW w:w="907" w:type="dxa"/>
          </w:tcPr>
          <w:p w:rsidR="002A7167" w:rsidRDefault="002A7167">
            <w:pPr>
              <w:pStyle w:val="ConsPlusNormal"/>
              <w:jc w:val="center"/>
            </w:pPr>
            <w:r>
              <w:t>III квартал</w:t>
            </w:r>
          </w:p>
        </w:tc>
        <w:tc>
          <w:tcPr>
            <w:tcW w:w="964" w:type="dxa"/>
          </w:tcPr>
          <w:p w:rsidR="002A7167" w:rsidRDefault="002A7167">
            <w:pPr>
              <w:pStyle w:val="ConsPlusNormal"/>
              <w:jc w:val="center"/>
            </w:pPr>
            <w:r>
              <w:t>IV квартал</w:t>
            </w:r>
          </w:p>
        </w:tc>
      </w:tr>
      <w:tr w:rsidR="002A7167">
        <w:tc>
          <w:tcPr>
            <w:tcW w:w="1134" w:type="dxa"/>
          </w:tcPr>
          <w:p w:rsidR="002A7167" w:rsidRDefault="002A7167">
            <w:pPr>
              <w:pStyle w:val="ConsPlusNormal"/>
              <w:jc w:val="both"/>
            </w:pPr>
            <w:r>
              <w:t>Контрольное событие N 1</w:t>
            </w:r>
          </w:p>
        </w:tc>
        <w:tc>
          <w:tcPr>
            <w:tcW w:w="2041" w:type="dxa"/>
          </w:tcPr>
          <w:p w:rsidR="002A7167" w:rsidRDefault="002A7167">
            <w:pPr>
              <w:pStyle w:val="ConsPlusNormal"/>
              <w:jc w:val="both"/>
            </w:pPr>
            <w:r>
              <w:t>Опубликование в официальной сети интернет, средствах массовой информации проекта муниципальной программы "Формирование современной городской среды"</w:t>
            </w:r>
          </w:p>
        </w:tc>
        <w:tc>
          <w:tcPr>
            <w:tcW w:w="2608" w:type="dxa"/>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jc w:val="center"/>
            </w:pPr>
            <w:r>
              <w:t>31 марта</w:t>
            </w:r>
          </w:p>
        </w:tc>
        <w:tc>
          <w:tcPr>
            <w:tcW w:w="680" w:type="dxa"/>
          </w:tcPr>
          <w:p w:rsidR="002A7167" w:rsidRDefault="002A7167">
            <w:pPr>
              <w:pStyle w:val="ConsPlusNormal"/>
            </w:pPr>
          </w:p>
        </w:tc>
        <w:tc>
          <w:tcPr>
            <w:tcW w:w="907" w:type="dxa"/>
          </w:tcPr>
          <w:p w:rsidR="002A7167" w:rsidRDefault="002A7167">
            <w:pPr>
              <w:pStyle w:val="ConsPlusNormal"/>
            </w:pPr>
          </w:p>
        </w:tc>
        <w:tc>
          <w:tcPr>
            <w:tcW w:w="964" w:type="dxa"/>
          </w:tcPr>
          <w:p w:rsidR="002A7167" w:rsidRDefault="002A7167">
            <w:pPr>
              <w:pStyle w:val="ConsPlusNormal"/>
            </w:pPr>
          </w:p>
        </w:tc>
      </w:tr>
      <w:tr w:rsidR="002A7167">
        <w:tc>
          <w:tcPr>
            <w:tcW w:w="1134" w:type="dxa"/>
          </w:tcPr>
          <w:p w:rsidR="002A7167" w:rsidRDefault="002A7167">
            <w:pPr>
              <w:pStyle w:val="ConsPlusNormal"/>
              <w:jc w:val="both"/>
            </w:pPr>
            <w:r>
              <w:t>Контрольное событие N 2</w:t>
            </w:r>
          </w:p>
        </w:tc>
        <w:tc>
          <w:tcPr>
            <w:tcW w:w="2041" w:type="dxa"/>
          </w:tcPr>
          <w:p w:rsidR="002A7167" w:rsidRDefault="002A7167">
            <w:pPr>
              <w:pStyle w:val="ConsPlusNormal"/>
              <w:jc w:val="both"/>
            </w:pPr>
            <w:r>
              <w:t xml:space="preserve">Утверждение муниципальной программы "Формирование современной </w:t>
            </w:r>
            <w:r>
              <w:lastRenderedPageBreak/>
              <w:t>городской среды" с учетом общественных обсуждений</w:t>
            </w:r>
          </w:p>
        </w:tc>
        <w:tc>
          <w:tcPr>
            <w:tcW w:w="2608" w:type="dxa"/>
          </w:tcPr>
          <w:p w:rsidR="002A7167" w:rsidRDefault="002A7167">
            <w:pPr>
              <w:pStyle w:val="ConsPlusNormal"/>
              <w:jc w:val="both"/>
            </w:pPr>
            <w:r>
              <w:lastRenderedPageBreak/>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lastRenderedPageBreak/>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pPr>
          </w:p>
        </w:tc>
        <w:tc>
          <w:tcPr>
            <w:tcW w:w="680" w:type="dxa"/>
          </w:tcPr>
          <w:p w:rsidR="002A7167" w:rsidRDefault="002A7167">
            <w:pPr>
              <w:pStyle w:val="ConsPlusNormal"/>
              <w:jc w:val="center"/>
            </w:pPr>
            <w:r>
              <w:t>25 мая</w:t>
            </w:r>
          </w:p>
        </w:tc>
        <w:tc>
          <w:tcPr>
            <w:tcW w:w="907" w:type="dxa"/>
          </w:tcPr>
          <w:p w:rsidR="002A7167" w:rsidRDefault="002A7167">
            <w:pPr>
              <w:pStyle w:val="ConsPlusNormal"/>
            </w:pPr>
          </w:p>
        </w:tc>
        <w:tc>
          <w:tcPr>
            <w:tcW w:w="964" w:type="dxa"/>
          </w:tcPr>
          <w:p w:rsidR="002A7167" w:rsidRDefault="002A7167">
            <w:pPr>
              <w:pStyle w:val="ConsPlusNormal"/>
            </w:pPr>
          </w:p>
        </w:tc>
      </w:tr>
      <w:tr w:rsidR="002A7167">
        <w:tc>
          <w:tcPr>
            <w:tcW w:w="1134" w:type="dxa"/>
          </w:tcPr>
          <w:p w:rsidR="002A7167" w:rsidRDefault="002A7167">
            <w:pPr>
              <w:pStyle w:val="ConsPlusNormal"/>
              <w:jc w:val="both"/>
            </w:pPr>
            <w:r>
              <w:lastRenderedPageBreak/>
              <w:t>Контрольное событие N 3</w:t>
            </w:r>
          </w:p>
        </w:tc>
        <w:tc>
          <w:tcPr>
            <w:tcW w:w="2041" w:type="dxa"/>
          </w:tcPr>
          <w:p w:rsidR="002A7167" w:rsidRDefault="002A7167">
            <w:pPr>
              <w:pStyle w:val="ConsPlusNormal"/>
              <w:jc w:val="both"/>
            </w:pPr>
            <w:r>
              <w:t>Утверждение дизайн-проектов благоустройства каждой общественной территории включенной в муниципальную программу</w:t>
            </w:r>
          </w:p>
        </w:tc>
        <w:tc>
          <w:tcPr>
            <w:tcW w:w="2608" w:type="dxa"/>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pPr>
          </w:p>
        </w:tc>
        <w:tc>
          <w:tcPr>
            <w:tcW w:w="680" w:type="dxa"/>
          </w:tcPr>
          <w:p w:rsidR="002A7167" w:rsidRDefault="002A7167">
            <w:pPr>
              <w:pStyle w:val="ConsPlusNormal"/>
              <w:jc w:val="center"/>
            </w:pPr>
            <w:r>
              <w:t>30 июня</w:t>
            </w:r>
          </w:p>
        </w:tc>
        <w:tc>
          <w:tcPr>
            <w:tcW w:w="907" w:type="dxa"/>
          </w:tcPr>
          <w:p w:rsidR="002A7167" w:rsidRDefault="002A7167">
            <w:pPr>
              <w:pStyle w:val="ConsPlusNormal"/>
            </w:pPr>
          </w:p>
        </w:tc>
        <w:tc>
          <w:tcPr>
            <w:tcW w:w="964" w:type="dxa"/>
          </w:tcPr>
          <w:p w:rsidR="002A7167" w:rsidRDefault="002A7167">
            <w:pPr>
              <w:pStyle w:val="ConsPlusNormal"/>
            </w:pPr>
          </w:p>
        </w:tc>
      </w:tr>
      <w:tr w:rsidR="002A7167">
        <w:tc>
          <w:tcPr>
            <w:tcW w:w="1134" w:type="dxa"/>
          </w:tcPr>
          <w:p w:rsidR="002A7167" w:rsidRDefault="002A7167">
            <w:pPr>
              <w:pStyle w:val="ConsPlusNormal"/>
              <w:jc w:val="both"/>
            </w:pPr>
            <w:r>
              <w:t>Контрольное событие N 4</w:t>
            </w:r>
          </w:p>
        </w:tc>
        <w:tc>
          <w:tcPr>
            <w:tcW w:w="2041" w:type="dxa"/>
          </w:tcPr>
          <w:p w:rsidR="002A7167" w:rsidRDefault="002A7167">
            <w:pPr>
              <w:pStyle w:val="ConsPlusNormal"/>
              <w:jc w:val="both"/>
            </w:pPr>
            <w:r>
              <w:t>Утверждение дизайн-проектов благоустройства каждой дворовой территории, включенной в муниципальную программу</w:t>
            </w:r>
          </w:p>
        </w:tc>
        <w:tc>
          <w:tcPr>
            <w:tcW w:w="2608" w:type="dxa"/>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pPr>
          </w:p>
        </w:tc>
        <w:tc>
          <w:tcPr>
            <w:tcW w:w="680" w:type="dxa"/>
          </w:tcPr>
          <w:p w:rsidR="002A7167" w:rsidRDefault="002A7167">
            <w:pPr>
              <w:pStyle w:val="ConsPlusNormal"/>
              <w:jc w:val="center"/>
            </w:pPr>
            <w:r>
              <w:t>30 июня</w:t>
            </w:r>
          </w:p>
        </w:tc>
        <w:tc>
          <w:tcPr>
            <w:tcW w:w="907" w:type="dxa"/>
          </w:tcPr>
          <w:p w:rsidR="002A7167" w:rsidRDefault="002A7167">
            <w:pPr>
              <w:pStyle w:val="ConsPlusNormal"/>
            </w:pPr>
          </w:p>
        </w:tc>
        <w:tc>
          <w:tcPr>
            <w:tcW w:w="964" w:type="dxa"/>
          </w:tcPr>
          <w:p w:rsidR="002A7167" w:rsidRDefault="002A7167">
            <w:pPr>
              <w:pStyle w:val="ConsPlusNormal"/>
            </w:pPr>
          </w:p>
        </w:tc>
      </w:tr>
      <w:tr w:rsidR="002A7167">
        <w:tc>
          <w:tcPr>
            <w:tcW w:w="1134" w:type="dxa"/>
          </w:tcPr>
          <w:p w:rsidR="002A7167" w:rsidRDefault="002A7167">
            <w:pPr>
              <w:pStyle w:val="ConsPlusNormal"/>
              <w:jc w:val="both"/>
            </w:pPr>
            <w:r>
              <w:t>Контрольное событие N 5</w:t>
            </w:r>
          </w:p>
        </w:tc>
        <w:tc>
          <w:tcPr>
            <w:tcW w:w="2041" w:type="dxa"/>
          </w:tcPr>
          <w:p w:rsidR="002A7167" w:rsidRDefault="002A7167">
            <w:pPr>
              <w:pStyle w:val="ConsPlusNormal"/>
              <w:jc w:val="both"/>
            </w:pPr>
            <w:r>
              <w:t>Заключение муниципальных контрактов на выполнение работ по благоустройству дворовых территорий и общественных территорий, включенных в муниципальную программу</w:t>
            </w:r>
          </w:p>
        </w:tc>
        <w:tc>
          <w:tcPr>
            <w:tcW w:w="2608" w:type="dxa"/>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pPr>
          </w:p>
        </w:tc>
        <w:tc>
          <w:tcPr>
            <w:tcW w:w="680" w:type="dxa"/>
          </w:tcPr>
          <w:p w:rsidR="002A7167" w:rsidRDefault="002A7167">
            <w:pPr>
              <w:pStyle w:val="ConsPlusNormal"/>
            </w:pPr>
          </w:p>
        </w:tc>
        <w:tc>
          <w:tcPr>
            <w:tcW w:w="907" w:type="dxa"/>
          </w:tcPr>
          <w:p w:rsidR="002A7167" w:rsidRDefault="002A7167">
            <w:pPr>
              <w:pStyle w:val="ConsPlusNormal"/>
              <w:jc w:val="center"/>
            </w:pPr>
            <w:r>
              <w:t>31 августа</w:t>
            </w:r>
          </w:p>
        </w:tc>
        <w:tc>
          <w:tcPr>
            <w:tcW w:w="964" w:type="dxa"/>
          </w:tcPr>
          <w:p w:rsidR="002A7167" w:rsidRDefault="002A7167">
            <w:pPr>
              <w:pStyle w:val="ConsPlusNormal"/>
            </w:pPr>
          </w:p>
        </w:tc>
      </w:tr>
      <w:tr w:rsidR="002A7167">
        <w:tc>
          <w:tcPr>
            <w:tcW w:w="1134" w:type="dxa"/>
          </w:tcPr>
          <w:p w:rsidR="002A7167" w:rsidRDefault="002A7167">
            <w:pPr>
              <w:pStyle w:val="ConsPlusNormal"/>
              <w:jc w:val="both"/>
            </w:pPr>
            <w:r>
              <w:t>Контрольное событие N 6</w:t>
            </w:r>
          </w:p>
        </w:tc>
        <w:tc>
          <w:tcPr>
            <w:tcW w:w="2041" w:type="dxa"/>
          </w:tcPr>
          <w:p w:rsidR="002A7167" w:rsidRDefault="002A7167">
            <w:pPr>
              <w:pStyle w:val="ConsPlusNormal"/>
              <w:jc w:val="both"/>
            </w:pPr>
            <w:r>
              <w:t>Приемка выполненных работ по благоустройству дворовых территорий и общественных территорий, включенных в муниципальную программу</w:t>
            </w:r>
          </w:p>
        </w:tc>
        <w:tc>
          <w:tcPr>
            <w:tcW w:w="2608" w:type="dxa"/>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Администрации Козловского городского поселения Козловского района Чувашской Республики</w:t>
            </w:r>
          </w:p>
        </w:tc>
        <w:tc>
          <w:tcPr>
            <w:tcW w:w="737" w:type="dxa"/>
          </w:tcPr>
          <w:p w:rsidR="002A7167" w:rsidRDefault="002A7167">
            <w:pPr>
              <w:pStyle w:val="ConsPlusNormal"/>
            </w:pPr>
          </w:p>
        </w:tc>
        <w:tc>
          <w:tcPr>
            <w:tcW w:w="680" w:type="dxa"/>
          </w:tcPr>
          <w:p w:rsidR="002A7167" w:rsidRDefault="002A7167">
            <w:pPr>
              <w:pStyle w:val="ConsPlusNormal"/>
            </w:pPr>
          </w:p>
        </w:tc>
        <w:tc>
          <w:tcPr>
            <w:tcW w:w="907" w:type="dxa"/>
          </w:tcPr>
          <w:p w:rsidR="002A7167" w:rsidRDefault="002A7167">
            <w:pPr>
              <w:pStyle w:val="ConsPlusNormal"/>
            </w:pPr>
          </w:p>
        </w:tc>
        <w:tc>
          <w:tcPr>
            <w:tcW w:w="964" w:type="dxa"/>
          </w:tcPr>
          <w:p w:rsidR="002A7167" w:rsidRDefault="002A7167">
            <w:pPr>
              <w:pStyle w:val="ConsPlusNormal"/>
              <w:jc w:val="center"/>
            </w:pPr>
            <w:r>
              <w:t>30 октября</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2</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ПОДПРОГРАММА</w:t>
      </w:r>
    </w:p>
    <w:p w:rsidR="002A7167" w:rsidRDefault="002A7167">
      <w:pPr>
        <w:pStyle w:val="ConsPlusTitle"/>
        <w:jc w:val="center"/>
      </w:pPr>
      <w:r>
        <w:t>"ГОСУДАРСТВЕННАЯ ПОДДЕРЖКА МОЛОДЫХ СЕМЕЙ</w:t>
      </w:r>
    </w:p>
    <w:p w:rsidR="002A7167" w:rsidRDefault="002A7167">
      <w:pPr>
        <w:pStyle w:val="ConsPlusTitle"/>
        <w:jc w:val="center"/>
      </w:pPr>
      <w:r>
        <w:t>В РЕШЕНИИ ЖИЛИЩНОЙ ПРОБЛЕМЫ"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50"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p w:rsidR="002A7167" w:rsidRDefault="002A7167">
      <w:pPr>
        <w:pStyle w:val="ConsPlusTitle"/>
        <w:jc w:val="center"/>
        <w:outlineLvl w:val="2"/>
      </w:pPr>
      <w:r>
        <w:t>Паспорт подпрограммы</w:t>
      </w:r>
    </w:p>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551"/>
        <w:gridCol w:w="6463"/>
      </w:tblGrid>
      <w:tr w:rsidR="002A7167">
        <w:tc>
          <w:tcPr>
            <w:tcW w:w="2551" w:type="dxa"/>
            <w:tcBorders>
              <w:top w:val="nil"/>
              <w:left w:val="nil"/>
              <w:bottom w:val="nil"/>
              <w:right w:val="nil"/>
            </w:tcBorders>
          </w:tcPr>
          <w:p w:rsidR="002A7167" w:rsidRDefault="002A7167">
            <w:pPr>
              <w:pStyle w:val="ConsPlusNormal"/>
            </w:pPr>
            <w:r>
              <w:t>Наименование Подпрограммы</w:t>
            </w:r>
          </w:p>
        </w:tc>
        <w:tc>
          <w:tcPr>
            <w:tcW w:w="6463" w:type="dxa"/>
            <w:tcBorders>
              <w:top w:val="nil"/>
              <w:left w:val="nil"/>
              <w:bottom w:val="nil"/>
              <w:right w:val="nil"/>
            </w:tcBorders>
          </w:tcPr>
          <w:p w:rsidR="002A7167" w:rsidRDefault="002A7167">
            <w:pPr>
              <w:pStyle w:val="ConsPlusNormal"/>
              <w:jc w:val="both"/>
            </w:pPr>
            <w:r>
              <w:t>"Государственная поддержка молодых семей в решении жилищной проблемы"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r>
      <w:tr w:rsidR="002A7167">
        <w:tc>
          <w:tcPr>
            <w:tcW w:w="2551" w:type="dxa"/>
            <w:tcBorders>
              <w:top w:val="nil"/>
              <w:left w:val="nil"/>
              <w:bottom w:val="nil"/>
              <w:right w:val="nil"/>
            </w:tcBorders>
          </w:tcPr>
          <w:p w:rsidR="002A7167" w:rsidRDefault="002A7167">
            <w:pPr>
              <w:pStyle w:val="ConsPlusNormal"/>
            </w:pPr>
            <w:r>
              <w:t>Заказчик Подпрограммы</w:t>
            </w:r>
          </w:p>
        </w:tc>
        <w:tc>
          <w:tcPr>
            <w:tcW w:w="6463" w:type="dxa"/>
            <w:tcBorders>
              <w:top w:val="nil"/>
              <w:left w:val="nil"/>
              <w:bottom w:val="nil"/>
              <w:right w:val="nil"/>
            </w:tcBorders>
          </w:tcPr>
          <w:p w:rsidR="002A7167" w:rsidRDefault="002A7167">
            <w:pPr>
              <w:pStyle w:val="ConsPlusNormal"/>
              <w:jc w:val="both"/>
            </w:pPr>
            <w:r>
              <w:t>Администрация Козловского района Чувашской Республики</w:t>
            </w:r>
          </w:p>
        </w:tc>
      </w:tr>
      <w:tr w:rsidR="002A7167">
        <w:tc>
          <w:tcPr>
            <w:tcW w:w="2551" w:type="dxa"/>
            <w:tcBorders>
              <w:top w:val="nil"/>
              <w:left w:val="nil"/>
              <w:bottom w:val="nil"/>
              <w:right w:val="nil"/>
            </w:tcBorders>
          </w:tcPr>
          <w:p w:rsidR="002A7167" w:rsidRDefault="002A7167">
            <w:pPr>
              <w:pStyle w:val="ConsPlusNormal"/>
            </w:pPr>
            <w:r>
              <w:t>Разработчик Подпрограммы</w:t>
            </w:r>
          </w:p>
        </w:tc>
        <w:tc>
          <w:tcPr>
            <w:tcW w:w="646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tc>
      </w:tr>
      <w:tr w:rsidR="002A7167">
        <w:tc>
          <w:tcPr>
            <w:tcW w:w="2551" w:type="dxa"/>
            <w:tcBorders>
              <w:top w:val="nil"/>
              <w:left w:val="nil"/>
              <w:bottom w:val="nil"/>
              <w:right w:val="nil"/>
            </w:tcBorders>
          </w:tcPr>
          <w:p w:rsidR="002A7167" w:rsidRDefault="002A7167">
            <w:pPr>
              <w:pStyle w:val="ConsPlusNormal"/>
            </w:pPr>
            <w:r>
              <w:t>Цель Подпрограммы</w:t>
            </w:r>
          </w:p>
        </w:tc>
        <w:tc>
          <w:tcPr>
            <w:tcW w:w="6463" w:type="dxa"/>
            <w:tcBorders>
              <w:top w:val="nil"/>
              <w:left w:val="nil"/>
              <w:bottom w:val="nil"/>
              <w:right w:val="nil"/>
            </w:tcBorders>
          </w:tcPr>
          <w:p w:rsidR="002A7167" w:rsidRDefault="002A7167">
            <w:pPr>
              <w:pStyle w:val="ConsPlusNormal"/>
              <w:jc w:val="both"/>
            </w:pPr>
            <w:r>
              <w:t>Создание системы муниципальной и социально-экономической поддержки молодых семей в решении их жилищной проблемы, обеспечение защиты законных прав молодых граждан, наращивание объемов нового жилищного строительства, привлечение внебюджетных инвестиций в жилищную сферу, создание условий для укрепления института семьи, повышение уровня рождаемости</w:t>
            </w:r>
          </w:p>
        </w:tc>
      </w:tr>
      <w:tr w:rsidR="002A7167">
        <w:tc>
          <w:tcPr>
            <w:tcW w:w="2551" w:type="dxa"/>
            <w:tcBorders>
              <w:top w:val="nil"/>
              <w:left w:val="nil"/>
              <w:bottom w:val="nil"/>
              <w:right w:val="nil"/>
            </w:tcBorders>
          </w:tcPr>
          <w:p w:rsidR="002A7167" w:rsidRDefault="002A7167">
            <w:pPr>
              <w:pStyle w:val="ConsPlusNormal"/>
            </w:pPr>
            <w:r>
              <w:t>Основные задачи Подпрограммы</w:t>
            </w:r>
          </w:p>
        </w:tc>
        <w:tc>
          <w:tcPr>
            <w:tcW w:w="6463" w:type="dxa"/>
            <w:tcBorders>
              <w:top w:val="nil"/>
              <w:left w:val="nil"/>
              <w:bottom w:val="nil"/>
              <w:right w:val="nil"/>
            </w:tcBorders>
          </w:tcPr>
          <w:p w:rsidR="002A7167" w:rsidRDefault="002A7167">
            <w:pPr>
              <w:pStyle w:val="ConsPlusNormal"/>
              <w:jc w:val="both"/>
            </w:pPr>
            <w:r>
              <w:t>- разработка и внедрение в практику правовых, финансовых и организационных механизмов оказания государственной поддержки молодым семьям, нуждающимся в улучшении жилищных условий;</w:t>
            </w:r>
          </w:p>
          <w:p w:rsidR="002A7167" w:rsidRDefault="002A7167">
            <w:pPr>
              <w:pStyle w:val="ConsPlusNormal"/>
              <w:jc w:val="both"/>
            </w:pPr>
            <w:r>
              <w:t>- привлечение финансовых ресурсов для обеспечения молодых семей благоустроенным жильем;</w:t>
            </w:r>
          </w:p>
          <w:p w:rsidR="002A7167" w:rsidRDefault="002A7167">
            <w:pPr>
              <w:pStyle w:val="ConsPlusNormal"/>
              <w:jc w:val="both"/>
            </w:pPr>
            <w:r>
              <w:t>- привлечение средств федерального бюджета для решения этой проблем на региональном и местном уровне</w:t>
            </w:r>
          </w:p>
        </w:tc>
      </w:tr>
      <w:tr w:rsidR="002A7167">
        <w:tc>
          <w:tcPr>
            <w:tcW w:w="2551" w:type="dxa"/>
            <w:tcBorders>
              <w:top w:val="nil"/>
              <w:left w:val="nil"/>
              <w:bottom w:val="nil"/>
              <w:right w:val="nil"/>
            </w:tcBorders>
          </w:tcPr>
          <w:p w:rsidR="002A7167" w:rsidRDefault="002A7167">
            <w:pPr>
              <w:pStyle w:val="ConsPlusNormal"/>
            </w:pPr>
            <w:r>
              <w:lastRenderedPageBreak/>
              <w:t>Исполнители Подпрограммы</w:t>
            </w:r>
          </w:p>
        </w:tc>
        <w:tc>
          <w:tcPr>
            <w:tcW w:w="646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Финансовый отдел администрации Козловского района;</w:t>
            </w:r>
          </w:p>
          <w:p w:rsidR="002A7167" w:rsidRDefault="002A7167">
            <w:pPr>
              <w:pStyle w:val="ConsPlusNormal"/>
              <w:jc w:val="both"/>
            </w:pPr>
            <w:r>
              <w:t>Городское и сельские поселения Козловского района;</w:t>
            </w:r>
          </w:p>
          <w:p w:rsidR="002A7167" w:rsidRDefault="002A7167">
            <w:pPr>
              <w:pStyle w:val="ConsPlusNormal"/>
              <w:jc w:val="both"/>
            </w:pPr>
            <w:r>
              <w:t>АУ "Многофункциональный центр предоставления государственных и муниципальных услуг в Козловском районе Чувашской Республики"</w:t>
            </w:r>
          </w:p>
        </w:tc>
      </w:tr>
      <w:tr w:rsidR="002A7167">
        <w:tc>
          <w:tcPr>
            <w:tcW w:w="2551" w:type="dxa"/>
            <w:tcBorders>
              <w:top w:val="nil"/>
              <w:left w:val="nil"/>
              <w:bottom w:val="nil"/>
              <w:right w:val="nil"/>
            </w:tcBorders>
          </w:tcPr>
          <w:p w:rsidR="002A7167" w:rsidRDefault="002A7167">
            <w:pPr>
              <w:pStyle w:val="ConsPlusNormal"/>
            </w:pPr>
            <w:r>
              <w:t>Срок реализации Подпрограммы</w:t>
            </w:r>
          </w:p>
        </w:tc>
        <w:tc>
          <w:tcPr>
            <w:tcW w:w="6463" w:type="dxa"/>
            <w:tcBorders>
              <w:top w:val="nil"/>
              <w:left w:val="nil"/>
              <w:bottom w:val="nil"/>
              <w:right w:val="nil"/>
            </w:tcBorders>
          </w:tcPr>
          <w:p w:rsidR="002A7167" w:rsidRDefault="002A7167">
            <w:pPr>
              <w:pStyle w:val="ConsPlusNormal"/>
              <w:jc w:val="both"/>
            </w:pPr>
            <w:r>
              <w:t>С 2014 года по 2020 годы.</w:t>
            </w:r>
          </w:p>
        </w:tc>
      </w:tr>
      <w:tr w:rsidR="002A7167">
        <w:tc>
          <w:tcPr>
            <w:tcW w:w="2551" w:type="dxa"/>
            <w:tcBorders>
              <w:top w:val="nil"/>
              <w:left w:val="nil"/>
              <w:bottom w:val="nil"/>
              <w:right w:val="nil"/>
            </w:tcBorders>
          </w:tcPr>
          <w:p w:rsidR="002A7167" w:rsidRDefault="002A7167">
            <w:pPr>
              <w:pStyle w:val="ConsPlusNormal"/>
            </w:pPr>
            <w:r>
              <w:t>Источники финансирования Подпрограммы</w:t>
            </w:r>
          </w:p>
        </w:tc>
        <w:tc>
          <w:tcPr>
            <w:tcW w:w="6463" w:type="dxa"/>
            <w:tcBorders>
              <w:top w:val="nil"/>
              <w:left w:val="nil"/>
              <w:bottom w:val="nil"/>
              <w:right w:val="nil"/>
            </w:tcBorders>
          </w:tcPr>
          <w:p w:rsidR="002A7167" w:rsidRDefault="002A7167">
            <w:pPr>
              <w:pStyle w:val="ConsPlusNormal"/>
              <w:jc w:val="both"/>
            </w:pPr>
            <w:r>
              <w:t>Общий объем финансирования муниципальной подпрограммы составляет 40313,85 тыс. рублей, в том числе:</w:t>
            </w:r>
          </w:p>
          <w:p w:rsidR="002A7167" w:rsidRDefault="002A7167">
            <w:pPr>
              <w:pStyle w:val="ConsPlusNormal"/>
              <w:jc w:val="both"/>
            </w:pPr>
            <w:r>
              <w:t>в 2014 году - 9597,5 тыс. рублей;</w:t>
            </w:r>
          </w:p>
          <w:p w:rsidR="002A7167" w:rsidRDefault="002A7167">
            <w:pPr>
              <w:pStyle w:val="ConsPlusNormal"/>
              <w:jc w:val="both"/>
            </w:pPr>
            <w:r>
              <w:t>в 2015 году - 7550,55 тыс. рублей;</w:t>
            </w:r>
          </w:p>
          <w:p w:rsidR="002A7167" w:rsidRDefault="002A7167">
            <w:pPr>
              <w:pStyle w:val="ConsPlusNormal"/>
              <w:jc w:val="both"/>
            </w:pPr>
            <w:r>
              <w:t>в 2016 году - 6958,4 тыс. рублей;</w:t>
            </w:r>
          </w:p>
          <w:p w:rsidR="002A7167" w:rsidRDefault="002A7167">
            <w:pPr>
              <w:pStyle w:val="ConsPlusNormal"/>
              <w:jc w:val="both"/>
            </w:pPr>
            <w:r>
              <w:t>в 2017 году - 6526,6 тыс. рублей;</w:t>
            </w:r>
          </w:p>
          <w:p w:rsidR="002A7167" w:rsidRDefault="002A7167">
            <w:pPr>
              <w:pStyle w:val="ConsPlusNormal"/>
              <w:jc w:val="both"/>
            </w:pPr>
            <w:r>
              <w:t>в 2018 году - 5660,6 тыс. рублей;</w:t>
            </w:r>
          </w:p>
          <w:p w:rsidR="002A7167" w:rsidRDefault="002A7167">
            <w:pPr>
              <w:pStyle w:val="ConsPlusNormal"/>
              <w:jc w:val="both"/>
            </w:pPr>
            <w:r>
              <w:t>в 2019 году - 2010,1 тыс. рублей;</w:t>
            </w:r>
          </w:p>
          <w:p w:rsidR="002A7167" w:rsidRDefault="002A7167">
            <w:pPr>
              <w:pStyle w:val="ConsPlusNormal"/>
              <w:jc w:val="both"/>
            </w:pPr>
            <w:r>
              <w:t>в 2020 году - 2010,1 тыс. рублей.</w:t>
            </w:r>
          </w:p>
          <w:p w:rsidR="002A7167" w:rsidRDefault="002A7167">
            <w:pPr>
              <w:pStyle w:val="ConsPlusNormal"/>
              <w:jc w:val="both"/>
            </w:pPr>
            <w:r>
              <w:t>Из них средства:</w:t>
            </w:r>
          </w:p>
          <w:p w:rsidR="002A7167" w:rsidRDefault="002A7167">
            <w:pPr>
              <w:pStyle w:val="ConsPlusNormal"/>
              <w:jc w:val="both"/>
            </w:pPr>
            <w:r>
              <w:t>Федерального бюджета 8492,80 тыс. рублей, в том числе:</w:t>
            </w:r>
          </w:p>
          <w:p w:rsidR="002A7167" w:rsidRDefault="002A7167">
            <w:pPr>
              <w:pStyle w:val="ConsPlusNormal"/>
              <w:jc w:val="both"/>
            </w:pPr>
            <w:r>
              <w:t>в 2016 году - 3061,7 тыс. рублей;</w:t>
            </w:r>
          </w:p>
          <w:p w:rsidR="002A7167" w:rsidRDefault="002A7167">
            <w:pPr>
              <w:pStyle w:val="ConsPlusNormal"/>
              <w:jc w:val="both"/>
            </w:pPr>
            <w:r>
              <w:t>в 2017 году - 2862,6 тыс. рублей;</w:t>
            </w:r>
          </w:p>
          <w:p w:rsidR="002A7167" w:rsidRDefault="002A7167">
            <w:pPr>
              <w:pStyle w:val="ConsPlusNormal"/>
              <w:jc w:val="both"/>
            </w:pPr>
            <w:r>
              <w:t>в 2018 году - 2568,5 тыс. рублей.</w:t>
            </w:r>
          </w:p>
          <w:p w:rsidR="002A7167" w:rsidRDefault="002A7167">
            <w:pPr>
              <w:pStyle w:val="ConsPlusNormal"/>
              <w:jc w:val="both"/>
            </w:pPr>
            <w:r>
              <w:t>Республиканского бюджета Чувашской Республики 11375,40 тыс. рублей, в том числе:</w:t>
            </w:r>
          </w:p>
          <w:p w:rsidR="002A7167" w:rsidRDefault="002A7167">
            <w:pPr>
              <w:pStyle w:val="ConsPlusNormal"/>
              <w:jc w:val="both"/>
            </w:pPr>
            <w:r>
              <w:t>в 2016 году - 2763,5 тыс. рублей;</w:t>
            </w:r>
          </w:p>
          <w:p w:rsidR="002A7167" w:rsidRDefault="002A7167">
            <w:pPr>
              <w:pStyle w:val="ConsPlusNormal"/>
              <w:jc w:val="both"/>
            </w:pPr>
            <w:r>
              <w:t>в 2017 году - 2581,6 тыс. рублей;</w:t>
            </w:r>
          </w:p>
          <w:p w:rsidR="002A7167" w:rsidRDefault="002A7167">
            <w:pPr>
              <w:pStyle w:val="ConsPlusNormal"/>
              <w:jc w:val="both"/>
            </w:pPr>
            <w:r>
              <w:t>в 2018 году - 2010,1 тыс. рублей;</w:t>
            </w:r>
          </w:p>
          <w:p w:rsidR="002A7167" w:rsidRDefault="002A7167">
            <w:pPr>
              <w:pStyle w:val="ConsPlusNormal"/>
              <w:jc w:val="both"/>
            </w:pPr>
            <w:r>
              <w:t>в 2019 году - 2010,1 тыс. рублей;</w:t>
            </w:r>
          </w:p>
          <w:p w:rsidR="002A7167" w:rsidRDefault="002A7167">
            <w:pPr>
              <w:pStyle w:val="ConsPlusNormal"/>
              <w:jc w:val="both"/>
            </w:pPr>
            <w:r>
              <w:t>в 2020 году - 2010,1 тыс. рублей.</w:t>
            </w:r>
          </w:p>
          <w:p w:rsidR="002A7167" w:rsidRDefault="002A7167">
            <w:pPr>
              <w:pStyle w:val="ConsPlusNormal"/>
              <w:jc w:val="both"/>
            </w:pPr>
            <w:r>
              <w:t>Средства районного бюджета 18905,45 тыс. рублей, в том числе:</w:t>
            </w:r>
          </w:p>
          <w:p w:rsidR="002A7167" w:rsidRDefault="002A7167">
            <w:pPr>
              <w:pStyle w:val="ConsPlusNormal"/>
              <w:jc w:val="both"/>
            </w:pPr>
            <w:r>
              <w:t>В 2014 году - 8057,3 тыс. рублей;</w:t>
            </w:r>
          </w:p>
          <w:p w:rsidR="002A7167" w:rsidRDefault="002A7167">
            <w:pPr>
              <w:pStyle w:val="ConsPlusNormal"/>
              <w:jc w:val="both"/>
            </w:pPr>
            <w:r>
              <w:t>в 2015 году - 7550,55 тыс. рублей;</w:t>
            </w:r>
          </w:p>
          <w:p w:rsidR="002A7167" w:rsidRDefault="002A7167">
            <w:pPr>
              <w:pStyle w:val="ConsPlusNormal"/>
              <w:jc w:val="both"/>
            </w:pPr>
            <w:r>
              <w:t>в 2016 году - 1133,2 тыс. рублей;</w:t>
            </w:r>
          </w:p>
          <w:p w:rsidR="002A7167" w:rsidRDefault="002A7167">
            <w:pPr>
              <w:pStyle w:val="ConsPlusNormal"/>
              <w:jc w:val="both"/>
            </w:pPr>
            <w:r>
              <w:t>в 2017 году - 1082,4 тыс. рублей;</w:t>
            </w:r>
          </w:p>
          <w:p w:rsidR="002A7167" w:rsidRDefault="002A7167">
            <w:pPr>
              <w:pStyle w:val="ConsPlusNormal"/>
              <w:jc w:val="both"/>
            </w:pPr>
            <w:r>
              <w:t>в 2018 году - 1082,0 тыс. рублей;</w:t>
            </w:r>
          </w:p>
          <w:p w:rsidR="002A7167" w:rsidRDefault="002A7167">
            <w:pPr>
              <w:pStyle w:val="ConsPlusNormal"/>
              <w:jc w:val="both"/>
            </w:pPr>
            <w:r>
              <w:t>в 2019 году - 0 тыс. рублей;</w:t>
            </w:r>
          </w:p>
          <w:p w:rsidR="002A7167" w:rsidRDefault="002A7167">
            <w:pPr>
              <w:pStyle w:val="ConsPlusNormal"/>
              <w:jc w:val="both"/>
            </w:pPr>
            <w:r>
              <w:t>в 2020 году - 0 тыс. рублей;</w:t>
            </w:r>
          </w:p>
          <w:p w:rsidR="002A7167" w:rsidRDefault="002A7167">
            <w:pPr>
              <w:pStyle w:val="ConsPlusNormal"/>
              <w:jc w:val="both"/>
            </w:pPr>
            <w:r>
              <w:t>Средства бюджета поселений 1540,2 тыс. рублей, в том числе:</w:t>
            </w:r>
          </w:p>
          <w:p w:rsidR="002A7167" w:rsidRDefault="002A7167">
            <w:pPr>
              <w:pStyle w:val="ConsPlusNormal"/>
              <w:jc w:val="both"/>
            </w:pPr>
            <w:r>
              <w:t>в 2014 году - 1540,2 тыс. рублей</w:t>
            </w:r>
          </w:p>
        </w:tc>
      </w:tr>
      <w:tr w:rsidR="002A7167">
        <w:tc>
          <w:tcPr>
            <w:tcW w:w="2551" w:type="dxa"/>
            <w:tcBorders>
              <w:top w:val="nil"/>
              <w:left w:val="nil"/>
              <w:bottom w:val="nil"/>
              <w:right w:val="nil"/>
            </w:tcBorders>
          </w:tcPr>
          <w:p w:rsidR="002A7167" w:rsidRDefault="002A7167">
            <w:pPr>
              <w:pStyle w:val="ConsPlusNormal"/>
            </w:pPr>
            <w:r>
              <w:t>Основные мероприятия Подпрограммы</w:t>
            </w:r>
          </w:p>
        </w:tc>
        <w:tc>
          <w:tcPr>
            <w:tcW w:w="6463" w:type="dxa"/>
            <w:tcBorders>
              <w:top w:val="nil"/>
              <w:left w:val="nil"/>
              <w:bottom w:val="nil"/>
              <w:right w:val="nil"/>
            </w:tcBorders>
          </w:tcPr>
          <w:p w:rsidR="002A7167" w:rsidRDefault="002A7167">
            <w:pPr>
              <w:pStyle w:val="ConsPlusNormal"/>
              <w:jc w:val="both"/>
            </w:pPr>
            <w:r>
              <w:t>Формирование финансовых и организационных механизмов оказания государственной поддержки молодым семьям, нуждающимся в улучшении жилищных условий; разработка нормативных правовых актов по реализации подпрограммы</w:t>
            </w:r>
          </w:p>
        </w:tc>
      </w:tr>
      <w:tr w:rsidR="002A7167">
        <w:tc>
          <w:tcPr>
            <w:tcW w:w="2551" w:type="dxa"/>
            <w:tcBorders>
              <w:top w:val="nil"/>
              <w:left w:val="nil"/>
              <w:bottom w:val="nil"/>
              <w:right w:val="nil"/>
            </w:tcBorders>
          </w:tcPr>
          <w:p w:rsidR="002A7167" w:rsidRDefault="002A7167">
            <w:pPr>
              <w:pStyle w:val="ConsPlusNormal"/>
            </w:pPr>
            <w:r>
              <w:t>Ожидаемые конечные результаты реализации Подпрограммы</w:t>
            </w:r>
          </w:p>
        </w:tc>
        <w:tc>
          <w:tcPr>
            <w:tcW w:w="6463" w:type="dxa"/>
            <w:tcBorders>
              <w:top w:val="nil"/>
              <w:left w:val="nil"/>
              <w:bottom w:val="nil"/>
              <w:right w:val="nil"/>
            </w:tcBorders>
          </w:tcPr>
          <w:p w:rsidR="002A7167" w:rsidRDefault="002A7167">
            <w:pPr>
              <w:pStyle w:val="ConsPlusNormal"/>
              <w:jc w:val="both"/>
            </w:pPr>
            <w:r>
              <w:t>Создание условий для повышения уровня обеспеченности жильем молодых семей;</w:t>
            </w:r>
          </w:p>
          <w:p w:rsidR="002A7167" w:rsidRDefault="002A7167">
            <w:pPr>
              <w:pStyle w:val="ConsPlusNormal"/>
              <w:jc w:val="both"/>
            </w:pPr>
            <w:r>
              <w:t>привлечение в жилищную сферу дополнительных финансовых средств из внебюджетных источников;</w:t>
            </w:r>
          </w:p>
          <w:p w:rsidR="002A7167" w:rsidRDefault="002A7167">
            <w:pPr>
              <w:pStyle w:val="ConsPlusNormal"/>
              <w:jc w:val="both"/>
            </w:pPr>
            <w:r>
              <w:t>развитие и закрепление положительных демографических тенденций в обществе;</w:t>
            </w:r>
          </w:p>
          <w:p w:rsidR="002A7167" w:rsidRDefault="002A7167">
            <w:pPr>
              <w:pStyle w:val="ConsPlusNormal"/>
              <w:jc w:val="both"/>
            </w:pPr>
            <w:r>
              <w:lastRenderedPageBreak/>
              <w:t>укрепление семейных отношений и снижение социальной напряженности в обществе.</w:t>
            </w:r>
          </w:p>
        </w:tc>
      </w:tr>
    </w:tbl>
    <w:p w:rsidR="002A7167" w:rsidRDefault="002A7167">
      <w:pPr>
        <w:pStyle w:val="ConsPlusNormal"/>
        <w:jc w:val="both"/>
      </w:pPr>
    </w:p>
    <w:p w:rsidR="002A7167" w:rsidRDefault="002A7167">
      <w:pPr>
        <w:pStyle w:val="ConsPlusTitle"/>
        <w:jc w:val="center"/>
        <w:outlineLvl w:val="2"/>
      </w:pPr>
      <w:r>
        <w:t>I. Содержание проблемы и обоснование необходимости</w:t>
      </w:r>
    </w:p>
    <w:p w:rsidR="002A7167" w:rsidRDefault="002A7167">
      <w:pPr>
        <w:pStyle w:val="ConsPlusTitle"/>
        <w:jc w:val="center"/>
      </w:pPr>
      <w:r>
        <w:t>ее решения программными методами</w:t>
      </w:r>
    </w:p>
    <w:p w:rsidR="002A7167" w:rsidRDefault="002A7167">
      <w:pPr>
        <w:pStyle w:val="ConsPlusNormal"/>
        <w:jc w:val="both"/>
      </w:pPr>
    </w:p>
    <w:p w:rsidR="002A7167" w:rsidRDefault="002A7167">
      <w:pPr>
        <w:pStyle w:val="ConsPlusNormal"/>
        <w:ind w:firstLine="540"/>
        <w:jc w:val="both"/>
      </w:pPr>
      <w:r>
        <w:t xml:space="preserve">Подпрограмма "Государственная поддержка молодых семей в решении жилищной проблемы" муниципальной программы Чувашской Республики "Развитие жилищного строительства и сферы жилищно-коммунального хозяйства" (далее - подпрограмма) разработана в соответствии </w:t>
      </w:r>
      <w:hyperlink r:id="rId51" w:history="1">
        <w:r>
          <w:rPr>
            <w:color w:val="0000FF"/>
          </w:rPr>
          <w:t>подпрограммой</w:t>
        </w:r>
      </w:hyperlink>
      <w: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(далее также - федеральная целевая программа "Жилище" на 2015 - 2020 годы), </w:t>
      </w:r>
      <w:hyperlink r:id="rId52" w:history="1">
        <w:r>
          <w:rPr>
            <w:color w:val="0000FF"/>
          </w:rPr>
          <w:t>указами</w:t>
        </w:r>
      </w:hyperlink>
      <w:r>
        <w:t xml:space="preserve"> Президента Чувашской Республики от 6 марта 2002 г. N 51 "О мерах по усилению государственной поддержки молодых граждан в Чувашской Республике", а также на основе изучения жилищной проблемы молодежи и молодых семей и предлагает создание механизма решения жилищной проблемы молодежи.</w:t>
      </w:r>
    </w:p>
    <w:p w:rsidR="002A7167" w:rsidRDefault="002A7167">
      <w:pPr>
        <w:pStyle w:val="ConsPlusNormal"/>
        <w:spacing w:before="220"/>
        <w:ind w:firstLine="540"/>
        <w:jc w:val="both"/>
      </w:pPr>
      <w: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поддержки молодым семьям в приобретении или строительстве жилья, что в свою очередь позволит повлиять на репродуктивное поведение молодежи.</w:t>
      </w:r>
    </w:p>
    <w:p w:rsidR="002A7167" w:rsidRDefault="002A7167">
      <w:pPr>
        <w:pStyle w:val="ConsPlusNormal"/>
        <w:spacing w:before="220"/>
        <w:ind w:firstLine="540"/>
        <w:jc w:val="both"/>
      </w:pPr>
      <w:r>
        <w:t>Для решения данной проблемы требуется участие и взаимодействие органов местного самоуправления и других организаций, что обуславливает необходимость применения программных методов.</w:t>
      </w:r>
    </w:p>
    <w:p w:rsidR="002A7167" w:rsidRDefault="002A7167">
      <w:pPr>
        <w:pStyle w:val="ConsPlusNormal"/>
        <w:spacing w:before="220"/>
        <w:ind w:firstLine="540"/>
        <w:jc w:val="both"/>
      </w:pPr>
      <w:r>
        <w:t>Специфика молодой семьи определяется тем, что она находится в процессе своего становления, интенсивного развития, нестабильности отношений между ее членами, освоения ими социальных ролей.</w:t>
      </w:r>
    </w:p>
    <w:p w:rsidR="002A7167" w:rsidRDefault="002A7167">
      <w:pPr>
        <w:pStyle w:val="ConsPlusNormal"/>
        <w:spacing w:before="220"/>
        <w:ind w:firstLine="540"/>
        <w:jc w:val="both"/>
      </w:pPr>
      <w:r>
        <w:t>Кроме того, молодая семья связана с объективно недостаточным уровнем материальной и финансовой обеспеченности, поскольку в своем большинстве молодые супруги еще не добились высокой квалификации и получают сравнительно низкую зарплату. Вместе с тем, молодая семья имеет объективно повышенные финансовые потребности в связи с необходимостью становления семейной жизни, приобретения жилья, организации быта, потребностью в дополнительных досуговых затратах.</w:t>
      </w:r>
    </w:p>
    <w:p w:rsidR="002A7167" w:rsidRDefault="002A7167">
      <w:pPr>
        <w:pStyle w:val="ConsPlusNormal"/>
        <w:spacing w:before="220"/>
        <w:ind w:firstLine="540"/>
        <w:jc w:val="both"/>
      </w:pPr>
      <w:r>
        <w:t>Таким образом, специфика становления и функционирования молодой семьи требует особого подхода к решению ее проблем и выделения ее в качестве особого объекта при реализации государственной молодежной и семейной политики.</w:t>
      </w:r>
    </w:p>
    <w:p w:rsidR="002A7167" w:rsidRDefault="002A7167">
      <w:pPr>
        <w:pStyle w:val="ConsPlusNormal"/>
        <w:spacing w:before="220"/>
        <w:ind w:firstLine="540"/>
        <w:jc w:val="both"/>
      </w:pPr>
      <w:r>
        <w:t>Поддержку молодых семей, нуждающихся в улучшении жилищных условий, предполагается осуществлять путем:</w:t>
      </w:r>
    </w:p>
    <w:p w:rsidR="002A7167" w:rsidRDefault="002A7167">
      <w:pPr>
        <w:pStyle w:val="ConsPlusNormal"/>
        <w:spacing w:before="220"/>
        <w:ind w:firstLine="540"/>
        <w:jc w:val="both"/>
      </w:pPr>
      <w:r>
        <w:t>- предоставления субсидий молодым малообеспеченным семьям на приобретение жилья;</w:t>
      </w:r>
    </w:p>
    <w:p w:rsidR="002A7167" w:rsidRDefault="002A7167">
      <w:pPr>
        <w:pStyle w:val="ConsPlusNormal"/>
        <w:spacing w:before="220"/>
        <w:ind w:firstLine="540"/>
        <w:jc w:val="both"/>
      </w:pPr>
      <w:r>
        <w:t>- выделения льготных долгосрочных ипотечных кредитов.</w:t>
      </w:r>
    </w:p>
    <w:p w:rsidR="002A7167" w:rsidRDefault="002A7167">
      <w:pPr>
        <w:pStyle w:val="ConsPlusNormal"/>
        <w:jc w:val="both"/>
      </w:pPr>
    </w:p>
    <w:p w:rsidR="002A7167" w:rsidRDefault="002A7167">
      <w:pPr>
        <w:pStyle w:val="ConsPlusTitle"/>
        <w:jc w:val="center"/>
        <w:outlineLvl w:val="2"/>
      </w:pPr>
      <w:r>
        <w:t>II. Основные цели и задачи Подпрограммы</w:t>
      </w:r>
    </w:p>
    <w:p w:rsidR="002A7167" w:rsidRDefault="002A7167">
      <w:pPr>
        <w:pStyle w:val="ConsPlusNormal"/>
        <w:jc w:val="both"/>
      </w:pPr>
    </w:p>
    <w:p w:rsidR="002A7167" w:rsidRDefault="002A7167">
      <w:pPr>
        <w:pStyle w:val="ConsPlusNormal"/>
        <w:ind w:firstLine="540"/>
        <w:jc w:val="both"/>
      </w:pPr>
      <w:r>
        <w:t>Основной целью Подпрограммы является создание системы поддержки молодых семей в решении жилищной проблемы для улучшения демографической ситуации в Красноармейском районе.</w:t>
      </w:r>
    </w:p>
    <w:p w:rsidR="002A7167" w:rsidRDefault="002A7167">
      <w:pPr>
        <w:pStyle w:val="ConsPlusNormal"/>
        <w:spacing w:before="220"/>
        <w:ind w:firstLine="540"/>
        <w:jc w:val="both"/>
      </w:pPr>
      <w:r>
        <w:t xml:space="preserve">Для достижения этой цели необходимо решить следующие основные задачи: разработка и </w:t>
      </w:r>
      <w:r>
        <w:lastRenderedPageBreak/>
        <w:t>внедрение в практику правовых, финансовых и организационных механизмов поддержки с целью обеспечения жильем молодых семей, нуждающихся в улучшении жилищных условий;</w:t>
      </w:r>
    </w:p>
    <w:p w:rsidR="002A7167" w:rsidRDefault="002A7167">
      <w:pPr>
        <w:pStyle w:val="ConsPlusNormal"/>
        <w:spacing w:before="220"/>
        <w:ind w:firstLine="540"/>
        <w:jc w:val="both"/>
      </w:pPr>
      <w:r>
        <w:t>содействие инициативам активной части молодежи, направленным на улучшение их жилищных и социально-бытовых условий;</w:t>
      </w:r>
    </w:p>
    <w:p w:rsidR="002A7167" w:rsidRDefault="002A7167">
      <w:pPr>
        <w:pStyle w:val="ConsPlusNormal"/>
        <w:spacing w:before="220"/>
        <w:ind w:firstLine="540"/>
        <w:jc w:val="both"/>
      </w:pPr>
      <w:r>
        <w:t>привлечение финансовых и инвестиционных ресурсов для обеспечения молодых семей благоустроенным жильем.</w:t>
      </w:r>
    </w:p>
    <w:p w:rsidR="002A7167" w:rsidRDefault="002A7167">
      <w:pPr>
        <w:pStyle w:val="ConsPlusNormal"/>
        <w:jc w:val="both"/>
      </w:pPr>
    </w:p>
    <w:p w:rsidR="002A7167" w:rsidRDefault="002A7167">
      <w:pPr>
        <w:pStyle w:val="ConsPlusTitle"/>
        <w:jc w:val="center"/>
        <w:outlineLvl w:val="2"/>
      </w:pPr>
      <w:r>
        <w:t>III. Мероприятия Подпрограммы</w:t>
      </w:r>
    </w:p>
    <w:p w:rsidR="002A7167" w:rsidRDefault="002A7167">
      <w:pPr>
        <w:pStyle w:val="ConsPlusNormal"/>
        <w:jc w:val="both"/>
      </w:pPr>
    </w:p>
    <w:p w:rsidR="002A7167" w:rsidRDefault="002A7167">
      <w:pPr>
        <w:pStyle w:val="ConsPlusNormal"/>
        <w:ind w:firstLine="540"/>
        <w:jc w:val="both"/>
      </w:pPr>
      <w:r>
        <w:t>В настоящее время в Чувашской Республике и в Козловском районе создана определенная нормативно-правовая база для реализации Подпрограммы:</w:t>
      </w:r>
    </w:p>
    <w:p w:rsidR="002A7167" w:rsidRDefault="002A7167">
      <w:pPr>
        <w:pStyle w:val="ConsPlusNormal"/>
        <w:spacing w:before="220"/>
        <w:ind w:firstLine="540"/>
        <w:jc w:val="both"/>
      </w:pPr>
      <w:hyperlink r:id="rId53" w:history="1">
        <w:r>
          <w:rPr>
            <w:color w:val="0000FF"/>
          </w:rPr>
          <w:t>Закон</w:t>
        </w:r>
      </w:hyperlink>
      <w:r>
        <w:t xml:space="preserve"> Чувашской Республики от 30 июля 1992 г. "О государственной молодежной политике в Чувашской Республике" (в ред. от 14 июня 1996 г. N 10, от 23 октября 2000 г. N 24, от 21 июня 2001 г. N 26);</w:t>
      </w:r>
    </w:p>
    <w:p w:rsidR="002A7167" w:rsidRDefault="002A7167">
      <w:pPr>
        <w:pStyle w:val="ConsPlusNormal"/>
        <w:spacing w:before="220"/>
        <w:ind w:firstLine="540"/>
        <w:jc w:val="both"/>
      </w:pPr>
      <w:hyperlink r:id="rId54" w:history="1">
        <w:r>
          <w:rPr>
            <w:color w:val="0000FF"/>
          </w:rPr>
          <w:t>Указ</w:t>
        </w:r>
      </w:hyperlink>
      <w:r>
        <w:t xml:space="preserve"> Президента Чувашской Республики от 6 марта 2002 г. N 51 "О мерах по усилению государственной поддержки молодых граждан в Чувашской Республике";</w:t>
      </w:r>
    </w:p>
    <w:p w:rsidR="002A7167" w:rsidRDefault="002A7167">
      <w:pPr>
        <w:pStyle w:val="ConsPlusNormal"/>
        <w:spacing w:before="220"/>
        <w:ind w:firstLine="540"/>
        <w:jc w:val="both"/>
      </w:pPr>
      <w:hyperlink r:id="rId55" w:history="1">
        <w:r>
          <w:rPr>
            <w:color w:val="0000FF"/>
          </w:rPr>
          <w:t>постановление</w:t>
        </w:r>
      </w:hyperlink>
      <w:r>
        <w:t xml:space="preserve"> Кабинета Министров Чувашской Республики от 24 июля 2002 г. N 202 "Об утверждении Порядка субсидирования процентных ставок по кредитам, привлекаемым в соответствии с Указом Президента Чувашской Республики от 6 марта 2002 г. N 51 "О мерах по усилению государственной поддержки молодых граждан в Чувашской Республике".</w:t>
      </w:r>
    </w:p>
    <w:p w:rsidR="002A7167" w:rsidRDefault="002A7167">
      <w:pPr>
        <w:pStyle w:val="ConsPlusNormal"/>
        <w:spacing w:before="220"/>
        <w:ind w:firstLine="540"/>
        <w:jc w:val="both"/>
      </w:pPr>
      <w:r>
        <w:t>Действуют эффективные финансовые механизмы и выделяются бюджетные средства на приобретение, строительство жилья для молодежи.</w:t>
      </w:r>
    </w:p>
    <w:p w:rsidR="002A7167" w:rsidRDefault="002A7167">
      <w:pPr>
        <w:pStyle w:val="ConsPlusNormal"/>
        <w:spacing w:before="220"/>
        <w:ind w:firstLine="540"/>
        <w:jc w:val="both"/>
      </w:pPr>
      <w:r>
        <w:t>В решении жилищных проблем молодых семей задействованы органы местного самоуправления, сельские поселения, предприятия и организации различных форм собственности.</w:t>
      </w:r>
    </w:p>
    <w:p w:rsidR="002A7167" w:rsidRDefault="002A7167">
      <w:pPr>
        <w:pStyle w:val="ConsPlusNormal"/>
        <w:spacing w:before="220"/>
        <w:ind w:firstLine="540"/>
        <w:jc w:val="both"/>
      </w:pPr>
      <w:r>
        <w:t>Однако в целях дальнейшего развития молодежного жилищного строительства и ускорения обеспечения жильем молодых семей необходимо создание комплексной системы поддержки молодых семей в решении их жилищных проблем, предусмотренной мероприятиями настоящей Подпрограммы.</w:t>
      </w:r>
    </w:p>
    <w:p w:rsidR="002A7167" w:rsidRDefault="002A7167">
      <w:pPr>
        <w:pStyle w:val="ConsPlusNormal"/>
        <w:spacing w:before="220"/>
        <w:ind w:firstLine="540"/>
        <w:jc w:val="both"/>
      </w:pPr>
      <w:r>
        <w:t>Подпрограмма включает в себя мероприятия по следующим направлениям:</w:t>
      </w:r>
    </w:p>
    <w:p w:rsidR="002A7167" w:rsidRDefault="002A7167">
      <w:pPr>
        <w:pStyle w:val="ConsPlusNormal"/>
        <w:spacing w:before="220"/>
        <w:ind w:firstLine="540"/>
        <w:jc w:val="both"/>
      </w:pPr>
      <w:r>
        <w:t>нормативно-правовое и методологическое обеспечение реализации Подпрограммы;</w:t>
      </w:r>
    </w:p>
    <w:p w:rsidR="002A7167" w:rsidRDefault="002A7167">
      <w:pPr>
        <w:pStyle w:val="ConsPlusNormal"/>
        <w:spacing w:before="220"/>
        <w:ind w:firstLine="540"/>
        <w:jc w:val="both"/>
      </w:pPr>
      <w:r>
        <w:t>финансовое обеспечение реализации Подпрограммы;</w:t>
      </w:r>
    </w:p>
    <w:p w:rsidR="002A7167" w:rsidRDefault="002A7167">
      <w:pPr>
        <w:pStyle w:val="ConsPlusNormal"/>
        <w:spacing w:before="220"/>
        <w:ind w:firstLine="540"/>
        <w:jc w:val="both"/>
      </w:pPr>
      <w:r>
        <w:t>организационное обеспечение реализации Подпрограммы.</w:t>
      </w:r>
    </w:p>
    <w:p w:rsidR="002A7167" w:rsidRDefault="002A7167">
      <w:pPr>
        <w:pStyle w:val="ConsPlusNormal"/>
        <w:jc w:val="both"/>
      </w:pPr>
    </w:p>
    <w:p w:rsidR="002A7167" w:rsidRDefault="002A7167">
      <w:pPr>
        <w:pStyle w:val="ConsPlusTitle"/>
        <w:jc w:val="center"/>
        <w:outlineLvl w:val="2"/>
      </w:pPr>
      <w:r>
        <w:t>IV. Механизмы реализации Подпрограммы</w:t>
      </w:r>
    </w:p>
    <w:p w:rsidR="002A7167" w:rsidRDefault="002A7167">
      <w:pPr>
        <w:pStyle w:val="ConsPlusNormal"/>
        <w:jc w:val="both"/>
      </w:pPr>
    </w:p>
    <w:p w:rsidR="002A7167" w:rsidRDefault="002A7167">
      <w:pPr>
        <w:pStyle w:val="ConsPlusNormal"/>
        <w:ind w:firstLine="540"/>
        <w:jc w:val="both"/>
      </w:pPr>
      <w:r>
        <w:t>Реализацию Подпрограммы осуществляет муниципальный заказчик - администрация Козловского района в лице отдела строительства, дорожного хозяйства и ЖКХ с участием структурных подразделений администрации Козловского района, сельских поселений и других заинтересованных организаций.</w:t>
      </w:r>
    </w:p>
    <w:p w:rsidR="002A7167" w:rsidRDefault="002A7167">
      <w:pPr>
        <w:pStyle w:val="ConsPlusNormal"/>
        <w:spacing w:before="220"/>
        <w:ind w:firstLine="540"/>
        <w:jc w:val="both"/>
      </w:pPr>
      <w:r>
        <w:t>Муниципальный заказчик осуществляет:</w:t>
      </w:r>
    </w:p>
    <w:p w:rsidR="002A7167" w:rsidRDefault="002A7167">
      <w:pPr>
        <w:pStyle w:val="ConsPlusNormal"/>
        <w:spacing w:before="220"/>
        <w:ind w:firstLine="540"/>
        <w:jc w:val="both"/>
      </w:pPr>
      <w:r>
        <w:t>координацию деятельности исполнителей по реализации мероприятий Подпрограммы;</w:t>
      </w:r>
    </w:p>
    <w:p w:rsidR="002A7167" w:rsidRDefault="002A7167">
      <w:pPr>
        <w:pStyle w:val="ConsPlusNormal"/>
        <w:spacing w:before="220"/>
        <w:ind w:firstLine="540"/>
        <w:jc w:val="both"/>
      </w:pPr>
      <w:r>
        <w:lastRenderedPageBreak/>
        <w:t>подготовку предложений на очередной финансовый год по объемам и условиям предоставления средств из республиканского бюджета, бюджета Козловского района Чувашской Республики на реализацию Подпрограммы по сельским поселениям;</w:t>
      </w:r>
    </w:p>
    <w:p w:rsidR="002A7167" w:rsidRDefault="002A7167">
      <w:pPr>
        <w:pStyle w:val="ConsPlusNormal"/>
        <w:spacing w:before="220"/>
        <w:ind w:firstLine="540"/>
        <w:jc w:val="both"/>
      </w:pPr>
      <w:r>
        <w:t>контроль за целевым использованием средств, выделяемых на Программу, составление отчетов о расходовании бюджетных и внебюджетных инвестиций, направляемых на реализацию Подпрограммы;</w:t>
      </w:r>
    </w:p>
    <w:p w:rsidR="002A7167" w:rsidRDefault="002A7167">
      <w:pPr>
        <w:pStyle w:val="ConsPlusNormal"/>
        <w:spacing w:before="220"/>
        <w:ind w:firstLine="540"/>
        <w:jc w:val="both"/>
      </w:pPr>
      <w:r>
        <w:t>подготовку соответствующих документов для участия в конкурсе, проводимом Федеральным агентством по строительству и жилищно-коммунальному хозяйству в рамках Подпрограммы, для получения средств из федерального бюджета;</w:t>
      </w:r>
    </w:p>
    <w:p w:rsidR="002A7167" w:rsidRDefault="002A7167">
      <w:pPr>
        <w:pStyle w:val="ConsPlusNormal"/>
        <w:spacing w:before="220"/>
        <w:ind w:firstLine="540"/>
        <w:jc w:val="both"/>
      </w:pPr>
      <w:r>
        <w:t>сбор данных о молодых семьях, участвующих в подпрограмме, предоставляемых сельскими поселениями и формирование единой информационной базы данных об участниках Подпрограммы по Козловскому району;</w:t>
      </w:r>
    </w:p>
    <w:p w:rsidR="002A7167" w:rsidRDefault="002A7167">
      <w:pPr>
        <w:pStyle w:val="ConsPlusNormal"/>
        <w:spacing w:before="220"/>
        <w:ind w:firstLine="540"/>
        <w:jc w:val="both"/>
      </w:pPr>
      <w:r>
        <w:t>организацию информационной и разъяснительной работы среди населения, направленной на освещение целей и задач Подпрограммы.</w:t>
      </w:r>
    </w:p>
    <w:p w:rsidR="002A7167" w:rsidRDefault="002A7167">
      <w:pPr>
        <w:pStyle w:val="ConsPlusNormal"/>
        <w:spacing w:before="220"/>
        <w:ind w:firstLine="540"/>
        <w:jc w:val="both"/>
      </w:pPr>
      <w:r>
        <w:t>Задачами органов местного самоуправления района и сельских поселений являются:</w:t>
      </w:r>
    </w:p>
    <w:p w:rsidR="002A7167" w:rsidRDefault="002A7167">
      <w:pPr>
        <w:pStyle w:val="ConsPlusNormal"/>
        <w:spacing w:before="220"/>
        <w:ind w:firstLine="540"/>
        <w:jc w:val="both"/>
      </w:pPr>
      <w:r>
        <w:t>разработка и утверждение муниципальных программ обеспечения жильем молодых семей;</w:t>
      </w:r>
    </w:p>
    <w:p w:rsidR="002A7167" w:rsidRDefault="002A7167">
      <w:pPr>
        <w:pStyle w:val="ConsPlusNormal"/>
        <w:spacing w:before="220"/>
        <w:ind w:firstLine="540"/>
        <w:jc w:val="both"/>
      </w:pPr>
      <w:r>
        <w:t>формирование списков молодых семей на территории Козловского района и представление их муниципальному заказчику;</w:t>
      </w:r>
    </w:p>
    <w:p w:rsidR="002A7167" w:rsidRDefault="002A7167">
      <w:pPr>
        <w:pStyle w:val="ConsPlusNormal"/>
        <w:spacing w:before="220"/>
        <w:ind w:firstLine="540"/>
        <w:jc w:val="both"/>
      </w:pPr>
      <w:r>
        <w:t>определение ежегодного объема средств, выделяемых из местного бюджета на реализацию мероприятий Подпрограммы;</w:t>
      </w:r>
    </w:p>
    <w:p w:rsidR="002A7167" w:rsidRDefault="002A7167">
      <w:pPr>
        <w:pStyle w:val="ConsPlusNormal"/>
        <w:spacing w:before="220"/>
        <w:ind w:firstLine="540"/>
        <w:jc w:val="both"/>
      </w:pPr>
      <w:r>
        <w:t>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республиканского бюджета Чувашской Республики и федерального бюджета.</w:t>
      </w:r>
    </w:p>
    <w:p w:rsidR="002A7167" w:rsidRDefault="002A7167">
      <w:pPr>
        <w:pStyle w:val="ConsPlusNormal"/>
        <w:spacing w:before="220"/>
        <w:ind w:firstLine="540"/>
        <w:jc w:val="both"/>
      </w:pPr>
      <w:r>
        <w:t>Участником Подпрограммы может быть молодая семья, возраст супругов в которой не превышает 35 лет, либо неполная семья, состоящая из одного молодого родителя, возраст которого не превышает 35 лет, и одного и более детей, признанная в установленном порядке нуждающейся в улучшении жилищных условий (далее - молодая семья).</w:t>
      </w:r>
    </w:p>
    <w:p w:rsidR="002A7167" w:rsidRDefault="002A7167">
      <w:pPr>
        <w:pStyle w:val="ConsPlusNormal"/>
        <w:spacing w:before="220"/>
        <w:ind w:firstLine="540"/>
        <w:jc w:val="both"/>
      </w:pPr>
      <w:r>
        <w:t>При этом в зависимости от категории молодых семей предполагается исходить из следующего:</w:t>
      </w:r>
    </w:p>
    <w:p w:rsidR="002A7167" w:rsidRDefault="002A7167">
      <w:pPr>
        <w:pStyle w:val="ConsPlusNormal"/>
        <w:spacing w:before="220"/>
        <w:ind w:firstLine="540"/>
        <w:jc w:val="both"/>
      </w:pPr>
      <w:r>
        <w:t>малоимущие многодетные молодые семьи, стоящие в очереди на улучшение жилищных условий в органах местного самоуправления, будут в установленном порядке обеспечиваться жильем из муниципального жилищного фонда по договорам социального найма;</w:t>
      </w:r>
    </w:p>
    <w:p w:rsidR="002A7167" w:rsidRDefault="002A7167">
      <w:pPr>
        <w:pStyle w:val="ConsPlusNormal"/>
        <w:spacing w:before="220"/>
        <w:ind w:firstLine="540"/>
        <w:jc w:val="both"/>
      </w:pPr>
      <w:r>
        <w:t>другие категории молодых семей, нуждающихся в улучшении жилищных условий, будут обеспечиваться жильем за счет личных или заемных средств с использованием различных форм оказания государственной поддержки.</w:t>
      </w:r>
    </w:p>
    <w:p w:rsidR="002A7167" w:rsidRDefault="002A7167">
      <w:pPr>
        <w:pStyle w:val="ConsPlusNormal"/>
        <w:spacing w:before="220"/>
        <w:ind w:firstLine="540"/>
        <w:jc w:val="both"/>
      </w:pPr>
      <w:r>
        <w:t xml:space="preserve">Основной формой государственной поддержки в решении жилищных проблем молодых семей в рамках Подпрограммы является субсидия. Субсидия предоставляется на приобретение у любых физических и (или) юридических лиц одного (нескольких) жилого помещения (жилых помещений) или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в том </w:t>
      </w:r>
      <w:r>
        <w:lastRenderedPageBreak/>
        <w:t>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пеней за просрочку исполнения обязательств по этим кредитам или займам. Право использовать субсидию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
    <w:p w:rsidR="002A7167" w:rsidRDefault="002A7167">
      <w:pPr>
        <w:pStyle w:val="ConsPlusNormal"/>
        <w:spacing w:before="220"/>
        <w:ind w:firstLine="540"/>
        <w:jc w:val="both"/>
      </w:pPr>
      <w:r>
        <w:t>Субсидия может быть использована молодой семьей, которая является членом жилищного накопительного кооператива и для которой кооперативом приобретено жилое помещение, для осуществления последнего платежа в счет уплаты паевого взноса в полном размере, после чего данное жилое помещение переходит в собственность молодой семьи.</w:t>
      </w:r>
    </w:p>
    <w:p w:rsidR="002A7167" w:rsidRDefault="002A7167">
      <w:pPr>
        <w:pStyle w:val="ConsPlusNormal"/>
        <w:spacing w:before="220"/>
        <w:ind w:firstLine="540"/>
        <w:jc w:val="both"/>
      </w:pPr>
      <w:r>
        <w:t>Государственная поддержка направляется на:</w:t>
      </w:r>
    </w:p>
    <w:p w:rsidR="002A7167" w:rsidRDefault="002A7167">
      <w:pPr>
        <w:pStyle w:val="ConsPlusNormal"/>
        <w:spacing w:before="220"/>
        <w:ind w:firstLine="540"/>
        <w:jc w:val="both"/>
      </w:pPr>
      <w:r>
        <w:t>софинансирование до 2020 года в размере не менее 25 процентов субсидий, предоставляемых молодым семьям как не имеющим детей, так и имеющим 1 и более ребенка, а также на предоставление дополнительной субсидии в размере не менее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соответствии с подпрограммой;</w:t>
      </w:r>
    </w:p>
    <w:p w:rsidR="002A7167" w:rsidRDefault="002A7167">
      <w:pPr>
        <w:pStyle w:val="ConsPlusNormal"/>
        <w:spacing w:before="220"/>
        <w:ind w:firstLine="540"/>
        <w:jc w:val="both"/>
      </w:pPr>
      <w:r>
        <w:t xml:space="preserve">субсидирование процентных ставок по ипотечным кредитам, привлеченным молодыми семьями на строительство (приобретение) жилья в рамках </w:t>
      </w:r>
      <w:hyperlink r:id="rId56" w:history="1">
        <w:r>
          <w:rPr>
            <w:color w:val="0000FF"/>
          </w:rPr>
          <w:t>Указа</w:t>
        </w:r>
      </w:hyperlink>
      <w:r>
        <w:t xml:space="preserve"> Президента Чувашской Республики от 6 марта 2002 г. N 51 "О мерах по усилению государственной поддержки молодых граждан в Чувашской Республике". Субсидированию подлежат проценты за пользование ипотечными кредитами, привлеченными в коммерческих банках на приобретение или строительство жилья, в том числе: молодым семьям, имеющим детей, - в размерах, уменьшающих проценты за кредит до 5 процентов годовых в первые три года, 10 процентов в последующие годы с условием равномерного погашения кредитов в течение 15 лет; молодым семьям, имеющим трех и более детей, или в которых один из членов признан инвалидом, а также проживающим в сельской местности, один из членов которых является молодым специалистом с высшим образованием, заключившим в установленном законодательством порядке трудовой договор на срок не менее 5 лет, - полное субсидирование процентных ставок. Субсидирование процентных ставок по ипотечным кредитам, привлеченным молодыми семьями на приобретение или строительство жилья, производится ежемесячно с момента выдачи кредита до полного его погашения;</w:t>
      </w:r>
    </w:p>
    <w:p w:rsidR="002A7167" w:rsidRDefault="002A7167">
      <w:pPr>
        <w:pStyle w:val="ConsPlusNormal"/>
        <w:spacing w:before="220"/>
        <w:ind w:firstLine="540"/>
        <w:jc w:val="both"/>
      </w:pPr>
      <w:r>
        <w:t>на предоставление дополнительной субсидии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2A7167" w:rsidRDefault="002A7167">
      <w:pPr>
        <w:pStyle w:val="ConsPlusNormal"/>
        <w:spacing w:before="220"/>
        <w:ind w:firstLine="540"/>
        <w:jc w:val="both"/>
      </w:pPr>
      <w:r>
        <w:t>Для поддержки индивидуальных застройщиков субсидии и ипотечные кредиты могут предоставляться на приобретение строительных материалов.</w:t>
      </w:r>
    </w:p>
    <w:p w:rsidR="002A7167" w:rsidRDefault="002A7167">
      <w:pPr>
        <w:pStyle w:val="ConsPlusNormal"/>
        <w:spacing w:before="220"/>
        <w:ind w:firstLine="540"/>
        <w:jc w:val="both"/>
      </w:pPr>
      <w:r>
        <w:t>В соответствии с подпрограммой возможными формами участия организаций в реализации Подпрограммы, за исключением организаций, предоставляющих ипотечные жилищные кредиты и займы, могут являться такие, как участие в софинансировании предоставления субсидий, предоставление материально-технических ресурсов на строительство жилья для молодых семей - участников Подпрограммы, а также иные формы поддержки.</w:t>
      </w:r>
    </w:p>
    <w:p w:rsidR="002A7167" w:rsidRDefault="002A7167">
      <w:pPr>
        <w:pStyle w:val="ConsPlusNormal"/>
        <w:spacing w:before="220"/>
        <w:ind w:firstLine="540"/>
        <w:jc w:val="both"/>
      </w:pPr>
      <w:r>
        <w:lastRenderedPageBreak/>
        <w:t>Для расчета размера субсидии устанавливается следующая норма площади жилья: для семьи, получающей субсидию, 18 кв. м общей площади на одного члена семьи, состоящей из трех и более человек; 42 кв. м общей площади - на семью из двух человек; для инвалидов, имеющих право в соответствии с законодательством на дополнительную жилую площадь в виде отдельной комнаты, дополнительно - 18 кв. м на инвалида. Субсидия для приобретения жилья предоставляется гражданам при условии оплаты ими части стоимости квартиры в размере, равном разнице между полной стоимостью квартиры и субсидией.</w:t>
      </w:r>
    </w:p>
    <w:p w:rsidR="002A7167" w:rsidRDefault="002A7167">
      <w:pPr>
        <w:pStyle w:val="ConsPlusNormal"/>
        <w:spacing w:before="220"/>
        <w:ind w:firstLine="540"/>
        <w:jc w:val="both"/>
      </w:pPr>
      <w:r>
        <w:t>Свидетельства на высвободившуюся сумму средств подлежат выдаче молодым семьям, включенным в резерв на получение субсидий, в порядке очередности, определенной списком молодых семей, включенных в резерв на получение субсидий.</w:t>
      </w:r>
    </w:p>
    <w:p w:rsidR="002A7167" w:rsidRDefault="002A7167">
      <w:pPr>
        <w:pStyle w:val="ConsPlusNormal"/>
        <w:spacing w:before="220"/>
        <w:ind w:firstLine="540"/>
        <w:jc w:val="both"/>
      </w:pPr>
      <w:r>
        <w:t>В случае если исчерпан список молодых семей, включенных в резерв на получение субсидий, свидетельства на высвободившуюся сумму средств подлежат выдаче молодым семьям, не включенным в сводный список участников подпрограммы, но изъявившим желание стать участниками подпрограммы в планируемом году после утверждения сводного списка.</w:t>
      </w:r>
    </w:p>
    <w:p w:rsidR="002A7167" w:rsidRDefault="002A7167">
      <w:pPr>
        <w:pStyle w:val="ConsPlusNormal"/>
        <w:jc w:val="both"/>
      </w:pPr>
    </w:p>
    <w:p w:rsidR="002A7167" w:rsidRDefault="002A7167">
      <w:pPr>
        <w:pStyle w:val="ConsPlusTitle"/>
        <w:jc w:val="center"/>
        <w:outlineLvl w:val="2"/>
      </w:pPr>
      <w:r>
        <w:t>V. Ресурсное обеспечение Подпрограммы</w:t>
      </w:r>
    </w:p>
    <w:p w:rsidR="002A7167" w:rsidRDefault="002A7167">
      <w:pPr>
        <w:pStyle w:val="ConsPlusNormal"/>
        <w:jc w:val="both"/>
      </w:pPr>
    </w:p>
    <w:p w:rsidR="002A7167" w:rsidRDefault="002A7167">
      <w:pPr>
        <w:pStyle w:val="ConsPlusNormal"/>
        <w:ind w:firstLine="540"/>
        <w:jc w:val="both"/>
      </w:pPr>
      <w:r>
        <w:t>Основными источниками финансирования Подпрограммы являются:</w:t>
      </w:r>
    </w:p>
    <w:p w:rsidR="002A7167" w:rsidRDefault="002A7167">
      <w:pPr>
        <w:pStyle w:val="ConsPlusNormal"/>
        <w:spacing w:before="220"/>
        <w:ind w:firstLine="540"/>
        <w:jc w:val="both"/>
      </w:pPr>
      <w:r>
        <w:t>а) средства федерального бюджета в соответствии с подпрограммой;</w:t>
      </w:r>
    </w:p>
    <w:p w:rsidR="002A7167" w:rsidRDefault="002A7167">
      <w:pPr>
        <w:pStyle w:val="ConsPlusNormal"/>
        <w:spacing w:before="220"/>
        <w:ind w:firstLine="540"/>
        <w:jc w:val="both"/>
      </w:pPr>
      <w:r>
        <w:t>б) средства республиканского бюджета Чувашской Республики;</w:t>
      </w:r>
    </w:p>
    <w:p w:rsidR="002A7167" w:rsidRDefault="002A7167">
      <w:pPr>
        <w:pStyle w:val="ConsPlusNormal"/>
        <w:spacing w:before="220"/>
        <w:ind w:firstLine="540"/>
        <w:jc w:val="both"/>
      </w:pPr>
      <w:r>
        <w:t>в) средства местного бюджета;</w:t>
      </w:r>
    </w:p>
    <w:p w:rsidR="002A7167" w:rsidRDefault="002A7167">
      <w:pPr>
        <w:pStyle w:val="ConsPlusNormal"/>
        <w:spacing w:before="220"/>
        <w:ind w:firstLine="540"/>
        <w:jc w:val="both"/>
      </w:pPr>
      <w:r>
        <w:t>г) средства молодых семей, используемые для частичной оплаты стоимости приобретаемого жилья или строящегося индивидуального жилья;</w:t>
      </w:r>
    </w:p>
    <w:p w:rsidR="002A7167" w:rsidRDefault="002A7167">
      <w:pPr>
        <w:pStyle w:val="ConsPlusNormal"/>
        <w:spacing w:before="220"/>
        <w:ind w:firstLine="540"/>
        <w:jc w:val="both"/>
      </w:pPr>
      <w:r>
        <w:t>д) средства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2A7167" w:rsidRDefault="002A7167">
      <w:pPr>
        <w:pStyle w:val="ConsPlusNormal"/>
        <w:spacing w:before="220"/>
        <w:ind w:firstLine="540"/>
        <w:jc w:val="both"/>
      </w:pPr>
      <w:r>
        <w:t>е) средства заинтересованных в закреплении молодых специалистов организаций, используемые для предоставления займов молодой семье.</w:t>
      </w:r>
    </w:p>
    <w:p w:rsidR="002A7167" w:rsidRDefault="002A7167">
      <w:pPr>
        <w:pStyle w:val="ConsPlusNormal"/>
        <w:spacing w:before="220"/>
        <w:ind w:firstLine="540"/>
        <w:jc w:val="both"/>
      </w:pPr>
      <w:r>
        <w:t>Общий объем финансирования муниципальной подпрограммы составляет 40313,85 тыс. рублей, в том числе:</w:t>
      </w:r>
    </w:p>
    <w:p w:rsidR="002A7167" w:rsidRDefault="002A7167">
      <w:pPr>
        <w:pStyle w:val="ConsPlusNormal"/>
        <w:spacing w:before="220"/>
        <w:ind w:firstLine="540"/>
        <w:jc w:val="both"/>
      </w:pPr>
      <w:r>
        <w:t>в 2014 году - 9597,5 тыс. рублей;</w:t>
      </w:r>
    </w:p>
    <w:p w:rsidR="002A7167" w:rsidRDefault="002A7167">
      <w:pPr>
        <w:pStyle w:val="ConsPlusNormal"/>
        <w:spacing w:before="220"/>
        <w:ind w:firstLine="540"/>
        <w:jc w:val="both"/>
      </w:pPr>
      <w:r>
        <w:t>в 2015 году - 7550,55 тыс. рублей;</w:t>
      </w:r>
    </w:p>
    <w:p w:rsidR="002A7167" w:rsidRDefault="002A7167">
      <w:pPr>
        <w:pStyle w:val="ConsPlusNormal"/>
        <w:spacing w:before="220"/>
        <w:ind w:firstLine="540"/>
        <w:jc w:val="both"/>
      </w:pPr>
      <w:r>
        <w:t>в 2016 году - 6958,4 тыс. рублей;</w:t>
      </w:r>
    </w:p>
    <w:p w:rsidR="002A7167" w:rsidRDefault="002A7167">
      <w:pPr>
        <w:pStyle w:val="ConsPlusNormal"/>
        <w:spacing w:before="220"/>
        <w:ind w:firstLine="540"/>
        <w:jc w:val="both"/>
      </w:pPr>
      <w:r>
        <w:t>в 2017 году - 6526,6 тыс. рублей;</w:t>
      </w:r>
    </w:p>
    <w:p w:rsidR="002A7167" w:rsidRDefault="002A7167">
      <w:pPr>
        <w:pStyle w:val="ConsPlusNormal"/>
        <w:spacing w:before="220"/>
        <w:ind w:firstLine="540"/>
        <w:jc w:val="both"/>
      </w:pPr>
      <w:r>
        <w:t>в 2018 году - 5660,6 тыс. рублей;</w:t>
      </w:r>
    </w:p>
    <w:p w:rsidR="002A7167" w:rsidRDefault="002A7167">
      <w:pPr>
        <w:pStyle w:val="ConsPlusNormal"/>
        <w:spacing w:before="220"/>
        <w:ind w:firstLine="540"/>
        <w:jc w:val="both"/>
      </w:pPr>
      <w:r>
        <w:t>в 2019 году - 2010,1 тыс. рублей;</w:t>
      </w:r>
    </w:p>
    <w:p w:rsidR="002A7167" w:rsidRDefault="002A7167">
      <w:pPr>
        <w:pStyle w:val="ConsPlusNormal"/>
        <w:spacing w:before="220"/>
        <w:ind w:firstLine="540"/>
        <w:jc w:val="both"/>
      </w:pPr>
      <w:r>
        <w:t>в 2020 году - 2010,1 тыс. рублей.</w:t>
      </w:r>
    </w:p>
    <w:p w:rsidR="002A7167" w:rsidRDefault="002A7167">
      <w:pPr>
        <w:pStyle w:val="ConsPlusNormal"/>
        <w:spacing w:before="220"/>
        <w:ind w:firstLine="540"/>
        <w:jc w:val="both"/>
      </w:pPr>
      <w:r>
        <w:t>Из них средства:</w:t>
      </w:r>
    </w:p>
    <w:p w:rsidR="002A7167" w:rsidRDefault="002A7167">
      <w:pPr>
        <w:pStyle w:val="ConsPlusNormal"/>
        <w:spacing w:before="220"/>
        <w:ind w:firstLine="540"/>
        <w:jc w:val="both"/>
      </w:pPr>
      <w:r>
        <w:t>Федерального бюджета 8492,80 тыс. рублей, в том числе:</w:t>
      </w:r>
    </w:p>
    <w:p w:rsidR="002A7167" w:rsidRDefault="002A7167">
      <w:pPr>
        <w:pStyle w:val="ConsPlusNormal"/>
        <w:spacing w:before="220"/>
        <w:ind w:firstLine="540"/>
        <w:jc w:val="both"/>
      </w:pPr>
      <w:r>
        <w:lastRenderedPageBreak/>
        <w:t>в 2016 году - 3061,7 тыс. рублей;</w:t>
      </w:r>
    </w:p>
    <w:p w:rsidR="002A7167" w:rsidRDefault="002A7167">
      <w:pPr>
        <w:pStyle w:val="ConsPlusNormal"/>
        <w:spacing w:before="220"/>
        <w:ind w:firstLine="540"/>
        <w:jc w:val="both"/>
      </w:pPr>
      <w:r>
        <w:t>в 2017 году - 2862,6 тыс. рублей;</w:t>
      </w:r>
    </w:p>
    <w:p w:rsidR="002A7167" w:rsidRDefault="002A7167">
      <w:pPr>
        <w:pStyle w:val="ConsPlusNormal"/>
        <w:spacing w:before="220"/>
        <w:ind w:firstLine="540"/>
        <w:jc w:val="both"/>
      </w:pPr>
      <w:r>
        <w:t>в 2018 году - 2568,5 тыс. рублей.</w:t>
      </w:r>
    </w:p>
    <w:p w:rsidR="002A7167" w:rsidRDefault="002A7167">
      <w:pPr>
        <w:pStyle w:val="ConsPlusNormal"/>
        <w:spacing w:before="220"/>
        <w:ind w:firstLine="540"/>
        <w:jc w:val="both"/>
      </w:pPr>
      <w:r>
        <w:t>Республиканского бюджета Чувашской Республики 11375,40 тыс. рублей, в том числе:</w:t>
      </w:r>
    </w:p>
    <w:p w:rsidR="002A7167" w:rsidRDefault="002A7167">
      <w:pPr>
        <w:pStyle w:val="ConsPlusNormal"/>
        <w:spacing w:before="220"/>
        <w:ind w:firstLine="540"/>
        <w:jc w:val="both"/>
      </w:pPr>
      <w:r>
        <w:t>в 2016 году - 2763,5 тыс. рублей;</w:t>
      </w:r>
    </w:p>
    <w:p w:rsidR="002A7167" w:rsidRDefault="002A7167">
      <w:pPr>
        <w:pStyle w:val="ConsPlusNormal"/>
        <w:spacing w:before="220"/>
        <w:ind w:firstLine="540"/>
        <w:jc w:val="both"/>
      </w:pPr>
      <w:r>
        <w:t>в 2017 году - 2581,6 тыс. рублей;</w:t>
      </w:r>
    </w:p>
    <w:p w:rsidR="002A7167" w:rsidRDefault="002A7167">
      <w:pPr>
        <w:pStyle w:val="ConsPlusNormal"/>
        <w:spacing w:before="220"/>
        <w:ind w:firstLine="540"/>
        <w:jc w:val="both"/>
      </w:pPr>
      <w:r>
        <w:t>в 2018 году - 2010,1 тыс. рублей;</w:t>
      </w:r>
    </w:p>
    <w:p w:rsidR="002A7167" w:rsidRDefault="002A7167">
      <w:pPr>
        <w:pStyle w:val="ConsPlusNormal"/>
        <w:spacing w:before="220"/>
        <w:ind w:firstLine="540"/>
        <w:jc w:val="both"/>
      </w:pPr>
      <w:r>
        <w:t>в 2019 году - 2010,1 тыс. рублей;</w:t>
      </w:r>
    </w:p>
    <w:p w:rsidR="002A7167" w:rsidRDefault="002A7167">
      <w:pPr>
        <w:pStyle w:val="ConsPlusNormal"/>
        <w:spacing w:before="220"/>
        <w:ind w:firstLine="540"/>
        <w:jc w:val="both"/>
      </w:pPr>
      <w:r>
        <w:t>в 2020 году - 2010,1 тыс. рублей.</w:t>
      </w:r>
    </w:p>
    <w:p w:rsidR="002A7167" w:rsidRDefault="002A7167">
      <w:pPr>
        <w:pStyle w:val="ConsPlusNormal"/>
        <w:spacing w:before="220"/>
        <w:ind w:firstLine="540"/>
        <w:jc w:val="both"/>
      </w:pPr>
      <w:r>
        <w:t>Средства районного бюджета 18905,45 тыс. рублей, в том числе:</w:t>
      </w:r>
    </w:p>
    <w:p w:rsidR="002A7167" w:rsidRDefault="002A7167">
      <w:pPr>
        <w:pStyle w:val="ConsPlusNormal"/>
        <w:spacing w:before="220"/>
        <w:ind w:firstLine="540"/>
        <w:jc w:val="both"/>
      </w:pPr>
      <w:r>
        <w:t>В 2014 году - 8057,3 тыс. рублей;</w:t>
      </w:r>
    </w:p>
    <w:p w:rsidR="002A7167" w:rsidRDefault="002A7167">
      <w:pPr>
        <w:pStyle w:val="ConsPlusNormal"/>
        <w:spacing w:before="220"/>
        <w:ind w:firstLine="540"/>
        <w:jc w:val="both"/>
      </w:pPr>
      <w:r>
        <w:t>в 2015 году - 7550,55 тыс. рублей;</w:t>
      </w:r>
    </w:p>
    <w:p w:rsidR="002A7167" w:rsidRDefault="002A7167">
      <w:pPr>
        <w:pStyle w:val="ConsPlusNormal"/>
        <w:spacing w:before="220"/>
        <w:ind w:firstLine="540"/>
        <w:jc w:val="both"/>
      </w:pPr>
      <w:r>
        <w:t>в 2016 году - 1133,2 тыс. рублей;</w:t>
      </w:r>
    </w:p>
    <w:p w:rsidR="002A7167" w:rsidRDefault="002A7167">
      <w:pPr>
        <w:pStyle w:val="ConsPlusNormal"/>
        <w:spacing w:before="220"/>
        <w:ind w:firstLine="540"/>
        <w:jc w:val="both"/>
      </w:pPr>
      <w:r>
        <w:t>в 2017 году - 1082,4 тыс. рублей;</w:t>
      </w:r>
    </w:p>
    <w:p w:rsidR="002A7167" w:rsidRDefault="002A7167">
      <w:pPr>
        <w:pStyle w:val="ConsPlusNormal"/>
        <w:spacing w:before="220"/>
        <w:ind w:firstLine="540"/>
        <w:jc w:val="both"/>
      </w:pPr>
      <w:r>
        <w:t>в 2018 году - 1082,0 тыс. рублей;</w:t>
      </w:r>
    </w:p>
    <w:p w:rsidR="002A7167" w:rsidRDefault="002A7167">
      <w:pPr>
        <w:pStyle w:val="ConsPlusNormal"/>
        <w:spacing w:before="220"/>
        <w:ind w:firstLine="540"/>
        <w:jc w:val="both"/>
      </w:pPr>
      <w:r>
        <w:t>в 2019 году - 0 тыс. рублей;</w:t>
      </w:r>
    </w:p>
    <w:p w:rsidR="002A7167" w:rsidRDefault="002A7167">
      <w:pPr>
        <w:pStyle w:val="ConsPlusNormal"/>
        <w:spacing w:before="220"/>
        <w:ind w:firstLine="540"/>
        <w:jc w:val="both"/>
      </w:pPr>
      <w:r>
        <w:t>в 2020 году - 0 тыс. рублей;</w:t>
      </w:r>
    </w:p>
    <w:p w:rsidR="002A7167" w:rsidRDefault="002A7167">
      <w:pPr>
        <w:pStyle w:val="ConsPlusNormal"/>
        <w:spacing w:before="220"/>
        <w:ind w:firstLine="540"/>
        <w:jc w:val="both"/>
      </w:pPr>
      <w:r>
        <w:t>Средства бюджета поселений 1540,2 тыс. рублей, в том числе:</w:t>
      </w:r>
    </w:p>
    <w:p w:rsidR="002A7167" w:rsidRDefault="002A7167">
      <w:pPr>
        <w:pStyle w:val="ConsPlusNormal"/>
        <w:spacing w:before="220"/>
        <w:ind w:firstLine="540"/>
        <w:jc w:val="both"/>
      </w:pPr>
      <w:r>
        <w:t>в 2014 году - 1540,2 тыс. рублей.</w:t>
      </w:r>
    </w:p>
    <w:p w:rsidR="002A7167" w:rsidRDefault="002A7167">
      <w:pPr>
        <w:pStyle w:val="ConsPlusNormal"/>
        <w:jc w:val="both"/>
      </w:pPr>
    </w:p>
    <w:p w:rsidR="002A7167" w:rsidRDefault="002A7167">
      <w:pPr>
        <w:pStyle w:val="ConsPlusTitle"/>
        <w:jc w:val="center"/>
        <w:outlineLvl w:val="2"/>
      </w:pPr>
      <w:r>
        <w:t>VI. Оценка эффективности</w:t>
      </w:r>
    </w:p>
    <w:p w:rsidR="002A7167" w:rsidRDefault="002A7167">
      <w:pPr>
        <w:pStyle w:val="ConsPlusTitle"/>
        <w:jc w:val="center"/>
      </w:pPr>
      <w:r>
        <w:t>и социально-экономических последствий</w:t>
      </w:r>
    </w:p>
    <w:p w:rsidR="002A7167" w:rsidRDefault="002A7167">
      <w:pPr>
        <w:pStyle w:val="ConsPlusTitle"/>
        <w:jc w:val="center"/>
      </w:pPr>
      <w:r>
        <w:t>реализации Подпрограммы</w:t>
      </w:r>
    </w:p>
    <w:p w:rsidR="002A7167" w:rsidRDefault="002A7167">
      <w:pPr>
        <w:pStyle w:val="ConsPlusNormal"/>
        <w:jc w:val="both"/>
      </w:pPr>
    </w:p>
    <w:p w:rsidR="002A7167" w:rsidRDefault="002A7167">
      <w:pPr>
        <w:pStyle w:val="ConsPlusNormal"/>
        <w:ind w:firstLine="540"/>
        <w:jc w:val="both"/>
      </w:pPr>
      <w:r>
        <w:t>Успешное выполнение мероприятий Подпрограммы позволит обеспечить:</w:t>
      </w:r>
    </w:p>
    <w:p w:rsidR="002A7167" w:rsidRDefault="002A7167">
      <w:pPr>
        <w:pStyle w:val="ConsPlusNormal"/>
        <w:spacing w:before="220"/>
        <w:ind w:firstLine="540"/>
        <w:jc w:val="both"/>
      </w:pPr>
      <w:r>
        <w:t>создание условий для повышения уровня обеспеченности жильем молодых семей, привлечение в жилищную сферу дополнительных финансовых средств из внебюджетных источников и увеличение объема жилищного строительства;</w:t>
      </w:r>
    </w:p>
    <w:p w:rsidR="002A7167" w:rsidRDefault="002A7167">
      <w:pPr>
        <w:pStyle w:val="ConsPlusNormal"/>
        <w:spacing w:before="220"/>
        <w:ind w:firstLine="540"/>
        <w:jc w:val="both"/>
      </w:pPr>
      <w:r>
        <w:t>развитие и закрепление положительных демографических тенденций в районе;</w:t>
      </w:r>
    </w:p>
    <w:p w:rsidR="002A7167" w:rsidRDefault="002A7167">
      <w:pPr>
        <w:pStyle w:val="ConsPlusNormal"/>
        <w:spacing w:before="220"/>
        <w:ind w:firstLine="540"/>
        <w:jc w:val="both"/>
      </w:pPr>
      <w:r>
        <w:t>укрепление семейных отношений и снижение социальной напряженности в обществе;</w:t>
      </w:r>
    </w:p>
    <w:p w:rsidR="002A7167" w:rsidRDefault="002A7167">
      <w:pPr>
        <w:pStyle w:val="ConsPlusNormal"/>
        <w:spacing w:before="220"/>
        <w:ind w:firstLine="540"/>
        <w:jc w:val="both"/>
      </w:pPr>
      <w:r>
        <w:t>развитие интереса молодежи к трудовой деятельности;</w:t>
      </w:r>
    </w:p>
    <w:p w:rsidR="002A7167" w:rsidRDefault="002A7167">
      <w:pPr>
        <w:pStyle w:val="ConsPlusNormal"/>
        <w:spacing w:before="220"/>
        <w:ind w:firstLine="540"/>
        <w:jc w:val="both"/>
      </w:pPr>
      <w:r>
        <w:t>создание новых рабочих мест в строительном комплексе и смежных отраслях промышленности.</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1</w:t>
      </w:r>
    </w:p>
    <w:p w:rsidR="002A7167" w:rsidRDefault="002A7167">
      <w:pPr>
        <w:pStyle w:val="ConsPlusNormal"/>
        <w:jc w:val="right"/>
      </w:pPr>
      <w:r>
        <w:t>к муниципальной подпрограмме</w:t>
      </w:r>
    </w:p>
    <w:p w:rsidR="002A7167" w:rsidRDefault="002A7167">
      <w:pPr>
        <w:pStyle w:val="ConsPlusNormal"/>
        <w:jc w:val="right"/>
      </w:pPr>
      <w:r>
        <w:t>"Государственная поддержка молодых семей</w:t>
      </w:r>
    </w:p>
    <w:p w:rsidR="002A7167" w:rsidRDefault="002A7167">
      <w:pPr>
        <w:pStyle w:val="ConsPlusNormal"/>
        <w:jc w:val="right"/>
      </w:pPr>
      <w:r>
        <w:t>в решении жилищной проблемы"</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Ресурсное обеспечение</w:t>
      </w:r>
    </w:p>
    <w:p w:rsidR="002A7167" w:rsidRDefault="002A7167">
      <w:pPr>
        <w:pStyle w:val="ConsPlusTitle"/>
        <w:jc w:val="center"/>
      </w:pPr>
      <w:r>
        <w:t>реализации муниципальной подпрограммы</w:t>
      </w:r>
    </w:p>
    <w:p w:rsidR="002A7167" w:rsidRDefault="002A7167">
      <w:pPr>
        <w:pStyle w:val="ConsPlusTitle"/>
        <w:jc w:val="center"/>
      </w:pPr>
      <w:r>
        <w:t>"Государственная поддержка молодых семей</w:t>
      </w:r>
    </w:p>
    <w:p w:rsidR="002A7167" w:rsidRDefault="002A7167">
      <w:pPr>
        <w:pStyle w:val="ConsPlusTitle"/>
        <w:jc w:val="center"/>
      </w:pPr>
      <w:r>
        <w:t>в решении жилищной проблемы"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Normal"/>
        <w:jc w:val="both"/>
      </w:pPr>
    </w:p>
    <w:p w:rsidR="002A7167" w:rsidRDefault="002A7167">
      <w:pPr>
        <w:sectPr w:rsidR="002A7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494"/>
        <w:gridCol w:w="2041"/>
        <w:gridCol w:w="709"/>
        <w:gridCol w:w="680"/>
        <w:gridCol w:w="1474"/>
        <w:gridCol w:w="680"/>
        <w:gridCol w:w="1617"/>
        <w:gridCol w:w="960"/>
        <w:gridCol w:w="992"/>
        <w:gridCol w:w="928"/>
        <w:gridCol w:w="993"/>
        <w:gridCol w:w="1012"/>
        <w:gridCol w:w="1107"/>
        <w:gridCol w:w="828"/>
      </w:tblGrid>
      <w:tr w:rsidR="002A7167">
        <w:tc>
          <w:tcPr>
            <w:tcW w:w="1757" w:type="dxa"/>
            <w:vMerge w:val="restart"/>
          </w:tcPr>
          <w:p w:rsidR="002A7167" w:rsidRDefault="002A7167">
            <w:pPr>
              <w:pStyle w:val="ConsPlusNormal"/>
              <w:jc w:val="center"/>
            </w:pPr>
            <w:r>
              <w:lastRenderedPageBreak/>
              <w:t>Статус</w:t>
            </w:r>
          </w:p>
        </w:tc>
        <w:tc>
          <w:tcPr>
            <w:tcW w:w="2494" w:type="dxa"/>
            <w:vMerge w:val="restart"/>
          </w:tcPr>
          <w:p w:rsidR="002A7167" w:rsidRDefault="002A7167">
            <w:pPr>
              <w:pStyle w:val="ConsPlusNormal"/>
              <w:jc w:val="center"/>
            </w:pPr>
            <w:r>
              <w:t>Наименование подпрограммы государственной программы Чувашской Республик (основного мероприятия, мероприятия)</w:t>
            </w:r>
          </w:p>
        </w:tc>
        <w:tc>
          <w:tcPr>
            <w:tcW w:w="2041" w:type="dxa"/>
            <w:vMerge w:val="restart"/>
          </w:tcPr>
          <w:p w:rsidR="002A7167" w:rsidRDefault="002A7167">
            <w:pPr>
              <w:pStyle w:val="ConsPlusNormal"/>
              <w:jc w:val="center"/>
            </w:pPr>
            <w:r>
              <w:t>Ответственный исполнитель, соисполнители</w:t>
            </w:r>
          </w:p>
        </w:tc>
        <w:tc>
          <w:tcPr>
            <w:tcW w:w="3543" w:type="dxa"/>
            <w:gridSpan w:val="4"/>
          </w:tcPr>
          <w:p w:rsidR="002A7167" w:rsidRDefault="002A7167">
            <w:pPr>
              <w:pStyle w:val="ConsPlusNormal"/>
              <w:jc w:val="center"/>
            </w:pPr>
            <w:r>
              <w:t>Код бюджетной классификации</w:t>
            </w:r>
          </w:p>
        </w:tc>
        <w:tc>
          <w:tcPr>
            <w:tcW w:w="1617" w:type="dxa"/>
            <w:vMerge w:val="restart"/>
          </w:tcPr>
          <w:p w:rsidR="002A7167" w:rsidRDefault="002A7167">
            <w:pPr>
              <w:pStyle w:val="ConsPlusNormal"/>
              <w:jc w:val="center"/>
            </w:pPr>
            <w:r>
              <w:t>Источники финансирования</w:t>
            </w:r>
          </w:p>
        </w:tc>
        <w:tc>
          <w:tcPr>
            <w:tcW w:w="6820" w:type="dxa"/>
            <w:gridSpan w:val="7"/>
          </w:tcPr>
          <w:p w:rsidR="002A7167" w:rsidRDefault="002A7167">
            <w:pPr>
              <w:pStyle w:val="ConsPlusNormal"/>
              <w:jc w:val="center"/>
            </w:pPr>
            <w:r>
              <w:t>Расходы по годам, тыс. рублей</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главный распорядитель бюджетных средств</w:t>
            </w:r>
          </w:p>
        </w:tc>
        <w:tc>
          <w:tcPr>
            <w:tcW w:w="680" w:type="dxa"/>
          </w:tcPr>
          <w:p w:rsidR="002A7167" w:rsidRDefault="002A7167">
            <w:pPr>
              <w:pStyle w:val="ConsPlusNormal"/>
              <w:jc w:val="center"/>
            </w:pPr>
            <w:r>
              <w:t>раздел, подраздел</w:t>
            </w:r>
          </w:p>
        </w:tc>
        <w:tc>
          <w:tcPr>
            <w:tcW w:w="1474" w:type="dxa"/>
          </w:tcPr>
          <w:p w:rsidR="002A7167" w:rsidRDefault="002A7167">
            <w:pPr>
              <w:pStyle w:val="ConsPlusNormal"/>
              <w:jc w:val="center"/>
            </w:pPr>
            <w:r>
              <w:t>целевая статья расходов</w:t>
            </w:r>
          </w:p>
        </w:tc>
        <w:tc>
          <w:tcPr>
            <w:tcW w:w="680" w:type="dxa"/>
          </w:tcPr>
          <w:p w:rsidR="002A7167" w:rsidRDefault="002A7167">
            <w:pPr>
              <w:pStyle w:val="ConsPlusNormal"/>
              <w:jc w:val="center"/>
            </w:pPr>
            <w:r>
              <w:t>группа (подгруппа) вида расходов</w:t>
            </w:r>
          </w:p>
        </w:tc>
        <w:tc>
          <w:tcPr>
            <w:tcW w:w="1617" w:type="dxa"/>
            <w:vMerge/>
          </w:tcPr>
          <w:p w:rsidR="002A7167" w:rsidRDefault="002A7167"/>
        </w:tc>
        <w:tc>
          <w:tcPr>
            <w:tcW w:w="960" w:type="dxa"/>
          </w:tcPr>
          <w:p w:rsidR="002A7167" w:rsidRDefault="002A7167">
            <w:pPr>
              <w:pStyle w:val="ConsPlusNormal"/>
              <w:jc w:val="center"/>
            </w:pPr>
            <w:r>
              <w:t>2014</w:t>
            </w:r>
          </w:p>
        </w:tc>
        <w:tc>
          <w:tcPr>
            <w:tcW w:w="992" w:type="dxa"/>
          </w:tcPr>
          <w:p w:rsidR="002A7167" w:rsidRDefault="002A7167">
            <w:pPr>
              <w:pStyle w:val="ConsPlusNormal"/>
              <w:jc w:val="center"/>
            </w:pPr>
            <w:r>
              <w:t>2015</w:t>
            </w:r>
          </w:p>
        </w:tc>
        <w:tc>
          <w:tcPr>
            <w:tcW w:w="928" w:type="dxa"/>
          </w:tcPr>
          <w:p w:rsidR="002A7167" w:rsidRDefault="002A7167">
            <w:pPr>
              <w:pStyle w:val="ConsPlusNormal"/>
              <w:jc w:val="center"/>
            </w:pPr>
            <w:r>
              <w:t>2016</w:t>
            </w:r>
          </w:p>
        </w:tc>
        <w:tc>
          <w:tcPr>
            <w:tcW w:w="993" w:type="dxa"/>
          </w:tcPr>
          <w:p w:rsidR="002A7167" w:rsidRDefault="002A7167">
            <w:pPr>
              <w:pStyle w:val="ConsPlusNormal"/>
              <w:jc w:val="center"/>
            </w:pPr>
            <w:r>
              <w:t>2017</w:t>
            </w:r>
          </w:p>
        </w:tc>
        <w:tc>
          <w:tcPr>
            <w:tcW w:w="1012" w:type="dxa"/>
          </w:tcPr>
          <w:p w:rsidR="002A7167" w:rsidRDefault="002A7167">
            <w:pPr>
              <w:pStyle w:val="ConsPlusNormal"/>
              <w:jc w:val="center"/>
            </w:pPr>
            <w:r>
              <w:t>2018</w:t>
            </w:r>
          </w:p>
        </w:tc>
        <w:tc>
          <w:tcPr>
            <w:tcW w:w="1107" w:type="dxa"/>
          </w:tcPr>
          <w:p w:rsidR="002A7167" w:rsidRDefault="002A7167">
            <w:pPr>
              <w:pStyle w:val="ConsPlusNormal"/>
              <w:jc w:val="center"/>
            </w:pPr>
            <w:r>
              <w:t>2019</w:t>
            </w:r>
          </w:p>
        </w:tc>
        <w:tc>
          <w:tcPr>
            <w:tcW w:w="828" w:type="dxa"/>
          </w:tcPr>
          <w:p w:rsidR="002A7167" w:rsidRDefault="002A7167">
            <w:pPr>
              <w:pStyle w:val="ConsPlusNormal"/>
              <w:jc w:val="center"/>
            </w:pPr>
            <w:r>
              <w:t>2020</w:t>
            </w:r>
          </w:p>
        </w:tc>
      </w:tr>
      <w:tr w:rsidR="002A7167">
        <w:tc>
          <w:tcPr>
            <w:tcW w:w="1757" w:type="dxa"/>
          </w:tcPr>
          <w:p w:rsidR="002A7167" w:rsidRDefault="002A7167">
            <w:pPr>
              <w:pStyle w:val="ConsPlusNormal"/>
              <w:jc w:val="center"/>
            </w:pPr>
            <w:r>
              <w:t>1</w:t>
            </w:r>
          </w:p>
        </w:tc>
        <w:tc>
          <w:tcPr>
            <w:tcW w:w="2494" w:type="dxa"/>
          </w:tcPr>
          <w:p w:rsidR="002A7167" w:rsidRDefault="002A7167">
            <w:pPr>
              <w:pStyle w:val="ConsPlusNormal"/>
              <w:jc w:val="center"/>
            </w:pPr>
            <w:r>
              <w:t>2</w:t>
            </w:r>
          </w:p>
        </w:tc>
        <w:tc>
          <w:tcPr>
            <w:tcW w:w="2041" w:type="dxa"/>
          </w:tcPr>
          <w:p w:rsidR="002A7167" w:rsidRDefault="002A7167">
            <w:pPr>
              <w:pStyle w:val="ConsPlusNormal"/>
              <w:jc w:val="center"/>
            </w:pPr>
            <w:r>
              <w:t>3</w:t>
            </w:r>
          </w:p>
        </w:tc>
        <w:tc>
          <w:tcPr>
            <w:tcW w:w="709" w:type="dxa"/>
          </w:tcPr>
          <w:p w:rsidR="002A7167" w:rsidRDefault="002A7167">
            <w:pPr>
              <w:pStyle w:val="ConsPlusNormal"/>
              <w:jc w:val="center"/>
            </w:pPr>
            <w:r>
              <w:t>4</w:t>
            </w:r>
          </w:p>
        </w:tc>
        <w:tc>
          <w:tcPr>
            <w:tcW w:w="680" w:type="dxa"/>
          </w:tcPr>
          <w:p w:rsidR="002A7167" w:rsidRDefault="002A7167">
            <w:pPr>
              <w:pStyle w:val="ConsPlusNormal"/>
              <w:jc w:val="center"/>
            </w:pPr>
            <w:r>
              <w:t>5</w:t>
            </w:r>
          </w:p>
        </w:tc>
        <w:tc>
          <w:tcPr>
            <w:tcW w:w="1474" w:type="dxa"/>
          </w:tcPr>
          <w:p w:rsidR="002A7167" w:rsidRDefault="002A7167">
            <w:pPr>
              <w:pStyle w:val="ConsPlusNormal"/>
              <w:jc w:val="center"/>
            </w:pPr>
            <w:r>
              <w:t>6</w:t>
            </w:r>
          </w:p>
        </w:tc>
        <w:tc>
          <w:tcPr>
            <w:tcW w:w="680" w:type="dxa"/>
          </w:tcPr>
          <w:p w:rsidR="002A7167" w:rsidRDefault="002A7167">
            <w:pPr>
              <w:pStyle w:val="ConsPlusNormal"/>
              <w:jc w:val="center"/>
            </w:pPr>
            <w:r>
              <w:t>7</w:t>
            </w:r>
          </w:p>
        </w:tc>
        <w:tc>
          <w:tcPr>
            <w:tcW w:w="1617" w:type="dxa"/>
          </w:tcPr>
          <w:p w:rsidR="002A7167" w:rsidRDefault="002A7167">
            <w:pPr>
              <w:pStyle w:val="ConsPlusNormal"/>
              <w:jc w:val="center"/>
            </w:pPr>
            <w:r>
              <w:t>8</w:t>
            </w:r>
          </w:p>
        </w:tc>
        <w:tc>
          <w:tcPr>
            <w:tcW w:w="960" w:type="dxa"/>
          </w:tcPr>
          <w:p w:rsidR="002A7167" w:rsidRDefault="002A7167">
            <w:pPr>
              <w:pStyle w:val="ConsPlusNormal"/>
              <w:jc w:val="center"/>
            </w:pPr>
            <w:r>
              <w:t>9</w:t>
            </w:r>
          </w:p>
        </w:tc>
        <w:tc>
          <w:tcPr>
            <w:tcW w:w="992" w:type="dxa"/>
          </w:tcPr>
          <w:p w:rsidR="002A7167" w:rsidRDefault="002A7167">
            <w:pPr>
              <w:pStyle w:val="ConsPlusNormal"/>
              <w:jc w:val="center"/>
            </w:pPr>
            <w:r>
              <w:t>10</w:t>
            </w:r>
          </w:p>
        </w:tc>
        <w:tc>
          <w:tcPr>
            <w:tcW w:w="928" w:type="dxa"/>
          </w:tcPr>
          <w:p w:rsidR="002A7167" w:rsidRDefault="002A7167">
            <w:pPr>
              <w:pStyle w:val="ConsPlusNormal"/>
              <w:jc w:val="center"/>
            </w:pPr>
            <w:r>
              <w:t>11</w:t>
            </w:r>
          </w:p>
        </w:tc>
        <w:tc>
          <w:tcPr>
            <w:tcW w:w="993" w:type="dxa"/>
          </w:tcPr>
          <w:p w:rsidR="002A7167" w:rsidRDefault="002A7167">
            <w:pPr>
              <w:pStyle w:val="ConsPlusNormal"/>
              <w:jc w:val="center"/>
            </w:pPr>
            <w:r>
              <w:t>12</w:t>
            </w:r>
          </w:p>
        </w:tc>
        <w:tc>
          <w:tcPr>
            <w:tcW w:w="1012" w:type="dxa"/>
          </w:tcPr>
          <w:p w:rsidR="002A7167" w:rsidRDefault="002A7167">
            <w:pPr>
              <w:pStyle w:val="ConsPlusNormal"/>
              <w:jc w:val="center"/>
            </w:pPr>
            <w:r>
              <w:t>13</w:t>
            </w:r>
          </w:p>
        </w:tc>
        <w:tc>
          <w:tcPr>
            <w:tcW w:w="1107" w:type="dxa"/>
          </w:tcPr>
          <w:p w:rsidR="002A7167" w:rsidRDefault="002A7167">
            <w:pPr>
              <w:pStyle w:val="ConsPlusNormal"/>
              <w:jc w:val="center"/>
            </w:pPr>
            <w:r>
              <w:t>14</w:t>
            </w:r>
          </w:p>
        </w:tc>
        <w:tc>
          <w:tcPr>
            <w:tcW w:w="828" w:type="dxa"/>
          </w:tcPr>
          <w:p w:rsidR="002A7167" w:rsidRDefault="002A7167">
            <w:pPr>
              <w:pStyle w:val="ConsPlusNormal"/>
              <w:jc w:val="center"/>
            </w:pPr>
            <w:r>
              <w:t>15</w:t>
            </w:r>
          </w:p>
        </w:tc>
      </w:tr>
      <w:tr w:rsidR="002A7167">
        <w:tc>
          <w:tcPr>
            <w:tcW w:w="1757" w:type="dxa"/>
            <w:vMerge w:val="restart"/>
          </w:tcPr>
          <w:p w:rsidR="002A7167" w:rsidRDefault="002A7167">
            <w:pPr>
              <w:pStyle w:val="ConsPlusNormal"/>
              <w:jc w:val="both"/>
            </w:pPr>
            <w:r>
              <w:t>Подпрограмма</w:t>
            </w:r>
          </w:p>
        </w:tc>
        <w:tc>
          <w:tcPr>
            <w:tcW w:w="2494" w:type="dxa"/>
            <w:vMerge w:val="restart"/>
          </w:tcPr>
          <w:p w:rsidR="002A7167" w:rsidRDefault="002A7167">
            <w:pPr>
              <w:pStyle w:val="ConsPlusNormal"/>
              <w:jc w:val="both"/>
            </w:pPr>
            <w:r>
              <w:t>"Поддержка молодых семей в решении жилищной проблемы"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c>
          <w:tcPr>
            <w:tcW w:w="2041" w:type="dxa"/>
          </w:tcPr>
          <w:p w:rsidR="002A7167" w:rsidRDefault="002A7167">
            <w:pPr>
              <w:pStyle w:val="ConsPlusNormal"/>
              <w:jc w:val="center"/>
            </w:pPr>
            <w:r>
              <w:t>x</w:t>
            </w:r>
          </w:p>
        </w:tc>
        <w:tc>
          <w:tcPr>
            <w:tcW w:w="709"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17" w:type="dxa"/>
          </w:tcPr>
          <w:p w:rsidR="002A7167" w:rsidRDefault="002A7167">
            <w:pPr>
              <w:pStyle w:val="ConsPlusNormal"/>
              <w:jc w:val="both"/>
            </w:pPr>
            <w:r>
              <w:t>Всего</w:t>
            </w:r>
          </w:p>
        </w:tc>
        <w:tc>
          <w:tcPr>
            <w:tcW w:w="960" w:type="dxa"/>
          </w:tcPr>
          <w:p w:rsidR="002A7167" w:rsidRDefault="002A7167">
            <w:pPr>
              <w:pStyle w:val="ConsPlusNormal"/>
              <w:jc w:val="center"/>
            </w:pPr>
            <w:r>
              <w:t>9597,5</w:t>
            </w:r>
          </w:p>
        </w:tc>
        <w:tc>
          <w:tcPr>
            <w:tcW w:w="992" w:type="dxa"/>
          </w:tcPr>
          <w:p w:rsidR="002A7167" w:rsidRDefault="002A7167">
            <w:pPr>
              <w:pStyle w:val="ConsPlusNormal"/>
              <w:jc w:val="center"/>
            </w:pPr>
            <w:r>
              <w:t>7550,55</w:t>
            </w:r>
          </w:p>
        </w:tc>
        <w:tc>
          <w:tcPr>
            <w:tcW w:w="928" w:type="dxa"/>
          </w:tcPr>
          <w:p w:rsidR="002A7167" w:rsidRDefault="002A7167">
            <w:pPr>
              <w:pStyle w:val="ConsPlusNormal"/>
              <w:jc w:val="center"/>
            </w:pPr>
            <w:r>
              <w:t>6958,4</w:t>
            </w:r>
          </w:p>
        </w:tc>
        <w:tc>
          <w:tcPr>
            <w:tcW w:w="993" w:type="dxa"/>
          </w:tcPr>
          <w:p w:rsidR="002A7167" w:rsidRDefault="002A7167">
            <w:pPr>
              <w:pStyle w:val="ConsPlusNormal"/>
              <w:jc w:val="center"/>
            </w:pPr>
            <w:r>
              <w:t>6526,6</w:t>
            </w:r>
          </w:p>
        </w:tc>
        <w:tc>
          <w:tcPr>
            <w:tcW w:w="1012" w:type="dxa"/>
          </w:tcPr>
          <w:p w:rsidR="002A7167" w:rsidRDefault="002A7167">
            <w:pPr>
              <w:pStyle w:val="ConsPlusNormal"/>
              <w:jc w:val="center"/>
            </w:pPr>
            <w:r>
              <w:t>5660,6</w:t>
            </w:r>
          </w:p>
        </w:tc>
        <w:tc>
          <w:tcPr>
            <w:tcW w:w="1107" w:type="dxa"/>
          </w:tcPr>
          <w:p w:rsidR="002A7167" w:rsidRDefault="002A7167">
            <w:pPr>
              <w:pStyle w:val="ConsPlusNormal"/>
              <w:jc w:val="center"/>
            </w:pPr>
            <w:r>
              <w:t>2010,1</w:t>
            </w:r>
          </w:p>
        </w:tc>
        <w:tc>
          <w:tcPr>
            <w:tcW w:w="828" w:type="dxa"/>
          </w:tcPr>
          <w:p w:rsidR="002A7167" w:rsidRDefault="002A7167">
            <w:pPr>
              <w:pStyle w:val="ConsPlusNormal"/>
              <w:jc w:val="center"/>
            </w:pPr>
            <w:r>
              <w:t>2010,1</w:t>
            </w:r>
          </w:p>
        </w:tc>
      </w:tr>
      <w:tr w:rsidR="002A7167">
        <w:tc>
          <w:tcPr>
            <w:tcW w:w="1757" w:type="dxa"/>
            <w:vMerge/>
          </w:tcPr>
          <w:p w:rsidR="002A7167" w:rsidRDefault="002A7167"/>
        </w:tc>
        <w:tc>
          <w:tcPr>
            <w:tcW w:w="2494" w:type="dxa"/>
            <w:vMerge/>
          </w:tcPr>
          <w:p w:rsidR="002A7167" w:rsidRDefault="002A7167"/>
        </w:tc>
        <w:tc>
          <w:tcPr>
            <w:tcW w:w="2041" w:type="dxa"/>
          </w:tcPr>
          <w:p w:rsidR="002A7167" w:rsidRDefault="002A7167">
            <w:pPr>
              <w:pStyle w:val="ConsPlusNormal"/>
              <w:jc w:val="center"/>
            </w:pPr>
            <w:r>
              <w:t>x</w:t>
            </w:r>
          </w:p>
        </w:tc>
        <w:tc>
          <w:tcPr>
            <w:tcW w:w="709"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17" w:type="dxa"/>
          </w:tcPr>
          <w:p w:rsidR="002A7167" w:rsidRDefault="002A7167">
            <w:pPr>
              <w:pStyle w:val="ConsPlusNormal"/>
              <w:jc w:val="both"/>
            </w:pPr>
            <w:r>
              <w:t>Районный бюджет</w:t>
            </w:r>
          </w:p>
        </w:tc>
        <w:tc>
          <w:tcPr>
            <w:tcW w:w="960" w:type="dxa"/>
          </w:tcPr>
          <w:p w:rsidR="002A7167" w:rsidRDefault="002A7167">
            <w:pPr>
              <w:pStyle w:val="ConsPlusNormal"/>
              <w:jc w:val="center"/>
            </w:pPr>
            <w:r>
              <w:t>8057,3</w:t>
            </w:r>
          </w:p>
        </w:tc>
        <w:tc>
          <w:tcPr>
            <w:tcW w:w="992" w:type="dxa"/>
          </w:tcPr>
          <w:p w:rsidR="002A7167" w:rsidRDefault="002A7167">
            <w:pPr>
              <w:pStyle w:val="ConsPlusNormal"/>
              <w:jc w:val="center"/>
            </w:pPr>
            <w:r>
              <w:t>7550,55</w:t>
            </w:r>
          </w:p>
        </w:tc>
        <w:tc>
          <w:tcPr>
            <w:tcW w:w="928" w:type="dxa"/>
          </w:tcPr>
          <w:p w:rsidR="002A7167" w:rsidRDefault="002A7167">
            <w:pPr>
              <w:pStyle w:val="ConsPlusNormal"/>
              <w:jc w:val="center"/>
            </w:pPr>
            <w:r>
              <w:t>6958,4</w:t>
            </w:r>
          </w:p>
        </w:tc>
        <w:tc>
          <w:tcPr>
            <w:tcW w:w="993" w:type="dxa"/>
          </w:tcPr>
          <w:p w:rsidR="002A7167" w:rsidRDefault="002A7167">
            <w:pPr>
              <w:pStyle w:val="ConsPlusNormal"/>
              <w:jc w:val="center"/>
            </w:pPr>
            <w:r>
              <w:t>6526,6</w:t>
            </w:r>
          </w:p>
        </w:tc>
        <w:tc>
          <w:tcPr>
            <w:tcW w:w="1012" w:type="dxa"/>
          </w:tcPr>
          <w:p w:rsidR="002A7167" w:rsidRDefault="002A7167">
            <w:pPr>
              <w:pStyle w:val="ConsPlusNormal"/>
              <w:jc w:val="center"/>
            </w:pPr>
            <w:r>
              <w:t>5660,6</w:t>
            </w:r>
          </w:p>
        </w:tc>
        <w:tc>
          <w:tcPr>
            <w:tcW w:w="1107" w:type="dxa"/>
          </w:tcPr>
          <w:p w:rsidR="002A7167" w:rsidRDefault="002A7167">
            <w:pPr>
              <w:pStyle w:val="ConsPlusNormal"/>
              <w:jc w:val="center"/>
            </w:pPr>
            <w:r>
              <w:t>2010,1</w:t>
            </w:r>
          </w:p>
        </w:tc>
        <w:tc>
          <w:tcPr>
            <w:tcW w:w="828" w:type="dxa"/>
          </w:tcPr>
          <w:p w:rsidR="002A7167" w:rsidRDefault="002A7167">
            <w:pPr>
              <w:pStyle w:val="ConsPlusNormal"/>
              <w:jc w:val="center"/>
            </w:pPr>
            <w:r>
              <w:t>2010,1</w:t>
            </w:r>
          </w:p>
        </w:tc>
      </w:tr>
      <w:tr w:rsidR="002A7167">
        <w:tc>
          <w:tcPr>
            <w:tcW w:w="1757" w:type="dxa"/>
            <w:vMerge/>
          </w:tcPr>
          <w:p w:rsidR="002A7167" w:rsidRDefault="002A7167"/>
        </w:tc>
        <w:tc>
          <w:tcPr>
            <w:tcW w:w="2494" w:type="dxa"/>
            <w:vMerge/>
          </w:tcPr>
          <w:p w:rsidR="002A7167" w:rsidRDefault="002A7167"/>
        </w:tc>
        <w:tc>
          <w:tcPr>
            <w:tcW w:w="2041" w:type="dxa"/>
          </w:tcPr>
          <w:p w:rsidR="002A7167" w:rsidRDefault="002A7167">
            <w:pPr>
              <w:pStyle w:val="ConsPlusNormal"/>
              <w:jc w:val="center"/>
            </w:pPr>
            <w:r>
              <w:t>x</w:t>
            </w:r>
          </w:p>
        </w:tc>
        <w:tc>
          <w:tcPr>
            <w:tcW w:w="709"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17" w:type="dxa"/>
          </w:tcPr>
          <w:p w:rsidR="002A7167" w:rsidRDefault="002A7167">
            <w:pPr>
              <w:pStyle w:val="ConsPlusNormal"/>
              <w:jc w:val="both"/>
            </w:pPr>
            <w:r>
              <w:t>Бюджет поселений</w:t>
            </w:r>
          </w:p>
        </w:tc>
        <w:tc>
          <w:tcPr>
            <w:tcW w:w="960" w:type="dxa"/>
          </w:tcPr>
          <w:p w:rsidR="002A7167" w:rsidRDefault="002A7167">
            <w:pPr>
              <w:pStyle w:val="ConsPlusNormal"/>
              <w:jc w:val="center"/>
            </w:pPr>
            <w:r>
              <w:t>1540,2</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val="restart"/>
          </w:tcPr>
          <w:p w:rsidR="002A7167" w:rsidRDefault="002A7167">
            <w:pPr>
              <w:pStyle w:val="ConsPlusNormal"/>
              <w:jc w:val="both"/>
            </w:pPr>
            <w:r>
              <w:t>Основное мероприятие 1</w:t>
            </w:r>
          </w:p>
        </w:tc>
        <w:tc>
          <w:tcPr>
            <w:tcW w:w="2494" w:type="dxa"/>
            <w:vMerge w:val="restart"/>
          </w:tcPr>
          <w:p w:rsidR="002A7167" w:rsidRDefault="002A7167">
            <w:pPr>
              <w:pStyle w:val="ConsPlusNormal"/>
              <w:jc w:val="both"/>
            </w:pPr>
            <w:r>
              <w:t xml:space="preserve">Реализация отдельных мероприятий приоритетного проекта </w:t>
            </w:r>
            <w:r>
              <w:lastRenderedPageBreak/>
              <w:t>"Ипотека и арендное жилье".</w:t>
            </w:r>
          </w:p>
          <w:p w:rsidR="002A7167" w:rsidRDefault="002A7167">
            <w:pPr>
              <w:pStyle w:val="ConsPlusNormal"/>
              <w:jc w:val="both"/>
            </w:pPr>
            <w:r>
              <w:t>Обеспечение жильем молодых семей в рамках основного мероприятия "Обеспечение жильем молодых семей" государственной программы Российской Федерации</w:t>
            </w:r>
          </w:p>
        </w:tc>
        <w:tc>
          <w:tcPr>
            <w:tcW w:w="2041" w:type="dxa"/>
          </w:tcPr>
          <w:p w:rsidR="002A7167" w:rsidRDefault="002A7167">
            <w:pPr>
              <w:pStyle w:val="ConsPlusNormal"/>
              <w:jc w:val="center"/>
            </w:pPr>
            <w:r>
              <w:lastRenderedPageBreak/>
              <w:t>x</w:t>
            </w:r>
          </w:p>
        </w:tc>
        <w:tc>
          <w:tcPr>
            <w:tcW w:w="709"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17" w:type="dxa"/>
          </w:tcPr>
          <w:p w:rsidR="002A7167" w:rsidRDefault="002A7167">
            <w:pPr>
              <w:pStyle w:val="ConsPlusNormal"/>
              <w:jc w:val="both"/>
            </w:pPr>
            <w:r>
              <w:t>Всего</w:t>
            </w:r>
          </w:p>
        </w:tc>
        <w:tc>
          <w:tcPr>
            <w:tcW w:w="960" w:type="dxa"/>
          </w:tcPr>
          <w:p w:rsidR="002A7167" w:rsidRDefault="002A7167">
            <w:pPr>
              <w:pStyle w:val="ConsPlusNormal"/>
              <w:jc w:val="center"/>
            </w:pPr>
            <w:r>
              <w:t>9597,5</w:t>
            </w:r>
          </w:p>
        </w:tc>
        <w:tc>
          <w:tcPr>
            <w:tcW w:w="992" w:type="dxa"/>
          </w:tcPr>
          <w:p w:rsidR="002A7167" w:rsidRDefault="002A7167">
            <w:pPr>
              <w:pStyle w:val="ConsPlusNormal"/>
              <w:jc w:val="center"/>
            </w:pPr>
            <w:r>
              <w:t>7550,55</w:t>
            </w:r>
          </w:p>
        </w:tc>
        <w:tc>
          <w:tcPr>
            <w:tcW w:w="928" w:type="dxa"/>
          </w:tcPr>
          <w:p w:rsidR="002A7167" w:rsidRDefault="002A7167">
            <w:pPr>
              <w:pStyle w:val="ConsPlusNormal"/>
              <w:jc w:val="center"/>
            </w:pPr>
            <w:r>
              <w:t>6958,4</w:t>
            </w:r>
          </w:p>
        </w:tc>
        <w:tc>
          <w:tcPr>
            <w:tcW w:w="993" w:type="dxa"/>
          </w:tcPr>
          <w:p w:rsidR="002A7167" w:rsidRDefault="002A7167">
            <w:pPr>
              <w:pStyle w:val="ConsPlusNormal"/>
              <w:jc w:val="center"/>
            </w:pPr>
            <w:r>
              <w:t>6526,6</w:t>
            </w:r>
          </w:p>
        </w:tc>
        <w:tc>
          <w:tcPr>
            <w:tcW w:w="1012" w:type="dxa"/>
          </w:tcPr>
          <w:p w:rsidR="002A7167" w:rsidRDefault="002A7167">
            <w:pPr>
              <w:pStyle w:val="ConsPlusNormal"/>
              <w:jc w:val="center"/>
            </w:pPr>
            <w:r>
              <w:t>5660,6</w:t>
            </w:r>
          </w:p>
        </w:tc>
        <w:tc>
          <w:tcPr>
            <w:tcW w:w="1107" w:type="dxa"/>
          </w:tcPr>
          <w:p w:rsidR="002A7167" w:rsidRDefault="002A7167">
            <w:pPr>
              <w:pStyle w:val="ConsPlusNormal"/>
              <w:jc w:val="center"/>
            </w:pPr>
            <w:r>
              <w:t>2010,1</w:t>
            </w:r>
          </w:p>
        </w:tc>
        <w:tc>
          <w:tcPr>
            <w:tcW w:w="828" w:type="dxa"/>
          </w:tcPr>
          <w:p w:rsidR="002A7167" w:rsidRDefault="002A7167">
            <w:pPr>
              <w:pStyle w:val="ConsPlusNormal"/>
              <w:jc w:val="center"/>
            </w:pPr>
            <w:r>
              <w:t>2010,1</w:t>
            </w:r>
          </w:p>
        </w:tc>
      </w:tr>
      <w:tr w:rsidR="002A7167">
        <w:tc>
          <w:tcPr>
            <w:tcW w:w="1757" w:type="dxa"/>
            <w:vMerge/>
          </w:tcPr>
          <w:p w:rsidR="002A7167" w:rsidRDefault="002A7167"/>
        </w:tc>
        <w:tc>
          <w:tcPr>
            <w:tcW w:w="2494" w:type="dxa"/>
            <w:vMerge/>
          </w:tcPr>
          <w:p w:rsidR="002A7167" w:rsidRDefault="002A7167"/>
        </w:tc>
        <w:tc>
          <w:tcPr>
            <w:tcW w:w="2041" w:type="dxa"/>
            <w:vMerge w:val="restart"/>
          </w:tcPr>
          <w:p w:rsidR="002A7167" w:rsidRDefault="002A7167">
            <w:pPr>
              <w:pStyle w:val="ConsPlusNormal"/>
              <w:jc w:val="both"/>
            </w:pPr>
            <w:r>
              <w:t>Администрация Козловского района</w:t>
            </w:r>
          </w:p>
        </w:tc>
        <w:tc>
          <w:tcPr>
            <w:tcW w:w="709" w:type="dxa"/>
          </w:tcPr>
          <w:p w:rsidR="002A7167" w:rsidRDefault="002A7167">
            <w:pPr>
              <w:pStyle w:val="ConsPlusNormal"/>
              <w:jc w:val="center"/>
            </w:pPr>
            <w:r>
              <w:t>903</w:t>
            </w:r>
          </w:p>
        </w:tc>
        <w:tc>
          <w:tcPr>
            <w:tcW w:w="680" w:type="dxa"/>
          </w:tcPr>
          <w:p w:rsidR="002A7167" w:rsidRDefault="002A7167">
            <w:pPr>
              <w:pStyle w:val="ConsPlusNormal"/>
              <w:jc w:val="center"/>
            </w:pPr>
            <w:r>
              <w:t>1003</w:t>
            </w:r>
          </w:p>
        </w:tc>
        <w:tc>
          <w:tcPr>
            <w:tcW w:w="1474" w:type="dxa"/>
          </w:tcPr>
          <w:p w:rsidR="002A7167" w:rsidRDefault="002A7167">
            <w:pPr>
              <w:pStyle w:val="ConsPlusNormal"/>
              <w:jc w:val="center"/>
            </w:pPr>
            <w:r>
              <w:t>Ц12Д011</w:t>
            </w:r>
          </w:p>
        </w:tc>
        <w:tc>
          <w:tcPr>
            <w:tcW w:w="680" w:type="dxa"/>
          </w:tcPr>
          <w:p w:rsidR="002A7167" w:rsidRDefault="002A7167">
            <w:pPr>
              <w:pStyle w:val="ConsPlusNormal"/>
              <w:jc w:val="center"/>
            </w:pPr>
            <w:r>
              <w:t>300</w:t>
            </w:r>
          </w:p>
        </w:tc>
        <w:tc>
          <w:tcPr>
            <w:tcW w:w="1617" w:type="dxa"/>
          </w:tcPr>
          <w:p w:rsidR="002A7167" w:rsidRDefault="002A7167">
            <w:pPr>
              <w:pStyle w:val="ConsPlusNormal"/>
              <w:jc w:val="both"/>
            </w:pPr>
            <w:r>
              <w:t>Районный бюджет</w:t>
            </w:r>
          </w:p>
        </w:tc>
        <w:tc>
          <w:tcPr>
            <w:tcW w:w="960" w:type="dxa"/>
          </w:tcPr>
          <w:p w:rsidR="002A7167" w:rsidRDefault="002A7167">
            <w:pPr>
              <w:pStyle w:val="ConsPlusNormal"/>
              <w:jc w:val="center"/>
            </w:pPr>
            <w:r>
              <w:t>8057,3</w:t>
            </w:r>
          </w:p>
        </w:tc>
        <w:tc>
          <w:tcPr>
            <w:tcW w:w="992" w:type="dxa"/>
          </w:tcPr>
          <w:p w:rsidR="002A7167" w:rsidRDefault="002A7167">
            <w:pPr>
              <w:pStyle w:val="ConsPlusNormal"/>
              <w:jc w:val="center"/>
            </w:pPr>
            <w:r>
              <w:t>7550,55</w:t>
            </w:r>
          </w:p>
        </w:tc>
        <w:tc>
          <w:tcPr>
            <w:tcW w:w="928" w:type="dxa"/>
          </w:tcPr>
          <w:p w:rsidR="002A7167" w:rsidRDefault="002A7167">
            <w:pPr>
              <w:pStyle w:val="ConsPlusNormal"/>
            </w:pP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903</w:t>
            </w:r>
          </w:p>
        </w:tc>
        <w:tc>
          <w:tcPr>
            <w:tcW w:w="680" w:type="dxa"/>
          </w:tcPr>
          <w:p w:rsidR="002A7167" w:rsidRDefault="002A7167">
            <w:pPr>
              <w:pStyle w:val="ConsPlusNormal"/>
              <w:jc w:val="center"/>
            </w:pPr>
            <w:r>
              <w:t>1003</w:t>
            </w:r>
          </w:p>
        </w:tc>
        <w:tc>
          <w:tcPr>
            <w:tcW w:w="1474" w:type="dxa"/>
          </w:tcPr>
          <w:p w:rsidR="002A7167" w:rsidRDefault="002A7167">
            <w:pPr>
              <w:pStyle w:val="ConsPlusNormal"/>
              <w:jc w:val="center"/>
            </w:pPr>
            <w:r>
              <w:t>Ц120150200</w:t>
            </w:r>
          </w:p>
        </w:tc>
        <w:tc>
          <w:tcPr>
            <w:tcW w:w="680" w:type="dxa"/>
          </w:tcPr>
          <w:p w:rsidR="002A7167" w:rsidRDefault="002A7167">
            <w:pPr>
              <w:pStyle w:val="ConsPlusNormal"/>
              <w:jc w:val="center"/>
            </w:pPr>
            <w:r>
              <w:t>300</w:t>
            </w:r>
          </w:p>
        </w:tc>
        <w:tc>
          <w:tcPr>
            <w:tcW w:w="1617" w:type="dxa"/>
          </w:tcPr>
          <w:p w:rsidR="002A7167" w:rsidRDefault="002A7167">
            <w:pPr>
              <w:pStyle w:val="ConsPlusNormal"/>
              <w:jc w:val="both"/>
            </w:pPr>
            <w:r>
              <w:t>Федеральный бюджет</w:t>
            </w:r>
          </w:p>
        </w:tc>
        <w:tc>
          <w:tcPr>
            <w:tcW w:w="960" w:type="dxa"/>
          </w:tcPr>
          <w:p w:rsidR="002A7167" w:rsidRDefault="002A7167">
            <w:pPr>
              <w:pStyle w:val="ConsPlusNormal"/>
            </w:pPr>
          </w:p>
        </w:tc>
        <w:tc>
          <w:tcPr>
            <w:tcW w:w="992" w:type="dxa"/>
          </w:tcPr>
          <w:p w:rsidR="002A7167" w:rsidRDefault="002A7167">
            <w:pPr>
              <w:pStyle w:val="ConsPlusNormal"/>
            </w:pPr>
          </w:p>
        </w:tc>
        <w:tc>
          <w:tcPr>
            <w:tcW w:w="928" w:type="dxa"/>
          </w:tcPr>
          <w:p w:rsidR="002A7167" w:rsidRDefault="002A7167">
            <w:pPr>
              <w:pStyle w:val="ConsPlusNormal"/>
              <w:jc w:val="center"/>
            </w:pPr>
            <w:r>
              <w:t>3061,7</w:t>
            </w:r>
          </w:p>
        </w:tc>
        <w:tc>
          <w:tcPr>
            <w:tcW w:w="993" w:type="dxa"/>
            <w:vMerge w:val="restart"/>
          </w:tcPr>
          <w:p w:rsidR="002A7167" w:rsidRDefault="002A7167">
            <w:pPr>
              <w:pStyle w:val="ConsPlusNormal"/>
            </w:pPr>
          </w:p>
        </w:tc>
        <w:tc>
          <w:tcPr>
            <w:tcW w:w="1012" w:type="dxa"/>
            <w:vMerge w:val="restart"/>
          </w:tcPr>
          <w:p w:rsidR="002A7167" w:rsidRDefault="002A7167">
            <w:pPr>
              <w:pStyle w:val="ConsPlusNormal"/>
            </w:pPr>
          </w:p>
        </w:tc>
        <w:tc>
          <w:tcPr>
            <w:tcW w:w="1107" w:type="dxa"/>
            <w:vMerge w:val="restart"/>
          </w:tcPr>
          <w:p w:rsidR="002A7167" w:rsidRDefault="002A7167">
            <w:pPr>
              <w:pStyle w:val="ConsPlusNormal"/>
            </w:pPr>
          </w:p>
        </w:tc>
        <w:tc>
          <w:tcPr>
            <w:tcW w:w="828" w:type="dxa"/>
            <w:vMerge w:val="restart"/>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903</w:t>
            </w:r>
          </w:p>
        </w:tc>
        <w:tc>
          <w:tcPr>
            <w:tcW w:w="680" w:type="dxa"/>
          </w:tcPr>
          <w:p w:rsidR="002A7167" w:rsidRDefault="002A7167">
            <w:pPr>
              <w:pStyle w:val="ConsPlusNormal"/>
              <w:jc w:val="center"/>
            </w:pPr>
            <w:r>
              <w:t>1003</w:t>
            </w:r>
          </w:p>
        </w:tc>
        <w:tc>
          <w:tcPr>
            <w:tcW w:w="1474" w:type="dxa"/>
          </w:tcPr>
          <w:p w:rsidR="002A7167" w:rsidRDefault="002A7167">
            <w:pPr>
              <w:pStyle w:val="ConsPlusNormal"/>
              <w:jc w:val="center"/>
            </w:pPr>
            <w:r>
              <w:t>Ц1201R0200</w:t>
            </w:r>
          </w:p>
        </w:tc>
        <w:tc>
          <w:tcPr>
            <w:tcW w:w="680" w:type="dxa"/>
          </w:tcPr>
          <w:p w:rsidR="002A7167" w:rsidRDefault="002A7167">
            <w:pPr>
              <w:pStyle w:val="ConsPlusNormal"/>
              <w:jc w:val="center"/>
            </w:pPr>
            <w:r>
              <w:t>300</w:t>
            </w:r>
          </w:p>
        </w:tc>
        <w:tc>
          <w:tcPr>
            <w:tcW w:w="1617" w:type="dxa"/>
          </w:tcPr>
          <w:p w:rsidR="002A7167" w:rsidRDefault="002A7167">
            <w:pPr>
              <w:pStyle w:val="ConsPlusNormal"/>
              <w:jc w:val="both"/>
            </w:pPr>
            <w:r>
              <w:t>Республиканский бюджет</w:t>
            </w:r>
          </w:p>
        </w:tc>
        <w:tc>
          <w:tcPr>
            <w:tcW w:w="960" w:type="dxa"/>
          </w:tcPr>
          <w:p w:rsidR="002A7167" w:rsidRDefault="002A7167">
            <w:pPr>
              <w:pStyle w:val="ConsPlusNormal"/>
            </w:pPr>
          </w:p>
        </w:tc>
        <w:tc>
          <w:tcPr>
            <w:tcW w:w="992" w:type="dxa"/>
          </w:tcPr>
          <w:p w:rsidR="002A7167" w:rsidRDefault="002A7167">
            <w:pPr>
              <w:pStyle w:val="ConsPlusNormal"/>
            </w:pPr>
          </w:p>
        </w:tc>
        <w:tc>
          <w:tcPr>
            <w:tcW w:w="928" w:type="dxa"/>
          </w:tcPr>
          <w:p w:rsidR="002A7167" w:rsidRDefault="002A7167">
            <w:pPr>
              <w:pStyle w:val="ConsPlusNormal"/>
              <w:jc w:val="center"/>
            </w:pPr>
            <w:r>
              <w:t>2763,5</w:t>
            </w:r>
          </w:p>
        </w:tc>
        <w:tc>
          <w:tcPr>
            <w:tcW w:w="993" w:type="dxa"/>
            <w:vMerge/>
          </w:tcPr>
          <w:p w:rsidR="002A7167" w:rsidRDefault="002A7167"/>
        </w:tc>
        <w:tc>
          <w:tcPr>
            <w:tcW w:w="1012" w:type="dxa"/>
            <w:vMerge/>
          </w:tcPr>
          <w:p w:rsidR="002A7167" w:rsidRDefault="002A7167"/>
        </w:tc>
        <w:tc>
          <w:tcPr>
            <w:tcW w:w="1107" w:type="dxa"/>
            <w:vMerge/>
          </w:tcPr>
          <w:p w:rsidR="002A7167" w:rsidRDefault="002A7167"/>
        </w:tc>
        <w:tc>
          <w:tcPr>
            <w:tcW w:w="828" w:type="dxa"/>
            <w:vMerge/>
          </w:tcPr>
          <w:p w:rsidR="002A7167" w:rsidRDefault="002A7167"/>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903</w:t>
            </w:r>
          </w:p>
        </w:tc>
        <w:tc>
          <w:tcPr>
            <w:tcW w:w="680" w:type="dxa"/>
          </w:tcPr>
          <w:p w:rsidR="002A7167" w:rsidRDefault="002A7167">
            <w:pPr>
              <w:pStyle w:val="ConsPlusNormal"/>
              <w:jc w:val="center"/>
            </w:pPr>
            <w:r>
              <w:t>1003</w:t>
            </w:r>
          </w:p>
        </w:tc>
        <w:tc>
          <w:tcPr>
            <w:tcW w:w="1474" w:type="dxa"/>
          </w:tcPr>
          <w:p w:rsidR="002A7167" w:rsidRDefault="002A7167">
            <w:pPr>
              <w:pStyle w:val="ConsPlusNormal"/>
              <w:jc w:val="center"/>
            </w:pPr>
            <w:r>
              <w:t>Ц1201L0200</w:t>
            </w:r>
          </w:p>
        </w:tc>
        <w:tc>
          <w:tcPr>
            <w:tcW w:w="680" w:type="dxa"/>
          </w:tcPr>
          <w:p w:rsidR="002A7167" w:rsidRDefault="002A7167">
            <w:pPr>
              <w:pStyle w:val="ConsPlusNormal"/>
              <w:jc w:val="center"/>
            </w:pPr>
            <w:r>
              <w:t>300</w:t>
            </w:r>
          </w:p>
        </w:tc>
        <w:tc>
          <w:tcPr>
            <w:tcW w:w="1617" w:type="dxa"/>
          </w:tcPr>
          <w:p w:rsidR="002A7167" w:rsidRDefault="002A7167">
            <w:pPr>
              <w:pStyle w:val="ConsPlusNormal"/>
              <w:jc w:val="both"/>
            </w:pPr>
            <w:r>
              <w:t>Районный бюджет</w:t>
            </w:r>
          </w:p>
        </w:tc>
        <w:tc>
          <w:tcPr>
            <w:tcW w:w="960" w:type="dxa"/>
          </w:tcPr>
          <w:p w:rsidR="002A7167" w:rsidRDefault="002A7167">
            <w:pPr>
              <w:pStyle w:val="ConsPlusNormal"/>
            </w:pPr>
          </w:p>
        </w:tc>
        <w:tc>
          <w:tcPr>
            <w:tcW w:w="992" w:type="dxa"/>
          </w:tcPr>
          <w:p w:rsidR="002A7167" w:rsidRDefault="002A7167">
            <w:pPr>
              <w:pStyle w:val="ConsPlusNormal"/>
            </w:pPr>
          </w:p>
        </w:tc>
        <w:tc>
          <w:tcPr>
            <w:tcW w:w="928" w:type="dxa"/>
          </w:tcPr>
          <w:p w:rsidR="002A7167" w:rsidRDefault="002A7167">
            <w:pPr>
              <w:pStyle w:val="ConsPlusNormal"/>
              <w:jc w:val="center"/>
            </w:pPr>
            <w:r>
              <w:t>1133,2</w:t>
            </w:r>
          </w:p>
        </w:tc>
        <w:tc>
          <w:tcPr>
            <w:tcW w:w="993" w:type="dxa"/>
            <w:vMerge/>
          </w:tcPr>
          <w:p w:rsidR="002A7167" w:rsidRDefault="002A7167"/>
        </w:tc>
        <w:tc>
          <w:tcPr>
            <w:tcW w:w="1012" w:type="dxa"/>
            <w:vMerge/>
          </w:tcPr>
          <w:p w:rsidR="002A7167" w:rsidRDefault="002A7167"/>
        </w:tc>
        <w:tc>
          <w:tcPr>
            <w:tcW w:w="1107" w:type="dxa"/>
            <w:vMerge/>
          </w:tcPr>
          <w:p w:rsidR="002A7167" w:rsidRDefault="002A7167"/>
        </w:tc>
        <w:tc>
          <w:tcPr>
            <w:tcW w:w="828" w:type="dxa"/>
            <w:vMerge/>
          </w:tcPr>
          <w:p w:rsidR="002A7167" w:rsidRDefault="002A7167"/>
        </w:tc>
      </w:tr>
      <w:tr w:rsidR="002A7167">
        <w:tc>
          <w:tcPr>
            <w:tcW w:w="1757" w:type="dxa"/>
            <w:vMerge/>
          </w:tcPr>
          <w:p w:rsidR="002A7167" w:rsidRDefault="002A7167"/>
        </w:tc>
        <w:tc>
          <w:tcPr>
            <w:tcW w:w="2494" w:type="dxa"/>
            <w:vMerge/>
          </w:tcPr>
          <w:p w:rsidR="002A7167" w:rsidRDefault="002A7167"/>
        </w:tc>
        <w:tc>
          <w:tcPr>
            <w:tcW w:w="2041" w:type="dxa"/>
            <w:vMerge w:val="restart"/>
          </w:tcPr>
          <w:p w:rsidR="002A7167" w:rsidRDefault="002A7167">
            <w:pPr>
              <w:pStyle w:val="ConsPlusNormal"/>
              <w:jc w:val="both"/>
            </w:pPr>
            <w:r>
              <w:t>Отдел строительства, дорожного хозяйства и ЖКХ</w:t>
            </w:r>
          </w:p>
        </w:tc>
        <w:tc>
          <w:tcPr>
            <w:tcW w:w="709" w:type="dxa"/>
            <w:vMerge w:val="restart"/>
          </w:tcPr>
          <w:p w:rsidR="002A7167" w:rsidRDefault="002A7167">
            <w:pPr>
              <w:pStyle w:val="ConsPlusNormal"/>
              <w:jc w:val="center"/>
            </w:pPr>
            <w:r>
              <w:t>932</w:t>
            </w:r>
          </w:p>
        </w:tc>
        <w:tc>
          <w:tcPr>
            <w:tcW w:w="680" w:type="dxa"/>
            <w:vMerge w:val="restart"/>
          </w:tcPr>
          <w:p w:rsidR="002A7167" w:rsidRDefault="002A7167">
            <w:pPr>
              <w:pStyle w:val="ConsPlusNormal"/>
              <w:jc w:val="center"/>
            </w:pPr>
            <w:r>
              <w:t>1003</w:t>
            </w:r>
          </w:p>
        </w:tc>
        <w:tc>
          <w:tcPr>
            <w:tcW w:w="1474" w:type="dxa"/>
            <w:vMerge w:val="restart"/>
          </w:tcPr>
          <w:p w:rsidR="002A7167" w:rsidRDefault="002A7167">
            <w:pPr>
              <w:pStyle w:val="ConsPlusNormal"/>
              <w:jc w:val="center"/>
            </w:pPr>
            <w:r>
              <w:t>Ц1203L0200</w:t>
            </w:r>
          </w:p>
        </w:tc>
        <w:tc>
          <w:tcPr>
            <w:tcW w:w="680" w:type="dxa"/>
            <w:vMerge w:val="restart"/>
          </w:tcPr>
          <w:p w:rsidR="002A7167" w:rsidRDefault="002A7167">
            <w:pPr>
              <w:pStyle w:val="ConsPlusNormal"/>
              <w:jc w:val="center"/>
            </w:pPr>
            <w:r>
              <w:t>300</w:t>
            </w:r>
          </w:p>
        </w:tc>
        <w:tc>
          <w:tcPr>
            <w:tcW w:w="1617" w:type="dxa"/>
          </w:tcPr>
          <w:p w:rsidR="002A7167" w:rsidRDefault="002A7167">
            <w:pPr>
              <w:pStyle w:val="ConsPlusNormal"/>
              <w:jc w:val="both"/>
            </w:pPr>
            <w:r>
              <w:t>Федеральный бюджет</w:t>
            </w:r>
          </w:p>
        </w:tc>
        <w:tc>
          <w:tcPr>
            <w:tcW w:w="960" w:type="dxa"/>
            <w:vMerge w:val="restart"/>
          </w:tcPr>
          <w:p w:rsidR="002A7167" w:rsidRDefault="002A7167">
            <w:pPr>
              <w:pStyle w:val="ConsPlusNormal"/>
            </w:pPr>
          </w:p>
        </w:tc>
        <w:tc>
          <w:tcPr>
            <w:tcW w:w="992" w:type="dxa"/>
            <w:vMerge w:val="restart"/>
          </w:tcPr>
          <w:p w:rsidR="002A7167" w:rsidRDefault="002A7167">
            <w:pPr>
              <w:pStyle w:val="ConsPlusNormal"/>
            </w:pPr>
          </w:p>
        </w:tc>
        <w:tc>
          <w:tcPr>
            <w:tcW w:w="928" w:type="dxa"/>
            <w:vMerge w:val="restart"/>
          </w:tcPr>
          <w:p w:rsidR="002A7167" w:rsidRDefault="002A7167">
            <w:pPr>
              <w:pStyle w:val="ConsPlusNormal"/>
            </w:pPr>
          </w:p>
        </w:tc>
        <w:tc>
          <w:tcPr>
            <w:tcW w:w="993" w:type="dxa"/>
          </w:tcPr>
          <w:p w:rsidR="002A7167" w:rsidRDefault="002A7167">
            <w:pPr>
              <w:pStyle w:val="ConsPlusNormal"/>
              <w:jc w:val="center"/>
            </w:pPr>
            <w:r>
              <w:t>2862,6</w:t>
            </w:r>
          </w:p>
        </w:tc>
        <w:tc>
          <w:tcPr>
            <w:tcW w:w="1012" w:type="dxa"/>
          </w:tcPr>
          <w:p w:rsidR="002A7167" w:rsidRDefault="002A7167">
            <w:pPr>
              <w:pStyle w:val="ConsPlusNormal"/>
              <w:jc w:val="center"/>
            </w:pPr>
            <w:r>
              <w:t>2568,5</w:t>
            </w:r>
          </w:p>
        </w:tc>
        <w:tc>
          <w:tcPr>
            <w:tcW w:w="1107" w:type="dxa"/>
          </w:tcPr>
          <w:p w:rsidR="002A7167" w:rsidRDefault="002A7167">
            <w:pPr>
              <w:pStyle w:val="ConsPlusNormal"/>
            </w:pPr>
          </w:p>
        </w:tc>
        <w:tc>
          <w:tcPr>
            <w:tcW w:w="828"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vMerge/>
          </w:tcPr>
          <w:p w:rsidR="002A7167" w:rsidRDefault="002A7167"/>
        </w:tc>
        <w:tc>
          <w:tcPr>
            <w:tcW w:w="680" w:type="dxa"/>
            <w:vMerge/>
          </w:tcPr>
          <w:p w:rsidR="002A7167" w:rsidRDefault="002A7167"/>
        </w:tc>
        <w:tc>
          <w:tcPr>
            <w:tcW w:w="1474" w:type="dxa"/>
            <w:vMerge/>
          </w:tcPr>
          <w:p w:rsidR="002A7167" w:rsidRDefault="002A7167"/>
        </w:tc>
        <w:tc>
          <w:tcPr>
            <w:tcW w:w="680" w:type="dxa"/>
            <w:vMerge/>
          </w:tcPr>
          <w:p w:rsidR="002A7167" w:rsidRDefault="002A7167"/>
        </w:tc>
        <w:tc>
          <w:tcPr>
            <w:tcW w:w="1617" w:type="dxa"/>
          </w:tcPr>
          <w:p w:rsidR="002A7167" w:rsidRDefault="002A7167">
            <w:pPr>
              <w:pStyle w:val="ConsPlusNormal"/>
              <w:jc w:val="both"/>
            </w:pPr>
            <w:r>
              <w:t>Республиканский бюджет</w:t>
            </w:r>
          </w:p>
        </w:tc>
        <w:tc>
          <w:tcPr>
            <w:tcW w:w="960" w:type="dxa"/>
            <w:vMerge/>
          </w:tcPr>
          <w:p w:rsidR="002A7167" w:rsidRDefault="002A7167"/>
        </w:tc>
        <w:tc>
          <w:tcPr>
            <w:tcW w:w="992" w:type="dxa"/>
            <w:vMerge/>
          </w:tcPr>
          <w:p w:rsidR="002A7167" w:rsidRDefault="002A7167"/>
        </w:tc>
        <w:tc>
          <w:tcPr>
            <w:tcW w:w="928" w:type="dxa"/>
            <w:vMerge/>
          </w:tcPr>
          <w:p w:rsidR="002A7167" w:rsidRDefault="002A7167"/>
        </w:tc>
        <w:tc>
          <w:tcPr>
            <w:tcW w:w="993" w:type="dxa"/>
          </w:tcPr>
          <w:p w:rsidR="002A7167" w:rsidRDefault="002A7167">
            <w:pPr>
              <w:pStyle w:val="ConsPlusNormal"/>
              <w:jc w:val="center"/>
            </w:pPr>
            <w:r>
              <w:t>2581,6</w:t>
            </w:r>
          </w:p>
        </w:tc>
        <w:tc>
          <w:tcPr>
            <w:tcW w:w="1012" w:type="dxa"/>
          </w:tcPr>
          <w:p w:rsidR="002A7167" w:rsidRDefault="002A7167">
            <w:pPr>
              <w:pStyle w:val="ConsPlusNormal"/>
              <w:jc w:val="center"/>
            </w:pPr>
            <w:r>
              <w:t>2010,1</w:t>
            </w:r>
          </w:p>
        </w:tc>
        <w:tc>
          <w:tcPr>
            <w:tcW w:w="1107" w:type="dxa"/>
          </w:tcPr>
          <w:p w:rsidR="002A7167" w:rsidRDefault="002A7167">
            <w:pPr>
              <w:pStyle w:val="ConsPlusNormal"/>
              <w:jc w:val="center"/>
            </w:pPr>
            <w:r>
              <w:t>2010,1</w:t>
            </w:r>
          </w:p>
        </w:tc>
        <w:tc>
          <w:tcPr>
            <w:tcW w:w="828" w:type="dxa"/>
          </w:tcPr>
          <w:p w:rsidR="002A7167" w:rsidRDefault="002A7167">
            <w:pPr>
              <w:pStyle w:val="ConsPlusNormal"/>
              <w:jc w:val="center"/>
            </w:pPr>
            <w:r>
              <w:t>2010,1</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vMerge/>
          </w:tcPr>
          <w:p w:rsidR="002A7167" w:rsidRDefault="002A7167"/>
        </w:tc>
        <w:tc>
          <w:tcPr>
            <w:tcW w:w="680" w:type="dxa"/>
            <w:vMerge/>
          </w:tcPr>
          <w:p w:rsidR="002A7167" w:rsidRDefault="002A7167"/>
        </w:tc>
        <w:tc>
          <w:tcPr>
            <w:tcW w:w="1474" w:type="dxa"/>
            <w:vMerge/>
          </w:tcPr>
          <w:p w:rsidR="002A7167" w:rsidRDefault="002A7167"/>
        </w:tc>
        <w:tc>
          <w:tcPr>
            <w:tcW w:w="680" w:type="dxa"/>
            <w:vMerge/>
          </w:tcPr>
          <w:p w:rsidR="002A7167" w:rsidRDefault="002A7167"/>
        </w:tc>
        <w:tc>
          <w:tcPr>
            <w:tcW w:w="1617" w:type="dxa"/>
          </w:tcPr>
          <w:p w:rsidR="002A7167" w:rsidRDefault="002A7167">
            <w:pPr>
              <w:pStyle w:val="ConsPlusNormal"/>
              <w:jc w:val="both"/>
            </w:pPr>
            <w:r>
              <w:t>Районный бюджет</w:t>
            </w:r>
          </w:p>
        </w:tc>
        <w:tc>
          <w:tcPr>
            <w:tcW w:w="960" w:type="dxa"/>
            <w:vMerge/>
          </w:tcPr>
          <w:p w:rsidR="002A7167" w:rsidRDefault="002A7167"/>
        </w:tc>
        <w:tc>
          <w:tcPr>
            <w:tcW w:w="992" w:type="dxa"/>
            <w:vMerge/>
          </w:tcPr>
          <w:p w:rsidR="002A7167" w:rsidRDefault="002A7167"/>
        </w:tc>
        <w:tc>
          <w:tcPr>
            <w:tcW w:w="928" w:type="dxa"/>
            <w:vMerge/>
          </w:tcPr>
          <w:p w:rsidR="002A7167" w:rsidRDefault="002A7167"/>
        </w:tc>
        <w:tc>
          <w:tcPr>
            <w:tcW w:w="993" w:type="dxa"/>
          </w:tcPr>
          <w:p w:rsidR="002A7167" w:rsidRDefault="002A7167">
            <w:pPr>
              <w:pStyle w:val="ConsPlusNormal"/>
              <w:jc w:val="center"/>
            </w:pPr>
            <w:r>
              <w:t>1082,4</w:t>
            </w:r>
          </w:p>
        </w:tc>
        <w:tc>
          <w:tcPr>
            <w:tcW w:w="1012" w:type="dxa"/>
          </w:tcPr>
          <w:p w:rsidR="002A7167" w:rsidRDefault="002A7167">
            <w:pPr>
              <w:pStyle w:val="ConsPlusNormal"/>
              <w:jc w:val="center"/>
            </w:pPr>
            <w:r>
              <w:t>1082,0</w:t>
            </w:r>
          </w:p>
        </w:tc>
        <w:tc>
          <w:tcPr>
            <w:tcW w:w="1107" w:type="dxa"/>
          </w:tcPr>
          <w:p w:rsidR="002A7167" w:rsidRDefault="002A7167">
            <w:pPr>
              <w:pStyle w:val="ConsPlusNormal"/>
            </w:pPr>
          </w:p>
        </w:tc>
        <w:tc>
          <w:tcPr>
            <w:tcW w:w="828"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2041" w:type="dxa"/>
          </w:tcPr>
          <w:p w:rsidR="002A7167" w:rsidRDefault="002A7167">
            <w:pPr>
              <w:pStyle w:val="ConsPlusNormal"/>
              <w:jc w:val="center"/>
            </w:pPr>
            <w:r>
              <w:t>x</w:t>
            </w:r>
          </w:p>
        </w:tc>
        <w:tc>
          <w:tcPr>
            <w:tcW w:w="709"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617" w:type="dxa"/>
          </w:tcPr>
          <w:p w:rsidR="002A7167" w:rsidRDefault="002A7167">
            <w:pPr>
              <w:pStyle w:val="ConsPlusNormal"/>
              <w:jc w:val="both"/>
            </w:pPr>
            <w:r>
              <w:t>Всего</w:t>
            </w:r>
          </w:p>
        </w:tc>
        <w:tc>
          <w:tcPr>
            <w:tcW w:w="960" w:type="dxa"/>
          </w:tcPr>
          <w:p w:rsidR="002A7167" w:rsidRDefault="002A7167">
            <w:pPr>
              <w:pStyle w:val="ConsPlusNormal"/>
              <w:jc w:val="center"/>
            </w:pPr>
            <w:r>
              <w:t>1540,2</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val="restart"/>
          </w:tcPr>
          <w:p w:rsidR="002A7167" w:rsidRDefault="002A7167">
            <w:pPr>
              <w:pStyle w:val="ConsPlusNormal"/>
              <w:jc w:val="both"/>
            </w:pPr>
            <w:r>
              <w:t>Администрации поселений;</w:t>
            </w:r>
          </w:p>
          <w:p w:rsidR="002A7167" w:rsidRDefault="002A7167">
            <w:pPr>
              <w:pStyle w:val="ConsPlusNormal"/>
              <w:jc w:val="both"/>
            </w:pPr>
            <w:r>
              <w:t>администрация Козловского района</w:t>
            </w:r>
          </w:p>
        </w:tc>
        <w:tc>
          <w:tcPr>
            <w:tcW w:w="709" w:type="dxa"/>
          </w:tcPr>
          <w:p w:rsidR="002A7167" w:rsidRDefault="002A7167">
            <w:pPr>
              <w:pStyle w:val="ConsPlusNormal"/>
              <w:jc w:val="center"/>
            </w:pPr>
            <w:r>
              <w:t>993</w:t>
            </w:r>
          </w:p>
        </w:tc>
        <w:tc>
          <w:tcPr>
            <w:tcW w:w="680" w:type="dxa"/>
          </w:tcPr>
          <w:p w:rsidR="002A7167" w:rsidRDefault="002A7167">
            <w:pPr>
              <w:pStyle w:val="ConsPlusNormal"/>
              <w:jc w:val="center"/>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поселений</w:t>
            </w:r>
          </w:p>
        </w:tc>
        <w:tc>
          <w:tcPr>
            <w:tcW w:w="960" w:type="dxa"/>
          </w:tcPr>
          <w:p w:rsidR="002A7167" w:rsidRDefault="002A7167">
            <w:pPr>
              <w:pStyle w:val="ConsPlusNormal"/>
              <w:jc w:val="center"/>
            </w:pPr>
            <w:r>
              <w:t>1540,2</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Андреево-Базарского с/п</w:t>
            </w:r>
          </w:p>
        </w:tc>
        <w:tc>
          <w:tcPr>
            <w:tcW w:w="960" w:type="dxa"/>
          </w:tcPr>
          <w:p w:rsidR="002A7167" w:rsidRDefault="002A7167">
            <w:pPr>
              <w:pStyle w:val="ConsPlusNormal"/>
              <w:jc w:val="center"/>
            </w:pPr>
            <w:r>
              <w:t>98,9</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Аттиковского с/п</w:t>
            </w:r>
          </w:p>
        </w:tc>
        <w:tc>
          <w:tcPr>
            <w:tcW w:w="960" w:type="dxa"/>
          </w:tcPr>
          <w:p w:rsidR="002A7167" w:rsidRDefault="002A7167">
            <w:pPr>
              <w:pStyle w:val="ConsPlusNormal"/>
              <w:jc w:val="center"/>
            </w:pPr>
            <w:r>
              <w:t>187,5</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Байгуловского с/п</w:t>
            </w:r>
          </w:p>
        </w:tc>
        <w:tc>
          <w:tcPr>
            <w:tcW w:w="960" w:type="dxa"/>
          </w:tcPr>
          <w:p w:rsidR="002A7167" w:rsidRDefault="002A7167">
            <w:pPr>
              <w:pStyle w:val="ConsPlusNormal"/>
              <w:jc w:val="center"/>
            </w:pPr>
            <w:r>
              <w:t>0</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 xml:space="preserve">Бюджет </w:t>
            </w:r>
            <w:r>
              <w:lastRenderedPageBreak/>
              <w:t>Еметкинского с/п</w:t>
            </w:r>
          </w:p>
        </w:tc>
        <w:tc>
          <w:tcPr>
            <w:tcW w:w="960" w:type="dxa"/>
          </w:tcPr>
          <w:p w:rsidR="002A7167" w:rsidRDefault="002A7167">
            <w:pPr>
              <w:pStyle w:val="ConsPlusNormal"/>
              <w:jc w:val="center"/>
            </w:pPr>
            <w:r>
              <w:lastRenderedPageBreak/>
              <w:t>329,4</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Карамышевского с/п</w:t>
            </w:r>
          </w:p>
        </w:tc>
        <w:tc>
          <w:tcPr>
            <w:tcW w:w="960" w:type="dxa"/>
          </w:tcPr>
          <w:p w:rsidR="002A7167" w:rsidRDefault="002A7167">
            <w:pPr>
              <w:pStyle w:val="ConsPlusNormal"/>
              <w:jc w:val="center"/>
            </w:pPr>
            <w:r>
              <w:t>79,8</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Карачевского с/п</w:t>
            </w:r>
          </w:p>
        </w:tc>
        <w:tc>
          <w:tcPr>
            <w:tcW w:w="960" w:type="dxa"/>
          </w:tcPr>
          <w:p w:rsidR="002A7167" w:rsidRDefault="002A7167">
            <w:pPr>
              <w:pStyle w:val="ConsPlusNormal"/>
              <w:jc w:val="center"/>
            </w:pPr>
            <w:r>
              <w:t>0</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Козловского г/п</w:t>
            </w:r>
          </w:p>
        </w:tc>
        <w:tc>
          <w:tcPr>
            <w:tcW w:w="960" w:type="dxa"/>
          </w:tcPr>
          <w:p w:rsidR="002A7167" w:rsidRDefault="002A7167">
            <w:pPr>
              <w:pStyle w:val="ConsPlusNormal"/>
              <w:jc w:val="center"/>
            </w:pPr>
            <w:r>
              <w:t>844,6</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Солдыбаевского с/п</w:t>
            </w:r>
          </w:p>
        </w:tc>
        <w:tc>
          <w:tcPr>
            <w:tcW w:w="960" w:type="dxa"/>
          </w:tcPr>
          <w:p w:rsidR="002A7167" w:rsidRDefault="002A7167">
            <w:pPr>
              <w:pStyle w:val="ConsPlusNormal"/>
              <w:jc w:val="center"/>
            </w:pPr>
            <w:r>
              <w:t>0</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Тюрлеминского с/п</w:t>
            </w:r>
          </w:p>
        </w:tc>
        <w:tc>
          <w:tcPr>
            <w:tcW w:w="960" w:type="dxa"/>
          </w:tcPr>
          <w:p w:rsidR="002A7167" w:rsidRDefault="002A7167">
            <w:pPr>
              <w:pStyle w:val="ConsPlusNormal"/>
              <w:jc w:val="center"/>
            </w:pPr>
            <w:r>
              <w:t>0</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r w:rsidR="002A7167">
        <w:tc>
          <w:tcPr>
            <w:tcW w:w="1757" w:type="dxa"/>
            <w:vMerge/>
          </w:tcPr>
          <w:p w:rsidR="002A7167" w:rsidRDefault="002A7167"/>
        </w:tc>
        <w:tc>
          <w:tcPr>
            <w:tcW w:w="2494" w:type="dxa"/>
            <w:vMerge/>
          </w:tcPr>
          <w:p w:rsidR="002A7167" w:rsidRDefault="002A7167"/>
        </w:tc>
        <w:tc>
          <w:tcPr>
            <w:tcW w:w="2041" w:type="dxa"/>
            <w:vMerge/>
          </w:tcPr>
          <w:p w:rsidR="002A7167" w:rsidRDefault="002A7167"/>
        </w:tc>
        <w:tc>
          <w:tcPr>
            <w:tcW w:w="709" w:type="dxa"/>
          </w:tcPr>
          <w:p w:rsidR="002A7167" w:rsidRDefault="002A7167">
            <w:pPr>
              <w:pStyle w:val="ConsPlusNormal"/>
              <w:jc w:val="center"/>
            </w:pPr>
            <w:r>
              <w:t>993</w:t>
            </w:r>
          </w:p>
        </w:tc>
        <w:tc>
          <w:tcPr>
            <w:tcW w:w="680" w:type="dxa"/>
          </w:tcPr>
          <w:p w:rsidR="002A7167" w:rsidRDefault="002A7167">
            <w:pPr>
              <w:pStyle w:val="ConsPlusNormal"/>
            </w:pPr>
            <w:r>
              <w:t>1003</w:t>
            </w:r>
          </w:p>
        </w:tc>
        <w:tc>
          <w:tcPr>
            <w:tcW w:w="1474" w:type="dxa"/>
          </w:tcPr>
          <w:p w:rsidR="002A7167" w:rsidRDefault="002A7167">
            <w:pPr>
              <w:pStyle w:val="ConsPlusNormal"/>
              <w:jc w:val="center"/>
            </w:pPr>
            <w:r>
              <w:t>Ц12Ю011</w:t>
            </w:r>
          </w:p>
        </w:tc>
        <w:tc>
          <w:tcPr>
            <w:tcW w:w="680" w:type="dxa"/>
          </w:tcPr>
          <w:p w:rsidR="002A7167" w:rsidRDefault="002A7167">
            <w:pPr>
              <w:pStyle w:val="ConsPlusNormal"/>
              <w:jc w:val="center"/>
            </w:pPr>
            <w:r>
              <w:t>314</w:t>
            </w:r>
          </w:p>
        </w:tc>
        <w:tc>
          <w:tcPr>
            <w:tcW w:w="1617" w:type="dxa"/>
          </w:tcPr>
          <w:p w:rsidR="002A7167" w:rsidRDefault="002A7167">
            <w:pPr>
              <w:pStyle w:val="ConsPlusNormal"/>
              <w:jc w:val="both"/>
            </w:pPr>
            <w:r>
              <w:t>Бюджет Янгильдинского с/п</w:t>
            </w:r>
          </w:p>
        </w:tc>
        <w:tc>
          <w:tcPr>
            <w:tcW w:w="960" w:type="dxa"/>
          </w:tcPr>
          <w:p w:rsidR="002A7167" w:rsidRDefault="002A7167">
            <w:pPr>
              <w:pStyle w:val="ConsPlusNormal"/>
              <w:jc w:val="center"/>
            </w:pPr>
            <w:r>
              <w:t>0</w:t>
            </w:r>
          </w:p>
        </w:tc>
        <w:tc>
          <w:tcPr>
            <w:tcW w:w="992" w:type="dxa"/>
          </w:tcPr>
          <w:p w:rsidR="002A7167" w:rsidRDefault="002A7167">
            <w:pPr>
              <w:pStyle w:val="ConsPlusNormal"/>
              <w:jc w:val="center"/>
            </w:pPr>
            <w:r>
              <w:t>0</w:t>
            </w:r>
          </w:p>
        </w:tc>
        <w:tc>
          <w:tcPr>
            <w:tcW w:w="928" w:type="dxa"/>
          </w:tcPr>
          <w:p w:rsidR="002A7167" w:rsidRDefault="002A7167">
            <w:pPr>
              <w:pStyle w:val="ConsPlusNormal"/>
              <w:jc w:val="center"/>
            </w:pPr>
            <w:r>
              <w:t>0</w:t>
            </w:r>
          </w:p>
        </w:tc>
        <w:tc>
          <w:tcPr>
            <w:tcW w:w="993" w:type="dxa"/>
          </w:tcPr>
          <w:p w:rsidR="002A7167" w:rsidRDefault="002A7167">
            <w:pPr>
              <w:pStyle w:val="ConsPlusNormal"/>
              <w:jc w:val="center"/>
            </w:pPr>
            <w:r>
              <w:t>0</w:t>
            </w:r>
          </w:p>
        </w:tc>
        <w:tc>
          <w:tcPr>
            <w:tcW w:w="1012" w:type="dxa"/>
          </w:tcPr>
          <w:p w:rsidR="002A7167" w:rsidRDefault="002A7167">
            <w:pPr>
              <w:pStyle w:val="ConsPlusNormal"/>
              <w:jc w:val="center"/>
            </w:pPr>
            <w:r>
              <w:t>0</w:t>
            </w:r>
          </w:p>
        </w:tc>
        <w:tc>
          <w:tcPr>
            <w:tcW w:w="1107" w:type="dxa"/>
          </w:tcPr>
          <w:p w:rsidR="002A7167" w:rsidRDefault="002A7167">
            <w:pPr>
              <w:pStyle w:val="ConsPlusNormal"/>
              <w:jc w:val="center"/>
            </w:pPr>
            <w:r>
              <w:t>0</w:t>
            </w:r>
          </w:p>
        </w:tc>
        <w:tc>
          <w:tcPr>
            <w:tcW w:w="828" w:type="dxa"/>
          </w:tcPr>
          <w:p w:rsidR="002A7167" w:rsidRDefault="002A7167">
            <w:pPr>
              <w:pStyle w:val="ConsPlusNormal"/>
              <w:jc w:val="center"/>
            </w:pPr>
            <w:r>
              <w:t>0</w:t>
            </w:r>
          </w:p>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2</w:t>
      </w:r>
    </w:p>
    <w:p w:rsidR="002A7167" w:rsidRDefault="002A7167">
      <w:pPr>
        <w:pStyle w:val="ConsPlusNormal"/>
        <w:jc w:val="right"/>
      </w:pPr>
      <w:r>
        <w:t>к подпрограмме "Государственная поддержка</w:t>
      </w:r>
    </w:p>
    <w:p w:rsidR="002A7167" w:rsidRDefault="002A7167">
      <w:pPr>
        <w:pStyle w:val="ConsPlusNormal"/>
        <w:jc w:val="right"/>
      </w:pPr>
      <w:r>
        <w:t>молодых семей в решении жилищной проблемы"</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Перечень</w:t>
      </w:r>
    </w:p>
    <w:p w:rsidR="002A7167" w:rsidRDefault="002A7167">
      <w:pPr>
        <w:pStyle w:val="ConsPlusTitle"/>
        <w:jc w:val="center"/>
      </w:pPr>
      <w:r>
        <w:t>основных мероприятий по реализации</w:t>
      </w:r>
    </w:p>
    <w:p w:rsidR="002A7167" w:rsidRDefault="002A7167">
      <w:pPr>
        <w:pStyle w:val="ConsPlusTitle"/>
        <w:jc w:val="center"/>
      </w:pPr>
      <w:r>
        <w:t>муниципальной подпрограммы "Государственная поддержка</w:t>
      </w:r>
    </w:p>
    <w:p w:rsidR="002A7167" w:rsidRDefault="002A7167">
      <w:pPr>
        <w:pStyle w:val="ConsPlusTitle"/>
        <w:jc w:val="center"/>
      </w:pPr>
      <w:r>
        <w:t>молодых семей в решении жилищной проблемы</w:t>
      </w:r>
    </w:p>
    <w:p w:rsidR="002A7167" w:rsidRDefault="002A7167">
      <w:pPr>
        <w:pStyle w:val="ConsPlusTitle"/>
        <w:jc w:val="center"/>
      </w:pPr>
      <w:r>
        <w:t>на 2014 - 2020 годы" по Козловскому району</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017"/>
        <w:gridCol w:w="1644"/>
        <w:gridCol w:w="2835"/>
      </w:tblGrid>
      <w:tr w:rsidR="002A7167">
        <w:tc>
          <w:tcPr>
            <w:tcW w:w="567" w:type="dxa"/>
          </w:tcPr>
          <w:p w:rsidR="002A7167" w:rsidRDefault="002A7167">
            <w:pPr>
              <w:pStyle w:val="ConsPlusNormal"/>
              <w:jc w:val="center"/>
            </w:pPr>
            <w:r>
              <w:t>N</w:t>
            </w:r>
          </w:p>
        </w:tc>
        <w:tc>
          <w:tcPr>
            <w:tcW w:w="4017" w:type="dxa"/>
          </w:tcPr>
          <w:p w:rsidR="002A7167" w:rsidRDefault="002A7167">
            <w:pPr>
              <w:pStyle w:val="ConsPlusNormal"/>
              <w:jc w:val="center"/>
            </w:pPr>
            <w:r>
              <w:t>Наименование мероприятия</w:t>
            </w:r>
          </w:p>
        </w:tc>
        <w:tc>
          <w:tcPr>
            <w:tcW w:w="1644" w:type="dxa"/>
          </w:tcPr>
          <w:p w:rsidR="002A7167" w:rsidRDefault="002A7167">
            <w:pPr>
              <w:pStyle w:val="ConsPlusNormal"/>
              <w:jc w:val="center"/>
            </w:pPr>
            <w:r>
              <w:t>Срок выполнения</w:t>
            </w:r>
          </w:p>
        </w:tc>
        <w:tc>
          <w:tcPr>
            <w:tcW w:w="2835" w:type="dxa"/>
          </w:tcPr>
          <w:p w:rsidR="002A7167" w:rsidRDefault="002A7167">
            <w:pPr>
              <w:pStyle w:val="ConsPlusNormal"/>
              <w:jc w:val="center"/>
            </w:pPr>
            <w:r>
              <w:t>Ответственные исполнители</w:t>
            </w:r>
          </w:p>
        </w:tc>
      </w:tr>
      <w:tr w:rsidR="002A7167">
        <w:tc>
          <w:tcPr>
            <w:tcW w:w="567" w:type="dxa"/>
          </w:tcPr>
          <w:p w:rsidR="002A7167" w:rsidRDefault="002A7167">
            <w:pPr>
              <w:pStyle w:val="ConsPlusNormal"/>
              <w:jc w:val="center"/>
            </w:pPr>
            <w:r>
              <w:t>1</w:t>
            </w:r>
          </w:p>
        </w:tc>
        <w:tc>
          <w:tcPr>
            <w:tcW w:w="4017" w:type="dxa"/>
          </w:tcPr>
          <w:p w:rsidR="002A7167" w:rsidRDefault="002A7167">
            <w:pPr>
              <w:pStyle w:val="ConsPlusNormal"/>
              <w:jc w:val="both"/>
            </w:pPr>
            <w:r>
              <w:t>Совершенствование механизма взаимодействия с кредитными организациями по вопросам льготного долгосрочного ипотечного кредитования молодых семей на (строительство) приобретение жилья</w:t>
            </w:r>
          </w:p>
        </w:tc>
        <w:tc>
          <w:tcPr>
            <w:tcW w:w="1644" w:type="dxa"/>
          </w:tcPr>
          <w:p w:rsidR="002A7167" w:rsidRDefault="002A7167">
            <w:pPr>
              <w:pStyle w:val="ConsPlusNormal"/>
              <w:jc w:val="center"/>
            </w:pPr>
            <w:r>
              <w:t>2014 - 2020 гг.</w:t>
            </w:r>
          </w:p>
        </w:tc>
        <w:tc>
          <w:tcPr>
            <w:tcW w:w="283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567" w:type="dxa"/>
          </w:tcPr>
          <w:p w:rsidR="002A7167" w:rsidRDefault="002A7167">
            <w:pPr>
              <w:pStyle w:val="ConsPlusNormal"/>
              <w:jc w:val="center"/>
            </w:pPr>
            <w:r>
              <w:t>2</w:t>
            </w:r>
          </w:p>
        </w:tc>
        <w:tc>
          <w:tcPr>
            <w:tcW w:w="4017" w:type="dxa"/>
          </w:tcPr>
          <w:p w:rsidR="002A7167" w:rsidRDefault="002A7167">
            <w:pPr>
              <w:pStyle w:val="ConsPlusNormal"/>
              <w:jc w:val="both"/>
            </w:pPr>
            <w:r>
              <w:t>Разработка комплекса мер, направленных на использование вторичного рынка жилья для улучшения жилищных условий молодых семей</w:t>
            </w:r>
          </w:p>
        </w:tc>
        <w:tc>
          <w:tcPr>
            <w:tcW w:w="1644" w:type="dxa"/>
          </w:tcPr>
          <w:p w:rsidR="002A7167" w:rsidRDefault="002A7167">
            <w:pPr>
              <w:pStyle w:val="ConsPlusNormal"/>
              <w:jc w:val="center"/>
            </w:pPr>
            <w:r>
              <w:t>2014 - 2020 гг.</w:t>
            </w:r>
          </w:p>
        </w:tc>
        <w:tc>
          <w:tcPr>
            <w:tcW w:w="283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567" w:type="dxa"/>
          </w:tcPr>
          <w:p w:rsidR="002A7167" w:rsidRDefault="002A7167">
            <w:pPr>
              <w:pStyle w:val="ConsPlusNormal"/>
              <w:jc w:val="center"/>
            </w:pPr>
            <w:r>
              <w:t>3</w:t>
            </w:r>
          </w:p>
        </w:tc>
        <w:tc>
          <w:tcPr>
            <w:tcW w:w="4017" w:type="dxa"/>
          </w:tcPr>
          <w:p w:rsidR="002A7167" w:rsidRDefault="002A7167">
            <w:pPr>
              <w:pStyle w:val="ConsPlusNormal"/>
              <w:jc w:val="both"/>
            </w:pPr>
            <w:r>
              <w:t>Разработка методического и программного обеспечения информационной системы, предназначенной для мониторинга хода реализации Подпрограммы и подготовки информационно-аналитических материалов</w:t>
            </w:r>
          </w:p>
        </w:tc>
        <w:tc>
          <w:tcPr>
            <w:tcW w:w="1644" w:type="dxa"/>
          </w:tcPr>
          <w:p w:rsidR="002A7167" w:rsidRDefault="002A7167">
            <w:pPr>
              <w:pStyle w:val="ConsPlusNormal"/>
              <w:jc w:val="center"/>
            </w:pPr>
            <w:r>
              <w:t>2014 - 2020 гг.</w:t>
            </w:r>
          </w:p>
        </w:tc>
        <w:tc>
          <w:tcPr>
            <w:tcW w:w="283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567" w:type="dxa"/>
          </w:tcPr>
          <w:p w:rsidR="002A7167" w:rsidRDefault="002A7167">
            <w:pPr>
              <w:pStyle w:val="ConsPlusNormal"/>
              <w:jc w:val="center"/>
            </w:pPr>
            <w:r>
              <w:t>4</w:t>
            </w:r>
          </w:p>
        </w:tc>
        <w:tc>
          <w:tcPr>
            <w:tcW w:w="4017" w:type="dxa"/>
          </w:tcPr>
          <w:p w:rsidR="002A7167" w:rsidRDefault="002A7167">
            <w:pPr>
              <w:pStyle w:val="ConsPlusNormal"/>
              <w:jc w:val="both"/>
            </w:pPr>
            <w:r>
              <w:t>Организация информационной и разъяснительной работы среди населения по освещению целей и задач Подпрограммы</w:t>
            </w:r>
          </w:p>
        </w:tc>
        <w:tc>
          <w:tcPr>
            <w:tcW w:w="1644" w:type="dxa"/>
          </w:tcPr>
          <w:p w:rsidR="002A7167" w:rsidRDefault="002A7167">
            <w:pPr>
              <w:pStyle w:val="ConsPlusNormal"/>
              <w:jc w:val="center"/>
            </w:pPr>
            <w:r>
              <w:t>2014 - 2020 гг.</w:t>
            </w:r>
          </w:p>
        </w:tc>
        <w:tc>
          <w:tcPr>
            <w:tcW w:w="283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567" w:type="dxa"/>
          </w:tcPr>
          <w:p w:rsidR="002A7167" w:rsidRDefault="002A7167">
            <w:pPr>
              <w:pStyle w:val="ConsPlusNormal"/>
              <w:jc w:val="center"/>
            </w:pPr>
            <w:r>
              <w:t>5</w:t>
            </w:r>
          </w:p>
        </w:tc>
        <w:tc>
          <w:tcPr>
            <w:tcW w:w="4017" w:type="dxa"/>
          </w:tcPr>
          <w:p w:rsidR="002A7167" w:rsidRDefault="002A7167">
            <w:pPr>
              <w:pStyle w:val="ConsPlusNormal"/>
              <w:jc w:val="both"/>
            </w:pPr>
            <w:r>
              <w:t xml:space="preserve">Подготовка списков молодых семей для участия реализации </w:t>
            </w:r>
            <w:hyperlink r:id="rId57" w:history="1">
              <w:r>
                <w:rPr>
                  <w:color w:val="0000FF"/>
                </w:rPr>
                <w:t>подпрограммы</w:t>
              </w:r>
            </w:hyperlink>
            <w:r>
              <w:t xml:space="preserve"> "Обеспечение жильем молодых семей", входящей в состав федеральной целевой подпрограммы "Жилище" на </w:t>
            </w:r>
            <w:r>
              <w:lastRenderedPageBreak/>
              <w:t>2015 - 2020 годы</w:t>
            </w:r>
          </w:p>
        </w:tc>
        <w:tc>
          <w:tcPr>
            <w:tcW w:w="1644" w:type="dxa"/>
          </w:tcPr>
          <w:p w:rsidR="002A7167" w:rsidRDefault="002A7167">
            <w:pPr>
              <w:pStyle w:val="ConsPlusNormal"/>
              <w:jc w:val="center"/>
            </w:pPr>
            <w:r>
              <w:lastRenderedPageBreak/>
              <w:t>Ежегодно к 1 июня</w:t>
            </w:r>
          </w:p>
        </w:tc>
        <w:tc>
          <w:tcPr>
            <w:tcW w:w="2835" w:type="dxa"/>
          </w:tcPr>
          <w:p w:rsidR="002A7167" w:rsidRDefault="002A7167">
            <w:pPr>
              <w:pStyle w:val="ConsPlusNormal"/>
              <w:jc w:val="both"/>
            </w:pPr>
            <w:r>
              <w:t>Отдел строительства, дорожного хозяйства и ЖКХ администрации Козловского района</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3</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ПОДПРОГРАММА</w:t>
      </w:r>
    </w:p>
    <w:p w:rsidR="002A7167" w:rsidRDefault="002A7167">
      <w:pPr>
        <w:pStyle w:val="ConsPlusTitle"/>
        <w:jc w:val="center"/>
      </w:pPr>
      <w:r>
        <w:t>"ПОДДЕРЖКА СТРОИТЕЛЬСТВА ЖИЛЬЯ</w:t>
      </w:r>
    </w:p>
    <w:p w:rsidR="002A7167" w:rsidRDefault="002A7167">
      <w:pPr>
        <w:pStyle w:val="ConsPlusTitle"/>
        <w:jc w:val="center"/>
      </w:pPr>
      <w:r>
        <w:t>В КОЗЛОВСКОМ РАЙОНЕ ЧУВАШСКОЙ РЕСПУБЛИКИ"</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05.02.2015 </w:t>
            </w:r>
            <w:hyperlink r:id="rId58" w:history="1">
              <w:r>
                <w:rPr>
                  <w:color w:val="0000FF"/>
                </w:rPr>
                <w:t>N 74</w:t>
              </w:r>
            </w:hyperlink>
            <w:r>
              <w:rPr>
                <w:color w:val="392C69"/>
              </w:rPr>
              <w:t xml:space="preserve">, от 15.01.2016 </w:t>
            </w:r>
            <w:hyperlink r:id="rId59" w:history="1">
              <w:r>
                <w:rPr>
                  <w:color w:val="0000FF"/>
                </w:rPr>
                <w:t>N 6</w:t>
              </w:r>
            </w:hyperlink>
            <w:r>
              <w:rPr>
                <w:color w:val="392C69"/>
              </w:rPr>
              <w:t xml:space="preserve">, от 29.06.2016 </w:t>
            </w:r>
            <w:hyperlink r:id="rId60" w:history="1">
              <w:r>
                <w:rPr>
                  <w:color w:val="0000FF"/>
                </w:rPr>
                <w:t>N 249</w:t>
              </w:r>
            </w:hyperlink>
            <w:r>
              <w:rPr>
                <w:color w:val="392C69"/>
              </w:rPr>
              <w:t>,</w:t>
            </w:r>
          </w:p>
          <w:p w:rsidR="002A7167" w:rsidRDefault="002A7167">
            <w:pPr>
              <w:pStyle w:val="ConsPlusNormal"/>
              <w:jc w:val="center"/>
            </w:pPr>
            <w:r>
              <w:rPr>
                <w:color w:val="392C69"/>
              </w:rPr>
              <w:t xml:space="preserve">от 15.11.2016 </w:t>
            </w:r>
            <w:hyperlink r:id="rId61" w:history="1">
              <w:r>
                <w:rPr>
                  <w:color w:val="0000FF"/>
                </w:rPr>
                <w:t>N 418</w:t>
              </w:r>
            </w:hyperlink>
            <w:r>
              <w:rPr>
                <w:color w:val="392C69"/>
              </w:rPr>
              <w:t xml:space="preserve">, от 09.01.2017 </w:t>
            </w:r>
            <w:hyperlink r:id="rId62" w:history="1">
              <w:r>
                <w:rPr>
                  <w:color w:val="0000FF"/>
                </w:rPr>
                <w:t>N 3</w:t>
              </w:r>
            </w:hyperlink>
            <w:r>
              <w:rPr>
                <w:color w:val="392C69"/>
              </w:rPr>
              <w:t xml:space="preserve">, от 27.03.2018 </w:t>
            </w:r>
            <w:hyperlink r:id="rId63" w:history="1">
              <w:r>
                <w:rPr>
                  <w:color w:val="0000FF"/>
                </w:rPr>
                <w:t>N 172</w:t>
              </w:r>
            </w:hyperlink>
            <w:r>
              <w:rPr>
                <w:color w:val="392C69"/>
              </w:rPr>
              <w:t>)</w:t>
            </w:r>
          </w:p>
        </w:tc>
      </w:tr>
    </w:tbl>
    <w:p w:rsidR="002A7167" w:rsidRDefault="002A7167">
      <w:pPr>
        <w:pStyle w:val="ConsPlusNormal"/>
        <w:jc w:val="both"/>
      </w:pPr>
    </w:p>
    <w:p w:rsidR="002A7167" w:rsidRDefault="002A7167">
      <w:pPr>
        <w:pStyle w:val="ConsPlusTitle"/>
        <w:jc w:val="center"/>
        <w:outlineLvl w:val="2"/>
      </w:pPr>
      <w:r>
        <w:t>ПАСПОРТ ПОДПРОГРАММЫ</w:t>
      </w:r>
    </w:p>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551"/>
        <w:gridCol w:w="6463"/>
      </w:tblGrid>
      <w:tr w:rsidR="002A7167">
        <w:tc>
          <w:tcPr>
            <w:tcW w:w="2551" w:type="dxa"/>
            <w:tcBorders>
              <w:top w:val="nil"/>
              <w:left w:val="nil"/>
              <w:bottom w:val="nil"/>
              <w:right w:val="nil"/>
            </w:tcBorders>
          </w:tcPr>
          <w:p w:rsidR="002A7167" w:rsidRDefault="002A7167">
            <w:pPr>
              <w:pStyle w:val="ConsPlusNormal"/>
            </w:pPr>
            <w:r>
              <w:t>Наименование подпрограммы</w:t>
            </w:r>
          </w:p>
        </w:tc>
        <w:tc>
          <w:tcPr>
            <w:tcW w:w="6463" w:type="dxa"/>
            <w:tcBorders>
              <w:top w:val="nil"/>
              <w:left w:val="nil"/>
              <w:bottom w:val="nil"/>
              <w:right w:val="nil"/>
            </w:tcBorders>
          </w:tcPr>
          <w:p w:rsidR="002A7167" w:rsidRDefault="002A7167">
            <w:pPr>
              <w:pStyle w:val="ConsPlusNormal"/>
              <w:jc w:val="both"/>
            </w:pPr>
            <w:r>
              <w:t>"Поддержка строительства жилья в Козловском районе Чувашской Республики"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r>
      <w:tr w:rsidR="002A7167">
        <w:tc>
          <w:tcPr>
            <w:tcW w:w="2551" w:type="dxa"/>
            <w:tcBorders>
              <w:top w:val="nil"/>
              <w:left w:val="nil"/>
              <w:bottom w:val="nil"/>
              <w:right w:val="nil"/>
            </w:tcBorders>
          </w:tcPr>
          <w:p w:rsidR="002A7167" w:rsidRDefault="002A7167">
            <w:pPr>
              <w:pStyle w:val="ConsPlusNormal"/>
            </w:pPr>
            <w:r>
              <w:t>Разработчик подпрограммы</w:t>
            </w:r>
          </w:p>
        </w:tc>
        <w:tc>
          <w:tcPr>
            <w:tcW w:w="646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9014" w:type="dxa"/>
            <w:gridSpan w:val="2"/>
            <w:tcBorders>
              <w:top w:val="nil"/>
              <w:left w:val="nil"/>
              <w:bottom w:val="nil"/>
              <w:right w:val="nil"/>
            </w:tcBorders>
          </w:tcPr>
          <w:p w:rsidR="002A7167" w:rsidRDefault="002A7167">
            <w:pPr>
              <w:pStyle w:val="ConsPlusNormal"/>
              <w:jc w:val="both"/>
            </w:pPr>
            <w:r>
              <w:t xml:space="preserve">(позиция в ред. </w:t>
            </w:r>
            <w:hyperlink r:id="rId64" w:history="1">
              <w:r>
                <w:rPr>
                  <w:color w:val="0000FF"/>
                </w:rPr>
                <w:t>Постановления</w:t>
              </w:r>
            </w:hyperlink>
            <w:r>
              <w:t xml:space="preserve"> администрации Козловского района ЧР от 05.02.2015 N 74)</w:t>
            </w:r>
          </w:p>
        </w:tc>
      </w:tr>
      <w:tr w:rsidR="002A7167">
        <w:tc>
          <w:tcPr>
            <w:tcW w:w="2551" w:type="dxa"/>
            <w:tcBorders>
              <w:top w:val="nil"/>
              <w:left w:val="nil"/>
              <w:bottom w:val="nil"/>
              <w:right w:val="nil"/>
            </w:tcBorders>
          </w:tcPr>
          <w:p w:rsidR="002A7167" w:rsidRDefault="002A7167">
            <w:pPr>
              <w:pStyle w:val="ConsPlusNormal"/>
            </w:pPr>
            <w:r>
              <w:t>Цели подпрограммы</w:t>
            </w:r>
          </w:p>
        </w:tc>
        <w:tc>
          <w:tcPr>
            <w:tcW w:w="6463" w:type="dxa"/>
            <w:tcBorders>
              <w:top w:val="nil"/>
              <w:left w:val="nil"/>
              <w:bottom w:val="nil"/>
              <w:right w:val="nil"/>
            </w:tcBorders>
          </w:tcPr>
          <w:p w:rsidR="002A7167" w:rsidRDefault="002A7167">
            <w:pPr>
              <w:pStyle w:val="ConsPlusNormal"/>
              <w:jc w:val="both"/>
            </w:pPr>
            <w:r>
              <w:t>Улучшение жилищных условий</w:t>
            </w:r>
          </w:p>
        </w:tc>
      </w:tr>
      <w:tr w:rsidR="002A7167">
        <w:tc>
          <w:tcPr>
            <w:tcW w:w="2551" w:type="dxa"/>
            <w:tcBorders>
              <w:top w:val="nil"/>
              <w:left w:val="nil"/>
              <w:bottom w:val="nil"/>
              <w:right w:val="nil"/>
            </w:tcBorders>
          </w:tcPr>
          <w:p w:rsidR="002A7167" w:rsidRDefault="002A7167">
            <w:pPr>
              <w:pStyle w:val="ConsPlusNormal"/>
            </w:pPr>
            <w:r>
              <w:t>Задачи подпрограммы</w:t>
            </w:r>
          </w:p>
        </w:tc>
        <w:tc>
          <w:tcPr>
            <w:tcW w:w="6463" w:type="dxa"/>
            <w:tcBorders>
              <w:top w:val="nil"/>
              <w:left w:val="nil"/>
              <w:bottom w:val="nil"/>
              <w:right w:val="nil"/>
            </w:tcBorders>
          </w:tcPr>
          <w:p w:rsidR="002A7167" w:rsidRDefault="002A7167">
            <w:pPr>
              <w:pStyle w:val="ConsPlusNormal"/>
              <w:jc w:val="both"/>
            </w:pPr>
            <w:r>
              <w:t>Стимулирование увеличения числа многодетных семей и, вследствие этого, повышения рождаемости, защита прав и законных интересов, обеспечение достойного качества жизни и повышение социального престижа многодетных семей в Чувашской Республике</w:t>
            </w:r>
          </w:p>
        </w:tc>
      </w:tr>
      <w:tr w:rsidR="002A7167">
        <w:tc>
          <w:tcPr>
            <w:tcW w:w="2551" w:type="dxa"/>
            <w:tcBorders>
              <w:top w:val="nil"/>
              <w:left w:val="nil"/>
              <w:bottom w:val="nil"/>
              <w:right w:val="nil"/>
            </w:tcBorders>
          </w:tcPr>
          <w:p w:rsidR="002A7167" w:rsidRDefault="002A7167">
            <w:pPr>
              <w:pStyle w:val="ConsPlusNormal"/>
            </w:pPr>
            <w:r>
              <w:t xml:space="preserve">Соисполнители муниципальной </w:t>
            </w:r>
            <w:r>
              <w:lastRenderedPageBreak/>
              <w:t>подпрограммы</w:t>
            </w:r>
          </w:p>
        </w:tc>
        <w:tc>
          <w:tcPr>
            <w:tcW w:w="6463" w:type="dxa"/>
            <w:tcBorders>
              <w:top w:val="nil"/>
              <w:left w:val="nil"/>
              <w:bottom w:val="nil"/>
              <w:right w:val="nil"/>
            </w:tcBorders>
          </w:tcPr>
          <w:p w:rsidR="002A7167" w:rsidRDefault="002A7167">
            <w:pPr>
              <w:pStyle w:val="ConsPlusNormal"/>
              <w:jc w:val="both"/>
            </w:pPr>
            <w:r>
              <w:lastRenderedPageBreak/>
              <w:t>Отдел строительства и развития общественной инфраструктуры администрации Козловского района;</w:t>
            </w:r>
          </w:p>
          <w:p w:rsidR="002A7167" w:rsidRDefault="002A7167">
            <w:pPr>
              <w:pStyle w:val="ConsPlusNormal"/>
              <w:jc w:val="both"/>
            </w:pPr>
            <w:r>
              <w:lastRenderedPageBreak/>
              <w:t>Отдел экономики и имущественных отношений администрации Козловского района;</w:t>
            </w:r>
          </w:p>
          <w:p w:rsidR="002A7167" w:rsidRDefault="002A7167">
            <w:pPr>
              <w:pStyle w:val="ConsPlusNormal"/>
              <w:jc w:val="both"/>
            </w:pPr>
            <w:r>
              <w:t>Финансовый отдел администрации Козловского района;</w:t>
            </w:r>
          </w:p>
          <w:p w:rsidR="002A7167" w:rsidRDefault="002A7167">
            <w:pPr>
              <w:pStyle w:val="ConsPlusNormal"/>
              <w:jc w:val="both"/>
            </w:pPr>
            <w:r>
              <w:t>Отдел опеки и попечительства администрации Козловского района</w:t>
            </w:r>
          </w:p>
          <w:p w:rsidR="002A7167" w:rsidRDefault="002A7167">
            <w:pPr>
              <w:pStyle w:val="ConsPlusNormal"/>
              <w:jc w:val="both"/>
            </w:pPr>
            <w:r>
              <w:t>Администрации поселений Козловского района</w:t>
            </w:r>
          </w:p>
        </w:tc>
      </w:tr>
      <w:tr w:rsidR="002A7167">
        <w:tc>
          <w:tcPr>
            <w:tcW w:w="2551" w:type="dxa"/>
            <w:tcBorders>
              <w:top w:val="nil"/>
              <w:left w:val="nil"/>
              <w:bottom w:val="nil"/>
              <w:right w:val="nil"/>
            </w:tcBorders>
          </w:tcPr>
          <w:p w:rsidR="002A7167" w:rsidRDefault="002A7167">
            <w:pPr>
              <w:pStyle w:val="ConsPlusNormal"/>
            </w:pPr>
            <w:r>
              <w:lastRenderedPageBreak/>
              <w:t>Сроки реализации подпрограммы</w:t>
            </w:r>
          </w:p>
        </w:tc>
        <w:tc>
          <w:tcPr>
            <w:tcW w:w="6463" w:type="dxa"/>
            <w:tcBorders>
              <w:top w:val="nil"/>
              <w:left w:val="nil"/>
              <w:bottom w:val="nil"/>
              <w:right w:val="nil"/>
            </w:tcBorders>
          </w:tcPr>
          <w:p w:rsidR="002A7167" w:rsidRDefault="002A7167">
            <w:pPr>
              <w:pStyle w:val="ConsPlusNormal"/>
              <w:jc w:val="both"/>
            </w:pPr>
            <w:r>
              <w:t>2014 - 2020 годы</w:t>
            </w:r>
          </w:p>
        </w:tc>
      </w:tr>
      <w:tr w:rsidR="002A7167">
        <w:tc>
          <w:tcPr>
            <w:tcW w:w="2551" w:type="dxa"/>
            <w:tcBorders>
              <w:top w:val="nil"/>
              <w:left w:val="nil"/>
              <w:bottom w:val="nil"/>
              <w:right w:val="nil"/>
            </w:tcBorders>
          </w:tcPr>
          <w:p w:rsidR="002A7167" w:rsidRDefault="002A7167">
            <w:pPr>
              <w:pStyle w:val="ConsPlusNormal"/>
              <w:jc w:val="both"/>
            </w:pPr>
            <w:r>
              <w:t>Источники финансирования Подпрограммы</w:t>
            </w:r>
          </w:p>
        </w:tc>
        <w:tc>
          <w:tcPr>
            <w:tcW w:w="6463" w:type="dxa"/>
            <w:tcBorders>
              <w:top w:val="nil"/>
              <w:left w:val="nil"/>
              <w:bottom w:val="nil"/>
              <w:right w:val="nil"/>
            </w:tcBorders>
          </w:tcPr>
          <w:p w:rsidR="002A7167" w:rsidRDefault="002A7167">
            <w:pPr>
              <w:pStyle w:val="ConsPlusNormal"/>
              <w:jc w:val="both"/>
            </w:pPr>
            <w:r>
              <w:t>Общий объем финансирования муниципальной подпрограммы составляет 5888,90 тыс. рублей, в том числе:</w:t>
            </w:r>
          </w:p>
          <w:p w:rsidR="002A7167" w:rsidRDefault="002A7167">
            <w:pPr>
              <w:pStyle w:val="ConsPlusNormal"/>
              <w:jc w:val="both"/>
            </w:pPr>
            <w:r>
              <w:t>в 2014 году - 5877,3 тыс. рублей;</w:t>
            </w:r>
          </w:p>
          <w:p w:rsidR="002A7167" w:rsidRDefault="002A7167">
            <w:pPr>
              <w:pStyle w:val="ConsPlusNormal"/>
              <w:jc w:val="both"/>
            </w:pPr>
            <w:r>
              <w:t>в 2015 году - 1,5 тыс. рублей;</w:t>
            </w:r>
          </w:p>
          <w:p w:rsidR="002A7167" w:rsidRDefault="002A7167">
            <w:pPr>
              <w:pStyle w:val="ConsPlusNormal"/>
              <w:jc w:val="both"/>
            </w:pPr>
            <w:r>
              <w:t>в 2016 году - 2,6 тыс. рублей;</w:t>
            </w:r>
          </w:p>
          <w:p w:rsidR="002A7167" w:rsidRDefault="002A7167">
            <w:pPr>
              <w:pStyle w:val="ConsPlusNormal"/>
              <w:jc w:val="both"/>
            </w:pPr>
            <w:r>
              <w:t>в 2017 году - 1,5 тыс. рублей;</w:t>
            </w:r>
          </w:p>
          <w:p w:rsidR="002A7167" w:rsidRDefault="002A7167">
            <w:pPr>
              <w:pStyle w:val="ConsPlusNormal"/>
              <w:jc w:val="both"/>
            </w:pPr>
            <w:r>
              <w:t>в 2018 году - 2,0 тыс. рублей;</w:t>
            </w:r>
          </w:p>
          <w:p w:rsidR="002A7167" w:rsidRDefault="002A7167">
            <w:pPr>
              <w:pStyle w:val="ConsPlusNormal"/>
              <w:jc w:val="both"/>
            </w:pPr>
            <w:r>
              <w:t>в 2019 году - 2,0 тыс. рублей;</w:t>
            </w:r>
          </w:p>
          <w:p w:rsidR="002A7167" w:rsidRDefault="002A7167">
            <w:pPr>
              <w:pStyle w:val="ConsPlusNormal"/>
              <w:jc w:val="both"/>
            </w:pPr>
            <w:r>
              <w:t>в 2020 году - 2,0 тыс. рублей;</w:t>
            </w:r>
          </w:p>
          <w:p w:rsidR="002A7167" w:rsidRDefault="002A7167">
            <w:pPr>
              <w:pStyle w:val="ConsPlusNormal"/>
              <w:jc w:val="both"/>
            </w:pPr>
            <w:r>
              <w:t>Из них средства:</w:t>
            </w:r>
          </w:p>
          <w:p w:rsidR="002A7167" w:rsidRDefault="002A7167">
            <w:pPr>
              <w:pStyle w:val="ConsPlusNormal"/>
              <w:jc w:val="both"/>
            </w:pPr>
            <w:r>
              <w:t>Республиканского бюджета Чувашской Республики 7,50 тыс. рублей, в том числе:</w:t>
            </w:r>
          </w:p>
          <w:p w:rsidR="002A7167" w:rsidRDefault="002A7167">
            <w:pPr>
              <w:pStyle w:val="ConsPlusNormal"/>
              <w:jc w:val="both"/>
            </w:pPr>
            <w:r>
              <w:t>в 2017 году - 1,5 тыс. рублей;</w:t>
            </w:r>
          </w:p>
          <w:p w:rsidR="002A7167" w:rsidRDefault="002A7167">
            <w:pPr>
              <w:pStyle w:val="ConsPlusNormal"/>
              <w:jc w:val="both"/>
            </w:pPr>
            <w:r>
              <w:t>в 2018 году - 2,0 тыс. рублей;</w:t>
            </w:r>
          </w:p>
          <w:p w:rsidR="002A7167" w:rsidRDefault="002A7167">
            <w:pPr>
              <w:pStyle w:val="ConsPlusNormal"/>
              <w:jc w:val="both"/>
            </w:pPr>
            <w:r>
              <w:t>в 2019 году - 2,0 тыс. рублей;</w:t>
            </w:r>
          </w:p>
          <w:p w:rsidR="002A7167" w:rsidRDefault="002A7167">
            <w:pPr>
              <w:pStyle w:val="ConsPlusNormal"/>
              <w:jc w:val="both"/>
            </w:pPr>
            <w:r>
              <w:t>в 2020 году - 2,0 тыс. рублей</w:t>
            </w:r>
          </w:p>
        </w:tc>
      </w:tr>
      <w:tr w:rsidR="002A7167">
        <w:tc>
          <w:tcPr>
            <w:tcW w:w="9014" w:type="dxa"/>
            <w:gridSpan w:val="2"/>
            <w:tcBorders>
              <w:top w:val="nil"/>
              <w:left w:val="nil"/>
              <w:bottom w:val="nil"/>
              <w:right w:val="nil"/>
            </w:tcBorders>
          </w:tcPr>
          <w:p w:rsidR="002A7167" w:rsidRDefault="002A7167">
            <w:pPr>
              <w:pStyle w:val="ConsPlusNormal"/>
              <w:jc w:val="both"/>
            </w:pPr>
            <w:r>
              <w:t xml:space="preserve">(позиция в ред. </w:t>
            </w:r>
            <w:hyperlink r:id="rId65" w:history="1">
              <w:r>
                <w:rPr>
                  <w:color w:val="0000FF"/>
                </w:rPr>
                <w:t>Постановления</w:t>
              </w:r>
            </w:hyperlink>
            <w:r>
              <w:t xml:space="preserve"> администрации Козловского района ЧР от 27.03.2018 N 172)</w:t>
            </w:r>
          </w:p>
        </w:tc>
      </w:tr>
      <w:tr w:rsidR="002A7167">
        <w:tc>
          <w:tcPr>
            <w:tcW w:w="2551" w:type="dxa"/>
            <w:tcBorders>
              <w:top w:val="nil"/>
              <w:left w:val="nil"/>
              <w:bottom w:val="nil"/>
              <w:right w:val="nil"/>
            </w:tcBorders>
          </w:tcPr>
          <w:p w:rsidR="002A7167" w:rsidRDefault="002A7167">
            <w:pPr>
              <w:pStyle w:val="ConsPlusNormal"/>
            </w:pPr>
            <w:r>
              <w:t>Ожидаемые конечные результаты реализации подпрограммы</w:t>
            </w:r>
          </w:p>
        </w:tc>
        <w:tc>
          <w:tcPr>
            <w:tcW w:w="6463" w:type="dxa"/>
            <w:tcBorders>
              <w:top w:val="nil"/>
              <w:left w:val="nil"/>
              <w:bottom w:val="nil"/>
              <w:right w:val="nil"/>
            </w:tcBorders>
          </w:tcPr>
          <w:p w:rsidR="002A7167" w:rsidRDefault="002A7167">
            <w:pPr>
              <w:pStyle w:val="ConsPlusNormal"/>
              <w:jc w:val="both"/>
            </w:pPr>
            <w:r>
              <w:t>Эффективная государственная поддержка многодетных семей позволяет повысить не только демографический потенциал, но и экономический потенциал Козловского района Чувашской Республики. Обеспечение поддержки многодетных семей в сельской местности в перспективе является одним из условий решения проблем социально-экономического развития</w:t>
            </w:r>
          </w:p>
        </w:tc>
      </w:tr>
      <w:tr w:rsidR="002A7167">
        <w:tc>
          <w:tcPr>
            <w:tcW w:w="2551" w:type="dxa"/>
            <w:tcBorders>
              <w:top w:val="nil"/>
              <w:left w:val="nil"/>
              <w:bottom w:val="nil"/>
              <w:right w:val="nil"/>
            </w:tcBorders>
          </w:tcPr>
          <w:p w:rsidR="002A7167" w:rsidRDefault="002A7167">
            <w:pPr>
              <w:pStyle w:val="ConsPlusNormal"/>
            </w:pPr>
            <w:r>
              <w:t>Система организации контроля за подпрограммой</w:t>
            </w:r>
          </w:p>
        </w:tc>
        <w:tc>
          <w:tcPr>
            <w:tcW w:w="6463" w:type="dxa"/>
            <w:tcBorders>
              <w:top w:val="nil"/>
              <w:left w:val="nil"/>
              <w:bottom w:val="nil"/>
              <w:right w:val="nil"/>
            </w:tcBorders>
          </w:tcPr>
          <w:p w:rsidR="002A7167" w:rsidRDefault="002A7167">
            <w:pPr>
              <w:pStyle w:val="ConsPlusNormal"/>
              <w:jc w:val="both"/>
            </w:pPr>
            <w:r>
              <w:t>Контроль за реализацией подпрограммы возлагается на Отдел строительства и развития общественной инфраструктуры, администрации Козловского района Чувашской Республики.</w:t>
            </w:r>
          </w:p>
        </w:tc>
      </w:tr>
    </w:tbl>
    <w:p w:rsidR="002A7167" w:rsidRDefault="002A7167">
      <w:pPr>
        <w:pStyle w:val="ConsPlusNormal"/>
        <w:jc w:val="both"/>
      </w:pPr>
    </w:p>
    <w:p w:rsidR="002A7167" w:rsidRDefault="002A7167">
      <w:pPr>
        <w:pStyle w:val="ConsPlusNormal"/>
        <w:ind w:firstLine="540"/>
        <w:jc w:val="both"/>
      </w:pPr>
      <w:r>
        <w:t>Основные характеристики подпрограммы "Поддержка строительства жилья в Козловском районе Чувашской Республики"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p w:rsidR="002A7167" w:rsidRDefault="002A7167">
      <w:pPr>
        <w:pStyle w:val="ConsPlusNormal"/>
        <w:spacing w:before="220"/>
        <w:ind w:firstLine="540"/>
        <w:jc w:val="both"/>
      </w:pPr>
      <w:r>
        <w:t xml:space="preserve">Особая проблема населения - жилье. Уровень благоустройства жилищ многодетных семей является крайне низким, не приспособленным для проживания семей с большим количеством детей. Почти половина многодетных семей испытывает значительные проблемы с жильем (не отвечающее установленным нормам жилья, либо аварийное, требующее срочного ремонта). Около 60% многодетных семей проживают в жилье "без удобств", в котором отсутствуют центральное отопление или водопровод, канализация и горячее водоснабжение. В сельской местности доля такого жилья достигает 80%. Основными причинами бедности многодетных семей являются относительно низкая конкурентоспособность трудоспособных членов таких семей на рынке труда, отчасти обусловленная занятостью в воспитании детей, низкая привлекательность </w:t>
      </w:r>
      <w:r>
        <w:lastRenderedPageBreak/>
        <w:t>для работодателей принятия на работу граждан с высокой иждивенческой нагрузкой и существенными семейными обязанностями, а также неадекватно низкий уровень социальной помощи, оказываемой государственными и муниципальными органами социальной защиты.</w:t>
      </w:r>
    </w:p>
    <w:p w:rsidR="002A7167" w:rsidRDefault="002A7167">
      <w:pPr>
        <w:pStyle w:val="ConsPlusNormal"/>
        <w:spacing w:before="220"/>
        <w:ind w:firstLine="540"/>
        <w:jc w:val="both"/>
      </w:pPr>
      <w:r>
        <w:t>При этом ошибочно рассматривать многодетные семьи как иждивенцев общества и государства. Среди отцов многодетных семейств ниже уровень безработицы, алкоголизма (в семьях с 1 ребенком расходы на алкоголь составляют 2,1% бюджета, в семьях с 4 и более - 0,6%), они более, чем мужское населении в целом, склонны повышать свой уровень образования, брать ипотечные кредиты, более законопослушны, у них более крепкие семьи. Таким образом, следует признать государственную поддержку многодетных семей одним из основных приоритетных направлений Козловского района Чувашской Республики.</w:t>
      </w:r>
    </w:p>
    <w:p w:rsidR="002A7167" w:rsidRDefault="002A7167">
      <w:pPr>
        <w:pStyle w:val="ConsPlusNormal"/>
        <w:jc w:val="both"/>
      </w:pPr>
    </w:p>
    <w:p w:rsidR="002A7167" w:rsidRDefault="002A7167">
      <w:pPr>
        <w:pStyle w:val="ConsPlusTitle"/>
        <w:jc w:val="center"/>
        <w:outlineLvl w:val="2"/>
      </w:pPr>
      <w:r>
        <w:t>Задачи Подпрограммы</w:t>
      </w:r>
    </w:p>
    <w:p w:rsidR="002A7167" w:rsidRDefault="002A7167">
      <w:pPr>
        <w:pStyle w:val="ConsPlusNormal"/>
        <w:jc w:val="both"/>
      </w:pPr>
    </w:p>
    <w:p w:rsidR="002A7167" w:rsidRDefault="002A7167">
      <w:pPr>
        <w:pStyle w:val="ConsPlusNormal"/>
        <w:ind w:firstLine="540"/>
        <w:jc w:val="both"/>
      </w:pPr>
      <w:r>
        <w:t>Цель Подпрограммы обусловливает следующие ее задачи:</w:t>
      </w:r>
    </w:p>
    <w:p w:rsidR="002A7167" w:rsidRDefault="002A7167">
      <w:pPr>
        <w:pStyle w:val="ConsPlusNormal"/>
        <w:spacing w:before="220"/>
        <w:ind w:firstLine="540"/>
        <w:jc w:val="both"/>
      </w:pPr>
      <w:r>
        <w:t>- обеспечение условий для улучшения жилищных условий многодетных семей, в том числе адресного увеличения помощи таким семьям с учетом уровня их доходов, уменьшение бедности многодетных семей;</w:t>
      </w:r>
    </w:p>
    <w:p w:rsidR="002A7167" w:rsidRDefault="002A7167">
      <w:pPr>
        <w:pStyle w:val="ConsPlusNormal"/>
        <w:spacing w:before="220"/>
        <w:ind w:firstLine="540"/>
        <w:jc w:val="both"/>
      </w:pPr>
      <w:r>
        <w:t>- улучшение качества жизни и охраны здоровья многодетных семей;</w:t>
      </w:r>
    </w:p>
    <w:p w:rsidR="002A7167" w:rsidRDefault="002A7167">
      <w:pPr>
        <w:pStyle w:val="ConsPlusNormal"/>
        <w:spacing w:before="220"/>
        <w:ind w:firstLine="540"/>
        <w:jc w:val="both"/>
      </w:pPr>
      <w:r>
        <w:t>- создание условий социальной комфортности для многодетных семей;</w:t>
      </w:r>
    </w:p>
    <w:p w:rsidR="002A7167" w:rsidRDefault="002A7167">
      <w:pPr>
        <w:pStyle w:val="ConsPlusNormal"/>
        <w:spacing w:before="220"/>
        <w:ind w:firstLine="540"/>
        <w:jc w:val="both"/>
      </w:pPr>
      <w:r>
        <w:t>- обеспечение работникам, имеющим трех и более детей, благоприятных условий для сочетания трудовой деятельности с выполнением семейных обязанностей;</w:t>
      </w:r>
    </w:p>
    <w:p w:rsidR="002A7167" w:rsidRDefault="002A7167">
      <w:pPr>
        <w:pStyle w:val="ConsPlusNormal"/>
        <w:spacing w:before="220"/>
        <w:ind w:firstLine="540"/>
        <w:jc w:val="both"/>
      </w:pPr>
      <w:r>
        <w:t>- усиление помощи многодетным семьям в воспитании детей, повышение доступности образования для детей из многодетных семей;</w:t>
      </w:r>
    </w:p>
    <w:p w:rsidR="002A7167" w:rsidRDefault="002A7167">
      <w:pPr>
        <w:pStyle w:val="ConsPlusNormal"/>
        <w:spacing w:before="220"/>
        <w:ind w:firstLine="540"/>
        <w:jc w:val="both"/>
      </w:pPr>
      <w:r>
        <w:t>- повышение социальной привлекательности и престижа многодетной семьи.</w:t>
      </w:r>
    </w:p>
    <w:p w:rsidR="002A7167" w:rsidRDefault="002A7167">
      <w:pPr>
        <w:pStyle w:val="ConsPlusNormal"/>
        <w:jc w:val="both"/>
      </w:pPr>
    </w:p>
    <w:p w:rsidR="002A7167" w:rsidRDefault="002A7167">
      <w:pPr>
        <w:pStyle w:val="ConsPlusTitle"/>
        <w:jc w:val="center"/>
        <w:outlineLvl w:val="2"/>
      </w:pPr>
      <w:r>
        <w:t>Социально-экономический эффект от реализации Подпрограммы</w:t>
      </w:r>
    </w:p>
    <w:p w:rsidR="002A7167" w:rsidRDefault="002A7167">
      <w:pPr>
        <w:pStyle w:val="ConsPlusNormal"/>
        <w:jc w:val="both"/>
      </w:pPr>
    </w:p>
    <w:p w:rsidR="002A7167" w:rsidRDefault="002A7167">
      <w:pPr>
        <w:pStyle w:val="ConsPlusNormal"/>
        <w:ind w:firstLine="540"/>
        <w:jc w:val="both"/>
      </w:pPr>
      <w:r>
        <w:t>Главным итогом реализации настоящей Подпрограммы станет значительное улучшение демографической обстановки. Рост доли многодетных семей приведет также к следующим положительным изменениям:</w:t>
      </w:r>
    </w:p>
    <w:p w:rsidR="002A7167" w:rsidRDefault="002A7167">
      <w:pPr>
        <w:pStyle w:val="ConsPlusNormal"/>
        <w:spacing w:before="220"/>
        <w:ind w:firstLine="540"/>
        <w:jc w:val="both"/>
      </w:pPr>
      <w:r>
        <w:t>- снижение уровня смертности в результате сокращения алкоголизма и наркомании;</w:t>
      </w:r>
    </w:p>
    <w:p w:rsidR="002A7167" w:rsidRDefault="002A7167">
      <w:pPr>
        <w:pStyle w:val="ConsPlusNormal"/>
        <w:spacing w:before="220"/>
        <w:ind w:firstLine="540"/>
        <w:jc w:val="both"/>
      </w:pPr>
      <w:r>
        <w:t>- сокращение числа разводов и абортов;</w:t>
      </w:r>
    </w:p>
    <w:p w:rsidR="002A7167" w:rsidRDefault="002A7167">
      <w:pPr>
        <w:pStyle w:val="ConsPlusNormal"/>
        <w:spacing w:before="220"/>
        <w:ind w:firstLine="540"/>
        <w:jc w:val="both"/>
      </w:pPr>
      <w:r>
        <w:t>- снижение преступности;</w:t>
      </w:r>
    </w:p>
    <w:p w:rsidR="002A7167" w:rsidRDefault="002A7167">
      <w:pPr>
        <w:pStyle w:val="ConsPlusNormal"/>
        <w:spacing w:before="220"/>
        <w:ind w:firstLine="540"/>
        <w:jc w:val="both"/>
      </w:pPr>
      <w:r>
        <w:t>- снижение безработицы;</w:t>
      </w:r>
    </w:p>
    <w:p w:rsidR="002A7167" w:rsidRDefault="002A7167">
      <w:pPr>
        <w:pStyle w:val="ConsPlusNormal"/>
        <w:spacing w:before="220"/>
        <w:ind w:firstLine="540"/>
        <w:jc w:val="both"/>
      </w:pPr>
      <w:r>
        <w:t>- рост числа выданных ипотечных кредитов и рост строительной отрасли;</w:t>
      </w:r>
    </w:p>
    <w:p w:rsidR="002A7167" w:rsidRDefault="002A7167">
      <w:pPr>
        <w:pStyle w:val="ConsPlusNormal"/>
        <w:spacing w:before="220"/>
        <w:ind w:firstLine="540"/>
        <w:jc w:val="both"/>
      </w:pPr>
      <w:r>
        <w:t xml:space="preserve">- повышение рождаемости, а также все вышеперечисленные положительные социально-экономические последствия приведут к росту ВВП и налоговых поступлений, которые, как показывает опыт развитых стран, осуществляющих активную семейную политику, в долгосрочной перспективе превысят расходы федерального, региональных и муниципальных бюджетов на реализацию Подпрограммы. Реализация Подпрограммы требует финансирования в объеме, необходимом и достаточном для эффективного построения государственной демографической и семейной политики и реального достижения заявленной цели - стимулирования увеличения числа многодетных семей и, вследствие этого, повышения рождаемости в Козловском районе </w:t>
      </w:r>
      <w:r>
        <w:lastRenderedPageBreak/>
        <w:t>Чувашской Республики, защиты прав и законных интересов, обеспечения достойного качества жизни и повышения социального престижа многодетных семей в России.</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1</w:t>
      </w:r>
    </w:p>
    <w:p w:rsidR="002A7167" w:rsidRDefault="002A7167">
      <w:pPr>
        <w:pStyle w:val="ConsPlusNormal"/>
        <w:jc w:val="right"/>
      </w:pPr>
      <w:r>
        <w:t>к подпрограмме "Поддержка</w:t>
      </w:r>
    </w:p>
    <w:p w:rsidR="002A7167" w:rsidRDefault="002A7167">
      <w:pPr>
        <w:pStyle w:val="ConsPlusNormal"/>
        <w:jc w:val="right"/>
      </w:pPr>
      <w:r>
        <w:t>строительства жилья в Козловском районе</w:t>
      </w:r>
    </w:p>
    <w:p w:rsidR="002A7167" w:rsidRDefault="002A7167">
      <w:pPr>
        <w:pStyle w:val="ConsPlusNormal"/>
        <w:jc w:val="right"/>
      </w:pPr>
      <w:r>
        <w:t>Чувашской Республики" муниципальной программы</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РЕСУРСНОЕ ОБЕСПЕЧЕНИЕ</w:t>
      </w:r>
    </w:p>
    <w:p w:rsidR="002A7167" w:rsidRDefault="002A7167">
      <w:pPr>
        <w:pStyle w:val="ConsPlusTitle"/>
        <w:jc w:val="center"/>
      </w:pPr>
      <w:r>
        <w:t>РЕАЛИЗАЦИИ ПОДПРОГРАММЫ "ПОДДЕРЖКА СТРОИТЕЛЬСТВА ЖИЛЬЯ</w:t>
      </w:r>
    </w:p>
    <w:p w:rsidR="002A7167" w:rsidRDefault="002A7167">
      <w:pPr>
        <w:pStyle w:val="ConsPlusTitle"/>
        <w:jc w:val="center"/>
      </w:pPr>
      <w:r>
        <w:t>В КОЗЛОВСКОМ РАЙОНЕ ЧУВАШСКОЙ РЕСПУБЛИКИ"</w:t>
      </w:r>
    </w:p>
    <w:p w:rsidR="002A7167" w:rsidRDefault="002A7167">
      <w:pPr>
        <w:pStyle w:val="ConsPlusTitle"/>
        <w:jc w:val="center"/>
      </w:pPr>
      <w:r>
        <w:t>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ЖИЛИЩНО-КОММУНАЛЬНОГО ХОЗЯЙСТВА</w:t>
      </w:r>
    </w:p>
    <w:p w:rsidR="002A7167" w:rsidRDefault="002A7167">
      <w:pPr>
        <w:pStyle w:val="ConsPlusTitle"/>
        <w:jc w:val="center"/>
      </w:pPr>
      <w:r>
        <w:t>В КОЗЛОВСКОМ РАЙОНЕ ЧУВАШСКОЙ РЕСПУБЛИКИ"</w:t>
      </w:r>
    </w:p>
    <w:p w:rsidR="002A7167" w:rsidRDefault="002A7167">
      <w:pPr>
        <w:pStyle w:val="ConsPlusTitle"/>
        <w:jc w:val="center"/>
      </w:pPr>
      <w:r>
        <w:t>НА 2014 - 2020 ГОДЫ ЗА СЧЕТ ВСЕХ ИСТОЧНИКОВ</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66"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p w:rsidR="002A7167" w:rsidRDefault="002A7167">
      <w:pPr>
        <w:sectPr w:rsidR="002A7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494"/>
        <w:gridCol w:w="1984"/>
        <w:gridCol w:w="624"/>
        <w:gridCol w:w="680"/>
        <w:gridCol w:w="1372"/>
        <w:gridCol w:w="711"/>
        <w:gridCol w:w="1644"/>
        <w:gridCol w:w="992"/>
        <w:gridCol w:w="907"/>
        <w:gridCol w:w="992"/>
        <w:gridCol w:w="964"/>
        <w:gridCol w:w="1009"/>
        <w:gridCol w:w="851"/>
        <w:gridCol w:w="850"/>
      </w:tblGrid>
      <w:tr w:rsidR="002A7167">
        <w:tc>
          <w:tcPr>
            <w:tcW w:w="1757" w:type="dxa"/>
            <w:vMerge w:val="restart"/>
          </w:tcPr>
          <w:p w:rsidR="002A7167" w:rsidRDefault="002A7167">
            <w:pPr>
              <w:pStyle w:val="ConsPlusNormal"/>
              <w:jc w:val="center"/>
            </w:pPr>
            <w:r>
              <w:lastRenderedPageBreak/>
              <w:t>Статус</w:t>
            </w:r>
          </w:p>
        </w:tc>
        <w:tc>
          <w:tcPr>
            <w:tcW w:w="2494" w:type="dxa"/>
            <w:vMerge w:val="restart"/>
          </w:tcPr>
          <w:p w:rsidR="002A7167" w:rsidRDefault="002A7167">
            <w:pPr>
              <w:pStyle w:val="ConsPlusNormal"/>
              <w:jc w:val="center"/>
            </w:pPr>
            <w:r>
              <w:t>Наименование подпрограммы государственной программы Чувашской Республик (основного мероприятия, мероприятия)</w:t>
            </w:r>
          </w:p>
        </w:tc>
        <w:tc>
          <w:tcPr>
            <w:tcW w:w="1984" w:type="dxa"/>
            <w:vMerge w:val="restart"/>
          </w:tcPr>
          <w:p w:rsidR="002A7167" w:rsidRDefault="002A7167">
            <w:pPr>
              <w:pStyle w:val="ConsPlusNormal"/>
              <w:jc w:val="center"/>
            </w:pPr>
            <w:r>
              <w:t>Ответственный исполнитель, соисполнители</w:t>
            </w:r>
          </w:p>
        </w:tc>
        <w:tc>
          <w:tcPr>
            <w:tcW w:w="3387" w:type="dxa"/>
            <w:gridSpan w:val="4"/>
          </w:tcPr>
          <w:p w:rsidR="002A7167" w:rsidRDefault="002A7167">
            <w:pPr>
              <w:pStyle w:val="ConsPlusNormal"/>
              <w:jc w:val="center"/>
            </w:pPr>
            <w:r>
              <w:t>Код бюджетной классификации</w:t>
            </w:r>
          </w:p>
        </w:tc>
        <w:tc>
          <w:tcPr>
            <w:tcW w:w="1644" w:type="dxa"/>
            <w:vMerge w:val="restart"/>
          </w:tcPr>
          <w:p w:rsidR="002A7167" w:rsidRDefault="002A7167">
            <w:pPr>
              <w:pStyle w:val="ConsPlusNormal"/>
              <w:jc w:val="center"/>
            </w:pPr>
            <w:r>
              <w:t>Источники финансирования</w:t>
            </w:r>
          </w:p>
        </w:tc>
        <w:tc>
          <w:tcPr>
            <w:tcW w:w="6565" w:type="dxa"/>
            <w:gridSpan w:val="7"/>
          </w:tcPr>
          <w:p w:rsidR="002A7167" w:rsidRDefault="002A7167">
            <w:pPr>
              <w:pStyle w:val="ConsPlusNormal"/>
              <w:jc w:val="center"/>
            </w:pPr>
            <w:r>
              <w:t>Расходы по годам, тыс. рублей</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главный распорядитель бюджетных средств</w:t>
            </w:r>
          </w:p>
        </w:tc>
        <w:tc>
          <w:tcPr>
            <w:tcW w:w="680" w:type="dxa"/>
          </w:tcPr>
          <w:p w:rsidR="002A7167" w:rsidRDefault="002A7167">
            <w:pPr>
              <w:pStyle w:val="ConsPlusNormal"/>
              <w:jc w:val="center"/>
            </w:pPr>
            <w:r>
              <w:t>раздел, подраздел</w:t>
            </w:r>
          </w:p>
        </w:tc>
        <w:tc>
          <w:tcPr>
            <w:tcW w:w="1372" w:type="dxa"/>
          </w:tcPr>
          <w:p w:rsidR="002A7167" w:rsidRDefault="002A7167">
            <w:pPr>
              <w:pStyle w:val="ConsPlusNormal"/>
              <w:jc w:val="center"/>
            </w:pPr>
            <w:r>
              <w:t>целевая статья расходов</w:t>
            </w:r>
          </w:p>
        </w:tc>
        <w:tc>
          <w:tcPr>
            <w:tcW w:w="711" w:type="dxa"/>
          </w:tcPr>
          <w:p w:rsidR="002A7167" w:rsidRDefault="002A7167">
            <w:pPr>
              <w:pStyle w:val="ConsPlusNormal"/>
              <w:jc w:val="center"/>
            </w:pPr>
            <w:r>
              <w:t>группа (подгруппа) вида расходов</w:t>
            </w:r>
          </w:p>
        </w:tc>
        <w:tc>
          <w:tcPr>
            <w:tcW w:w="1644" w:type="dxa"/>
            <w:vMerge/>
          </w:tcPr>
          <w:p w:rsidR="002A7167" w:rsidRDefault="002A7167"/>
        </w:tc>
        <w:tc>
          <w:tcPr>
            <w:tcW w:w="992" w:type="dxa"/>
          </w:tcPr>
          <w:p w:rsidR="002A7167" w:rsidRDefault="002A7167">
            <w:pPr>
              <w:pStyle w:val="ConsPlusNormal"/>
              <w:jc w:val="center"/>
            </w:pPr>
            <w:r>
              <w:t>2014</w:t>
            </w:r>
          </w:p>
        </w:tc>
        <w:tc>
          <w:tcPr>
            <w:tcW w:w="907" w:type="dxa"/>
          </w:tcPr>
          <w:p w:rsidR="002A7167" w:rsidRDefault="002A7167">
            <w:pPr>
              <w:pStyle w:val="ConsPlusNormal"/>
              <w:jc w:val="center"/>
            </w:pPr>
            <w:r>
              <w:t>2015</w:t>
            </w:r>
          </w:p>
        </w:tc>
        <w:tc>
          <w:tcPr>
            <w:tcW w:w="992" w:type="dxa"/>
          </w:tcPr>
          <w:p w:rsidR="002A7167" w:rsidRDefault="002A7167">
            <w:pPr>
              <w:pStyle w:val="ConsPlusNormal"/>
              <w:jc w:val="center"/>
            </w:pPr>
            <w:r>
              <w:t>2016</w:t>
            </w:r>
          </w:p>
        </w:tc>
        <w:tc>
          <w:tcPr>
            <w:tcW w:w="964" w:type="dxa"/>
          </w:tcPr>
          <w:p w:rsidR="002A7167" w:rsidRDefault="002A7167">
            <w:pPr>
              <w:pStyle w:val="ConsPlusNormal"/>
              <w:jc w:val="center"/>
            </w:pPr>
            <w:r>
              <w:t>2017</w:t>
            </w:r>
          </w:p>
        </w:tc>
        <w:tc>
          <w:tcPr>
            <w:tcW w:w="1009" w:type="dxa"/>
          </w:tcPr>
          <w:p w:rsidR="002A7167" w:rsidRDefault="002A7167">
            <w:pPr>
              <w:pStyle w:val="ConsPlusNormal"/>
              <w:jc w:val="center"/>
            </w:pPr>
            <w:r>
              <w:t>2018</w:t>
            </w:r>
          </w:p>
        </w:tc>
        <w:tc>
          <w:tcPr>
            <w:tcW w:w="851" w:type="dxa"/>
          </w:tcPr>
          <w:p w:rsidR="002A7167" w:rsidRDefault="002A7167">
            <w:pPr>
              <w:pStyle w:val="ConsPlusNormal"/>
              <w:jc w:val="center"/>
            </w:pPr>
            <w:r>
              <w:t>2019</w:t>
            </w:r>
          </w:p>
        </w:tc>
        <w:tc>
          <w:tcPr>
            <w:tcW w:w="850" w:type="dxa"/>
          </w:tcPr>
          <w:p w:rsidR="002A7167" w:rsidRDefault="002A7167">
            <w:pPr>
              <w:pStyle w:val="ConsPlusNormal"/>
              <w:jc w:val="center"/>
            </w:pPr>
            <w:r>
              <w:t>2020</w:t>
            </w:r>
          </w:p>
        </w:tc>
      </w:tr>
      <w:tr w:rsidR="002A7167">
        <w:tc>
          <w:tcPr>
            <w:tcW w:w="1757" w:type="dxa"/>
          </w:tcPr>
          <w:p w:rsidR="002A7167" w:rsidRDefault="002A7167">
            <w:pPr>
              <w:pStyle w:val="ConsPlusNormal"/>
              <w:jc w:val="center"/>
            </w:pPr>
            <w:r>
              <w:t>1</w:t>
            </w:r>
          </w:p>
        </w:tc>
        <w:tc>
          <w:tcPr>
            <w:tcW w:w="2494" w:type="dxa"/>
          </w:tcPr>
          <w:p w:rsidR="002A7167" w:rsidRDefault="002A7167">
            <w:pPr>
              <w:pStyle w:val="ConsPlusNormal"/>
              <w:jc w:val="center"/>
            </w:pPr>
            <w:r>
              <w:t>2</w:t>
            </w:r>
          </w:p>
        </w:tc>
        <w:tc>
          <w:tcPr>
            <w:tcW w:w="1984" w:type="dxa"/>
          </w:tcPr>
          <w:p w:rsidR="002A7167" w:rsidRDefault="002A7167">
            <w:pPr>
              <w:pStyle w:val="ConsPlusNormal"/>
              <w:jc w:val="center"/>
            </w:pPr>
            <w:r>
              <w:t>3</w:t>
            </w:r>
          </w:p>
        </w:tc>
        <w:tc>
          <w:tcPr>
            <w:tcW w:w="624" w:type="dxa"/>
          </w:tcPr>
          <w:p w:rsidR="002A7167" w:rsidRDefault="002A7167">
            <w:pPr>
              <w:pStyle w:val="ConsPlusNormal"/>
              <w:jc w:val="center"/>
            </w:pPr>
            <w:r>
              <w:t>4</w:t>
            </w:r>
          </w:p>
        </w:tc>
        <w:tc>
          <w:tcPr>
            <w:tcW w:w="680" w:type="dxa"/>
          </w:tcPr>
          <w:p w:rsidR="002A7167" w:rsidRDefault="002A7167">
            <w:pPr>
              <w:pStyle w:val="ConsPlusNormal"/>
              <w:jc w:val="center"/>
            </w:pPr>
            <w:r>
              <w:t>5</w:t>
            </w:r>
          </w:p>
        </w:tc>
        <w:tc>
          <w:tcPr>
            <w:tcW w:w="1372" w:type="dxa"/>
          </w:tcPr>
          <w:p w:rsidR="002A7167" w:rsidRDefault="002A7167">
            <w:pPr>
              <w:pStyle w:val="ConsPlusNormal"/>
              <w:jc w:val="center"/>
            </w:pPr>
            <w:r>
              <w:t>6</w:t>
            </w:r>
          </w:p>
        </w:tc>
        <w:tc>
          <w:tcPr>
            <w:tcW w:w="711" w:type="dxa"/>
          </w:tcPr>
          <w:p w:rsidR="002A7167" w:rsidRDefault="002A7167">
            <w:pPr>
              <w:pStyle w:val="ConsPlusNormal"/>
              <w:jc w:val="center"/>
            </w:pPr>
            <w:r>
              <w:t>7</w:t>
            </w:r>
          </w:p>
        </w:tc>
        <w:tc>
          <w:tcPr>
            <w:tcW w:w="1644" w:type="dxa"/>
          </w:tcPr>
          <w:p w:rsidR="002A7167" w:rsidRDefault="002A7167">
            <w:pPr>
              <w:pStyle w:val="ConsPlusNormal"/>
              <w:jc w:val="center"/>
            </w:pPr>
            <w:r>
              <w:t>8</w:t>
            </w:r>
          </w:p>
        </w:tc>
        <w:tc>
          <w:tcPr>
            <w:tcW w:w="992" w:type="dxa"/>
          </w:tcPr>
          <w:p w:rsidR="002A7167" w:rsidRDefault="002A7167">
            <w:pPr>
              <w:pStyle w:val="ConsPlusNormal"/>
              <w:jc w:val="center"/>
            </w:pPr>
            <w:r>
              <w:t>9</w:t>
            </w:r>
          </w:p>
        </w:tc>
        <w:tc>
          <w:tcPr>
            <w:tcW w:w="907" w:type="dxa"/>
          </w:tcPr>
          <w:p w:rsidR="002A7167" w:rsidRDefault="002A7167">
            <w:pPr>
              <w:pStyle w:val="ConsPlusNormal"/>
              <w:jc w:val="center"/>
            </w:pPr>
            <w:r>
              <w:t>10</w:t>
            </w:r>
          </w:p>
        </w:tc>
        <w:tc>
          <w:tcPr>
            <w:tcW w:w="992" w:type="dxa"/>
          </w:tcPr>
          <w:p w:rsidR="002A7167" w:rsidRDefault="002A7167">
            <w:pPr>
              <w:pStyle w:val="ConsPlusNormal"/>
              <w:jc w:val="center"/>
            </w:pPr>
            <w:r>
              <w:t>11</w:t>
            </w:r>
          </w:p>
        </w:tc>
        <w:tc>
          <w:tcPr>
            <w:tcW w:w="964" w:type="dxa"/>
          </w:tcPr>
          <w:p w:rsidR="002A7167" w:rsidRDefault="002A7167">
            <w:pPr>
              <w:pStyle w:val="ConsPlusNormal"/>
              <w:jc w:val="center"/>
            </w:pPr>
            <w:r>
              <w:t>12</w:t>
            </w:r>
          </w:p>
        </w:tc>
        <w:tc>
          <w:tcPr>
            <w:tcW w:w="1009" w:type="dxa"/>
          </w:tcPr>
          <w:p w:rsidR="002A7167" w:rsidRDefault="002A7167">
            <w:pPr>
              <w:pStyle w:val="ConsPlusNormal"/>
              <w:jc w:val="center"/>
            </w:pPr>
            <w:r>
              <w:t>13</w:t>
            </w:r>
          </w:p>
        </w:tc>
        <w:tc>
          <w:tcPr>
            <w:tcW w:w="851" w:type="dxa"/>
          </w:tcPr>
          <w:p w:rsidR="002A7167" w:rsidRDefault="002A7167">
            <w:pPr>
              <w:pStyle w:val="ConsPlusNormal"/>
              <w:jc w:val="center"/>
            </w:pPr>
            <w:r>
              <w:t>14</w:t>
            </w:r>
          </w:p>
        </w:tc>
        <w:tc>
          <w:tcPr>
            <w:tcW w:w="850" w:type="dxa"/>
          </w:tcPr>
          <w:p w:rsidR="002A7167" w:rsidRDefault="002A7167">
            <w:pPr>
              <w:pStyle w:val="ConsPlusNormal"/>
              <w:jc w:val="center"/>
            </w:pPr>
            <w:r>
              <w:t>15</w:t>
            </w:r>
          </w:p>
        </w:tc>
      </w:tr>
      <w:tr w:rsidR="002A7167">
        <w:tc>
          <w:tcPr>
            <w:tcW w:w="1757" w:type="dxa"/>
            <w:vMerge w:val="restart"/>
          </w:tcPr>
          <w:p w:rsidR="002A7167" w:rsidRDefault="002A7167">
            <w:pPr>
              <w:pStyle w:val="ConsPlusNormal"/>
              <w:jc w:val="both"/>
            </w:pPr>
            <w:r>
              <w:t>Подпрограмма</w:t>
            </w:r>
          </w:p>
        </w:tc>
        <w:tc>
          <w:tcPr>
            <w:tcW w:w="2494" w:type="dxa"/>
            <w:vMerge w:val="restart"/>
          </w:tcPr>
          <w:p w:rsidR="002A7167" w:rsidRDefault="002A7167">
            <w:pPr>
              <w:pStyle w:val="ConsPlusNormal"/>
              <w:jc w:val="both"/>
            </w:pPr>
            <w:r>
              <w:t>Поддержка строительства жилья в Козловском районе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w:t>
            </w:r>
          </w:p>
        </w:tc>
        <w:tc>
          <w:tcPr>
            <w:tcW w:w="198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711"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2" w:type="dxa"/>
          </w:tcPr>
          <w:p w:rsidR="002A7167" w:rsidRDefault="002A7167">
            <w:pPr>
              <w:pStyle w:val="ConsPlusNormal"/>
              <w:jc w:val="center"/>
            </w:pPr>
            <w:r>
              <w:t>5877,3</w:t>
            </w:r>
          </w:p>
        </w:tc>
        <w:tc>
          <w:tcPr>
            <w:tcW w:w="907" w:type="dxa"/>
          </w:tcPr>
          <w:p w:rsidR="002A7167" w:rsidRDefault="002A7167">
            <w:pPr>
              <w:pStyle w:val="ConsPlusNormal"/>
              <w:jc w:val="center"/>
            </w:pPr>
            <w:r>
              <w:t>1,5</w:t>
            </w:r>
          </w:p>
        </w:tc>
        <w:tc>
          <w:tcPr>
            <w:tcW w:w="992" w:type="dxa"/>
          </w:tcPr>
          <w:p w:rsidR="002A7167" w:rsidRDefault="002A7167">
            <w:pPr>
              <w:pStyle w:val="ConsPlusNormal"/>
              <w:jc w:val="center"/>
            </w:pPr>
            <w:r>
              <w:t>2,6</w:t>
            </w:r>
          </w:p>
        </w:tc>
        <w:tc>
          <w:tcPr>
            <w:tcW w:w="964" w:type="dxa"/>
          </w:tcPr>
          <w:p w:rsidR="002A7167" w:rsidRDefault="002A7167">
            <w:pPr>
              <w:pStyle w:val="ConsPlusNormal"/>
              <w:jc w:val="center"/>
            </w:pPr>
            <w:r>
              <w:t>1,5</w:t>
            </w:r>
          </w:p>
        </w:tc>
        <w:tc>
          <w:tcPr>
            <w:tcW w:w="1009" w:type="dxa"/>
          </w:tcPr>
          <w:p w:rsidR="002A7167" w:rsidRDefault="002A7167">
            <w:pPr>
              <w:pStyle w:val="ConsPlusNormal"/>
              <w:jc w:val="center"/>
            </w:pPr>
            <w:r>
              <w:t>2,0</w:t>
            </w:r>
          </w:p>
        </w:tc>
        <w:tc>
          <w:tcPr>
            <w:tcW w:w="851" w:type="dxa"/>
          </w:tcPr>
          <w:p w:rsidR="002A7167" w:rsidRDefault="002A7167">
            <w:pPr>
              <w:pStyle w:val="ConsPlusNormal"/>
              <w:jc w:val="center"/>
            </w:pPr>
            <w:r>
              <w:t>2,0</w:t>
            </w:r>
          </w:p>
        </w:tc>
        <w:tc>
          <w:tcPr>
            <w:tcW w:w="850" w:type="dxa"/>
          </w:tcPr>
          <w:p w:rsidR="002A7167" w:rsidRDefault="002A7167">
            <w:pPr>
              <w:pStyle w:val="ConsPlusNormal"/>
              <w:jc w:val="center"/>
            </w:pPr>
            <w:r>
              <w:t>2,0</w:t>
            </w:r>
          </w:p>
        </w:tc>
      </w:tr>
      <w:tr w:rsidR="002A7167">
        <w:tc>
          <w:tcPr>
            <w:tcW w:w="1757" w:type="dxa"/>
            <w:vMerge/>
          </w:tcPr>
          <w:p w:rsidR="002A7167" w:rsidRDefault="002A7167"/>
        </w:tc>
        <w:tc>
          <w:tcPr>
            <w:tcW w:w="2494" w:type="dxa"/>
            <w:vMerge/>
          </w:tcPr>
          <w:p w:rsidR="002A7167" w:rsidRDefault="002A7167"/>
        </w:tc>
        <w:tc>
          <w:tcPr>
            <w:tcW w:w="1984" w:type="dxa"/>
            <w:vMerge w:val="restart"/>
          </w:tcPr>
          <w:p w:rsidR="002A7167" w:rsidRDefault="002A7167">
            <w:pPr>
              <w:pStyle w:val="ConsPlusNormal"/>
              <w:jc w:val="center"/>
            </w:pPr>
            <w:r>
              <w:t>x</w:t>
            </w:r>
          </w:p>
        </w:tc>
        <w:tc>
          <w:tcPr>
            <w:tcW w:w="624" w:type="dxa"/>
            <w:vMerge w:val="restart"/>
          </w:tcPr>
          <w:p w:rsidR="002A7167" w:rsidRDefault="002A7167">
            <w:pPr>
              <w:pStyle w:val="ConsPlusNormal"/>
              <w:jc w:val="center"/>
            </w:pPr>
            <w:r>
              <w:t>x</w:t>
            </w:r>
          </w:p>
        </w:tc>
        <w:tc>
          <w:tcPr>
            <w:tcW w:w="680" w:type="dxa"/>
            <w:vMerge w:val="restart"/>
          </w:tcPr>
          <w:p w:rsidR="002A7167" w:rsidRDefault="002A7167">
            <w:pPr>
              <w:pStyle w:val="ConsPlusNormal"/>
              <w:jc w:val="center"/>
            </w:pPr>
            <w:r>
              <w:t>x</w:t>
            </w:r>
          </w:p>
        </w:tc>
        <w:tc>
          <w:tcPr>
            <w:tcW w:w="1372" w:type="dxa"/>
            <w:vMerge w:val="restart"/>
          </w:tcPr>
          <w:p w:rsidR="002A7167" w:rsidRDefault="002A7167">
            <w:pPr>
              <w:pStyle w:val="ConsPlusNormal"/>
              <w:jc w:val="center"/>
            </w:pPr>
            <w:r>
              <w:t>x</w:t>
            </w:r>
          </w:p>
        </w:tc>
        <w:tc>
          <w:tcPr>
            <w:tcW w:w="711" w:type="dxa"/>
            <w:vMerge w:val="restart"/>
          </w:tcPr>
          <w:p w:rsidR="002A7167" w:rsidRDefault="002A7167">
            <w:pPr>
              <w:pStyle w:val="ConsPlusNormal"/>
              <w:jc w:val="center"/>
            </w:pPr>
            <w:r>
              <w:t>x</w:t>
            </w:r>
          </w:p>
        </w:tc>
        <w:tc>
          <w:tcPr>
            <w:tcW w:w="1644" w:type="dxa"/>
          </w:tcPr>
          <w:p w:rsidR="002A7167" w:rsidRDefault="002A7167">
            <w:pPr>
              <w:pStyle w:val="ConsPlusNormal"/>
              <w:jc w:val="both"/>
            </w:pPr>
            <w:r>
              <w:t>Федеральный бюджет</w:t>
            </w:r>
          </w:p>
        </w:tc>
        <w:tc>
          <w:tcPr>
            <w:tcW w:w="992" w:type="dxa"/>
            <w:vAlign w:val="center"/>
          </w:tcPr>
          <w:p w:rsidR="002A7167" w:rsidRDefault="002A7167">
            <w:pPr>
              <w:pStyle w:val="ConsPlusNormal"/>
            </w:pPr>
          </w:p>
        </w:tc>
        <w:tc>
          <w:tcPr>
            <w:tcW w:w="907" w:type="dxa"/>
            <w:vAlign w:val="center"/>
          </w:tcPr>
          <w:p w:rsidR="002A7167" w:rsidRDefault="002A7167">
            <w:pPr>
              <w:pStyle w:val="ConsPlusNormal"/>
            </w:pPr>
          </w:p>
        </w:tc>
        <w:tc>
          <w:tcPr>
            <w:tcW w:w="992" w:type="dxa"/>
            <w:vAlign w:val="center"/>
          </w:tcPr>
          <w:p w:rsidR="002A7167" w:rsidRDefault="002A7167">
            <w:pPr>
              <w:pStyle w:val="ConsPlusNormal"/>
            </w:pPr>
          </w:p>
        </w:tc>
        <w:tc>
          <w:tcPr>
            <w:tcW w:w="964" w:type="dxa"/>
            <w:vAlign w:val="center"/>
          </w:tcPr>
          <w:p w:rsidR="002A7167" w:rsidRDefault="002A7167">
            <w:pPr>
              <w:pStyle w:val="ConsPlusNormal"/>
            </w:pPr>
          </w:p>
        </w:tc>
        <w:tc>
          <w:tcPr>
            <w:tcW w:w="1009" w:type="dxa"/>
            <w:vAlign w:val="center"/>
          </w:tcPr>
          <w:p w:rsidR="002A7167" w:rsidRDefault="002A7167">
            <w:pPr>
              <w:pStyle w:val="ConsPlusNormal"/>
            </w:pPr>
          </w:p>
        </w:tc>
        <w:tc>
          <w:tcPr>
            <w:tcW w:w="851" w:type="dxa"/>
            <w:vAlign w:val="center"/>
          </w:tcPr>
          <w:p w:rsidR="002A7167" w:rsidRDefault="002A7167">
            <w:pPr>
              <w:pStyle w:val="ConsPlusNormal"/>
            </w:pPr>
          </w:p>
        </w:tc>
        <w:tc>
          <w:tcPr>
            <w:tcW w:w="850" w:type="dxa"/>
            <w:vAlign w:val="center"/>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vMerge/>
          </w:tcPr>
          <w:p w:rsidR="002A7167" w:rsidRDefault="002A7167"/>
        </w:tc>
        <w:tc>
          <w:tcPr>
            <w:tcW w:w="680" w:type="dxa"/>
            <w:vMerge/>
          </w:tcPr>
          <w:p w:rsidR="002A7167" w:rsidRDefault="002A7167"/>
        </w:tc>
        <w:tc>
          <w:tcPr>
            <w:tcW w:w="1372" w:type="dxa"/>
            <w:vMerge/>
          </w:tcPr>
          <w:p w:rsidR="002A7167" w:rsidRDefault="002A7167"/>
        </w:tc>
        <w:tc>
          <w:tcPr>
            <w:tcW w:w="711" w:type="dxa"/>
            <w:vMerge/>
          </w:tcPr>
          <w:p w:rsidR="002A7167" w:rsidRDefault="002A7167"/>
        </w:tc>
        <w:tc>
          <w:tcPr>
            <w:tcW w:w="1644" w:type="dxa"/>
          </w:tcPr>
          <w:p w:rsidR="002A7167" w:rsidRDefault="002A7167">
            <w:pPr>
              <w:pStyle w:val="ConsPlusNormal"/>
              <w:jc w:val="both"/>
            </w:pPr>
            <w:r>
              <w:t>Республиканский бюджет</w:t>
            </w:r>
          </w:p>
        </w:tc>
        <w:tc>
          <w:tcPr>
            <w:tcW w:w="992" w:type="dxa"/>
          </w:tcPr>
          <w:p w:rsidR="002A7167" w:rsidRDefault="002A7167">
            <w:pPr>
              <w:pStyle w:val="ConsPlusNormal"/>
              <w:jc w:val="center"/>
            </w:pPr>
            <w:r>
              <w:t>5877,3</w:t>
            </w:r>
          </w:p>
        </w:tc>
        <w:tc>
          <w:tcPr>
            <w:tcW w:w="907" w:type="dxa"/>
          </w:tcPr>
          <w:p w:rsidR="002A7167" w:rsidRDefault="002A7167">
            <w:pPr>
              <w:pStyle w:val="ConsPlusNormal"/>
              <w:jc w:val="center"/>
            </w:pPr>
            <w:r>
              <w:t>1,5</w:t>
            </w:r>
          </w:p>
        </w:tc>
        <w:tc>
          <w:tcPr>
            <w:tcW w:w="992" w:type="dxa"/>
          </w:tcPr>
          <w:p w:rsidR="002A7167" w:rsidRDefault="002A7167">
            <w:pPr>
              <w:pStyle w:val="ConsPlusNormal"/>
              <w:jc w:val="center"/>
            </w:pPr>
            <w:r>
              <w:t>2,6</w:t>
            </w:r>
          </w:p>
        </w:tc>
        <w:tc>
          <w:tcPr>
            <w:tcW w:w="964" w:type="dxa"/>
          </w:tcPr>
          <w:p w:rsidR="002A7167" w:rsidRDefault="002A7167">
            <w:pPr>
              <w:pStyle w:val="ConsPlusNormal"/>
              <w:jc w:val="center"/>
            </w:pPr>
            <w:r>
              <w:t>1,5</w:t>
            </w:r>
          </w:p>
        </w:tc>
        <w:tc>
          <w:tcPr>
            <w:tcW w:w="1009" w:type="dxa"/>
          </w:tcPr>
          <w:p w:rsidR="002A7167" w:rsidRDefault="002A7167">
            <w:pPr>
              <w:pStyle w:val="ConsPlusNormal"/>
              <w:jc w:val="center"/>
            </w:pPr>
            <w:r>
              <w:t>2,0</w:t>
            </w:r>
          </w:p>
        </w:tc>
        <w:tc>
          <w:tcPr>
            <w:tcW w:w="851" w:type="dxa"/>
          </w:tcPr>
          <w:p w:rsidR="002A7167" w:rsidRDefault="002A7167">
            <w:pPr>
              <w:pStyle w:val="ConsPlusNormal"/>
              <w:jc w:val="center"/>
            </w:pPr>
            <w:r>
              <w:t>2,0</w:t>
            </w:r>
          </w:p>
        </w:tc>
        <w:tc>
          <w:tcPr>
            <w:tcW w:w="850" w:type="dxa"/>
          </w:tcPr>
          <w:p w:rsidR="002A7167" w:rsidRDefault="002A7167">
            <w:pPr>
              <w:pStyle w:val="ConsPlusNormal"/>
              <w:jc w:val="center"/>
            </w:pPr>
            <w:r>
              <w:t>2,0</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vMerge/>
          </w:tcPr>
          <w:p w:rsidR="002A7167" w:rsidRDefault="002A7167"/>
        </w:tc>
        <w:tc>
          <w:tcPr>
            <w:tcW w:w="680" w:type="dxa"/>
            <w:vMerge/>
          </w:tcPr>
          <w:p w:rsidR="002A7167" w:rsidRDefault="002A7167"/>
        </w:tc>
        <w:tc>
          <w:tcPr>
            <w:tcW w:w="1372" w:type="dxa"/>
            <w:vMerge/>
          </w:tcPr>
          <w:p w:rsidR="002A7167" w:rsidRDefault="002A7167"/>
        </w:tc>
        <w:tc>
          <w:tcPr>
            <w:tcW w:w="711" w:type="dxa"/>
            <w:vMerge/>
          </w:tcPr>
          <w:p w:rsidR="002A7167" w:rsidRDefault="002A7167"/>
        </w:tc>
        <w:tc>
          <w:tcPr>
            <w:tcW w:w="1644" w:type="dxa"/>
          </w:tcPr>
          <w:p w:rsidR="002A7167" w:rsidRDefault="002A7167">
            <w:pPr>
              <w:pStyle w:val="ConsPlusNormal"/>
              <w:jc w:val="both"/>
            </w:pPr>
            <w:r>
              <w:t>Районный бюджет</w:t>
            </w:r>
          </w:p>
        </w:tc>
        <w:tc>
          <w:tcPr>
            <w:tcW w:w="992" w:type="dxa"/>
            <w:vAlign w:val="center"/>
          </w:tcPr>
          <w:p w:rsidR="002A7167" w:rsidRDefault="002A7167">
            <w:pPr>
              <w:pStyle w:val="ConsPlusNormal"/>
            </w:pPr>
          </w:p>
        </w:tc>
        <w:tc>
          <w:tcPr>
            <w:tcW w:w="907" w:type="dxa"/>
            <w:vAlign w:val="center"/>
          </w:tcPr>
          <w:p w:rsidR="002A7167" w:rsidRDefault="002A7167">
            <w:pPr>
              <w:pStyle w:val="ConsPlusNormal"/>
            </w:pPr>
          </w:p>
        </w:tc>
        <w:tc>
          <w:tcPr>
            <w:tcW w:w="992" w:type="dxa"/>
            <w:vAlign w:val="center"/>
          </w:tcPr>
          <w:p w:rsidR="002A7167" w:rsidRDefault="002A7167">
            <w:pPr>
              <w:pStyle w:val="ConsPlusNormal"/>
            </w:pPr>
          </w:p>
        </w:tc>
        <w:tc>
          <w:tcPr>
            <w:tcW w:w="964" w:type="dxa"/>
            <w:vAlign w:val="center"/>
          </w:tcPr>
          <w:p w:rsidR="002A7167" w:rsidRDefault="002A7167">
            <w:pPr>
              <w:pStyle w:val="ConsPlusNormal"/>
            </w:pPr>
          </w:p>
        </w:tc>
        <w:tc>
          <w:tcPr>
            <w:tcW w:w="1009" w:type="dxa"/>
            <w:vAlign w:val="center"/>
          </w:tcPr>
          <w:p w:rsidR="002A7167" w:rsidRDefault="002A7167">
            <w:pPr>
              <w:pStyle w:val="ConsPlusNormal"/>
            </w:pPr>
          </w:p>
        </w:tc>
        <w:tc>
          <w:tcPr>
            <w:tcW w:w="851" w:type="dxa"/>
            <w:vAlign w:val="center"/>
          </w:tcPr>
          <w:p w:rsidR="002A7167" w:rsidRDefault="002A7167">
            <w:pPr>
              <w:pStyle w:val="ConsPlusNormal"/>
            </w:pPr>
          </w:p>
        </w:tc>
        <w:tc>
          <w:tcPr>
            <w:tcW w:w="850" w:type="dxa"/>
            <w:vAlign w:val="center"/>
          </w:tcPr>
          <w:p w:rsidR="002A7167" w:rsidRDefault="002A7167">
            <w:pPr>
              <w:pStyle w:val="ConsPlusNormal"/>
            </w:pPr>
          </w:p>
        </w:tc>
      </w:tr>
      <w:tr w:rsidR="002A7167">
        <w:tc>
          <w:tcPr>
            <w:tcW w:w="1757" w:type="dxa"/>
            <w:vMerge w:val="restart"/>
          </w:tcPr>
          <w:p w:rsidR="002A7167" w:rsidRDefault="002A7167">
            <w:pPr>
              <w:pStyle w:val="ConsPlusNormal"/>
              <w:jc w:val="both"/>
            </w:pPr>
            <w:r>
              <w:t>Основное мероприятие</w:t>
            </w:r>
          </w:p>
        </w:tc>
        <w:tc>
          <w:tcPr>
            <w:tcW w:w="2494" w:type="dxa"/>
            <w:vMerge w:val="restart"/>
          </w:tcPr>
          <w:p w:rsidR="002A7167" w:rsidRDefault="002A7167">
            <w:pPr>
              <w:pStyle w:val="ConsPlusNormal"/>
              <w:jc w:val="both"/>
            </w:pPr>
            <w:r>
              <w:t xml:space="preserve">"Государственная поддержка отдельных категорий граждан в </w:t>
            </w:r>
            <w:r>
              <w:lastRenderedPageBreak/>
              <w:t>приобретении жилья"</w:t>
            </w:r>
          </w:p>
        </w:tc>
        <w:tc>
          <w:tcPr>
            <w:tcW w:w="1984" w:type="dxa"/>
          </w:tcPr>
          <w:p w:rsidR="002A7167" w:rsidRDefault="002A7167">
            <w:pPr>
              <w:pStyle w:val="ConsPlusNormal"/>
              <w:jc w:val="center"/>
            </w:pPr>
            <w:r>
              <w:lastRenderedPageBreak/>
              <w:t>x</w:t>
            </w:r>
          </w:p>
        </w:tc>
        <w:tc>
          <w:tcPr>
            <w:tcW w:w="62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711"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992" w:type="dxa"/>
          </w:tcPr>
          <w:p w:rsidR="002A7167" w:rsidRDefault="002A7167">
            <w:pPr>
              <w:pStyle w:val="ConsPlusNormal"/>
              <w:jc w:val="center"/>
            </w:pPr>
            <w:r>
              <w:t>5877,3</w:t>
            </w:r>
          </w:p>
        </w:tc>
        <w:tc>
          <w:tcPr>
            <w:tcW w:w="907" w:type="dxa"/>
          </w:tcPr>
          <w:p w:rsidR="002A7167" w:rsidRDefault="002A7167">
            <w:pPr>
              <w:pStyle w:val="ConsPlusNormal"/>
              <w:jc w:val="center"/>
            </w:pPr>
            <w:r>
              <w:t>1,5</w:t>
            </w:r>
          </w:p>
        </w:tc>
        <w:tc>
          <w:tcPr>
            <w:tcW w:w="992" w:type="dxa"/>
          </w:tcPr>
          <w:p w:rsidR="002A7167" w:rsidRDefault="002A7167">
            <w:pPr>
              <w:pStyle w:val="ConsPlusNormal"/>
              <w:jc w:val="center"/>
            </w:pPr>
            <w:r>
              <w:t>2,6</w:t>
            </w:r>
          </w:p>
        </w:tc>
        <w:tc>
          <w:tcPr>
            <w:tcW w:w="964" w:type="dxa"/>
          </w:tcPr>
          <w:p w:rsidR="002A7167" w:rsidRDefault="002A7167">
            <w:pPr>
              <w:pStyle w:val="ConsPlusNormal"/>
              <w:jc w:val="center"/>
            </w:pPr>
            <w:r>
              <w:t>1,5</w:t>
            </w:r>
          </w:p>
        </w:tc>
        <w:tc>
          <w:tcPr>
            <w:tcW w:w="1009" w:type="dxa"/>
          </w:tcPr>
          <w:p w:rsidR="002A7167" w:rsidRDefault="002A7167">
            <w:pPr>
              <w:pStyle w:val="ConsPlusNormal"/>
              <w:jc w:val="center"/>
            </w:pPr>
            <w:r>
              <w:t>2,0</w:t>
            </w:r>
          </w:p>
        </w:tc>
        <w:tc>
          <w:tcPr>
            <w:tcW w:w="851" w:type="dxa"/>
          </w:tcPr>
          <w:p w:rsidR="002A7167" w:rsidRDefault="002A7167">
            <w:pPr>
              <w:pStyle w:val="ConsPlusNormal"/>
              <w:jc w:val="center"/>
            </w:pPr>
            <w:r>
              <w:t>2,0</w:t>
            </w:r>
          </w:p>
        </w:tc>
        <w:tc>
          <w:tcPr>
            <w:tcW w:w="850" w:type="dxa"/>
          </w:tcPr>
          <w:p w:rsidR="002A7167" w:rsidRDefault="002A7167">
            <w:pPr>
              <w:pStyle w:val="ConsPlusNormal"/>
              <w:jc w:val="center"/>
            </w:pPr>
            <w:r>
              <w:t>2,0</w:t>
            </w:r>
          </w:p>
        </w:tc>
      </w:tr>
      <w:tr w:rsidR="002A7167">
        <w:tc>
          <w:tcPr>
            <w:tcW w:w="1757" w:type="dxa"/>
            <w:vMerge/>
          </w:tcPr>
          <w:p w:rsidR="002A7167" w:rsidRDefault="002A7167"/>
        </w:tc>
        <w:tc>
          <w:tcPr>
            <w:tcW w:w="2494" w:type="dxa"/>
            <w:vMerge/>
          </w:tcPr>
          <w:p w:rsidR="002A7167" w:rsidRDefault="002A7167"/>
        </w:tc>
        <w:tc>
          <w:tcPr>
            <w:tcW w:w="1984" w:type="dxa"/>
            <w:vMerge w:val="restart"/>
          </w:tcPr>
          <w:p w:rsidR="002A7167" w:rsidRDefault="002A7167">
            <w:pPr>
              <w:pStyle w:val="ConsPlusNormal"/>
              <w:jc w:val="both"/>
            </w:pPr>
            <w:r>
              <w:t xml:space="preserve">Администрация Козловского </w:t>
            </w:r>
            <w:r>
              <w:lastRenderedPageBreak/>
              <w:t>района</w:t>
            </w:r>
          </w:p>
        </w:tc>
        <w:tc>
          <w:tcPr>
            <w:tcW w:w="624" w:type="dxa"/>
          </w:tcPr>
          <w:p w:rsidR="002A7167" w:rsidRDefault="002A7167">
            <w:pPr>
              <w:pStyle w:val="ConsPlusNormal"/>
              <w:jc w:val="center"/>
            </w:pPr>
            <w:r>
              <w:lastRenderedPageBreak/>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tcPr>
          <w:p w:rsidR="002A7167" w:rsidRDefault="002A7167">
            <w:pPr>
              <w:pStyle w:val="ConsPlusNormal"/>
              <w:jc w:val="both"/>
            </w:pPr>
            <w:r>
              <w:t>Районный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vAlign w:val="center"/>
          </w:tcPr>
          <w:p w:rsidR="002A7167" w:rsidRDefault="002A7167">
            <w:pPr>
              <w:pStyle w:val="ConsPlusNormal"/>
              <w:jc w:val="both"/>
            </w:pPr>
            <w:r>
              <w:t>Федеральный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vAlign w:val="center"/>
          </w:tcPr>
          <w:p w:rsidR="002A7167" w:rsidRDefault="002A7167">
            <w:pPr>
              <w:pStyle w:val="ConsPlusNormal"/>
              <w:jc w:val="both"/>
            </w:pPr>
            <w:r>
              <w:t>Республиканский бюджет</w:t>
            </w:r>
          </w:p>
        </w:tc>
        <w:tc>
          <w:tcPr>
            <w:tcW w:w="992" w:type="dxa"/>
          </w:tcPr>
          <w:p w:rsidR="002A7167" w:rsidRDefault="002A7167">
            <w:pPr>
              <w:pStyle w:val="ConsPlusNormal"/>
              <w:jc w:val="center"/>
            </w:pPr>
            <w:r>
              <w:t>5877,3</w:t>
            </w:r>
          </w:p>
        </w:tc>
        <w:tc>
          <w:tcPr>
            <w:tcW w:w="907" w:type="dxa"/>
          </w:tcPr>
          <w:p w:rsidR="002A7167" w:rsidRDefault="002A7167">
            <w:pPr>
              <w:pStyle w:val="ConsPlusNormal"/>
              <w:jc w:val="center"/>
            </w:pPr>
            <w:r>
              <w:t>1,5</w:t>
            </w: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tcPr>
          <w:p w:rsidR="002A7167" w:rsidRDefault="002A7167">
            <w:pPr>
              <w:pStyle w:val="ConsPlusNormal"/>
              <w:jc w:val="both"/>
            </w:pPr>
            <w:r>
              <w:t>Районный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val="restart"/>
          </w:tcPr>
          <w:p w:rsidR="002A7167" w:rsidRDefault="002A7167">
            <w:pPr>
              <w:pStyle w:val="ConsPlusNormal"/>
              <w:jc w:val="both"/>
            </w:pPr>
            <w:r>
              <w:t>Отдел строительства, дорожного хозяйства и ЖКХ</w:t>
            </w:r>
          </w:p>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tcPr>
          <w:p w:rsidR="002A7167" w:rsidRDefault="002A7167">
            <w:pPr>
              <w:pStyle w:val="ConsPlusNormal"/>
              <w:jc w:val="both"/>
            </w:pPr>
            <w:r>
              <w:t>Федеральный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tcPr>
          <w:p w:rsidR="002A7167" w:rsidRDefault="002A7167">
            <w:pPr>
              <w:pStyle w:val="ConsPlusNormal"/>
              <w:jc w:val="both"/>
            </w:pPr>
            <w:r>
              <w:t>Республиканский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jc w:val="center"/>
            </w:pPr>
            <w:r>
              <w:t>2,6</w:t>
            </w:r>
          </w:p>
        </w:tc>
        <w:tc>
          <w:tcPr>
            <w:tcW w:w="964" w:type="dxa"/>
          </w:tcPr>
          <w:p w:rsidR="002A7167" w:rsidRDefault="002A7167">
            <w:pPr>
              <w:pStyle w:val="ConsPlusNormal"/>
              <w:jc w:val="center"/>
            </w:pPr>
            <w:r>
              <w:t>1,5</w:t>
            </w:r>
          </w:p>
        </w:tc>
        <w:tc>
          <w:tcPr>
            <w:tcW w:w="1009" w:type="dxa"/>
          </w:tcPr>
          <w:p w:rsidR="002A7167" w:rsidRDefault="002A7167">
            <w:pPr>
              <w:pStyle w:val="ConsPlusNormal"/>
              <w:jc w:val="center"/>
            </w:pPr>
            <w:r>
              <w:t>2,0</w:t>
            </w:r>
          </w:p>
        </w:tc>
        <w:tc>
          <w:tcPr>
            <w:tcW w:w="851" w:type="dxa"/>
          </w:tcPr>
          <w:p w:rsidR="002A7167" w:rsidRDefault="002A7167">
            <w:pPr>
              <w:pStyle w:val="ConsPlusNormal"/>
              <w:jc w:val="center"/>
            </w:pPr>
            <w:r>
              <w:t>2,0</w:t>
            </w:r>
          </w:p>
        </w:tc>
        <w:tc>
          <w:tcPr>
            <w:tcW w:w="850" w:type="dxa"/>
          </w:tcPr>
          <w:p w:rsidR="002A7167" w:rsidRDefault="002A7167">
            <w:pPr>
              <w:pStyle w:val="ConsPlusNormal"/>
              <w:jc w:val="center"/>
            </w:pPr>
            <w:r>
              <w:t>2,0</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0104</w:t>
            </w:r>
          </w:p>
        </w:tc>
        <w:tc>
          <w:tcPr>
            <w:tcW w:w="1372" w:type="dxa"/>
          </w:tcPr>
          <w:p w:rsidR="002A7167" w:rsidRDefault="002A7167">
            <w:pPr>
              <w:pStyle w:val="ConsPlusNormal"/>
              <w:jc w:val="center"/>
            </w:pPr>
            <w:r>
              <w:t>Ц140312980</w:t>
            </w:r>
          </w:p>
        </w:tc>
        <w:tc>
          <w:tcPr>
            <w:tcW w:w="711" w:type="dxa"/>
          </w:tcPr>
          <w:p w:rsidR="002A7167" w:rsidRDefault="002A7167">
            <w:pPr>
              <w:pStyle w:val="ConsPlusNormal"/>
              <w:jc w:val="center"/>
            </w:pPr>
            <w:r>
              <w:t>500</w:t>
            </w:r>
          </w:p>
        </w:tc>
        <w:tc>
          <w:tcPr>
            <w:tcW w:w="1644" w:type="dxa"/>
          </w:tcPr>
          <w:p w:rsidR="002A7167" w:rsidRDefault="002A7167">
            <w:pPr>
              <w:pStyle w:val="ConsPlusNormal"/>
              <w:jc w:val="both"/>
            </w:pPr>
            <w:r>
              <w:t>Районный бюджет</w:t>
            </w:r>
          </w:p>
        </w:tc>
        <w:tc>
          <w:tcPr>
            <w:tcW w:w="992" w:type="dxa"/>
          </w:tcPr>
          <w:p w:rsidR="002A7167" w:rsidRDefault="002A7167">
            <w:pPr>
              <w:pStyle w:val="ConsPlusNormal"/>
            </w:pPr>
          </w:p>
        </w:tc>
        <w:tc>
          <w:tcPr>
            <w:tcW w:w="907" w:type="dxa"/>
          </w:tcPr>
          <w:p w:rsidR="002A7167" w:rsidRDefault="002A7167">
            <w:pPr>
              <w:pStyle w:val="ConsPlusNormal"/>
            </w:pPr>
          </w:p>
        </w:tc>
        <w:tc>
          <w:tcPr>
            <w:tcW w:w="992" w:type="dxa"/>
          </w:tcPr>
          <w:p w:rsidR="002A7167" w:rsidRDefault="002A7167">
            <w:pPr>
              <w:pStyle w:val="ConsPlusNormal"/>
            </w:pPr>
          </w:p>
        </w:tc>
        <w:tc>
          <w:tcPr>
            <w:tcW w:w="964"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4</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в Козловского района</w:t>
      </w:r>
    </w:p>
    <w:p w:rsidR="002A7167" w:rsidRDefault="002A7167">
      <w:pPr>
        <w:pStyle w:val="ConsPlusNormal"/>
        <w:jc w:val="right"/>
      </w:pPr>
      <w:r>
        <w:t>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ПОДПРОГРАММА</w:t>
      </w:r>
    </w:p>
    <w:p w:rsidR="002A7167" w:rsidRDefault="002A7167">
      <w:pPr>
        <w:pStyle w:val="ConsPlusTitle"/>
        <w:jc w:val="center"/>
      </w:pPr>
      <w:r>
        <w:t>"ОБЕСПЕЧЕНИЕ ЖИЛЫМИ ПОМЕЩЕНИЯМИ ДЕТЕЙ-СИРОТ И ДЕТЕЙ,</w:t>
      </w:r>
    </w:p>
    <w:p w:rsidR="002A7167" w:rsidRDefault="002A7167">
      <w:pPr>
        <w:pStyle w:val="ConsPlusTitle"/>
        <w:jc w:val="center"/>
      </w:pPr>
      <w:r>
        <w:t>ОСТАВШИХСЯ БЕЗ ПОПЕЧЕНИЯ РОДИТЕЛЕЙ,</w:t>
      </w:r>
    </w:p>
    <w:p w:rsidR="002A7167" w:rsidRDefault="002A7167">
      <w:pPr>
        <w:pStyle w:val="ConsPlusTitle"/>
        <w:jc w:val="center"/>
      </w:pPr>
      <w:r>
        <w:t>ЛИЦ ИЗ ЧИСЛА ДЕТЕЙ-СИРОТ И ДЕТЕЙ, ОСТАВШИХСЯ БЕЗ ПОПЕЧЕНИЯ</w:t>
      </w:r>
    </w:p>
    <w:p w:rsidR="002A7167" w:rsidRDefault="002A7167">
      <w:pPr>
        <w:pStyle w:val="ConsPlusTitle"/>
        <w:jc w:val="center"/>
      </w:pPr>
      <w:r>
        <w:t>РОДИТЕЛЕЙ" МУНИЦИПАЛЬНОЙ ПРОГРАММЫ КОЗЛОВСКОГО РАЙОНА</w:t>
      </w:r>
    </w:p>
    <w:p w:rsidR="002A7167" w:rsidRDefault="002A7167">
      <w:pPr>
        <w:pStyle w:val="ConsPlusTitle"/>
        <w:jc w:val="center"/>
      </w:pPr>
      <w:r>
        <w:t>ЧУВАШСКОЙ РЕСПУБЛИКИ "РАЗВИТИЕ ЖИЛИЩНОГО СТРОИТЕЛЬСТВА</w:t>
      </w:r>
    </w:p>
    <w:p w:rsidR="002A7167" w:rsidRDefault="002A7167">
      <w:pPr>
        <w:pStyle w:val="ConsPlusTitle"/>
        <w:jc w:val="center"/>
      </w:pPr>
      <w:r>
        <w:t>И СФЕРЫ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05.02.2015 </w:t>
            </w:r>
            <w:hyperlink r:id="rId67" w:history="1">
              <w:r>
                <w:rPr>
                  <w:color w:val="0000FF"/>
                </w:rPr>
                <w:t>N 74</w:t>
              </w:r>
            </w:hyperlink>
            <w:r>
              <w:rPr>
                <w:color w:val="392C69"/>
              </w:rPr>
              <w:t xml:space="preserve">, от 15.01.2016 </w:t>
            </w:r>
            <w:hyperlink r:id="rId68" w:history="1">
              <w:r>
                <w:rPr>
                  <w:color w:val="0000FF"/>
                </w:rPr>
                <w:t>N 6</w:t>
              </w:r>
            </w:hyperlink>
            <w:r>
              <w:rPr>
                <w:color w:val="392C69"/>
              </w:rPr>
              <w:t xml:space="preserve">, от 29.06.2016 </w:t>
            </w:r>
            <w:hyperlink r:id="rId69" w:history="1">
              <w:r>
                <w:rPr>
                  <w:color w:val="0000FF"/>
                </w:rPr>
                <w:t>N 249</w:t>
              </w:r>
            </w:hyperlink>
            <w:r>
              <w:rPr>
                <w:color w:val="392C69"/>
              </w:rPr>
              <w:t>,</w:t>
            </w:r>
          </w:p>
          <w:p w:rsidR="002A7167" w:rsidRDefault="002A7167">
            <w:pPr>
              <w:pStyle w:val="ConsPlusNormal"/>
              <w:jc w:val="center"/>
            </w:pPr>
            <w:r>
              <w:rPr>
                <w:color w:val="392C69"/>
              </w:rPr>
              <w:t xml:space="preserve">от 15.11.2016 </w:t>
            </w:r>
            <w:hyperlink r:id="rId70" w:history="1">
              <w:r>
                <w:rPr>
                  <w:color w:val="0000FF"/>
                </w:rPr>
                <w:t>N 418</w:t>
              </w:r>
            </w:hyperlink>
            <w:r>
              <w:rPr>
                <w:color w:val="392C69"/>
              </w:rPr>
              <w:t xml:space="preserve">, от 09.01.2017 </w:t>
            </w:r>
            <w:hyperlink r:id="rId71" w:history="1">
              <w:r>
                <w:rPr>
                  <w:color w:val="0000FF"/>
                </w:rPr>
                <w:t>N 3</w:t>
              </w:r>
            </w:hyperlink>
            <w:r>
              <w:rPr>
                <w:color w:val="392C69"/>
              </w:rPr>
              <w:t xml:space="preserve">, от 23.05.2017 </w:t>
            </w:r>
            <w:hyperlink r:id="rId72" w:history="1">
              <w:r>
                <w:rPr>
                  <w:color w:val="0000FF"/>
                </w:rPr>
                <w:t>N 203</w:t>
              </w:r>
            </w:hyperlink>
            <w:r>
              <w:rPr>
                <w:color w:val="392C69"/>
              </w:rPr>
              <w:t>,</w:t>
            </w:r>
          </w:p>
          <w:p w:rsidR="002A7167" w:rsidRDefault="002A7167">
            <w:pPr>
              <w:pStyle w:val="ConsPlusNormal"/>
              <w:jc w:val="center"/>
            </w:pPr>
            <w:r>
              <w:rPr>
                <w:color w:val="392C69"/>
              </w:rPr>
              <w:t xml:space="preserve">от 27.03.2018 </w:t>
            </w:r>
            <w:hyperlink r:id="rId73" w:history="1">
              <w:r>
                <w:rPr>
                  <w:color w:val="0000FF"/>
                </w:rPr>
                <w:t>N 172</w:t>
              </w:r>
            </w:hyperlink>
            <w:r>
              <w:rPr>
                <w:color w:val="392C69"/>
              </w:rPr>
              <w:t>)</w:t>
            </w:r>
          </w:p>
        </w:tc>
      </w:tr>
    </w:tbl>
    <w:p w:rsidR="002A7167" w:rsidRDefault="002A7167">
      <w:pPr>
        <w:pStyle w:val="ConsPlusNormal"/>
        <w:jc w:val="both"/>
      </w:pPr>
    </w:p>
    <w:p w:rsidR="002A7167" w:rsidRDefault="002A7167">
      <w:pPr>
        <w:pStyle w:val="ConsPlusTitle"/>
        <w:jc w:val="center"/>
        <w:outlineLvl w:val="2"/>
      </w:pPr>
      <w:r>
        <w:t>ПАСПОРТ ПОДПРОГРАММЫ</w:t>
      </w:r>
    </w:p>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551"/>
        <w:gridCol w:w="6463"/>
      </w:tblGrid>
      <w:tr w:rsidR="002A7167">
        <w:tc>
          <w:tcPr>
            <w:tcW w:w="2551" w:type="dxa"/>
            <w:tcBorders>
              <w:top w:val="nil"/>
              <w:left w:val="nil"/>
              <w:bottom w:val="nil"/>
              <w:right w:val="nil"/>
            </w:tcBorders>
          </w:tcPr>
          <w:p w:rsidR="002A7167" w:rsidRDefault="002A7167">
            <w:pPr>
              <w:pStyle w:val="ConsPlusNormal"/>
            </w:pPr>
            <w:r>
              <w:t>Ответственный исполнитель муниципальной подпрограммы</w:t>
            </w:r>
          </w:p>
        </w:tc>
        <w:tc>
          <w:tcPr>
            <w:tcW w:w="6463" w:type="dxa"/>
            <w:tcBorders>
              <w:top w:val="nil"/>
              <w:left w:val="nil"/>
              <w:bottom w:val="nil"/>
              <w:right w:val="nil"/>
            </w:tcBorders>
          </w:tcPr>
          <w:p w:rsidR="002A7167" w:rsidRDefault="002A7167">
            <w:pPr>
              <w:pStyle w:val="ConsPlusNormal"/>
              <w:jc w:val="both"/>
            </w:pPr>
            <w:r>
              <w:t>Администрация Козловского района Чувашской Республики</w:t>
            </w:r>
          </w:p>
        </w:tc>
      </w:tr>
      <w:tr w:rsidR="002A7167">
        <w:tc>
          <w:tcPr>
            <w:tcW w:w="2551" w:type="dxa"/>
            <w:tcBorders>
              <w:top w:val="nil"/>
              <w:left w:val="nil"/>
              <w:bottom w:val="nil"/>
              <w:right w:val="nil"/>
            </w:tcBorders>
          </w:tcPr>
          <w:p w:rsidR="002A7167" w:rsidRDefault="002A7167">
            <w:pPr>
              <w:pStyle w:val="ConsPlusNormal"/>
            </w:pPr>
            <w:r>
              <w:t>Соисполнители муниципальной подпрограммы</w:t>
            </w:r>
          </w:p>
        </w:tc>
        <w:tc>
          <w:tcPr>
            <w:tcW w:w="646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9014" w:type="dxa"/>
            <w:gridSpan w:val="2"/>
            <w:tcBorders>
              <w:top w:val="nil"/>
              <w:left w:val="nil"/>
              <w:bottom w:val="nil"/>
              <w:right w:val="nil"/>
            </w:tcBorders>
          </w:tcPr>
          <w:p w:rsidR="002A7167" w:rsidRDefault="002A7167">
            <w:pPr>
              <w:pStyle w:val="ConsPlusNormal"/>
              <w:jc w:val="both"/>
            </w:pPr>
            <w:r>
              <w:t xml:space="preserve">(позиция в ред. </w:t>
            </w:r>
            <w:hyperlink r:id="rId74" w:history="1">
              <w:r>
                <w:rPr>
                  <w:color w:val="0000FF"/>
                </w:rPr>
                <w:t>Постановления</w:t>
              </w:r>
            </w:hyperlink>
            <w:r>
              <w:t xml:space="preserve"> администрации Козловского района ЧР от 05.02.2015 N 74)</w:t>
            </w:r>
          </w:p>
        </w:tc>
      </w:tr>
      <w:tr w:rsidR="002A7167">
        <w:tc>
          <w:tcPr>
            <w:tcW w:w="2551" w:type="dxa"/>
            <w:tcBorders>
              <w:top w:val="nil"/>
              <w:left w:val="nil"/>
              <w:bottom w:val="nil"/>
              <w:right w:val="nil"/>
            </w:tcBorders>
          </w:tcPr>
          <w:p w:rsidR="002A7167" w:rsidRDefault="002A7167">
            <w:pPr>
              <w:pStyle w:val="ConsPlusNormal"/>
            </w:pPr>
            <w:r>
              <w:t>Цели муниципальной подпрограммы</w:t>
            </w:r>
          </w:p>
        </w:tc>
        <w:tc>
          <w:tcPr>
            <w:tcW w:w="6463" w:type="dxa"/>
            <w:tcBorders>
              <w:top w:val="nil"/>
              <w:left w:val="nil"/>
              <w:bottom w:val="nil"/>
              <w:right w:val="nil"/>
            </w:tcBorders>
          </w:tcPr>
          <w:p w:rsidR="002A7167" w:rsidRDefault="002A7167">
            <w:pPr>
              <w:pStyle w:val="ConsPlusNormal"/>
              <w:jc w:val="both"/>
            </w:pPr>
            <w:r>
              <w:t>улучшение жилищных условий детей-сирот, детей, оставшихся без попечения родителей, и лиц из числа детей-сирот и детей, оставшихся без попечения родителей</w:t>
            </w:r>
          </w:p>
        </w:tc>
      </w:tr>
      <w:tr w:rsidR="002A7167">
        <w:tc>
          <w:tcPr>
            <w:tcW w:w="2551" w:type="dxa"/>
            <w:tcBorders>
              <w:top w:val="nil"/>
              <w:left w:val="nil"/>
              <w:bottom w:val="nil"/>
              <w:right w:val="nil"/>
            </w:tcBorders>
          </w:tcPr>
          <w:p w:rsidR="002A7167" w:rsidRDefault="002A7167">
            <w:pPr>
              <w:pStyle w:val="ConsPlusNormal"/>
            </w:pPr>
            <w:r>
              <w:t>Задачи муниципальной подпрограммы</w:t>
            </w:r>
          </w:p>
        </w:tc>
        <w:tc>
          <w:tcPr>
            <w:tcW w:w="6463" w:type="dxa"/>
            <w:tcBorders>
              <w:top w:val="nil"/>
              <w:left w:val="nil"/>
              <w:bottom w:val="nil"/>
              <w:right w:val="nil"/>
            </w:tcBorders>
          </w:tcPr>
          <w:p w:rsidR="002A7167" w:rsidRDefault="002A7167">
            <w:pPr>
              <w:pStyle w:val="ConsPlusNormal"/>
              <w:jc w:val="both"/>
            </w:pPr>
            <w: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"Развитие жилищного строительства и сферы жилищного строительства и </w:t>
            </w:r>
            <w:r>
              <w:lastRenderedPageBreak/>
              <w:t>сферы жилищно-коммунального хозяйства в Козловском районе Чувашской Республики" на 2014 - 2020 годы</w:t>
            </w:r>
          </w:p>
        </w:tc>
      </w:tr>
      <w:tr w:rsidR="002A7167">
        <w:tc>
          <w:tcPr>
            <w:tcW w:w="2551" w:type="dxa"/>
            <w:tcBorders>
              <w:top w:val="nil"/>
              <w:left w:val="nil"/>
              <w:bottom w:val="nil"/>
              <w:right w:val="nil"/>
            </w:tcBorders>
          </w:tcPr>
          <w:p w:rsidR="002A7167" w:rsidRDefault="002A7167">
            <w:pPr>
              <w:pStyle w:val="ConsPlusNormal"/>
            </w:pPr>
            <w:r>
              <w:lastRenderedPageBreak/>
              <w:t>Срок реализации муниципальной подпрограммы</w:t>
            </w:r>
          </w:p>
        </w:tc>
        <w:tc>
          <w:tcPr>
            <w:tcW w:w="6463" w:type="dxa"/>
            <w:tcBorders>
              <w:top w:val="nil"/>
              <w:left w:val="nil"/>
              <w:bottom w:val="nil"/>
              <w:right w:val="nil"/>
            </w:tcBorders>
          </w:tcPr>
          <w:p w:rsidR="002A7167" w:rsidRDefault="002A7167">
            <w:pPr>
              <w:pStyle w:val="ConsPlusNormal"/>
              <w:jc w:val="both"/>
            </w:pPr>
            <w:r>
              <w:t>2014 - 2020 годы</w:t>
            </w:r>
          </w:p>
        </w:tc>
      </w:tr>
      <w:tr w:rsidR="002A7167">
        <w:tc>
          <w:tcPr>
            <w:tcW w:w="2551" w:type="dxa"/>
            <w:tcBorders>
              <w:top w:val="nil"/>
              <w:left w:val="nil"/>
              <w:bottom w:val="nil"/>
              <w:right w:val="nil"/>
            </w:tcBorders>
          </w:tcPr>
          <w:p w:rsidR="002A7167" w:rsidRDefault="002A7167">
            <w:pPr>
              <w:pStyle w:val="ConsPlusNormal"/>
              <w:jc w:val="both"/>
            </w:pPr>
            <w:r>
              <w:t>Объемы финансирования муниципальной подпрограммы</w:t>
            </w:r>
          </w:p>
        </w:tc>
        <w:tc>
          <w:tcPr>
            <w:tcW w:w="6463" w:type="dxa"/>
            <w:tcBorders>
              <w:top w:val="nil"/>
              <w:left w:val="nil"/>
              <w:bottom w:val="nil"/>
              <w:right w:val="nil"/>
            </w:tcBorders>
          </w:tcPr>
          <w:p w:rsidR="002A7167" w:rsidRDefault="002A7167">
            <w:pPr>
              <w:pStyle w:val="ConsPlusNormal"/>
              <w:jc w:val="both"/>
            </w:pPr>
            <w:r>
              <w:t>Общий объем финансирования муниципальной подпрограммы составляет 21846,33 тыс. рублей, в том числе:</w:t>
            </w:r>
          </w:p>
          <w:p w:rsidR="002A7167" w:rsidRDefault="002A7167">
            <w:pPr>
              <w:pStyle w:val="ConsPlusNormal"/>
              <w:jc w:val="both"/>
            </w:pPr>
            <w:r>
              <w:t>в 2014 году - 10681,9 тыс. рублей;</w:t>
            </w:r>
          </w:p>
          <w:p w:rsidR="002A7167" w:rsidRDefault="002A7167">
            <w:pPr>
              <w:pStyle w:val="ConsPlusNormal"/>
              <w:jc w:val="both"/>
            </w:pPr>
            <w:r>
              <w:t>в 2015 году - 894,63 тыс. рублей;</w:t>
            </w:r>
          </w:p>
          <w:p w:rsidR="002A7167" w:rsidRDefault="002A7167">
            <w:pPr>
              <w:pStyle w:val="ConsPlusNormal"/>
              <w:jc w:val="both"/>
            </w:pPr>
            <w:r>
              <w:t>в 2016 году - 983,6 тыс. рублей;</w:t>
            </w:r>
          </w:p>
          <w:p w:rsidR="002A7167" w:rsidRDefault="002A7167">
            <w:pPr>
              <w:pStyle w:val="ConsPlusNormal"/>
              <w:jc w:val="both"/>
            </w:pPr>
            <w:r>
              <w:t>в 2017 году - 1857,2 тыс. рублей;</w:t>
            </w:r>
          </w:p>
          <w:p w:rsidR="002A7167" w:rsidRDefault="002A7167">
            <w:pPr>
              <w:pStyle w:val="ConsPlusNormal"/>
              <w:jc w:val="both"/>
            </w:pPr>
            <w:r>
              <w:t>в 2018 году - 1857,2 тыс. рублей;</w:t>
            </w:r>
          </w:p>
          <w:p w:rsidR="002A7167" w:rsidRDefault="002A7167">
            <w:pPr>
              <w:pStyle w:val="ConsPlusNormal"/>
              <w:jc w:val="both"/>
            </w:pPr>
            <w:r>
              <w:t>в 2019 году - 2785,9 тыс. рублей;</w:t>
            </w:r>
          </w:p>
          <w:p w:rsidR="002A7167" w:rsidRDefault="002A7167">
            <w:pPr>
              <w:pStyle w:val="ConsPlusNormal"/>
              <w:jc w:val="both"/>
            </w:pPr>
            <w:r>
              <w:t>в 2020 году - 2785,9 тыс. рублей;</w:t>
            </w:r>
          </w:p>
          <w:p w:rsidR="002A7167" w:rsidRDefault="002A7167">
            <w:pPr>
              <w:pStyle w:val="ConsPlusNormal"/>
              <w:jc w:val="both"/>
            </w:pPr>
            <w:r>
              <w:t>Из них средства:</w:t>
            </w:r>
          </w:p>
          <w:p w:rsidR="002A7167" w:rsidRDefault="002A7167">
            <w:pPr>
              <w:pStyle w:val="ConsPlusNormal"/>
              <w:jc w:val="both"/>
            </w:pPr>
            <w:r>
              <w:t>Федерального бюджета 2674,40 тыс. рублей, в том числе:</w:t>
            </w:r>
          </w:p>
          <w:p w:rsidR="002A7167" w:rsidRDefault="002A7167">
            <w:pPr>
              <w:pStyle w:val="ConsPlusNormal"/>
              <w:jc w:val="both"/>
            </w:pPr>
            <w:r>
              <w:t>в 2016 году - 928,6 тыс. рублей;</w:t>
            </w:r>
          </w:p>
          <w:p w:rsidR="002A7167" w:rsidRDefault="002A7167">
            <w:pPr>
              <w:pStyle w:val="ConsPlusNormal"/>
              <w:jc w:val="both"/>
            </w:pPr>
            <w:r>
              <w:t>в 2018 году - 1745,8 тыс. рублей.</w:t>
            </w:r>
          </w:p>
          <w:p w:rsidR="002A7167" w:rsidRDefault="002A7167">
            <w:pPr>
              <w:pStyle w:val="ConsPlusNormal"/>
              <w:jc w:val="both"/>
            </w:pPr>
            <w:r>
              <w:t>Республиканского бюджета 7540,4 тыс. рублей, в том числе:</w:t>
            </w:r>
          </w:p>
          <w:p w:rsidR="002A7167" w:rsidRDefault="002A7167">
            <w:pPr>
              <w:pStyle w:val="ConsPlusNormal"/>
              <w:jc w:val="both"/>
            </w:pPr>
            <w:r>
              <w:t>в 2017 году - 1857,2 тыс. рублей;</w:t>
            </w:r>
          </w:p>
          <w:p w:rsidR="002A7167" w:rsidRDefault="002A7167">
            <w:pPr>
              <w:pStyle w:val="ConsPlusNormal"/>
              <w:jc w:val="both"/>
            </w:pPr>
            <w:r>
              <w:t>в 2018 году - 111,4 тыс. рублей;</w:t>
            </w:r>
          </w:p>
          <w:p w:rsidR="002A7167" w:rsidRDefault="002A7167">
            <w:pPr>
              <w:pStyle w:val="ConsPlusNormal"/>
              <w:jc w:val="both"/>
            </w:pPr>
            <w:r>
              <w:t>в 2019 году - 2785,9 тыс. рублей;</w:t>
            </w:r>
          </w:p>
          <w:p w:rsidR="002A7167" w:rsidRDefault="002A7167">
            <w:pPr>
              <w:pStyle w:val="ConsPlusNormal"/>
              <w:jc w:val="both"/>
            </w:pPr>
            <w:r>
              <w:t>в 2020 году - 2785,9 тыс. рублей;</w:t>
            </w:r>
          </w:p>
          <w:p w:rsidR="002A7167" w:rsidRDefault="002A7167">
            <w:pPr>
              <w:pStyle w:val="ConsPlusNormal"/>
              <w:jc w:val="both"/>
            </w:pPr>
            <w:r>
              <w:t>Районного бюджета 11631,53 тыс. рублей, в том числе:</w:t>
            </w:r>
          </w:p>
          <w:p w:rsidR="002A7167" w:rsidRDefault="002A7167">
            <w:pPr>
              <w:pStyle w:val="ConsPlusNormal"/>
              <w:jc w:val="both"/>
            </w:pPr>
            <w:r>
              <w:t>в 2014 году - 10681,9 тыс. рублей;</w:t>
            </w:r>
          </w:p>
          <w:p w:rsidR="002A7167" w:rsidRDefault="002A7167">
            <w:pPr>
              <w:pStyle w:val="ConsPlusNormal"/>
              <w:jc w:val="both"/>
            </w:pPr>
            <w:r>
              <w:t>в 2015 году - 894,63 тыс. рублей;</w:t>
            </w:r>
          </w:p>
          <w:p w:rsidR="002A7167" w:rsidRDefault="002A7167">
            <w:pPr>
              <w:pStyle w:val="ConsPlusNormal"/>
              <w:jc w:val="both"/>
            </w:pPr>
            <w:r>
              <w:t>в 2016 году - 55,0 тыс. рублей</w:t>
            </w:r>
          </w:p>
        </w:tc>
      </w:tr>
      <w:tr w:rsidR="002A7167">
        <w:tc>
          <w:tcPr>
            <w:tcW w:w="9014" w:type="dxa"/>
            <w:gridSpan w:val="2"/>
            <w:tcBorders>
              <w:top w:val="nil"/>
              <w:left w:val="nil"/>
              <w:bottom w:val="nil"/>
              <w:right w:val="nil"/>
            </w:tcBorders>
          </w:tcPr>
          <w:p w:rsidR="002A7167" w:rsidRDefault="002A7167">
            <w:pPr>
              <w:pStyle w:val="ConsPlusNormal"/>
              <w:jc w:val="both"/>
            </w:pPr>
            <w:r>
              <w:t xml:space="preserve">(позиция в ред. </w:t>
            </w:r>
            <w:hyperlink r:id="rId75" w:history="1">
              <w:r>
                <w:rPr>
                  <w:color w:val="0000FF"/>
                </w:rPr>
                <w:t>Постановления</w:t>
              </w:r>
            </w:hyperlink>
            <w:r>
              <w:t xml:space="preserve"> администрации Козловского района ЧР от 27.03.2018 N 172)</w:t>
            </w:r>
          </w:p>
        </w:tc>
      </w:tr>
      <w:tr w:rsidR="002A7167">
        <w:tc>
          <w:tcPr>
            <w:tcW w:w="2551" w:type="dxa"/>
            <w:tcBorders>
              <w:top w:val="nil"/>
              <w:left w:val="nil"/>
              <w:bottom w:val="nil"/>
              <w:right w:val="nil"/>
            </w:tcBorders>
          </w:tcPr>
          <w:p w:rsidR="002A7167" w:rsidRDefault="002A7167">
            <w:pPr>
              <w:pStyle w:val="ConsPlusNormal"/>
            </w:pPr>
            <w:r>
              <w:t>Ожидаемые результаты реализации муниципальной программы</w:t>
            </w:r>
          </w:p>
        </w:tc>
        <w:tc>
          <w:tcPr>
            <w:tcW w:w="6463" w:type="dxa"/>
            <w:tcBorders>
              <w:top w:val="nil"/>
              <w:left w:val="nil"/>
              <w:bottom w:val="nil"/>
              <w:right w:val="nil"/>
            </w:tcBorders>
          </w:tcPr>
          <w:p w:rsidR="002A7167" w:rsidRDefault="002A7167">
            <w:pPr>
              <w:pStyle w:val="ConsPlusNormal"/>
              <w:jc w:val="both"/>
            </w:pPr>
            <w:r>
              <w:t>Реализация предусмотренных Муниципальной программой мероприятий позволит создать условия для развития, воспитания и защиты интересов детей, их профессиональной подготовки и гражданского становления и тем самым решить жилищную проблему социализации и интегрирования в общество данной категории дети-сироты и детей, оставшимся без попечения родителей, лицам из числа детей-сирот и детей, оставшимся без попечения родителей.</w:t>
            </w:r>
          </w:p>
        </w:tc>
      </w:tr>
    </w:tbl>
    <w:p w:rsidR="002A7167" w:rsidRDefault="002A7167">
      <w:pPr>
        <w:pStyle w:val="ConsPlusNormal"/>
        <w:jc w:val="both"/>
      </w:pPr>
    </w:p>
    <w:p w:rsidR="002A7167" w:rsidRDefault="002A7167">
      <w:pPr>
        <w:pStyle w:val="ConsPlusTitle"/>
        <w:jc w:val="center"/>
        <w:outlineLvl w:val="2"/>
      </w:pPr>
      <w:r>
        <w:t>Раздел I. Общая характеристика сферы реализации</w:t>
      </w:r>
    </w:p>
    <w:p w:rsidR="002A7167" w:rsidRDefault="002A7167">
      <w:pPr>
        <w:pStyle w:val="ConsPlusTitle"/>
        <w:jc w:val="center"/>
      </w:pPr>
      <w:r>
        <w:t>муниципальной подпрограммы Козловского района "Обеспечение</w:t>
      </w:r>
    </w:p>
    <w:p w:rsidR="002A7167" w:rsidRDefault="002A7167">
      <w:pPr>
        <w:pStyle w:val="ConsPlusTitle"/>
        <w:jc w:val="center"/>
      </w:pPr>
      <w:r>
        <w:t>жилыми помещениями детей-сирот и детей, оставшихся без</w:t>
      </w:r>
    </w:p>
    <w:p w:rsidR="002A7167" w:rsidRDefault="002A7167">
      <w:pPr>
        <w:pStyle w:val="ConsPlusTitle"/>
        <w:jc w:val="center"/>
      </w:pPr>
      <w:r>
        <w:t>попечения родителей, лиц из числа детей-сирот и детей,</w:t>
      </w:r>
    </w:p>
    <w:p w:rsidR="002A7167" w:rsidRDefault="002A7167">
      <w:pPr>
        <w:pStyle w:val="ConsPlusTitle"/>
        <w:jc w:val="center"/>
      </w:pPr>
      <w:r>
        <w:t>оставшихся без попечения родителей" муниципальной программы</w:t>
      </w:r>
    </w:p>
    <w:p w:rsidR="002A7167" w:rsidRDefault="002A7167">
      <w:pPr>
        <w:pStyle w:val="ConsPlusTitle"/>
        <w:jc w:val="center"/>
      </w:pPr>
      <w:r>
        <w:t>Козловского района Чувашской Республики "Развитие жилищного</w:t>
      </w:r>
    </w:p>
    <w:p w:rsidR="002A7167" w:rsidRDefault="002A7167">
      <w:pPr>
        <w:pStyle w:val="ConsPlusTitle"/>
        <w:jc w:val="center"/>
      </w:pPr>
      <w:r>
        <w:t>строительства и сферы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Normal"/>
        <w:jc w:val="both"/>
      </w:pPr>
    </w:p>
    <w:p w:rsidR="002A7167" w:rsidRDefault="002A7167">
      <w:pPr>
        <w:pStyle w:val="ConsPlusNormal"/>
        <w:ind w:firstLine="540"/>
        <w:jc w:val="both"/>
      </w:pPr>
      <w:r>
        <w:t xml:space="preserve">Обеспечение жилыми помещениями детей-сирот и детей, оставшимся без попечения родителей, лицам из числа детей-сирот и детей, оставшимся без попечения родителей, находящихся под опекой (попечительством), проживающих на территории Козловского района </w:t>
      </w:r>
      <w:r>
        <w:lastRenderedPageBreak/>
        <w:t>Чувашской Республики, признанных нуждающимися в улучшении жилищных условий, является важнейшим направлением жилищной политики Козловского района. По статистическим данным на 2013 год, на очереди на обеспечение жилыми помещениями состоят 75 детей-сирот и детей, оставшимся без попечения родителей, лицам из числа детей-сирот и детей, оставшимся без попечения родителей, находящихся под опекой (попечительством). Острота проблемы определяется недоступностью самостоятельного приобретения жилья, в том числе путем использования ипотечного жилищного кредитования, для большей части населения. Как правило, дети-сироты, не могут получить доступ на рынок жилья без существенной финансовой поддержки, так как граждане, относящиеся к данной категории лиц, не имеют достаточного уровня дохода для получения ипотечного жилищного кредита. Они не могут оплатить первоначальный взнос при получении кредита на приобретение жилья. К тому же дети-сироты и дети, оставшимся без попечения родителей, лицам из числа детей - сирот и детей, находящиеся под опекой (попечительством), не имеют в собственности жилых помещений, которые можно использовать в качестве обеспечения уплаты первоначального взноса при получении ипотечного жилищного кредита или займа. Они не имеют возможность накопить на эти цели необходимые средства.</w:t>
      </w:r>
    </w:p>
    <w:p w:rsidR="002A7167" w:rsidRDefault="002A7167">
      <w:pPr>
        <w:pStyle w:val="ConsPlusNormal"/>
        <w:jc w:val="both"/>
      </w:pPr>
    </w:p>
    <w:p w:rsidR="002A7167" w:rsidRDefault="002A7167">
      <w:pPr>
        <w:pStyle w:val="ConsPlusTitle"/>
        <w:jc w:val="center"/>
        <w:outlineLvl w:val="2"/>
      </w:pPr>
      <w:r>
        <w:t>2. Основная цель и задачи Подпрограммы, сроки ее реализации,</w:t>
      </w:r>
    </w:p>
    <w:p w:rsidR="002A7167" w:rsidRDefault="002A7167">
      <w:pPr>
        <w:pStyle w:val="ConsPlusTitle"/>
        <w:jc w:val="center"/>
      </w:pPr>
      <w:r>
        <w:t>показатели эффективности, характеризующие достижение</w:t>
      </w:r>
    </w:p>
    <w:p w:rsidR="002A7167" w:rsidRDefault="002A7167">
      <w:pPr>
        <w:pStyle w:val="ConsPlusTitle"/>
        <w:jc w:val="center"/>
      </w:pPr>
      <w:r>
        <w:t>поставленной цели и решение задач Подпрограммы</w:t>
      </w:r>
    </w:p>
    <w:p w:rsidR="002A7167" w:rsidRDefault="002A7167">
      <w:pPr>
        <w:pStyle w:val="ConsPlusNormal"/>
        <w:jc w:val="both"/>
      </w:pPr>
    </w:p>
    <w:p w:rsidR="002A7167" w:rsidRDefault="002A7167">
      <w:pPr>
        <w:pStyle w:val="ConsPlusNormal"/>
        <w:ind w:firstLine="540"/>
        <w:jc w:val="both"/>
      </w:pPr>
      <w:r>
        <w:t>Целями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 являются защита и улучшение жилищных условий для детей-сирот, находящихся в трудной жизненной ситуации, профилактика социального сиротства и семейного неблагополучия, обеспечение их полноценной жизнедеятельности и интеграции в общество.</w:t>
      </w:r>
    </w:p>
    <w:p w:rsidR="002A7167" w:rsidRDefault="002A7167">
      <w:pPr>
        <w:pStyle w:val="ConsPlusNormal"/>
        <w:spacing w:before="220"/>
        <w:ind w:firstLine="540"/>
        <w:jc w:val="both"/>
      </w:pPr>
      <w:r>
        <w:t>В рамках реализации муниципальной 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 предусматривается решение следующих основных задач:</w:t>
      </w:r>
    </w:p>
    <w:p w:rsidR="002A7167" w:rsidRDefault="002A7167">
      <w:pPr>
        <w:pStyle w:val="ConsPlusNormal"/>
        <w:spacing w:before="220"/>
        <w:ind w:firstLine="540"/>
        <w:jc w:val="both"/>
      </w:pPr>
      <w:r>
        <w:t>- защита прав и интересов детей;</w:t>
      </w:r>
    </w:p>
    <w:p w:rsidR="002A7167" w:rsidRDefault="002A7167">
      <w:pPr>
        <w:pStyle w:val="ConsPlusNormal"/>
        <w:spacing w:before="220"/>
        <w:ind w:firstLine="540"/>
        <w:jc w:val="both"/>
      </w:pPr>
      <w:r>
        <w:t>- обеспечение жильем категории граждан из числа дети-сироты, детей оставшихся без попечения.</w:t>
      </w:r>
    </w:p>
    <w:p w:rsidR="002A7167" w:rsidRDefault="002A7167">
      <w:pPr>
        <w:pStyle w:val="ConsPlusNormal"/>
        <w:spacing w:before="220"/>
        <w:ind w:firstLine="540"/>
        <w:jc w:val="both"/>
      </w:pPr>
      <w:r>
        <w:t>Срок реализации подпрограммы - 2014 - 2020 годы.</w:t>
      </w:r>
    </w:p>
    <w:p w:rsidR="002A7167" w:rsidRDefault="002A7167">
      <w:pPr>
        <w:pStyle w:val="ConsPlusNormal"/>
        <w:jc w:val="both"/>
      </w:pPr>
    </w:p>
    <w:p w:rsidR="002A7167" w:rsidRDefault="002A7167">
      <w:pPr>
        <w:pStyle w:val="ConsPlusTitle"/>
        <w:jc w:val="center"/>
        <w:outlineLvl w:val="2"/>
      </w:pPr>
      <w:r>
        <w:t>3. Механизм реализации Подпрограммы, включающий</w:t>
      </w:r>
    </w:p>
    <w:p w:rsidR="002A7167" w:rsidRDefault="002A7167">
      <w:pPr>
        <w:pStyle w:val="ConsPlusTitle"/>
        <w:jc w:val="center"/>
      </w:pPr>
      <w:r>
        <w:t>в себя механизм управления Подпрограммой</w:t>
      </w:r>
    </w:p>
    <w:p w:rsidR="002A7167" w:rsidRDefault="002A7167">
      <w:pPr>
        <w:pStyle w:val="ConsPlusNormal"/>
        <w:jc w:val="both"/>
      </w:pPr>
    </w:p>
    <w:p w:rsidR="002A7167" w:rsidRDefault="002A7167">
      <w:pPr>
        <w:pStyle w:val="ConsPlusNormal"/>
        <w:ind w:firstLine="540"/>
        <w:jc w:val="both"/>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 реализуют ее мероприятия в соответствии с действующим законодательством.</w:t>
      </w:r>
    </w:p>
    <w:p w:rsidR="002A7167" w:rsidRDefault="002A7167">
      <w:pPr>
        <w:pStyle w:val="ConsPlusNormal"/>
        <w:spacing w:before="220"/>
        <w:ind w:firstLine="540"/>
        <w:jc w:val="both"/>
      </w:pPr>
      <w:r>
        <w:t xml:space="preserve">Подпрограммы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r>
        <w:lastRenderedPageBreak/>
        <w:t xml:space="preserve">муниципальной программы Козловского района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 осуществляют реализацию мероприятий Подпрограммы на основе государственных контрактов, заключаемых на конкурсной основе в соответствии с Федеральным </w:t>
      </w:r>
      <w:hyperlink r:id="rId76"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а также соглашений, заключенных с органами местного самоуправления муниципальных образований области.</w:t>
      </w:r>
    </w:p>
    <w:p w:rsidR="002A7167" w:rsidRDefault="002A7167">
      <w:pPr>
        <w:pStyle w:val="ConsPlusNormal"/>
        <w:jc w:val="both"/>
      </w:pPr>
    </w:p>
    <w:p w:rsidR="002A7167" w:rsidRDefault="002A7167">
      <w:pPr>
        <w:pStyle w:val="ConsPlusTitle"/>
        <w:jc w:val="center"/>
        <w:outlineLvl w:val="2"/>
      </w:pPr>
      <w:r>
        <w:t>4. Оценка социальной эффективности Подпрограммы</w:t>
      </w:r>
    </w:p>
    <w:p w:rsidR="002A7167" w:rsidRDefault="002A7167">
      <w:pPr>
        <w:pStyle w:val="ConsPlusNormal"/>
        <w:jc w:val="both"/>
      </w:pPr>
    </w:p>
    <w:p w:rsidR="002A7167" w:rsidRDefault="002A7167">
      <w:pPr>
        <w:pStyle w:val="ConsPlusNormal"/>
        <w:ind w:firstLine="540"/>
        <w:jc w:val="both"/>
      </w:pPr>
      <w:r>
        <w:t>Реализация мероприятий Подпрограммы позволит обеспечить эффективную социализацию детей, оказавшихся в трудной жизненной ситуации, и их интеграцию в общество.</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1</w:t>
      </w:r>
    </w:p>
    <w:p w:rsidR="002A7167" w:rsidRDefault="002A7167">
      <w:pPr>
        <w:pStyle w:val="ConsPlusNormal"/>
        <w:jc w:val="right"/>
      </w:pPr>
      <w:r>
        <w:t>к подпрограмме "Обеспечение</w:t>
      </w:r>
    </w:p>
    <w:p w:rsidR="002A7167" w:rsidRDefault="002A7167">
      <w:pPr>
        <w:pStyle w:val="ConsPlusNormal"/>
        <w:jc w:val="right"/>
      </w:pPr>
      <w:r>
        <w:t>жилыми помещениями детей-сирот и детей,</w:t>
      </w:r>
    </w:p>
    <w:p w:rsidR="002A7167" w:rsidRDefault="002A7167">
      <w:pPr>
        <w:pStyle w:val="ConsPlusNormal"/>
        <w:jc w:val="right"/>
      </w:pPr>
      <w:r>
        <w:t>оставшихся без попечения родителей,</w:t>
      </w:r>
    </w:p>
    <w:p w:rsidR="002A7167" w:rsidRDefault="002A7167">
      <w:pPr>
        <w:pStyle w:val="ConsPlusNormal"/>
        <w:jc w:val="right"/>
      </w:pPr>
      <w:r>
        <w:t>лиц из числа детей-сирот и детей,</w:t>
      </w:r>
    </w:p>
    <w:p w:rsidR="002A7167" w:rsidRDefault="002A7167">
      <w:pPr>
        <w:pStyle w:val="ConsPlusNormal"/>
        <w:jc w:val="right"/>
      </w:pPr>
      <w:r>
        <w:t>оставшихся без попечения родителей"</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РЕСУРСНОЕ ОБЕСПЕЧЕНИЕ</w:t>
      </w:r>
    </w:p>
    <w:p w:rsidR="002A7167" w:rsidRDefault="002A7167">
      <w:pPr>
        <w:pStyle w:val="ConsPlusTitle"/>
        <w:jc w:val="center"/>
      </w:pPr>
      <w:r>
        <w:t>РЕАЛИЗАЦИИ ПОДПРОГРАММЫ НА "ОБЕСПЕЧЕНИЕ ЖИЛЫМИ ПОМЕЩЕНИЯМИ</w:t>
      </w:r>
    </w:p>
    <w:p w:rsidR="002A7167" w:rsidRDefault="002A7167">
      <w:pPr>
        <w:pStyle w:val="ConsPlusTitle"/>
        <w:jc w:val="center"/>
      </w:pPr>
      <w:r>
        <w:t>ДЕТЕЙ-СИРОТ И ДЕТЕЙ, ОСТАВШИХСЯ БЕЗ ПОПЕЧЕНИЯ РОДИТЕЛЕЙ,</w:t>
      </w:r>
    </w:p>
    <w:p w:rsidR="002A7167" w:rsidRDefault="002A7167">
      <w:pPr>
        <w:pStyle w:val="ConsPlusTitle"/>
        <w:jc w:val="center"/>
      </w:pPr>
      <w:r>
        <w:t>ЛИЦ ИЗ ЧИСЛА ДЕТЕЙ-СИРОТ И ДЕТЕЙ, ОСТАВШИХСЯ</w:t>
      </w:r>
    </w:p>
    <w:p w:rsidR="002A7167" w:rsidRDefault="002A7167">
      <w:pPr>
        <w:pStyle w:val="ConsPlusTitle"/>
        <w:jc w:val="center"/>
      </w:pPr>
      <w:r>
        <w:t>БЕЗ ПОПЕЧЕНИЯ РОДИТЕЛЕЙ"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ЗА СЧЕТ ВСЕХ ИСТОЧНИКОВ</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p w:rsidR="002A7167" w:rsidRDefault="002A7167">
      <w:pPr>
        <w:sectPr w:rsidR="002A7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2891"/>
        <w:gridCol w:w="1644"/>
        <w:gridCol w:w="624"/>
        <w:gridCol w:w="680"/>
        <w:gridCol w:w="1420"/>
        <w:gridCol w:w="680"/>
        <w:gridCol w:w="1587"/>
        <w:gridCol w:w="992"/>
        <w:gridCol w:w="1134"/>
        <w:gridCol w:w="992"/>
        <w:gridCol w:w="907"/>
        <w:gridCol w:w="1009"/>
        <w:gridCol w:w="851"/>
        <w:gridCol w:w="850"/>
      </w:tblGrid>
      <w:tr w:rsidR="002A7167">
        <w:tc>
          <w:tcPr>
            <w:tcW w:w="1644" w:type="dxa"/>
            <w:vMerge w:val="restart"/>
          </w:tcPr>
          <w:p w:rsidR="002A7167" w:rsidRDefault="002A7167">
            <w:pPr>
              <w:pStyle w:val="ConsPlusNormal"/>
              <w:jc w:val="center"/>
            </w:pPr>
            <w:r>
              <w:lastRenderedPageBreak/>
              <w:t>Статус</w:t>
            </w:r>
          </w:p>
        </w:tc>
        <w:tc>
          <w:tcPr>
            <w:tcW w:w="2891" w:type="dxa"/>
            <w:vMerge w:val="restart"/>
          </w:tcPr>
          <w:p w:rsidR="002A7167" w:rsidRDefault="002A7167">
            <w:pPr>
              <w:pStyle w:val="ConsPlusNormal"/>
              <w:jc w:val="center"/>
            </w:pPr>
            <w:r>
              <w:t>Наименование подпрограммы государственной программы Чувашской Республик (основного мероприятия, мероприятия)</w:t>
            </w:r>
          </w:p>
        </w:tc>
        <w:tc>
          <w:tcPr>
            <w:tcW w:w="1644" w:type="dxa"/>
            <w:vMerge w:val="restart"/>
          </w:tcPr>
          <w:p w:rsidR="002A7167" w:rsidRDefault="002A7167">
            <w:pPr>
              <w:pStyle w:val="ConsPlusNormal"/>
              <w:jc w:val="center"/>
            </w:pPr>
            <w:r>
              <w:t>Ответственный исполнитель, соисполнители</w:t>
            </w:r>
          </w:p>
        </w:tc>
        <w:tc>
          <w:tcPr>
            <w:tcW w:w="3404" w:type="dxa"/>
            <w:gridSpan w:val="4"/>
          </w:tcPr>
          <w:p w:rsidR="002A7167" w:rsidRDefault="002A7167">
            <w:pPr>
              <w:pStyle w:val="ConsPlusNormal"/>
              <w:jc w:val="center"/>
            </w:pPr>
            <w:r>
              <w:t>Код бюджетной классификации</w:t>
            </w:r>
          </w:p>
        </w:tc>
        <w:tc>
          <w:tcPr>
            <w:tcW w:w="1587" w:type="dxa"/>
            <w:vMerge w:val="restart"/>
          </w:tcPr>
          <w:p w:rsidR="002A7167" w:rsidRDefault="002A7167">
            <w:pPr>
              <w:pStyle w:val="ConsPlusNormal"/>
              <w:jc w:val="center"/>
            </w:pPr>
            <w:r>
              <w:t>Источники финансирования</w:t>
            </w:r>
          </w:p>
        </w:tc>
        <w:tc>
          <w:tcPr>
            <w:tcW w:w="6735" w:type="dxa"/>
            <w:gridSpan w:val="7"/>
          </w:tcPr>
          <w:p w:rsidR="002A7167" w:rsidRDefault="002A7167">
            <w:pPr>
              <w:pStyle w:val="ConsPlusNormal"/>
              <w:jc w:val="center"/>
            </w:pPr>
            <w:r>
              <w:t>Расходы по годам, тыс. рублей</w:t>
            </w: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Pr>
          <w:p w:rsidR="002A7167" w:rsidRDefault="002A7167">
            <w:pPr>
              <w:pStyle w:val="ConsPlusNormal"/>
              <w:jc w:val="center"/>
            </w:pPr>
            <w:r>
              <w:t>главный распорядитель бюджетных средств</w:t>
            </w:r>
          </w:p>
        </w:tc>
        <w:tc>
          <w:tcPr>
            <w:tcW w:w="680" w:type="dxa"/>
          </w:tcPr>
          <w:p w:rsidR="002A7167" w:rsidRDefault="002A7167">
            <w:pPr>
              <w:pStyle w:val="ConsPlusNormal"/>
              <w:jc w:val="center"/>
            </w:pPr>
            <w:r>
              <w:t>раздел, подраздел</w:t>
            </w:r>
          </w:p>
        </w:tc>
        <w:tc>
          <w:tcPr>
            <w:tcW w:w="1420" w:type="dxa"/>
          </w:tcPr>
          <w:p w:rsidR="002A7167" w:rsidRDefault="002A7167">
            <w:pPr>
              <w:pStyle w:val="ConsPlusNormal"/>
              <w:jc w:val="center"/>
            </w:pPr>
            <w:r>
              <w:t>целевая статья расходов</w:t>
            </w:r>
          </w:p>
        </w:tc>
        <w:tc>
          <w:tcPr>
            <w:tcW w:w="680" w:type="dxa"/>
          </w:tcPr>
          <w:p w:rsidR="002A7167" w:rsidRDefault="002A7167">
            <w:pPr>
              <w:pStyle w:val="ConsPlusNormal"/>
              <w:jc w:val="center"/>
            </w:pPr>
            <w:r>
              <w:t>группа (подгруппа) вида расходов</w:t>
            </w:r>
          </w:p>
        </w:tc>
        <w:tc>
          <w:tcPr>
            <w:tcW w:w="1587" w:type="dxa"/>
            <w:vMerge/>
          </w:tcPr>
          <w:p w:rsidR="002A7167" w:rsidRDefault="002A7167"/>
        </w:tc>
        <w:tc>
          <w:tcPr>
            <w:tcW w:w="992" w:type="dxa"/>
          </w:tcPr>
          <w:p w:rsidR="002A7167" w:rsidRDefault="002A7167">
            <w:pPr>
              <w:pStyle w:val="ConsPlusNormal"/>
              <w:jc w:val="center"/>
            </w:pPr>
            <w:r>
              <w:t>2014</w:t>
            </w:r>
          </w:p>
        </w:tc>
        <w:tc>
          <w:tcPr>
            <w:tcW w:w="1134" w:type="dxa"/>
          </w:tcPr>
          <w:p w:rsidR="002A7167" w:rsidRDefault="002A7167">
            <w:pPr>
              <w:pStyle w:val="ConsPlusNormal"/>
              <w:jc w:val="center"/>
            </w:pPr>
            <w:r>
              <w:t>2015</w:t>
            </w:r>
          </w:p>
        </w:tc>
        <w:tc>
          <w:tcPr>
            <w:tcW w:w="992" w:type="dxa"/>
          </w:tcPr>
          <w:p w:rsidR="002A7167" w:rsidRDefault="002A7167">
            <w:pPr>
              <w:pStyle w:val="ConsPlusNormal"/>
              <w:jc w:val="center"/>
            </w:pPr>
            <w:r>
              <w:t>2016</w:t>
            </w:r>
          </w:p>
        </w:tc>
        <w:tc>
          <w:tcPr>
            <w:tcW w:w="907" w:type="dxa"/>
          </w:tcPr>
          <w:p w:rsidR="002A7167" w:rsidRDefault="002A7167">
            <w:pPr>
              <w:pStyle w:val="ConsPlusNormal"/>
              <w:jc w:val="center"/>
            </w:pPr>
            <w:r>
              <w:t>2017</w:t>
            </w:r>
          </w:p>
        </w:tc>
        <w:tc>
          <w:tcPr>
            <w:tcW w:w="1009" w:type="dxa"/>
          </w:tcPr>
          <w:p w:rsidR="002A7167" w:rsidRDefault="002A7167">
            <w:pPr>
              <w:pStyle w:val="ConsPlusNormal"/>
              <w:jc w:val="center"/>
            </w:pPr>
            <w:r>
              <w:t>2018</w:t>
            </w:r>
          </w:p>
        </w:tc>
        <w:tc>
          <w:tcPr>
            <w:tcW w:w="851" w:type="dxa"/>
          </w:tcPr>
          <w:p w:rsidR="002A7167" w:rsidRDefault="002A7167">
            <w:pPr>
              <w:pStyle w:val="ConsPlusNormal"/>
              <w:jc w:val="center"/>
            </w:pPr>
            <w:r>
              <w:t>2019</w:t>
            </w:r>
          </w:p>
        </w:tc>
        <w:tc>
          <w:tcPr>
            <w:tcW w:w="850" w:type="dxa"/>
          </w:tcPr>
          <w:p w:rsidR="002A7167" w:rsidRDefault="002A7167">
            <w:pPr>
              <w:pStyle w:val="ConsPlusNormal"/>
              <w:jc w:val="center"/>
            </w:pPr>
            <w:r>
              <w:t>2020</w:t>
            </w:r>
          </w:p>
        </w:tc>
      </w:tr>
      <w:tr w:rsidR="002A7167">
        <w:tc>
          <w:tcPr>
            <w:tcW w:w="1644" w:type="dxa"/>
          </w:tcPr>
          <w:p w:rsidR="002A7167" w:rsidRDefault="002A7167">
            <w:pPr>
              <w:pStyle w:val="ConsPlusNormal"/>
              <w:jc w:val="center"/>
            </w:pPr>
            <w:r>
              <w:t>1</w:t>
            </w:r>
          </w:p>
        </w:tc>
        <w:tc>
          <w:tcPr>
            <w:tcW w:w="2891" w:type="dxa"/>
          </w:tcPr>
          <w:p w:rsidR="002A7167" w:rsidRDefault="002A7167">
            <w:pPr>
              <w:pStyle w:val="ConsPlusNormal"/>
              <w:jc w:val="center"/>
            </w:pPr>
            <w:r>
              <w:t>2</w:t>
            </w:r>
          </w:p>
        </w:tc>
        <w:tc>
          <w:tcPr>
            <w:tcW w:w="1644" w:type="dxa"/>
          </w:tcPr>
          <w:p w:rsidR="002A7167" w:rsidRDefault="002A7167">
            <w:pPr>
              <w:pStyle w:val="ConsPlusNormal"/>
              <w:jc w:val="center"/>
            </w:pPr>
            <w:r>
              <w:t>3</w:t>
            </w:r>
          </w:p>
        </w:tc>
        <w:tc>
          <w:tcPr>
            <w:tcW w:w="624" w:type="dxa"/>
          </w:tcPr>
          <w:p w:rsidR="002A7167" w:rsidRDefault="002A7167">
            <w:pPr>
              <w:pStyle w:val="ConsPlusNormal"/>
              <w:jc w:val="center"/>
            </w:pPr>
            <w:r>
              <w:t>4</w:t>
            </w:r>
          </w:p>
        </w:tc>
        <w:tc>
          <w:tcPr>
            <w:tcW w:w="680" w:type="dxa"/>
          </w:tcPr>
          <w:p w:rsidR="002A7167" w:rsidRDefault="002A7167">
            <w:pPr>
              <w:pStyle w:val="ConsPlusNormal"/>
              <w:jc w:val="center"/>
            </w:pPr>
            <w:r>
              <w:t>5</w:t>
            </w:r>
          </w:p>
        </w:tc>
        <w:tc>
          <w:tcPr>
            <w:tcW w:w="1420" w:type="dxa"/>
          </w:tcPr>
          <w:p w:rsidR="002A7167" w:rsidRDefault="002A7167">
            <w:pPr>
              <w:pStyle w:val="ConsPlusNormal"/>
              <w:jc w:val="center"/>
            </w:pPr>
            <w:r>
              <w:t>6</w:t>
            </w:r>
          </w:p>
        </w:tc>
        <w:tc>
          <w:tcPr>
            <w:tcW w:w="680" w:type="dxa"/>
          </w:tcPr>
          <w:p w:rsidR="002A7167" w:rsidRDefault="002A7167">
            <w:pPr>
              <w:pStyle w:val="ConsPlusNormal"/>
              <w:jc w:val="center"/>
            </w:pPr>
            <w:r>
              <w:t>7</w:t>
            </w:r>
          </w:p>
        </w:tc>
        <w:tc>
          <w:tcPr>
            <w:tcW w:w="1587" w:type="dxa"/>
          </w:tcPr>
          <w:p w:rsidR="002A7167" w:rsidRDefault="002A7167">
            <w:pPr>
              <w:pStyle w:val="ConsPlusNormal"/>
              <w:jc w:val="center"/>
            </w:pPr>
            <w:r>
              <w:t>8</w:t>
            </w:r>
          </w:p>
        </w:tc>
        <w:tc>
          <w:tcPr>
            <w:tcW w:w="992" w:type="dxa"/>
          </w:tcPr>
          <w:p w:rsidR="002A7167" w:rsidRDefault="002A7167">
            <w:pPr>
              <w:pStyle w:val="ConsPlusNormal"/>
              <w:jc w:val="center"/>
            </w:pPr>
            <w:r>
              <w:t>9</w:t>
            </w:r>
          </w:p>
        </w:tc>
        <w:tc>
          <w:tcPr>
            <w:tcW w:w="1134" w:type="dxa"/>
          </w:tcPr>
          <w:p w:rsidR="002A7167" w:rsidRDefault="002A7167">
            <w:pPr>
              <w:pStyle w:val="ConsPlusNormal"/>
              <w:jc w:val="center"/>
            </w:pPr>
            <w:r>
              <w:t>10</w:t>
            </w:r>
          </w:p>
        </w:tc>
        <w:tc>
          <w:tcPr>
            <w:tcW w:w="992" w:type="dxa"/>
          </w:tcPr>
          <w:p w:rsidR="002A7167" w:rsidRDefault="002A7167">
            <w:pPr>
              <w:pStyle w:val="ConsPlusNormal"/>
              <w:jc w:val="center"/>
            </w:pPr>
            <w:r>
              <w:t>11</w:t>
            </w:r>
          </w:p>
        </w:tc>
        <w:tc>
          <w:tcPr>
            <w:tcW w:w="907" w:type="dxa"/>
          </w:tcPr>
          <w:p w:rsidR="002A7167" w:rsidRDefault="002A7167">
            <w:pPr>
              <w:pStyle w:val="ConsPlusNormal"/>
              <w:jc w:val="center"/>
            </w:pPr>
            <w:r>
              <w:t>12</w:t>
            </w:r>
          </w:p>
        </w:tc>
        <w:tc>
          <w:tcPr>
            <w:tcW w:w="1009" w:type="dxa"/>
          </w:tcPr>
          <w:p w:rsidR="002A7167" w:rsidRDefault="002A7167">
            <w:pPr>
              <w:pStyle w:val="ConsPlusNormal"/>
              <w:jc w:val="center"/>
            </w:pPr>
            <w:r>
              <w:t>13</w:t>
            </w:r>
          </w:p>
        </w:tc>
        <w:tc>
          <w:tcPr>
            <w:tcW w:w="851" w:type="dxa"/>
          </w:tcPr>
          <w:p w:rsidR="002A7167" w:rsidRDefault="002A7167">
            <w:pPr>
              <w:pStyle w:val="ConsPlusNormal"/>
              <w:jc w:val="center"/>
            </w:pPr>
            <w:r>
              <w:t>14</w:t>
            </w:r>
          </w:p>
        </w:tc>
        <w:tc>
          <w:tcPr>
            <w:tcW w:w="850" w:type="dxa"/>
          </w:tcPr>
          <w:p w:rsidR="002A7167" w:rsidRDefault="002A7167">
            <w:pPr>
              <w:pStyle w:val="ConsPlusNormal"/>
              <w:jc w:val="center"/>
            </w:pPr>
            <w:r>
              <w:t>15</w:t>
            </w:r>
          </w:p>
        </w:tc>
      </w:tr>
      <w:tr w:rsidR="002A7167">
        <w:tc>
          <w:tcPr>
            <w:tcW w:w="1644" w:type="dxa"/>
            <w:vMerge w:val="restart"/>
          </w:tcPr>
          <w:p w:rsidR="002A7167" w:rsidRDefault="002A7167">
            <w:pPr>
              <w:pStyle w:val="ConsPlusNormal"/>
              <w:jc w:val="both"/>
            </w:pPr>
            <w:r>
              <w:t>Подпрограмма</w:t>
            </w:r>
          </w:p>
        </w:tc>
        <w:tc>
          <w:tcPr>
            <w:tcW w:w="2891" w:type="dxa"/>
            <w:vMerge w:val="restart"/>
          </w:tcPr>
          <w:p w:rsidR="002A7167" w:rsidRDefault="002A7167">
            <w:pPr>
              <w:pStyle w:val="ConsPlusNormal"/>
              <w:jc w:val="both"/>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Козловского района Чувашской Республики "Развитие жилищного строительства и сферы жилищного строительства и сферы жилищно-коммунального хозяйства в Козловском районе Чувашской Республики" на 2014 - 2020 годы</w:t>
            </w:r>
          </w:p>
        </w:tc>
        <w:tc>
          <w:tcPr>
            <w:tcW w:w="164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20"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587" w:type="dxa"/>
          </w:tcPr>
          <w:p w:rsidR="002A7167" w:rsidRDefault="002A7167">
            <w:pPr>
              <w:pStyle w:val="ConsPlusNormal"/>
              <w:jc w:val="both"/>
            </w:pPr>
            <w:r>
              <w:t>Всего</w:t>
            </w:r>
          </w:p>
        </w:tc>
        <w:tc>
          <w:tcPr>
            <w:tcW w:w="992" w:type="dxa"/>
          </w:tcPr>
          <w:p w:rsidR="002A7167" w:rsidRDefault="002A7167">
            <w:pPr>
              <w:pStyle w:val="ConsPlusNormal"/>
              <w:jc w:val="center"/>
            </w:pPr>
            <w:r>
              <w:t>10681,9</w:t>
            </w:r>
          </w:p>
        </w:tc>
        <w:tc>
          <w:tcPr>
            <w:tcW w:w="1134" w:type="dxa"/>
          </w:tcPr>
          <w:p w:rsidR="002A7167" w:rsidRDefault="002A7167">
            <w:pPr>
              <w:pStyle w:val="ConsPlusNormal"/>
              <w:jc w:val="center"/>
            </w:pPr>
            <w:r>
              <w:t>894,63</w:t>
            </w:r>
          </w:p>
        </w:tc>
        <w:tc>
          <w:tcPr>
            <w:tcW w:w="992" w:type="dxa"/>
          </w:tcPr>
          <w:p w:rsidR="002A7167" w:rsidRDefault="002A7167">
            <w:pPr>
              <w:pStyle w:val="ConsPlusNormal"/>
              <w:jc w:val="center"/>
            </w:pPr>
            <w:r>
              <w:t>983,6</w:t>
            </w:r>
          </w:p>
        </w:tc>
        <w:tc>
          <w:tcPr>
            <w:tcW w:w="907" w:type="dxa"/>
          </w:tcPr>
          <w:p w:rsidR="002A7167" w:rsidRDefault="002A7167">
            <w:pPr>
              <w:pStyle w:val="ConsPlusNormal"/>
              <w:jc w:val="center"/>
            </w:pPr>
            <w:r>
              <w:t>1857,2</w:t>
            </w:r>
          </w:p>
        </w:tc>
        <w:tc>
          <w:tcPr>
            <w:tcW w:w="1009" w:type="dxa"/>
          </w:tcPr>
          <w:p w:rsidR="002A7167" w:rsidRDefault="002A7167">
            <w:pPr>
              <w:pStyle w:val="ConsPlusNormal"/>
              <w:jc w:val="center"/>
            </w:pPr>
            <w:r>
              <w:t>1857,2</w:t>
            </w:r>
          </w:p>
        </w:tc>
        <w:tc>
          <w:tcPr>
            <w:tcW w:w="851" w:type="dxa"/>
          </w:tcPr>
          <w:p w:rsidR="002A7167" w:rsidRDefault="002A7167">
            <w:pPr>
              <w:pStyle w:val="ConsPlusNormal"/>
              <w:jc w:val="center"/>
            </w:pPr>
            <w:r>
              <w:t>2785,9</w:t>
            </w:r>
          </w:p>
        </w:tc>
        <w:tc>
          <w:tcPr>
            <w:tcW w:w="850" w:type="dxa"/>
          </w:tcPr>
          <w:p w:rsidR="002A7167" w:rsidRDefault="002A7167">
            <w:pPr>
              <w:pStyle w:val="ConsPlusNormal"/>
              <w:jc w:val="center"/>
            </w:pPr>
            <w:r>
              <w:t>2785,9</w:t>
            </w:r>
          </w:p>
        </w:tc>
      </w:tr>
      <w:tr w:rsidR="002A7167">
        <w:tc>
          <w:tcPr>
            <w:tcW w:w="1644" w:type="dxa"/>
            <w:vMerge/>
          </w:tcPr>
          <w:p w:rsidR="002A7167" w:rsidRDefault="002A7167"/>
        </w:tc>
        <w:tc>
          <w:tcPr>
            <w:tcW w:w="2891" w:type="dxa"/>
            <w:vMerge/>
          </w:tcPr>
          <w:p w:rsidR="002A7167" w:rsidRDefault="002A7167"/>
        </w:tc>
        <w:tc>
          <w:tcPr>
            <w:tcW w:w="1644" w:type="dxa"/>
            <w:vMerge w:val="restart"/>
          </w:tcPr>
          <w:p w:rsidR="002A7167" w:rsidRDefault="002A7167">
            <w:pPr>
              <w:pStyle w:val="ConsPlusNormal"/>
              <w:jc w:val="center"/>
            </w:pPr>
            <w:r>
              <w:t>x</w:t>
            </w:r>
          </w:p>
        </w:tc>
        <w:tc>
          <w:tcPr>
            <w:tcW w:w="624" w:type="dxa"/>
            <w:vMerge w:val="restart"/>
          </w:tcPr>
          <w:p w:rsidR="002A7167" w:rsidRDefault="002A7167">
            <w:pPr>
              <w:pStyle w:val="ConsPlusNormal"/>
              <w:jc w:val="center"/>
            </w:pPr>
            <w:r>
              <w:t>x</w:t>
            </w:r>
          </w:p>
        </w:tc>
        <w:tc>
          <w:tcPr>
            <w:tcW w:w="680" w:type="dxa"/>
            <w:vMerge w:val="restart"/>
          </w:tcPr>
          <w:p w:rsidR="002A7167" w:rsidRDefault="002A7167">
            <w:pPr>
              <w:pStyle w:val="ConsPlusNormal"/>
              <w:jc w:val="center"/>
            </w:pPr>
            <w:r>
              <w:t>x</w:t>
            </w:r>
          </w:p>
        </w:tc>
        <w:tc>
          <w:tcPr>
            <w:tcW w:w="1420" w:type="dxa"/>
            <w:vMerge w:val="restart"/>
          </w:tcPr>
          <w:p w:rsidR="002A7167" w:rsidRDefault="002A7167">
            <w:pPr>
              <w:pStyle w:val="ConsPlusNormal"/>
              <w:jc w:val="center"/>
            </w:pPr>
            <w:r>
              <w:t>x</w:t>
            </w:r>
          </w:p>
        </w:tc>
        <w:tc>
          <w:tcPr>
            <w:tcW w:w="680" w:type="dxa"/>
            <w:vMerge w:val="restart"/>
          </w:tcPr>
          <w:p w:rsidR="002A7167" w:rsidRDefault="002A7167">
            <w:pPr>
              <w:pStyle w:val="ConsPlusNormal"/>
              <w:jc w:val="center"/>
            </w:pPr>
            <w:r>
              <w:t>x</w:t>
            </w:r>
          </w:p>
        </w:tc>
        <w:tc>
          <w:tcPr>
            <w:tcW w:w="1587" w:type="dxa"/>
          </w:tcPr>
          <w:p w:rsidR="002A7167" w:rsidRDefault="002A7167">
            <w:pPr>
              <w:pStyle w:val="ConsPlusNormal"/>
              <w:jc w:val="both"/>
            </w:pPr>
            <w:r>
              <w:t>Федеральный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jc w:val="center"/>
            </w:pPr>
            <w:r>
              <w:t>928,6</w:t>
            </w:r>
          </w:p>
        </w:tc>
        <w:tc>
          <w:tcPr>
            <w:tcW w:w="907" w:type="dxa"/>
          </w:tcPr>
          <w:p w:rsidR="002A7167" w:rsidRDefault="002A7167">
            <w:pPr>
              <w:pStyle w:val="ConsPlusNormal"/>
            </w:pPr>
          </w:p>
        </w:tc>
        <w:tc>
          <w:tcPr>
            <w:tcW w:w="1009" w:type="dxa"/>
          </w:tcPr>
          <w:p w:rsidR="002A7167" w:rsidRDefault="002A7167">
            <w:pPr>
              <w:pStyle w:val="ConsPlusNormal"/>
              <w:jc w:val="center"/>
            </w:pPr>
            <w:r>
              <w:t>1745,8</w:t>
            </w: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vMerge/>
          </w:tcPr>
          <w:p w:rsidR="002A7167" w:rsidRDefault="002A7167"/>
        </w:tc>
        <w:tc>
          <w:tcPr>
            <w:tcW w:w="680" w:type="dxa"/>
            <w:vMerge/>
          </w:tcPr>
          <w:p w:rsidR="002A7167" w:rsidRDefault="002A7167"/>
        </w:tc>
        <w:tc>
          <w:tcPr>
            <w:tcW w:w="1420" w:type="dxa"/>
            <w:vMerge/>
          </w:tcPr>
          <w:p w:rsidR="002A7167" w:rsidRDefault="002A7167"/>
        </w:tc>
        <w:tc>
          <w:tcPr>
            <w:tcW w:w="680" w:type="dxa"/>
            <w:vMerge/>
          </w:tcPr>
          <w:p w:rsidR="002A7167" w:rsidRDefault="002A7167"/>
        </w:tc>
        <w:tc>
          <w:tcPr>
            <w:tcW w:w="1587" w:type="dxa"/>
          </w:tcPr>
          <w:p w:rsidR="002A7167" w:rsidRDefault="002A7167">
            <w:pPr>
              <w:pStyle w:val="ConsPlusNormal"/>
              <w:jc w:val="both"/>
            </w:pPr>
            <w:r>
              <w:t>Республиканский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pPr>
          </w:p>
        </w:tc>
        <w:tc>
          <w:tcPr>
            <w:tcW w:w="907" w:type="dxa"/>
          </w:tcPr>
          <w:p w:rsidR="002A7167" w:rsidRDefault="002A7167">
            <w:pPr>
              <w:pStyle w:val="ConsPlusNormal"/>
              <w:jc w:val="center"/>
            </w:pPr>
            <w:r>
              <w:t>1857,2</w:t>
            </w:r>
          </w:p>
        </w:tc>
        <w:tc>
          <w:tcPr>
            <w:tcW w:w="1009" w:type="dxa"/>
          </w:tcPr>
          <w:p w:rsidR="002A7167" w:rsidRDefault="002A7167">
            <w:pPr>
              <w:pStyle w:val="ConsPlusNormal"/>
              <w:jc w:val="center"/>
            </w:pPr>
            <w:r>
              <w:t>111,4</w:t>
            </w:r>
          </w:p>
        </w:tc>
        <w:tc>
          <w:tcPr>
            <w:tcW w:w="851" w:type="dxa"/>
          </w:tcPr>
          <w:p w:rsidR="002A7167" w:rsidRDefault="002A7167">
            <w:pPr>
              <w:pStyle w:val="ConsPlusNormal"/>
              <w:jc w:val="center"/>
            </w:pPr>
            <w:r>
              <w:t>2785,9</w:t>
            </w:r>
          </w:p>
        </w:tc>
        <w:tc>
          <w:tcPr>
            <w:tcW w:w="850" w:type="dxa"/>
          </w:tcPr>
          <w:p w:rsidR="002A7167" w:rsidRDefault="002A7167">
            <w:pPr>
              <w:pStyle w:val="ConsPlusNormal"/>
              <w:jc w:val="center"/>
            </w:pPr>
            <w:r>
              <w:t>2785,9</w:t>
            </w: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vMerge/>
          </w:tcPr>
          <w:p w:rsidR="002A7167" w:rsidRDefault="002A7167"/>
        </w:tc>
        <w:tc>
          <w:tcPr>
            <w:tcW w:w="680" w:type="dxa"/>
            <w:vMerge/>
          </w:tcPr>
          <w:p w:rsidR="002A7167" w:rsidRDefault="002A7167"/>
        </w:tc>
        <w:tc>
          <w:tcPr>
            <w:tcW w:w="1420" w:type="dxa"/>
            <w:vMerge/>
          </w:tcPr>
          <w:p w:rsidR="002A7167" w:rsidRDefault="002A7167"/>
        </w:tc>
        <w:tc>
          <w:tcPr>
            <w:tcW w:w="680" w:type="dxa"/>
            <w:vMerge/>
          </w:tcPr>
          <w:p w:rsidR="002A7167" w:rsidRDefault="002A7167"/>
        </w:tc>
        <w:tc>
          <w:tcPr>
            <w:tcW w:w="1587" w:type="dxa"/>
          </w:tcPr>
          <w:p w:rsidR="002A7167" w:rsidRDefault="002A7167">
            <w:pPr>
              <w:pStyle w:val="ConsPlusNormal"/>
              <w:jc w:val="both"/>
            </w:pPr>
            <w:r>
              <w:t>Районный бюджет</w:t>
            </w:r>
          </w:p>
        </w:tc>
        <w:tc>
          <w:tcPr>
            <w:tcW w:w="992" w:type="dxa"/>
          </w:tcPr>
          <w:p w:rsidR="002A7167" w:rsidRDefault="002A7167">
            <w:pPr>
              <w:pStyle w:val="ConsPlusNormal"/>
              <w:jc w:val="center"/>
            </w:pPr>
            <w:r>
              <w:t>10681,9</w:t>
            </w:r>
          </w:p>
        </w:tc>
        <w:tc>
          <w:tcPr>
            <w:tcW w:w="1134" w:type="dxa"/>
          </w:tcPr>
          <w:p w:rsidR="002A7167" w:rsidRDefault="002A7167">
            <w:pPr>
              <w:pStyle w:val="ConsPlusNormal"/>
              <w:jc w:val="center"/>
            </w:pPr>
            <w:r>
              <w:t>894,63</w:t>
            </w:r>
          </w:p>
        </w:tc>
        <w:tc>
          <w:tcPr>
            <w:tcW w:w="992" w:type="dxa"/>
          </w:tcPr>
          <w:p w:rsidR="002A7167" w:rsidRDefault="002A7167">
            <w:pPr>
              <w:pStyle w:val="ConsPlusNormal"/>
              <w:jc w:val="center"/>
            </w:pPr>
            <w:r>
              <w:t>55,0</w:t>
            </w: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val="restart"/>
          </w:tcPr>
          <w:p w:rsidR="002A7167" w:rsidRDefault="002A7167">
            <w:pPr>
              <w:pStyle w:val="ConsPlusNormal"/>
              <w:jc w:val="both"/>
            </w:pPr>
            <w:r>
              <w:lastRenderedPageBreak/>
              <w:t>Основное мероприятие</w:t>
            </w:r>
          </w:p>
        </w:tc>
        <w:tc>
          <w:tcPr>
            <w:tcW w:w="2891" w:type="dxa"/>
            <w:vMerge w:val="restart"/>
          </w:tcPr>
          <w:p w:rsidR="002A7167" w:rsidRDefault="002A7167">
            <w:pPr>
              <w:pStyle w:val="ConsPlusNormal"/>
              <w:jc w:val="both"/>
            </w:pPr>
            <w:r>
              <w:t>Субвенции на обеспечение предоставления жилых помещений детям сиротам и детям, оставшимся без попечения родителей. лицам из числа по договорам найма специализированных жилых помещений, за счет субсидии, предоставляемой из республиканского бюджета Чувашской Республики</w:t>
            </w:r>
          </w:p>
        </w:tc>
        <w:tc>
          <w:tcPr>
            <w:tcW w:w="164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420" w:type="dxa"/>
          </w:tcPr>
          <w:p w:rsidR="002A7167" w:rsidRDefault="002A7167">
            <w:pPr>
              <w:pStyle w:val="ConsPlusNormal"/>
              <w:jc w:val="center"/>
            </w:pPr>
            <w:r>
              <w:t>x</w:t>
            </w:r>
          </w:p>
        </w:tc>
        <w:tc>
          <w:tcPr>
            <w:tcW w:w="680" w:type="dxa"/>
          </w:tcPr>
          <w:p w:rsidR="002A7167" w:rsidRDefault="002A7167">
            <w:pPr>
              <w:pStyle w:val="ConsPlusNormal"/>
              <w:jc w:val="center"/>
            </w:pPr>
            <w:r>
              <w:t>x</w:t>
            </w:r>
          </w:p>
        </w:tc>
        <w:tc>
          <w:tcPr>
            <w:tcW w:w="1587" w:type="dxa"/>
          </w:tcPr>
          <w:p w:rsidR="002A7167" w:rsidRDefault="002A7167">
            <w:pPr>
              <w:pStyle w:val="ConsPlusNormal"/>
              <w:jc w:val="both"/>
            </w:pPr>
            <w:r>
              <w:t>Всего</w:t>
            </w:r>
          </w:p>
        </w:tc>
        <w:tc>
          <w:tcPr>
            <w:tcW w:w="992" w:type="dxa"/>
          </w:tcPr>
          <w:p w:rsidR="002A7167" w:rsidRDefault="002A7167">
            <w:pPr>
              <w:pStyle w:val="ConsPlusNormal"/>
              <w:jc w:val="center"/>
            </w:pPr>
            <w:r>
              <w:t>10681,9</w:t>
            </w:r>
          </w:p>
        </w:tc>
        <w:tc>
          <w:tcPr>
            <w:tcW w:w="1134" w:type="dxa"/>
          </w:tcPr>
          <w:p w:rsidR="002A7167" w:rsidRDefault="002A7167">
            <w:pPr>
              <w:pStyle w:val="ConsPlusNormal"/>
              <w:jc w:val="center"/>
            </w:pPr>
            <w:r>
              <w:t>894,63</w:t>
            </w:r>
          </w:p>
        </w:tc>
        <w:tc>
          <w:tcPr>
            <w:tcW w:w="992" w:type="dxa"/>
          </w:tcPr>
          <w:p w:rsidR="002A7167" w:rsidRDefault="002A7167">
            <w:pPr>
              <w:pStyle w:val="ConsPlusNormal"/>
              <w:jc w:val="center"/>
            </w:pPr>
            <w:r>
              <w:t>983,6</w:t>
            </w:r>
          </w:p>
        </w:tc>
        <w:tc>
          <w:tcPr>
            <w:tcW w:w="907" w:type="dxa"/>
          </w:tcPr>
          <w:p w:rsidR="002A7167" w:rsidRDefault="002A7167">
            <w:pPr>
              <w:pStyle w:val="ConsPlusNormal"/>
              <w:jc w:val="center"/>
            </w:pPr>
            <w:r>
              <w:t>1857,2</w:t>
            </w:r>
          </w:p>
        </w:tc>
        <w:tc>
          <w:tcPr>
            <w:tcW w:w="1009" w:type="dxa"/>
          </w:tcPr>
          <w:p w:rsidR="002A7167" w:rsidRDefault="002A7167">
            <w:pPr>
              <w:pStyle w:val="ConsPlusNormal"/>
              <w:jc w:val="center"/>
            </w:pPr>
            <w:r>
              <w:t>1857,2</w:t>
            </w:r>
          </w:p>
        </w:tc>
        <w:tc>
          <w:tcPr>
            <w:tcW w:w="851" w:type="dxa"/>
          </w:tcPr>
          <w:p w:rsidR="002A7167" w:rsidRDefault="002A7167">
            <w:pPr>
              <w:pStyle w:val="ConsPlusNormal"/>
              <w:jc w:val="center"/>
            </w:pPr>
            <w:r>
              <w:t>2785,9</w:t>
            </w:r>
          </w:p>
        </w:tc>
        <w:tc>
          <w:tcPr>
            <w:tcW w:w="850" w:type="dxa"/>
          </w:tcPr>
          <w:p w:rsidR="002A7167" w:rsidRDefault="002A7167">
            <w:pPr>
              <w:pStyle w:val="ConsPlusNormal"/>
              <w:jc w:val="center"/>
            </w:pPr>
            <w:r>
              <w:t>2785,9</w:t>
            </w:r>
          </w:p>
        </w:tc>
      </w:tr>
      <w:tr w:rsidR="002A7167">
        <w:tc>
          <w:tcPr>
            <w:tcW w:w="1644" w:type="dxa"/>
            <w:vMerge/>
          </w:tcPr>
          <w:p w:rsidR="002A7167" w:rsidRDefault="002A7167"/>
        </w:tc>
        <w:tc>
          <w:tcPr>
            <w:tcW w:w="2891" w:type="dxa"/>
            <w:vMerge/>
          </w:tcPr>
          <w:p w:rsidR="002A7167" w:rsidRDefault="002A7167"/>
        </w:tc>
        <w:tc>
          <w:tcPr>
            <w:tcW w:w="1644" w:type="dxa"/>
            <w:vMerge w:val="restart"/>
          </w:tcPr>
          <w:p w:rsidR="002A7167" w:rsidRDefault="002A7167">
            <w:pPr>
              <w:pStyle w:val="ConsPlusNormal"/>
              <w:jc w:val="both"/>
            </w:pPr>
            <w:r>
              <w:t>Администрация Козловского района</w:t>
            </w:r>
          </w:p>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Ц175082</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Районный бюджет</w:t>
            </w:r>
          </w:p>
        </w:tc>
        <w:tc>
          <w:tcPr>
            <w:tcW w:w="992" w:type="dxa"/>
          </w:tcPr>
          <w:p w:rsidR="002A7167" w:rsidRDefault="002A7167">
            <w:pPr>
              <w:pStyle w:val="ConsPlusNormal"/>
              <w:jc w:val="center"/>
            </w:pPr>
            <w:r>
              <w:t>10681,9</w:t>
            </w:r>
          </w:p>
        </w:tc>
        <w:tc>
          <w:tcPr>
            <w:tcW w:w="1134" w:type="dxa"/>
          </w:tcPr>
          <w:p w:rsidR="002A7167" w:rsidRDefault="002A7167">
            <w:pPr>
              <w:pStyle w:val="ConsPlusNormal"/>
              <w:jc w:val="center"/>
            </w:pPr>
            <w:r>
              <w:t>894,63</w:t>
            </w:r>
          </w:p>
        </w:tc>
        <w:tc>
          <w:tcPr>
            <w:tcW w:w="992" w:type="dxa"/>
          </w:tcPr>
          <w:p w:rsidR="002A7167" w:rsidRDefault="002A7167">
            <w:pPr>
              <w:pStyle w:val="ConsPlusNormal"/>
            </w:pP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Ц170150820</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Федеральный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jc w:val="center"/>
            </w:pPr>
            <w:r>
              <w:t>928,6</w:t>
            </w: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Ц701R0820</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Республиканский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pP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Pr>
          <w:p w:rsidR="002A7167" w:rsidRDefault="002A7167">
            <w:pPr>
              <w:pStyle w:val="ConsPlusNormal"/>
              <w:jc w:val="center"/>
            </w:pPr>
            <w:r>
              <w:t>903</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Ц1701L0820</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Районный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jc w:val="center"/>
            </w:pPr>
            <w:r>
              <w:t>55,0</w:t>
            </w: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val="restart"/>
          </w:tcPr>
          <w:p w:rsidR="002A7167" w:rsidRDefault="002A7167">
            <w:pPr>
              <w:pStyle w:val="ConsPlusNormal"/>
              <w:jc w:val="both"/>
            </w:pPr>
            <w:r>
              <w:t>Отдел строительства, дорожного хозяйства и ЖКХ</w:t>
            </w:r>
          </w:p>
        </w:tc>
        <w:tc>
          <w:tcPr>
            <w:tcW w:w="624" w:type="dxa"/>
          </w:tcPr>
          <w:p w:rsidR="002A7167" w:rsidRDefault="002A7167">
            <w:pPr>
              <w:pStyle w:val="ConsPlusNormal"/>
              <w:jc w:val="center"/>
            </w:pPr>
            <w:r>
              <w:t>932</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Ц1701L0820</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Федеральный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pPr>
          </w:p>
        </w:tc>
        <w:tc>
          <w:tcPr>
            <w:tcW w:w="907" w:type="dxa"/>
          </w:tcPr>
          <w:p w:rsidR="002A7167" w:rsidRDefault="002A7167">
            <w:pPr>
              <w:pStyle w:val="ConsPlusNormal"/>
              <w:jc w:val="center"/>
            </w:pPr>
            <w:r>
              <w:t>1857,2</w:t>
            </w:r>
          </w:p>
        </w:tc>
        <w:tc>
          <w:tcPr>
            <w:tcW w:w="1009" w:type="dxa"/>
          </w:tcPr>
          <w:p w:rsidR="002A7167" w:rsidRDefault="002A7167">
            <w:pPr>
              <w:pStyle w:val="ConsPlusNormal"/>
              <w:jc w:val="center"/>
            </w:pPr>
            <w:r>
              <w:t>1745,8</w:t>
            </w:r>
          </w:p>
        </w:tc>
        <w:tc>
          <w:tcPr>
            <w:tcW w:w="851" w:type="dxa"/>
          </w:tcPr>
          <w:p w:rsidR="002A7167" w:rsidRDefault="002A7167">
            <w:pPr>
              <w:pStyle w:val="ConsPlusNormal"/>
            </w:pPr>
          </w:p>
        </w:tc>
        <w:tc>
          <w:tcPr>
            <w:tcW w:w="850" w:type="dxa"/>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Borders>
              <w:bottom w:val="nil"/>
            </w:tcBorders>
          </w:tcPr>
          <w:p w:rsidR="002A7167" w:rsidRDefault="002A7167">
            <w:pPr>
              <w:pStyle w:val="ConsPlusNormal"/>
              <w:jc w:val="center"/>
            </w:pPr>
            <w:r>
              <w:t>932</w:t>
            </w:r>
          </w:p>
        </w:tc>
        <w:tc>
          <w:tcPr>
            <w:tcW w:w="680" w:type="dxa"/>
            <w:tcBorders>
              <w:bottom w:val="nil"/>
            </w:tcBorders>
          </w:tcPr>
          <w:p w:rsidR="002A7167" w:rsidRDefault="002A7167">
            <w:pPr>
              <w:pStyle w:val="ConsPlusNormal"/>
              <w:jc w:val="center"/>
            </w:pPr>
            <w:r>
              <w:t>1004</w:t>
            </w:r>
          </w:p>
        </w:tc>
        <w:tc>
          <w:tcPr>
            <w:tcW w:w="1420" w:type="dxa"/>
            <w:tcBorders>
              <w:bottom w:val="nil"/>
            </w:tcBorders>
          </w:tcPr>
          <w:p w:rsidR="002A7167" w:rsidRDefault="002A7167">
            <w:pPr>
              <w:pStyle w:val="ConsPlusNormal"/>
              <w:jc w:val="center"/>
            </w:pPr>
            <w:r>
              <w:t>Ц701R0820</w:t>
            </w:r>
          </w:p>
        </w:tc>
        <w:tc>
          <w:tcPr>
            <w:tcW w:w="680" w:type="dxa"/>
            <w:tcBorders>
              <w:bottom w:val="nil"/>
            </w:tcBorders>
          </w:tcPr>
          <w:p w:rsidR="002A7167" w:rsidRDefault="002A7167">
            <w:pPr>
              <w:pStyle w:val="ConsPlusNormal"/>
              <w:jc w:val="center"/>
            </w:pPr>
            <w:r>
              <w:t>400</w:t>
            </w:r>
          </w:p>
        </w:tc>
        <w:tc>
          <w:tcPr>
            <w:tcW w:w="1587" w:type="dxa"/>
            <w:vMerge w:val="restart"/>
          </w:tcPr>
          <w:p w:rsidR="002A7167" w:rsidRDefault="002A7167">
            <w:pPr>
              <w:pStyle w:val="ConsPlusNormal"/>
              <w:jc w:val="both"/>
            </w:pPr>
            <w:r>
              <w:t>Республиканский бюджет</w:t>
            </w:r>
          </w:p>
        </w:tc>
        <w:tc>
          <w:tcPr>
            <w:tcW w:w="992" w:type="dxa"/>
            <w:tcBorders>
              <w:bottom w:val="nil"/>
            </w:tcBorders>
          </w:tcPr>
          <w:p w:rsidR="002A7167" w:rsidRDefault="002A7167">
            <w:pPr>
              <w:pStyle w:val="ConsPlusNormal"/>
            </w:pPr>
          </w:p>
        </w:tc>
        <w:tc>
          <w:tcPr>
            <w:tcW w:w="1134" w:type="dxa"/>
            <w:tcBorders>
              <w:bottom w:val="nil"/>
            </w:tcBorders>
          </w:tcPr>
          <w:p w:rsidR="002A7167" w:rsidRDefault="002A7167">
            <w:pPr>
              <w:pStyle w:val="ConsPlusNormal"/>
            </w:pPr>
          </w:p>
        </w:tc>
        <w:tc>
          <w:tcPr>
            <w:tcW w:w="992" w:type="dxa"/>
            <w:tcBorders>
              <w:bottom w:val="nil"/>
            </w:tcBorders>
          </w:tcPr>
          <w:p w:rsidR="002A7167" w:rsidRDefault="002A7167">
            <w:pPr>
              <w:pStyle w:val="ConsPlusNormal"/>
            </w:pPr>
          </w:p>
        </w:tc>
        <w:tc>
          <w:tcPr>
            <w:tcW w:w="907" w:type="dxa"/>
            <w:tcBorders>
              <w:bottom w:val="nil"/>
            </w:tcBorders>
          </w:tcPr>
          <w:p w:rsidR="002A7167" w:rsidRDefault="002A7167">
            <w:pPr>
              <w:pStyle w:val="ConsPlusNormal"/>
            </w:pPr>
          </w:p>
        </w:tc>
        <w:tc>
          <w:tcPr>
            <w:tcW w:w="1009" w:type="dxa"/>
            <w:tcBorders>
              <w:bottom w:val="nil"/>
            </w:tcBorders>
          </w:tcPr>
          <w:p w:rsidR="002A7167" w:rsidRDefault="002A7167">
            <w:pPr>
              <w:pStyle w:val="ConsPlusNormal"/>
            </w:pPr>
          </w:p>
        </w:tc>
        <w:tc>
          <w:tcPr>
            <w:tcW w:w="851" w:type="dxa"/>
            <w:tcBorders>
              <w:bottom w:val="nil"/>
            </w:tcBorders>
          </w:tcPr>
          <w:p w:rsidR="002A7167" w:rsidRDefault="002A7167">
            <w:pPr>
              <w:pStyle w:val="ConsPlusNormal"/>
            </w:pPr>
          </w:p>
        </w:tc>
        <w:tc>
          <w:tcPr>
            <w:tcW w:w="850" w:type="dxa"/>
            <w:tcBorders>
              <w:bottom w:val="nil"/>
            </w:tcBorders>
          </w:tcPr>
          <w:p w:rsidR="002A7167" w:rsidRDefault="002A7167">
            <w:pPr>
              <w:pStyle w:val="ConsPlusNormal"/>
            </w:pP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Borders>
              <w:top w:val="nil"/>
            </w:tcBorders>
          </w:tcPr>
          <w:p w:rsidR="002A7167" w:rsidRDefault="002A7167">
            <w:pPr>
              <w:pStyle w:val="ConsPlusNormal"/>
              <w:jc w:val="center"/>
            </w:pPr>
            <w:r>
              <w:t>932</w:t>
            </w:r>
          </w:p>
        </w:tc>
        <w:tc>
          <w:tcPr>
            <w:tcW w:w="680" w:type="dxa"/>
            <w:tcBorders>
              <w:top w:val="nil"/>
            </w:tcBorders>
          </w:tcPr>
          <w:p w:rsidR="002A7167" w:rsidRDefault="002A7167">
            <w:pPr>
              <w:pStyle w:val="ConsPlusNormal"/>
              <w:jc w:val="center"/>
            </w:pPr>
            <w:r>
              <w:t>1004</w:t>
            </w:r>
          </w:p>
        </w:tc>
        <w:tc>
          <w:tcPr>
            <w:tcW w:w="1420" w:type="dxa"/>
            <w:tcBorders>
              <w:top w:val="nil"/>
            </w:tcBorders>
          </w:tcPr>
          <w:p w:rsidR="002A7167" w:rsidRDefault="002A7167">
            <w:pPr>
              <w:pStyle w:val="ConsPlusNormal"/>
              <w:jc w:val="center"/>
            </w:pPr>
            <w:r>
              <w:t>Ц17011А820</w:t>
            </w:r>
          </w:p>
        </w:tc>
        <w:tc>
          <w:tcPr>
            <w:tcW w:w="680" w:type="dxa"/>
            <w:tcBorders>
              <w:top w:val="nil"/>
            </w:tcBorders>
          </w:tcPr>
          <w:p w:rsidR="002A7167" w:rsidRDefault="002A7167">
            <w:pPr>
              <w:pStyle w:val="ConsPlusNormal"/>
              <w:jc w:val="center"/>
            </w:pPr>
            <w:r>
              <w:t>400</w:t>
            </w:r>
          </w:p>
        </w:tc>
        <w:tc>
          <w:tcPr>
            <w:tcW w:w="1587" w:type="dxa"/>
            <w:vMerge/>
          </w:tcPr>
          <w:p w:rsidR="002A7167" w:rsidRDefault="002A7167"/>
        </w:tc>
        <w:tc>
          <w:tcPr>
            <w:tcW w:w="992" w:type="dxa"/>
            <w:tcBorders>
              <w:top w:val="nil"/>
            </w:tcBorders>
          </w:tcPr>
          <w:p w:rsidR="002A7167" w:rsidRDefault="002A7167">
            <w:pPr>
              <w:pStyle w:val="ConsPlusNormal"/>
            </w:pPr>
          </w:p>
        </w:tc>
        <w:tc>
          <w:tcPr>
            <w:tcW w:w="1134" w:type="dxa"/>
            <w:tcBorders>
              <w:top w:val="nil"/>
            </w:tcBorders>
          </w:tcPr>
          <w:p w:rsidR="002A7167" w:rsidRDefault="002A7167">
            <w:pPr>
              <w:pStyle w:val="ConsPlusNormal"/>
            </w:pPr>
          </w:p>
        </w:tc>
        <w:tc>
          <w:tcPr>
            <w:tcW w:w="992" w:type="dxa"/>
            <w:tcBorders>
              <w:top w:val="nil"/>
            </w:tcBorders>
          </w:tcPr>
          <w:p w:rsidR="002A7167" w:rsidRDefault="002A7167">
            <w:pPr>
              <w:pStyle w:val="ConsPlusNormal"/>
            </w:pPr>
          </w:p>
        </w:tc>
        <w:tc>
          <w:tcPr>
            <w:tcW w:w="907" w:type="dxa"/>
            <w:tcBorders>
              <w:top w:val="nil"/>
            </w:tcBorders>
          </w:tcPr>
          <w:p w:rsidR="002A7167" w:rsidRDefault="002A7167">
            <w:pPr>
              <w:pStyle w:val="ConsPlusNormal"/>
            </w:pPr>
          </w:p>
        </w:tc>
        <w:tc>
          <w:tcPr>
            <w:tcW w:w="1009" w:type="dxa"/>
            <w:tcBorders>
              <w:top w:val="nil"/>
            </w:tcBorders>
          </w:tcPr>
          <w:p w:rsidR="002A7167" w:rsidRDefault="002A7167">
            <w:pPr>
              <w:pStyle w:val="ConsPlusNormal"/>
              <w:jc w:val="center"/>
            </w:pPr>
            <w:r>
              <w:t>111,4</w:t>
            </w:r>
          </w:p>
        </w:tc>
        <w:tc>
          <w:tcPr>
            <w:tcW w:w="851" w:type="dxa"/>
            <w:tcBorders>
              <w:top w:val="nil"/>
            </w:tcBorders>
          </w:tcPr>
          <w:p w:rsidR="002A7167" w:rsidRDefault="002A7167">
            <w:pPr>
              <w:pStyle w:val="ConsPlusNormal"/>
              <w:jc w:val="center"/>
            </w:pPr>
            <w:r>
              <w:t>2785,9</w:t>
            </w:r>
          </w:p>
        </w:tc>
        <w:tc>
          <w:tcPr>
            <w:tcW w:w="850" w:type="dxa"/>
            <w:tcBorders>
              <w:top w:val="nil"/>
            </w:tcBorders>
          </w:tcPr>
          <w:p w:rsidR="002A7167" w:rsidRDefault="002A7167">
            <w:pPr>
              <w:pStyle w:val="ConsPlusNormal"/>
              <w:jc w:val="center"/>
            </w:pPr>
            <w:r>
              <w:t>2785,9</w:t>
            </w:r>
          </w:p>
        </w:tc>
      </w:tr>
      <w:tr w:rsidR="002A7167">
        <w:tc>
          <w:tcPr>
            <w:tcW w:w="1644" w:type="dxa"/>
            <w:vMerge/>
          </w:tcPr>
          <w:p w:rsidR="002A7167" w:rsidRDefault="002A7167"/>
        </w:tc>
        <w:tc>
          <w:tcPr>
            <w:tcW w:w="2891" w:type="dxa"/>
            <w:vMerge/>
          </w:tcPr>
          <w:p w:rsidR="002A7167" w:rsidRDefault="002A7167"/>
        </w:tc>
        <w:tc>
          <w:tcPr>
            <w:tcW w:w="1644" w:type="dxa"/>
            <w:vMerge/>
          </w:tcPr>
          <w:p w:rsidR="002A7167" w:rsidRDefault="002A7167"/>
        </w:tc>
        <w:tc>
          <w:tcPr>
            <w:tcW w:w="624" w:type="dxa"/>
          </w:tcPr>
          <w:p w:rsidR="002A7167" w:rsidRDefault="002A7167">
            <w:pPr>
              <w:pStyle w:val="ConsPlusNormal"/>
              <w:jc w:val="center"/>
            </w:pPr>
            <w:r>
              <w:t>932</w:t>
            </w:r>
          </w:p>
        </w:tc>
        <w:tc>
          <w:tcPr>
            <w:tcW w:w="680" w:type="dxa"/>
          </w:tcPr>
          <w:p w:rsidR="002A7167" w:rsidRDefault="002A7167">
            <w:pPr>
              <w:pStyle w:val="ConsPlusNormal"/>
              <w:jc w:val="center"/>
            </w:pPr>
            <w:r>
              <w:t>1004</w:t>
            </w:r>
          </w:p>
        </w:tc>
        <w:tc>
          <w:tcPr>
            <w:tcW w:w="1420" w:type="dxa"/>
          </w:tcPr>
          <w:p w:rsidR="002A7167" w:rsidRDefault="002A7167">
            <w:pPr>
              <w:pStyle w:val="ConsPlusNormal"/>
              <w:jc w:val="center"/>
            </w:pPr>
            <w:r>
              <w:t>Ц1701L0820</w:t>
            </w:r>
          </w:p>
        </w:tc>
        <w:tc>
          <w:tcPr>
            <w:tcW w:w="680" w:type="dxa"/>
          </w:tcPr>
          <w:p w:rsidR="002A7167" w:rsidRDefault="002A7167">
            <w:pPr>
              <w:pStyle w:val="ConsPlusNormal"/>
              <w:jc w:val="center"/>
            </w:pPr>
            <w:r>
              <w:t>400</w:t>
            </w:r>
          </w:p>
        </w:tc>
        <w:tc>
          <w:tcPr>
            <w:tcW w:w="1587" w:type="dxa"/>
          </w:tcPr>
          <w:p w:rsidR="002A7167" w:rsidRDefault="002A7167">
            <w:pPr>
              <w:pStyle w:val="ConsPlusNormal"/>
              <w:jc w:val="both"/>
            </w:pPr>
            <w:r>
              <w:t>Районный бюджет</w:t>
            </w:r>
          </w:p>
        </w:tc>
        <w:tc>
          <w:tcPr>
            <w:tcW w:w="992" w:type="dxa"/>
          </w:tcPr>
          <w:p w:rsidR="002A7167" w:rsidRDefault="002A7167">
            <w:pPr>
              <w:pStyle w:val="ConsPlusNormal"/>
            </w:pPr>
          </w:p>
        </w:tc>
        <w:tc>
          <w:tcPr>
            <w:tcW w:w="1134" w:type="dxa"/>
          </w:tcPr>
          <w:p w:rsidR="002A7167" w:rsidRDefault="002A7167">
            <w:pPr>
              <w:pStyle w:val="ConsPlusNormal"/>
            </w:pPr>
          </w:p>
        </w:tc>
        <w:tc>
          <w:tcPr>
            <w:tcW w:w="992" w:type="dxa"/>
          </w:tcPr>
          <w:p w:rsidR="002A7167" w:rsidRDefault="002A7167">
            <w:pPr>
              <w:pStyle w:val="ConsPlusNormal"/>
            </w:pPr>
          </w:p>
        </w:tc>
        <w:tc>
          <w:tcPr>
            <w:tcW w:w="907" w:type="dxa"/>
          </w:tcPr>
          <w:p w:rsidR="002A7167" w:rsidRDefault="002A7167">
            <w:pPr>
              <w:pStyle w:val="ConsPlusNormal"/>
            </w:pPr>
          </w:p>
        </w:tc>
        <w:tc>
          <w:tcPr>
            <w:tcW w:w="1009" w:type="dxa"/>
          </w:tcPr>
          <w:p w:rsidR="002A7167" w:rsidRDefault="002A7167">
            <w:pPr>
              <w:pStyle w:val="ConsPlusNormal"/>
            </w:pPr>
          </w:p>
        </w:tc>
        <w:tc>
          <w:tcPr>
            <w:tcW w:w="851" w:type="dxa"/>
          </w:tcPr>
          <w:p w:rsidR="002A7167" w:rsidRDefault="002A7167">
            <w:pPr>
              <w:pStyle w:val="ConsPlusNormal"/>
            </w:pPr>
          </w:p>
        </w:tc>
        <w:tc>
          <w:tcPr>
            <w:tcW w:w="850" w:type="dxa"/>
          </w:tcPr>
          <w:p w:rsidR="002A7167" w:rsidRDefault="002A7167">
            <w:pPr>
              <w:pStyle w:val="ConsPlusNormal"/>
            </w:pPr>
          </w:p>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N 5</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ПОДПРОГРАММА</w:t>
      </w:r>
    </w:p>
    <w:p w:rsidR="002A7167" w:rsidRDefault="002A7167">
      <w:pPr>
        <w:pStyle w:val="ConsPlusTitle"/>
        <w:jc w:val="center"/>
      </w:pPr>
      <w:r>
        <w:t>"ПЕРЕСЕЛЕНИЕ ГРАЖДАН ИЗ АВАРИЙНОГО ЖИЛИЩНОГО ФОНДА,</w:t>
      </w:r>
    </w:p>
    <w:p w:rsidR="002A7167" w:rsidRDefault="002A7167">
      <w:pPr>
        <w:pStyle w:val="ConsPlusTitle"/>
        <w:jc w:val="center"/>
      </w:pPr>
      <w:r>
        <w:t>РАСПОЛОЖЕННОГО НА ТЕРРИТОРИИ КОЗЛОВСКОГО РАЙОНА</w:t>
      </w:r>
    </w:p>
    <w:p w:rsidR="002A7167" w:rsidRDefault="002A7167">
      <w:pPr>
        <w:pStyle w:val="ConsPlusTitle"/>
        <w:jc w:val="center"/>
      </w:pPr>
      <w:r>
        <w:t>ЧУВАШСКОЙ РЕСПУБЛИКИ"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(в ред. Постановлений администрации Козловского района ЧР</w:t>
            </w:r>
          </w:p>
          <w:p w:rsidR="002A7167" w:rsidRDefault="002A7167">
            <w:pPr>
              <w:pStyle w:val="ConsPlusNormal"/>
              <w:jc w:val="center"/>
            </w:pPr>
            <w:r>
              <w:rPr>
                <w:color w:val="392C69"/>
              </w:rPr>
              <w:t xml:space="preserve">от 29.06.2016 </w:t>
            </w:r>
            <w:hyperlink r:id="rId78" w:history="1">
              <w:r>
                <w:rPr>
                  <w:color w:val="0000FF"/>
                </w:rPr>
                <w:t>N 249</w:t>
              </w:r>
            </w:hyperlink>
            <w:r>
              <w:rPr>
                <w:color w:val="392C69"/>
              </w:rPr>
              <w:t xml:space="preserve">, от 15.11.2016 </w:t>
            </w:r>
            <w:hyperlink r:id="rId79" w:history="1">
              <w:r>
                <w:rPr>
                  <w:color w:val="0000FF"/>
                </w:rPr>
                <w:t>N 418</w:t>
              </w:r>
            </w:hyperlink>
            <w:r>
              <w:rPr>
                <w:color w:val="392C69"/>
              </w:rPr>
              <w:t xml:space="preserve">, от 09.01.2017 </w:t>
            </w:r>
            <w:hyperlink r:id="rId80" w:history="1">
              <w:r>
                <w:rPr>
                  <w:color w:val="0000FF"/>
                </w:rPr>
                <w:t>N 3</w:t>
              </w:r>
            </w:hyperlink>
            <w:r>
              <w:rPr>
                <w:color w:val="392C69"/>
              </w:rPr>
              <w:t>,</w:t>
            </w:r>
          </w:p>
          <w:p w:rsidR="002A7167" w:rsidRDefault="002A7167">
            <w:pPr>
              <w:pStyle w:val="ConsPlusNormal"/>
              <w:jc w:val="center"/>
            </w:pPr>
            <w:r>
              <w:rPr>
                <w:color w:val="392C69"/>
              </w:rPr>
              <w:t xml:space="preserve">от 23.05.2017 </w:t>
            </w:r>
            <w:hyperlink r:id="rId81" w:history="1">
              <w:r>
                <w:rPr>
                  <w:color w:val="0000FF"/>
                </w:rPr>
                <w:t>N 203</w:t>
              </w:r>
            </w:hyperlink>
            <w:r>
              <w:rPr>
                <w:color w:val="392C69"/>
              </w:rPr>
              <w:t xml:space="preserve">, от 27.03.2018 </w:t>
            </w:r>
            <w:hyperlink r:id="rId82" w:history="1">
              <w:r>
                <w:rPr>
                  <w:color w:val="0000FF"/>
                </w:rPr>
                <w:t>N 172</w:t>
              </w:r>
            </w:hyperlink>
            <w:r>
              <w:rPr>
                <w:color w:val="392C69"/>
              </w:rPr>
              <w:t>)</w:t>
            </w:r>
          </w:p>
        </w:tc>
      </w:tr>
    </w:tbl>
    <w:p w:rsidR="002A7167" w:rsidRDefault="002A7167">
      <w:pPr>
        <w:pStyle w:val="ConsPlusNormal"/>
        <w:jc w:val="both"/>
      </w:pPr>
    </w:p>
    <w:p w:rsidR="002A7167" w:rsidRDefault="002A7167">
      <w:pPr>
        <w:pStyle w:val="ConsPlusTitle"/>
        <w:jc w:val="center"/>
        <w:outlineLvl w:val="2"/>
      </w:pPr>
      <w:r>
        <w:t>Паспорт подпрограммы</w:t>
      </w:r>
    </w:p>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268"/>
        <w:gridCol w:w="6803"/>
      </w:tblGrid>
      <w:tr w:rsidR="002A7167">
        <w:tc>
          <w:tcPr>
            <w:tcW w:w="2268" w:type="dxa"/>
            <w:tcBorders>
              <w:top w:val="nil"/>
              <w:left w:val="nil"/>
              <w:bottom w:val="nil"/>
              <w:right w:val="nil"/>
            </w:tcBorders>
          </w:tcPr>
          <w:p w:rsidR="002A7167" w:rsidRDefault="002A7167">
            <w:pPr>
              <w:pStyle w:val="ConsPlusNormal"/>
            </w:pPr>
            <w:r>
              <w:t>Наименование Подпрограммы</w:t>
            </w:r>
          </w:p>
        </w:tc>
        <w:tc>
          <w:tcPr>
            <w:tcW w:w="6803" w:type="dxa"/>
            <w:tcBorders>
              <w:top w:val="nil"/>
              <w:left w:val="nil"/>
              <w:bottom w:val="nil"/>
              <w:right w:val="nil"/>
            </w:tcBorders>
          </w:tcPr>
          <w:p w:rsidR="002A7167" w:rsidRDefault="002A7167">
            <w:pPr>
              <w:pStyle w:val="ConsPlusNormal"/>
              <w:jc w:val="both"/>
            </w:pPr>
            <w:r>
              <w:t>районная подпрограмма "Переселение граждан из аварийного жилищного фонда, расположенного на территории Козловского района" на 2014 - 2020 годы</w:t>
            </w:r>
          </w:p>
        </w:tc>
      </w:tr>
      <w:tr w:rsidR="002A7167">
        <w:tc>
          <w:tcPr>
            <w:tcW w:w="2268" w:type="dxa"/>
            <w:tcBorders>
              <w:top w:val="nil"/>
              <w:left w:val="nil"/>
              <w:bottom w:val="nil"/>
              <w:right w:val="nil"/>
            </w:tcBorders>
          </w:tcPr>
          <w:p w:rsidR="002A7167" w:rsidRDefault="002A7167">
            <w:pPr>
              <w:pStyle w:val="ConsPlusNormal"/>
            </w:pPr>
            <w:r>
              <w:t>Разработчик подпрограммы</w:t>
            </w:r>
          </w:p>
        </w:tc>
        <w:tc>
          <w:tcPr>
            <w:tcW w:w="6803" w:type="dxa"/>
            <w:tcBorders>
              <w:top w:val="nil"/>
              <w:left w:val="nil"/>
              <w:bottom w:val="nil"/>
              <w:right w:val="nil"/>
            </w:tcBorders>
          </w:tcPr>
          <w:p w:rsidR="002A7167" w:rsidRDefault="002A7167">
            <w:pPr>
              <w:pStyle w:val="ConsPlusNormal"/>
              <w:jc w:val="both"/>
            </w:pPr>
            <w:r>
              <w:t>Администрация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t>Соисполнители муниципальной подпрограммы</w:t>
            </w:r>
          </w:p>
        </w:tc>
        <w:tc>
          <w:tcPr>
            <w:tcW w:w="6803"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w:t>
            </w:r>
          </w:p>
          <w:p w:rsidR="002A7167" w:rsidRDefault="002A7167">
            <w:pPr>
              <w:pStyle w:val="ConsPlusNormal"/>
              <w:jc w:val="both"/>
            </w:pPr>
            <w:r>
              <w:t>Отдел экономики и имущественных отношений администрации Козловского района;</w:t>
            </w:r>
          </w:p>
          <w:p w:rsidR="002A7167" w:rsidRDefault="002A7167">
            <w:pPr>
              <w:pStyle w:val="ConsPlusNormal"/>
              <w:jc w:val="both"/>
            </w:pPr>
            <w:r>
              <w:t>Финансовый отдел администрации Козловского района;</w:t>
            </w:r>
          </w:p>
          <w:p w:rsidR="002A7167" w:rsidRDefault="002A7167">
            <w:pPr>
              <w:pStyle w:val="ConsPlusNormal"/>
              <w:jc w:val="both"/>
            </w:pPr>
            <w:r>
              <w:t>Администрации поселений Козловского района</w:t>
            </w:r>
          </w:p>
        </w:tc>
      </w:tr>
      <w:tr w:rsidR="002A7167">
        <w:tc>
          <w:tcPr>
            <w:tcW w:w="2268" w:type="dxa"/>
            <w:tcBorders>
              <w:top w:val="nil"/>
              <w:left w:val="nil"/>
              <w:bottom w:val="nil"/>
              <w:right w:val="nil"/>
            </w:tcBorders>
          </w:tcPr>
          <w:p w:rsidR="002A7167" w:rsidRDefault="002A7167">
            <w:pPr>
              <w:pStyle w:val="ConsPlusNormal"/>
            </w:pPr>
            <w:r>
              <w:t>Цели муниципальной подпрограммы</w:t>
            </w:r>
          </w:p>
        </w:tc>
        <w:tc>
          <w:tcPr>
            <w:tcW w:w="6803" w:type="dxa"/>
            <w:tcBorders>
              <w:top w:val="nil"/>
              <w:left w:val="nil"/>
              <w:bottom w:val="nil"/>
              <w:right w:val="nil"/>
            </w:tcBorders>
          </w:tcPr>
          <w:p w:rsidR="002A7167" w:rsidRDefault="002A7167">
            <w:pPr>
              <w:pStyle w:val="ConsPlusNormal"/>
              <w:jc w:val="both"/>
            </w:pPr>
            <w:r>
              <w:t>обеспечение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w:t>
            </w:r>
          </w:p>
        </w:tc>
      </w:tr>
      <w:tr w:rsidR="002A7167">
        <w:tc>
          <w:tcPr>
            <w:tcW w:w="2268" w:type="dxa"/>
            <w:tcBorders>
              <w:top w:val="nil"/>
              <w:left w:val="nil"/>
              <w:bottom w:val="nil"/>
              <w:right w:val="nil"/>
            </w:tcBorders>
          </w:tcPr>
          <w:p w:rsidR="002A7167" w:rsidRDefault="002A7167">
            <w:pPr>
              <w:pStyle w:val="ConsPlusNormal"/>
            </w:pPr>
            <w:r>
              <w:t>Задачи муниципальной подпрограммы</w:t>
            </w:r>
          </w:p>
        </w:tc>
        <w:tc>
          <w:tcPr>
            <w:tcW w:w="6803" w:type="dxa"/>
            <w:tcBorders>
              <w:top w:val="nil"/>
              <w:left w:val="nil"/>
              <w:bottom w:val="nil"/>
              <w:right w:val="nil"/>
            </w:tcBorders>
          </w:tcPr>
          <w:p w:rsidR="002A7167" w:rsidRDefault="002A7167">
            <w:pPr>
              <w:pStyle w:val="ConsPlusNormal"/>
              <w:jc w:val="both"/>
            </w:pPr>
            <w:r>
              <w:t>- формирование механизмов ликвидации аварийного жилищного фонда и переселения граждан из непригодного для постоянного проживания жилья;</w:t>
            </w:r>
          </w:p>
          <w:p w:rsidR="002A7167" w:rsidRDefault="002A7167">
            <w:pPr>
              <w:pStyle w:val="ConsPlusNormal"/>
              <w:jc w:val="both"/>
            </w:pPr>
            <w:r>
              <w:t xml:space="preserve">- создание условий для развития территории, на которой </w:t>
            </w:r>
            <w:r>
              <w:lastRenderedPageBreak/>
              <w:t>сосредоточен аварийный жилищный фонд</w:t>
            </w:r>
          </w:p>
        </w:tc>
      </w:tr>
      <w:tr w:rsidR="002A7167">
        <w:tc>
          <w:tcPr>
            <w:tcW w:w="2268" w:type="dxa"/>
            <w:tcBorders>
              <w:top w:val="nil"/>
              <w:left w:val="nil"/>
              <w:bottom w:val="nil"/>
              <w:right w:val="nil"/>
            </w:tcBorders>
          </w:tcPr>
          <w:p w:rsidR="002A7167" w:rsidRDefault="002A7167">
            <w:pPr>
              <w:pStyle w:val="ConsPlusNormal"/>
            </w:pPr>
            <w:r>
              <w:lastRenderedPageBreak/>
              <w:t>Целевые индикаторы и показатели муниципальной подпрограммы</w:t>
            </w:r>
          </w:p>
        </w:tc>
        <w:tc>
          <w:tcPr>
            <w:tcW w:w="6803" w:type="dxa"/>
            <w:tcBorders>
              <w:top w:val="nil"/>
              <w:left w:val="nil"/>
              <w:bottom w:val="nil"/>
              <w:right w:val="nil"/>
            </w:tcBorders>
          </w:tcPr>
          <w:p w:rsidR="002A7167" w:rsidRDefault="002A7167">
            <w:pPr>
              <w:pStyle w:val="ConsPlusNormal"/>
              <w:jc w:val="both"/>
            </w:pPr>
            <w:r>
              <w:t>переселение граждан из аварийного жилищного фонда в благоустроенное жилье;</w:t>
            </w:r>
          </w:p>
          <w:p w:rsidR="002A7167" w:rsidRDefault="002A7167">
            <w:pPr>
              <w:pStyle w:val="ConsPlusNormal"/>
              <w:jc w:val="both"/>
            </w:pPr>
            <w:r>
              <w:t>ликвидация аварийного жилищного фонда к 2017 году</w:t>
            </w:r>
          </w:p>
        </w:tc>
      </w:tr>
      <w:tr w:rsidR="002A7167">
        <w:tc>
          <w:tcPr>
            <w:tcW w:w="2268" w:type="dxa"/>
            <w:tcBorders>
              <w:top w:val="nil"/>
              <w:left w:val="nil"/>
              <w:bottom w:val="nil"/>
              <w:right w:val="nil"/>
            </w:tcBorders>
          </w:tcPr>
          <w:p w:rsidR="002A7167" w:rsidRDefault="002A7167">
            <w:pPr>
              <w:pStyle w:val="ConsPlusNormal"/>
            </w:pPr>
            <w:r>
              <w:t>Срок реализации муниципальной подпрограммы</w:t>
            </w:r>
          </w:p>
        </w:tc>
        <w:tc>
          <w:tcPr>
            <w:tcW w:w="6803" w:type="dxa"/>
            <w:tcBorders>
              <w:top w:val="nil"/>
              <w:left w:val="nil"/>
              <w:bottom w:val="nil"/>
              <w:right w:val="nil"/>
            </w:tcBorders>
          </w:tcPr>
          <w:p w:rsidR="002A7167" w:rsidRDefault="002A7167">
            <w:pPr>
              <w:pStyle w:val="ConsPlusNormal"/>
              <w:jc w:val="both"/>
            </w:pPr>
            <w:r>
              <w:t>2014 - 2020 годы</w:t>
            </w:r>
          </w:p>
        </w:tc>
      </w:tr>
      <w:tr w:rsidR="002A7167">
        <w:tc>
          <w:tcPr>
            <w:tcW w:w="2268" w:type="dxa"/>
            <w:tcBorders>
              <w:top w:val="nil"/>
              <w:left w:val="nil"/>
              <w:bottom w:val="nil"/>
              <w:right w:val="nil"/>
            </w:tcBorders>
          </w:tcPr>
          <w:p w:rsidR="002A7167" w:rsidRDefault="002A7167">
            <w:pPr>
              <w:pStyle w:val="ConsPlusNormal"/>
              <w:jc w:val="both"/>
            </w:pPr>
            <w:r>
              <w:t>Объемы финансирования муниципальной подпрограммы</w:t>
            </w:r>
          </w:p>
        </w:tc>
        <w:tc>
          <w:tcPr>
            <w:tcW w:w="6803" w:type="dxa"/>
            <w:tcBorders>
              <w:top w:val="nil"/>
              <w:left w:val="nil"/>
              <w:bottom w:val="nil"/>
              <w:right w:val="nil"/>
            </w:tcBorders>
          </w:tcPr>
          <w:p w:rsidR="002A7167" w:rsidRDefault="002A7167">
            <w:pPr>
              <w:pStyle w:val="ConsPlusNormal"/>
              <w:jc w:val="both"/>
            </w:pPr>
            <w:r>
              <w:t>Общий объем финансирования муниципальной подпрограммы составляет 225172,89 тыс. рублей, в том числе:</w:t>
            </w:r>
          </w:p>
          <w:p w:rsidR="002A7167" w:rsidRDefault="002A7167">
            <w:pPr>
              <w:pStyle w:val="ConsPlusNormal"/>
              <w:jc w:val="both"/>
            </w:pPr>
            <w:r>
              <w:t>в 2014 году - 71690,4 тыс. рублей;</w:t>
            </w:r>
          </w:p>
          <w:p w:rsidR="002A7167" w:rsidRDefault="002A7167">
            <w:pPr>
              <w:pStyle w:val="ConsPlusNormal"/>
              <w:jc w:val="both"/>
            </w:pPr>
            <w:r>
              <w:t>в 2015 году - 56793,59 тыс. рублей;</w:t>
            </w:r>
          </w:p>
          <w:p w:rsidR="002A7167" w:rsidRDefault="002A7167">
            <w:pPr>
              <w:pStyle w:val="ConsPlusNormal"/>
              <w:jc w:val="both"/>
            </w:pPr>
            <w:r>
              <w:t>в 2016 году - 64886,40 тыс. рублей;</w:t>
            </w:r>
          </w:p>
          <w:p w:rsidR="002A7167" w:rsidRDefault="002A7167">
            <w:pPr>
              <w:pStyle w:val="ConsPlusNormal"/>
              <w:jc w:val="both"/>
            </w:pPr>
            <w:r>
              <w:t>в 2017 году - 31802,5 тыс. рублей;</w:t>
            </w:r>
          </w:p>
          <w:p w:rsidR="002A7167" w:rsidRDefault="002A7167">
            <w:pPr>
              <w:pStyle w:val="ConsPlusNormal"/>
              <w:jc w:val="both"/>
            </w:pPr>
            <w:r>
              <w:t>в 2018 году - 0,0 тыс. рублей;</w:t>
            </w:r>
          </w:p>
          <w:p w:rsidR="002A7167" w:rsidRDefault="002A7167">
            <w:pPr>
              <w:pStyle w:val="ConsPlusNormal"/>
              <w:jc w:val="both"/>
            </w:pPr>
            <w:r>
              <w:t>в 2019 году - 0,0 тыс. рублей;</w:t>
            </w:r>
          </w:p>
          <w:p w:rsidR="002A7167" w:rsidRDefault="002A7167">
            <w:pPr>
              <w:pStyle w:val="ConsPlusNormal"/>
              <w:jc w:val="both"/>
            </w:pPr>
            <w:r>
              <w:t>из них средства:</w:t>
            </w:r>
          </w:p>
          <w:p w:rsidR="002A7167" w:rsidRDefault="002A7167">
            <w:pPr>
              <w:pStyle w:val="ConsPlusNormal"/>
              <w:jc w:val="both"/>
            </w:pPr>
            <w:r>
              <w:t>Фонд содействия реформирования жилищно-коммунального хозяйства 102475,06 тыс. рублей, в том числе:</w:t>
            </w:r>
          </w:p>
          <w:p w:rsidR="002A7167" w:rsidRDefault="002A7167">
            <w:pPr>
              <w:pStyle w:val="ConsPlusNormal"/>
              <w:jc w:val="both"/>
            </w:pPr>
            <w:r>
              <w:t>в 2015 году - 34301,66 тыс. рублей;</w:t>
            </w:r>
          </w:p>
          <w:p w:rsidR="002A7167" w:rsidRDefault="002A7167">
            <w:pPr>
              <w:pStyle w:val="ConsPlusNormal"/>
              <w:jc w:val="both"/>
            </w:pPr>
            <w:r>
              <w:t>в 2016 году - 45782,8 тыс. рублей;</w:t>
            </w:r>
          </w:p>
          <w:p w:rsidR="002A7167" w:rsidRDefault="002A7167">
            <w:pPr>
              <w:pStyle w:val="ConsPlusNormal"/>
              <w:jc w:val="both"/>
            </w:pPr>
            <w:r>
              <w:t>в 2017 году - 22390,6 тыс. рублей;</w:t>
            </w:r>
          </w:p>
          <w:p w:rsidR="002A7167" w:rsidRDefault="002A7167">
            <w:pPr>
              <w:pStyle w:val="ConsPlusNormal"/>
              <w:jc w:val="both"/>
            </w:pPr>
            <w:r>
              <w:t>Республиканского бюджета Чувашской Республики 48536,65 тыс. рублей, в том числе:</w:t>
            </w:r>
          </w:p>
          <w:p w:rsidR="002A7167" w:rsidRDefault="002A7167">
            <w:pPr>
              <w:pStyle w:val="ConsPlusNormal"/>
              <w:jc w:val="both"/>
            </w:pPr>
            <w:r>
              <w:t>в 2015 году - 21988,45 тыс. рублей;</w:t>
            </w:r>
          </w:p>
          <w:p w:rsidR="002A7167" w:rsidRDefault="002A7167">
            <w:pPr>
              <w:pStyle w:val="ConsPlusNormal"/>
              <w:jc w:val="both"/>
            </w:pPr>
            <w:r>
              <w:t>в 2016 году - 18447,5 тыс. рублей;</w:t>
            </w:r>
          </w:p>
          <w:p w:rsidR="002A7167" w:rsidRDefault="002A7167">
            <w:pPr>
              <w:pStyle w:val="ConsPlusNormal"/>
              <w:jc w:val="both"/>
            </w:pPr>
            <w:r>
              <w:t>в 2017 году - 8100,7 тыс. рублей;</w:t>
            </w:r>
          </w:p>
          <w:p w:rsidR="002A7167" w:rsidRDefault="002A7167">
            <w:pPr>
              <w:pStyle w:val="ConsPlusNormal"/>
              <w:jc w:val="both"/>
            </w:pPr>
            <w:r>
              <w:t>Средства районного бюджета 74161,18 тыс. рублей, в том числе:</w:t>
            </w:r>
          </w:p>
          <w:p w:rsidR="002A7167" w:rsidRDefault="002A7167">
            <w:pPr>
              <w:pStyle w:val="ConsPlusNormal"/>
              <w:jc w:val="both"/>
            </w:pPr>
            <w:r>
              <w:t>В 2014 году - 71690,4 тыс. рублей;</w:t>
            </w:r>
          </w:p>
          <w:p w:rsidR="002A7167" w:rsidRDefault="002A7167">
            <w:pPr>
              <w:pStyle w:val="ConsPlusNormal"/>
              <w:jc w:val="both"/>
            </w:pPr>
            <w:r>
              <w:t>в 2015 году - 503,48 тыс. рублей;</w:t>
            </w:r>
          </w:p>
          <w:p w:rsidR="002A7167" w:rsidRDefault="002A7167">
            <w:pPr>
              <w:pStyle w:val="ConsPlusNormal"/>
              <w:jc w:val="both"/>
            </w:pPr>
            <w:r>
              <w:t>в 2016 году - 656,1 тыс. рублей;</w:t>
            </w:r>
          </w:p>
          <w:p w:rsidR="002A7167" w:rsidRDefault="002A7167">
            <w:pPr>
              <w:pStyle w:val="ConsPlusNormal"/>
              <w:jc w:val="both"/>
            </w:pPr>
            <w:r>
              <w:t>в 2017 году - 1311,2 тыс. рублей;</w:t>
            </w:r>
          </w:p>
          <w:p w:rsidR="002A7167" w:rsidRDefault="002A7167">
            <w:pPr>
              <w:pStyle w:val="ConsPlusNormal"/>
              <w:jc w:val="both"/>
            </w:pPr>
            <w:r>
              <w:t>в 2018 году - 0,0 тыс. рублей";</w:t>
            </w:r>
          </w:p>
          <w:p w:rsidR="002A7167" w:rsidRDefault="002A7167">
            <w:pPr>
              <w:pStyle w:val="ConsPlusNormal"/>
              <w:jc w:val="both"/>
            </w:pPr>
            <w:r>
              <w:t>в 2019 году - 0,0 тыс. рублей</w:t>
            </w:r>
          </w:p>
        </w:tc>
      </w:tr>
      <w:tr w:rsidR="002A7167">
        <w:tc>
          <w:tcPr>
            <w:tcW w:w="9071" w:type="dxa"/>
            <w:gridSpan w:val="2"/>
            <w:tcBorders>
              <w:top w:val="nil"/>
              <w:left w:val="nil"/>
              <w:bottom w:val="nil"/>
              <w:right w:val="nil"/>
            </w:tcBorders>
          </w:tcPr>
          <w:p w:rsidR="002A7167" w:rsidRDefault="002A7167">
            <w:pPr>
              <w:pStyle w:val="ConsPlusNormal"/>
              <w:jc w:val="both"/>
            </w:pPr>
            <w:r>
              <w:t xml:space="preserve">(позиция в ред. </w:t>
            </w:r>
            <w:hyperlink r:id="rId83" w:history="1">
              <w:r>
                <w:rPr>
                  <w:color w:val="0000FF"/>
                </w:rPr>
                <w:t>Постановления</w:t>
              </w:r>
            </w:hyperlink>
            <w:r>
              <w:t xml:space="preserve"> администрации Козловского района ЧР от 27.03.2018 N 172)</w:t>
            </w:r>
          </w:p>
        </w:tc>
      </w:tr>
      <w:tr w:rsidR="002A7167">
        <w:tc>
          <w:tcPr>
            <w:tcW w:w="2268" w:type="dxa"/>
            <w:tcBorders>
              <w:top w:val="nil"/>
              <w:left w:val="nil"/>
              <w:bottom w:val="nil"/>
              <w:right w:val="nil"/>
            </w:tcBorders>
          </w:tcPr>
          <w:p w:rsidR="002A7167" w:rsidRDefault="002A7167">
            <w:pPr>
              <w:pStyle w:val="ConsPlusNormal"/>
            </w:pPr>
            <w:r>
              <w:t>Основные мероприятия муниципальной программы</w:t>
            </w:r>
          </w:p>
        </w:tc>
        <w:tc>
          <w:tcPr>
            <w:tcW w:w="6803" w:type="dxa"/>
            <w:tcBorders>
              <w:top w:val="nil"/>
              <w:left w:val="nil"/>
              <w:bottom w:val="nil"/>
              <w:right w:val="nil"/>
            </w:tcBorders>
          </w:tcPr>
          <w:p w:rsidR="002A7167" w:rsidRDefault="002A7167">
            <w:pPr>
              <w:pStyle w:val="ConsPlusNormal"/>
              <w:jc w:val="both"/>
            </w:pPr>
            <w:r>
              <w:t>Строительство или приобретение жилых помещений с социальной отделкой</w:t>
            </w:r>
          </w:p>
        </w:tc>
      </w:tr>
      <w:tr w:rsidR="002A7167">
        <w:tc>
          <w:tcPr>
            <w:tcW w:w="2268" w:type="dxa"/>
            <w:tcBorders>
              <w:top w:val="nil"/>
              <w:left w:val="nil"/>
              <w:bottom w:val="nil"/>
              <w:right w:val="nil"/>
            </w:tcBorders>
          </w:tcPr>
          <w:p w:rsidR="002A7167" w:rsidRDefault="002A7167">
            <w:pPr>
              <w:pStyle w:val="ConsPlusNormal"/>
            </w:pPr>
            <w:r>
              <w:t>Ожидаемые результаты реализации муниципальной программы</w:t>
            </w:r>
          </w:p>
        </w:tc>
        <w:tc>
          <w:tcPr>
            <w:tcW w:w="6803" w:type="dxa"/>
            <w:tcBorders>
              <w:top w:val="nil"/>
              <w:left w:val="nil"/>
              <w:bottom w:val="nil"/>
              <w:right w:val="nil"/>
            </w:tcBorders>
          </w:tcPr>
          <w:p w:rsidR="002A7167" w:rsidRDefault="002A7167">
            <w:pPr>
              <w:pStyle w:val="ConsPlusNormal"/>
              <w:jc w:val="both"/>
            </w:pPr>
            <w:r>
              <w:t>Реализация подпрограммы позволит:</w:t>
            </w:r>
          </w:p>
          <w:p w:rsidR="002A7167" w:rsidRDefault="002A7167">
            <w:pPr>
              <w:pStyle w:val="ConsPlusNormal"/>
              <w:jc w:val="both"/>
            </w:pPr>
            <w:r>
              <w:t>- улучшить жилищные условия граждан, проживающих в аварийном жилищном фонде;</w:t>
            </w:r>
          </w:p>
          <w:p w:rsidR="002A7167" w:rsidRDefault="002A7167">
            <w:pPr>
              <w:pStyle w:val="ConsPlusNormal"/>
              <w:jc w:val="both"/>
            </w:pPr>
            <w:r>
              <w:t>- создать условия для привлечения бюджетных средств на финансирование мероприятий подпрограммы;</w:t>
            </w:r>
          </w:p>
          <w:p w:rsidR="002A7167" w:rsidRDefault="002A7167">
            <w:pPr>
              <w:pStyle w:val="ConsPlusNormal"/>
              <w:jc w:val="both"/>
            </w:pPr>
            <w:r>
              <w:t>- оптимизировать развитие территорий муниципального образования и наращивание объемов нового жилищного строительства.</w:t>
            </w:r>
          </w:p>
          <w:p w:rsidR="002A7167" w:rsidRDefault="002A7167">
            <w:pPr>
              <w:pStyle w:val="ConsPlusNormal"/>
              <w:jc w:val="both"/>
            </w:pPr>
            <w:r>
              <w:t>Ожидаемыми результатами реализации 1 этапа подпрограммы (2014 год) стану:</w:t>
            </w:r>
          </w:p>
          <w:p w:rsidR="002A7167" w:rsidRDefault="002A7167">
            <w:pPr>
              <w:pStyle w:val="ConsPlusNormal"/>
              <w:jc w:val="both"/>
            </w:pPr>
            <w:r>
              <w:lastRenderedPageBreak/>
              <w:t>- переселение 163 граждан, проживающих в аварийном жилищном фонде;</w:t>
            </w:r>
          </w:p>
          <w:p w:rsidR="002A7167" w:rsidRDefault="002A7167">
            <w:pPr>
              <w:pStyle w:val="ConsPlusNormal"/>
              <w:jc w:val="both"/>
            </w:pPr>
            <w:r>
              <w:t>Ожидаемыми результатами реализации 2 этапа подпрограммы (2015 год) станут:</w:t>
            </w:r>
          </w:p>
          <w:p w:rsidR="002A7167" w:rsidRDefault="002A7167">
            <w:pPr>
              <w:pStyle w:val="ConsPlusNormal"/>
              <w:jc w:val="both"/>
            </w:pPr>
            <w:r>
              <w:t>- переселение 117 граждан, проживающих в аварийном жилищном фонде;</w:t>
            </w:r>
          </w:p>
          <w:p w:rsidR="002A7167" w:rsidRDefault="002A7167">
            <w:pPr>
              <w:pStyle w:val="ConsPlusNormal"/>
              <w:jc w:val="both"/>
            </w:pPr>
            <w:r>
              <w:t>Ожидаемыми результатами реализации 3 этапа подпрограммы (2016 год) станут:</w:t>
            </w:r>
          </w:p>
          <w:p w:rsidR="002A7167" w:rsidRDefault="002A7167">
            <w:pPr>
              <w:pStyle w:val="ConsPlusNormal"/>
              <w:jc w:val="both"/>
            </w:pPr>
            <w:r>
              <w:t>- переселение 135 граждан, проживающих в аварийном жилищном фонде;</w:t>
            </w:r>
          </w:p>
          <w:p w:rsidR="002A7167" w:rsidRDefault="002A7167">
            <w:pPr>
              <w:pStyle w:val="ConsPlusNormal"/>
              <w:jc w:val="both"/>
            </w:pPr>
            <w:r>
              <w:t>Ожидаемыми результатами реализации 4 этапа подпрограммы (2017 год) станут:</w:t>
            </w:r>
          </w:p>
          <w:p w:rsidR="002A7167" w:rsidRDefault="002A7167">
            <w:pPr>
              <w:pStyle w:val="ConsPlusNormal"/>
              <w:jc w:val="both"/>
            </w:pPr>
            <w:r>
              <w:t>- переселение 73 граждан, проживающих в аварийном жилищном фонде</w:t>
            </w:r>
          </w:p>
        </w:tc>
      </w:tr>
      <w:tr w:rsidR="002A7167">
        <w:tc>
          <w:tcPr>
            <w:tcW w:w="2268" w:type="dxa"/>
            <w:tcBorders>
              <w:top w:val="nil"/>
              <w:left w:val="nil"/>
              <w:bottom w:val="nil"/>
              <w:right w:val="nil"/>
            </w:tcBorders>
          </w:tcPr>
          <w:p w:rsidR="002A7167" w:rsidRDefault="002A7167">
            <w:pPr>
              <w:pStyle w:val="ConsPlusNormal"/>
            </w:pPr>
            <w:r>
              <w:lastRenderedPageBreak/>
              <w:t>Система организации контроля за исполнением муниципальной подпрограммы</w:t>
            </w:r>
          </w:p>
        </w:tc>
        <w:tc>
          <w:tcPr>
            <w:tcW w:w="6803" w:type="dxa"/>
            <w:tcBorders>
              <w:top w:val="nil"/>
              <w:left w:val="nil"/>
              <w:bottom w:val="nil"/>
              <w:right w:val="nil"/>
            </w:tcBorders>
          </w:tcPr>
          <w:p w:rsidR="002A7167" w:rsidRDefault="002A7167">
            <w:pPr>
              <w:pStyle w:val="ConsPlusNormal"/>
              <w:jc w:val="both"/>
            </w:pPr>
            <w:r>
              <w:t>Контроль за ходом реализации Подпрограммы осуществляет администрация Козловского района Чувашской Республики. Администрация Козловского района Чувашской Республики ежегодно до 2016 года представляет информацию о ходе реализации мероприятий Подпрограммы в Министерство строительства, архитектуры и жилищно-коммунального хозяйства Чувашской Республики.</w:t>
            </w:r>
          </w:p>
        </w:tc>
      </w:tr>
    </w:tbl>
    <w:p w:rsidR="002A7167" w:rsidRDefault="002A7167">
      <w:pPr>
        <w:pStyle w:val="ConsPlusNormal"/>
        <w:jc w:val="both"/>
      </w:pPr>
    </w:p>
    <w:p w:rsidR="002A7167" w:rsidRDefault="002A7167">
      <w:pPr>
        <w:pStyle w:val="ConsPlusTitle"/>
        <w:jc w:val="center"/>
        <w:outlineLvl w:val="2"/>
      </w:pPr>
      <w:r>
        <w:t>I. Содержание проблемы и обоснование необходимости</w:t>
      </w:r>
    </w:p>
    <w:p w:rsidR="002A7167" w:rsidRDefault="002A7167">
      <w:pPr>
        <w:pStyle w:val="ConsPlusTitle"/>
        <w:jc w:val="center"/>
      </w:pPr>
      <w:r>
        <w:t>решения подпрограммным методом</w:t>
      </w:r>
    </w:p>
    <w:p w:rsidR="002A7167" w:rsidRDefault="002A7167">
      <w:pPr>
        <w:pStyle w:val="ConsPlusNormal"/>
        <w:jc w:val="both"/>
      </w:pPr>
    </w:p>
    <w:p w:rsidR="002A7167" w:rsidRDefault="002A7167">
      <w:pPr>
        <w:pStyle w:val="ConsPlusNormal"/>
        <w:ind w:firstLine="540"/>
        <w:jc w:val="both"/>
      </w:pPr>
      <w:r>
        <w:t>Районная подпрограмма "Переселение граждан из аварийного жилищного фонда, расположенного на территории Козловского района" на 2014 - 2020 годы (далее - Подпрограмма) разработана в целях обеспечения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 РФ и ЧР.</w:t>
      </w:r>
    </w:p>
    <w:p w:rsidR="002A7167" w:rsidRDefault="002A7167">
      <w:pPr>
        <w:pStyle w:val="ConsPlusNormal"/>
        <w:spacing w:before="220"/>
        <w:ind w:firstLine="540"/>
        <w:jc w:val="both"/>
      </w:pPr>
      <w:r>
        <w:t>Жилищный фонд Козловского района по состоянию на 1 января 2014 г. составляет 671,5 тыс. кв. метров. По техническому состоянию к аварийному жилищному фонду отнесено 8,1 тыс. кв. метров. В основном это здания постройки 1930 - 1985 годов с истекшим нормативным сроком эксплуатации, имеющие физический износ 60 - 80 процентов, не имеющие потребительской стоимости на рынке жилья. Морально и физически устаревшие и не соответствующие установленным санитарным и техническим требованиям, здания не подлежат капитальному ремонту или реконструкции, однако занимают значительные площади. Это малоэтажные дома с деревянными и шлакобетонными стенами, деревянными перекрытиями, неблагоустроенные или частично благоустроенные. Ветшание жилых зданий произошло из-за невыполнения в соответствии с техническими нормативами планово-предупредительного, текущего и капитального ремонтов вследствие недостаточного финансирования отрасли.</w:t>
      </w:r>
    </w:p>
    <w:p w:rsidR="002A7167" w:rsidRDefault="002A7167">
      <w:pPr>
        <w:pStyle w:val="ConsPlusNormal"/>
        <w:spacing w:before="220"/>
        <w:ind w:firstLine="540"/>
        <w:jc w:val="both"/>
      </w:pPr>
      <w:r>
        <w:t>Общая площадь жилых домов, признанных непригодными для проживания, и (или) с высоким уровнем износа, в том числе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 составляет 7,93 тыс. кв. метров, где проживает 214 семей или 488 человек.</w:t>
      </w:r>
    </w:p>
    <w:p w:rsidR="002A7167" w:rsidRDefault="002A7167">
      <w:pPr>
        <w:pStyle w:val="ConsPlusNormal"/>
        <w:spacing w:before="220"/>
        <w:ind w:firstLine="540"/>
        <w:jc w:val="both"/>
      </w:pPr>
      <w:r>
        <w:t xml:space="preserve">Подпрограмма позволит определить пути решения проблемы и привлечения необходимого объема финансовых ресурсов. Подпрограммный метод решения проблемы переселения граждан </w:t>
      </w:r>
      <w:r>
        <w:lastRenderedPageBreak/>
        <w:t>из аварийного жилищного фонда позволит обеспечить граждан, проживающих в таких домах, доступным жильем за счет консолидации финансовых средств бюджетов всех уровней, создания условий для привлечения внебюджетных источников и способствует комплексной реконструкции микрорайонов и кварталов (модернизации и развитию, наряду со строительством жилых зданий, инженерной, социальной, культурной и бытовой инфраструктуры, опережающему проектированию застройки районов массового сноса и реконструкции).</w:t>
      </w:r>
    </w:p>
    <w:p w:rsidR="002A7167" w:rsidRDefault="002A7167">
      <w:pPr>
        <w:pStyle w:val="ConsPlusNormal"/>
        <w:spacing w:before="220"/>
        <w:ind w:firstLine="540"/>
        <w:jc w:val="both"/>
      </w:pPr>
      <w:hyperlink w:anchor="P3308" w:history="1">
        <w:r>
          <w:rPr>
            <w:color w:val="0000FF"/>
          </w:rPr>
          <w:t>Перечень</w:t>
        </w:r>
      </w:hyperlink>
      <w:r>
        <w:t xml:space="preserve"> жилых домов, признанных непригодными для проживания и (или) с высоким уровнем износа, в том числе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 приведен в приложении N 1.</w:t>
      </w:r>
    </w:p>
    <w:p w:rsidR="002A7167" w:rsidRDefault="002A7167">
      <w:pPr>
        <w:pStyle w:val="ConsPlusNormal"/>
        <w:jc w:val="both"/>
      </w:pPr>
    </w:p>
    <w:p w:rsidR="002A7167" w:rsidRDefault="002A7167">
      <w:pPr>
        <w:pStyle w:val="ConsPlusTitle"/>
        <w:jc w:val="center"/>
        <w:outlineLvl w:val="2"/>
      </w:pPr>
      <w:r>
        <w:t>II. Основные цели, задачи и сроки реализации Подпрограммы</w:t>
      </w:r>
    </w:p>
    <w:p w:rsidR="002A7167" w:rsidRDefault="002A7167">
      <w:pPr>
        <w:pStyle w:val="ConsPlusNormal"/>
        <w:jc w:val="both"/>
      </w:pPr>
    </w:p>
    <w:p w:rsidR="002A7167" w:rsidRDefault="002A7167">
      <w:pPr>
        <w:pStyle w:val="ConsPlusNormal"/>
        <w:ind w:firstLine="540"/>
        <w:jc w:val="both"/>
      </w:pPr>
      <w:r>
        <w:t>Основными целями Подпрограммы являются:</w:t>
      </w:r>
    </w:p>
    <w:p w:rsidR="002A7167" w:rsidRDefault="002A7167">
      <w:pPr>
        <w:pStyle w:val="ConsPlusNormal"/>
        <w:spacing w:before="220"/>
        <w:ind w:firstLine="540"/>
        <w:jc w:val="both"/>
      </w:pPr>
      <w:r>
        <w:t>обеспечение граждан, проживающих в жилищном фонде, признанном непригодным для постоянного проживания или подлежащим сносу, благоустроенными жилыми помещениями применительно к условиям соответствующего населенного пункта и отвечающими установленным санитарным и техническим правилам и нормам, иным требованиям законодательства.</w:t>
      </w:r>
    </w:p>
    <w:p w:rsidR="002A7167" w:rsidRDefault="002A7167">
      <w:pPr>
        <w:pStyle w:val="ConsPlusNormal"/>
        <w:spacing w:before="220"/>
        <w:ind w:firstLine="540"/>
        <w:jc w:val="both"/>
      </w:pPr>
      <w:r>
        <w:t>Основными задачами Подпрограммы являются:</w:t>
      </w:r>
    </w:p>
    <w:p w:rsidR="002A7167" w:rsidRDefault="002A7167">
      <w:pPr>
        <w:pStyle w:val="ConsPlusNormal"/>
        <w:spacing w:before="220"/>
        <w:ind w:firstLine="540"/>
        <w:jc w:val="both"/>
      </w:pPr>
      <w:r>
        <w:t>формирование механизмов ликвидации аварийного жилищного фонда и переселения граждан из непригодного для постоянного проживания жилья;</w:t>
      </w:r>
    </w:p>
    <w:p w:rsidR="002A7167" w:rsidRDefault="002A7167">
      <w:pPr>
        <w:pStyle w:val="ConsPlusNormal"/>
        <w:spacing w:before="220"/>
        <w:ind w:firstLine="540"/>
        <w:jc w:val="both"/>
      </w:pPr>
      <w:r>
        <w:t>создание условий для развития территории, на которой сосредоточен аварийный жилищный фонд.</w:t>
      </w:r>
    </w:p>
    <w:p w:rsidR="002A7167" w:rsidRDefault="002A7167">
      <w:pPr>
        <w:pStyle w:val="ConsPlusNormal"/>
        <w:spacing w:before="220"/>
        <w:ind w:firstLine="540"/>
        <w:jc w:val="both"/>
      </w:pPr>
      <w:r>
        <w:t>Подпрограмму планируется реализовать в течение 2014 - 2020 годов при финансировании в полном объеме, в том числе:</w:t>
      </w:r>
    </w:p>
    <w:p w:rsidR="002A7167" w:rsidRDefault="002A7167">
      <w:pPr>
        <w:pStyle w:val="ConsPlusNormal"/>
        <w:spacing w:before="220"/>
        <w:ind w:firstLine="540"/>
        <w:jc w:val="both"/>
      </w:pPr>
      <w:r>
        <w:t>1 этап подпрограммы 2014 год;</w:t>
      </w:r>
    </w:p>
    <w:p w:rsidR="002A7167" w:rsidRDefault="002A7167">
      <w:pPr>
        <w:pStyle w:val="ConsPlusNormal"/>
        <w:spacing w:before="220"/>
        <w:ind w:firstLine="540"/>
        <w:jc w:val="both"/>
      </w:pPr>
      <w:r>
        <w:t>2 этап подпрограммы 2015 год;</w:t>
      </w:r>
    </w:p>
    <w:p w:rsidR="002A7167" w:rsidRDefault="002A7167">
      <w:pPr>
        <w:pStyle w:val="ConsPlusNormal"/>
        <w:spacing w:before="220"/>
        <w:ind w:firstLine="540"/>
        <w:jc w:val="both"/>
      </w:pPr>
      <w:r>
        <w:t>3 этап подпрограммы 2016 год;</w:t>
      </w:r>
    </w:p>
    <w:p w:rsidR="002A7167" w:rsidRDefault="002A7167">
      <w:pPr>
        <w:pStyle w:val="ConsPlusNormal"/>
        <w:spacing w:before="220"/>
        <w:ind w:firstLine="540"/>
        <w:jc w:val="both"/>
      </w:pPr>
      <w:r>
        <w:t>4 этап подпрограммы 2017 год.</w:t>
      </w:r>
    </w:p>
    <w:p w:rsidR="002A7167" w:rsidRDefault="002A7167">
      <w:pPr>
        <w:pStyle w:val="ConsPlusNormal"/>
        <w:jc w:val="both"/>
      </w:pPr>
    </w:p>
    <w:p w:rsidR="002A7167" w:rsidRDefault="002A7167">
      <w:pPr>
        <w:pStyle w:val="ConsPlusTitle"/>
        <w:jc w:val="center"/>
        <w:outlineLvl w:val="2"/>
      </w:pPr>
      <w:r>
        <w:t>III. Система программных мероприятий</w:t>
      </w:r>
    </w:p>
    <w:p w:rsidR="002A7167" w:rsidRDefault="002A7167">
      <w:pPr>
        <w:pStyle w:val="ConsPlusNormal"/>
        <w:jc w:val="both"/>
      </w:pPr>
    </w:p>
    <w:p w:rsidR="002A7167" w:rsidRDefault="002A7167">
      <w:pPr>
        <w:pStyle w:val="ConsPlusNormal"/>
        <w:ind w:firstLine="540"/>
        <w:jc w:val="both"/>
      </w:pPr>
      <w:r>
        <w:t>Система программных мероприятий включает нормативно-правовое и методологическое обеспечение программы, механизмы использования земельных участков, освободившихся в результате сноса ветхих и аварийных зданий.</w:t>
      </w:r>
    </w:p>
    <w:p w:rsidR="002A7167" w:rsidRDefault="002A7167">
      <w:pPr>
        <w:pStyle w:val="ConsPlusNormal"/>
        <w:spacing w:before="220"/>
        <w:ind w:firstLine="540"/>
        <w:jc w:val="both"/>
      </w:pPr>
      <w:hyperlink w:anchor="P3422" w:history="1">
        <w:r>
          <w:rPr>
            <w:color w:val="0000FF"/>
          </w:rPr>
          <w:t>Перечень</w:t>
        </w:r>
      </w:hyperlink>
      <w:r>
        <w:t xml:space="preserve"> основных мероприятий Подпрограммы приведен в Приложении N 2.</w:t>
      </w:r>
    </w:p>
    <w:p w:rsidR="002A7167" w:rsidRDefault="002A7167">
      <w:pPr>
        <w:pStyle w:val="ConsPlusNormal"/>
        <w:spacing w:before="220"/>
        <w:ind w:firstLine="540"/>
        <w:jc w:val="both"/>
      </w:pPr>
      <w:r>
        <w:t>Мероприятия по реализации Подпрограммы определяют основные положения при переселении граждан из непригодного для постоянного проживания жилья и организационные мероприятия, обеспечивающие достижение программных целей.</w:t>
      </w:r>
    </w:p>
    <w:p w:rsidR="002A7167" w:rsidRDefault="002A7167">
      <w:pPr>
        <w:pStyle w:val="ConsPlusNormal"/>
        <w:spacing w:before="220"/>
        <w:ind w:firstLine="540"/>
        <w:jc w:val="both"/>
      </w:pPr>
      <w:r>
        <w:t xml:space="preserve">Критерии и технические условия отнесения жилых домов (жилых помещений) к категории непригодных для проживания установлены </w:t>
      </w:r>
      <w:hyperlink r:id="rId84"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w:t>
      </w:r>
      <w:r>
        <w:lastRenderedPageBreak/>
        <w:t xml:space="preserve">дома аварийным и подлежащим сносу или реконструкции". Процент физического износа жилых зданий, отнесенных к ветхим, устанавливает Методическое </w:t>
      </w:r>
      <w:hyperlink r:id="rId85" w:history="1">
        <w:r>
          <w:rPr>
            <w:color w:val="0000FF"/>
          </w:rPr>
          <w:t>пособие</w:t>
        </w:r>
      </w:hyperlink>
      <w:r>
        <w:t xml:space="preserve"> по содержанию и ремонту жилищного фонда, утвержденное приказом Госстроя Российской Федерации МДК 2-04.2004. К ветхим отнесены здания с физическим износом свыше 65 процентов для деревянных домов и свыше 70 процентов для каменных домов.</w:t>
      </w:r>
    </w:p>
    <w:p w:rsidR="002A7167" w:rsidRDefault="002A7167">
      <w:pPr>
        <w:pStyle w:val="ConsPlusNormal"/>
        <w:spacing w:before="220"/>
        <w:ind w:firstLine="540"/>
        <w:jc w:val="both"/>
      </w:pPr>
      <w:r>
        <w:t>Администрация Козловского района ежегодно уточняет перечень жилых домов, признанных непригодными для проживания и (или) с высоким уровнем износа, в том числе многоквартирных домов, признанных в установленном порядке аварийными и подлежащими сносу в связи с физическим износом в процессе их эксплуатации, в рамках настоящей Подпрограммы.</w:t>
      </w:r>
    </w:p>
    <w:p w:rsidR="002A7167" w:rsidRDefault="002A7167">
      <w:pPr>
        <w:pStyle w:val="ConsPlusNormal"/>
        <w:spacing w:before="220"/>
        <w:ind w:firstLine="540"/>
        <w:jc w:val="both"/>
      </w:pPr>
      <w:r>
        <w:t>Аварийные жилые дома или близкие по техническому состоянию к аварийным могут расселяться в следующем порядке:</w:t>
      </w:r>
    </w:p>
    <w:p w:rsidR="002A7167" w:rsidRDefault="002A7167">
      <w:pPr>
        <w:pStyle w:val="ConsPlusNormal"/>
        <w:spacing w:before="220"/>
        <w:ind w:firstLine="540"/>
        <w:jc w:val="both"/>
      </w:pPr>
      <w:r>
        <w:t>в первую очередь жилые дома (жилые помещения), грозящие обвалом и подлежащие сносу;</w:t>
      </w:r>
    </w:p>
    <w:p w:rsidR="002A7167" w:rsidRDefault="002A7167">
      <w:pPr>
        <w:pStyle w:val="ConsPlusNormal"/>
        <w:spacing w:before="220"/>
        <w:ind w:firstLine="540"/>
        <w:jc w:val="both"/>
      </w:pPr>
      <w:r>
        <w:t>во вторую очередь все другие аварийные дома в порядке очередности, исходя из величины физического износа зданий;</w:t>
      </w:r>
    </w:p>
    <w:p w:rsidR="002A7167" w:rsidRDefault="002A7167">
      <w:pPr>
        <w:pStyle w:val="ConsPlusNormal"/>
        <w:spacing w:before="220"/>
        <w:ind w:firstLine="540"/>
        <w:jc w:val="both"/>
      </w:pPr>
      <w:r>
        <w:t>в третью очередь дома, находящиеся на планируемых к застройке земельных участках с компактным расположением ветхого и аварийного жилья.</w:t>
      </w:r>
    </w:p>
    <w:p w:rsidR="002A7167" w:rsidRDefault="002A7167">
      <w:pPr>
        <w:pStyle w:val="ConsPlusNormal"/>
        <w:spacing w:before="220"/>
        <w:ind w:firstLine="540"/>
        <w:jc w:val="both"/>
      </w:pPr>
      <w:r>
        <w:t>Под многоквартирными домами понимается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7167" w:rsidRDefault="002A7167">
      <w:pPr>
        <w:pStyle w:val="ConsPlusNormal"/>
        <w:spacing w:before="220"/>
        <w:ind w:firstLine="540"/>
        <w:jc w:val="both"/>
      </w:pPr>
      <w:r>
        <w:t>Жилые дома, предоставляемые под расселение, в соответствии с требованиями по улучшению условий проживания населения и долговечности должны иметь соответствующие эксплуатационные качества при установленной системе технического обслуживания и ремонта, прогнозируемый срок долговечности, в течение которого целесообразно их техническое обслуживание и ремонт для поддержания безопасных условий проживания людей.</w:t>
      </w:r>
    </w:p>
    <w:p w:rsidR="002A7167" w:rsidRDefault="002A7167">
      <w:pPr>
        <w:pStyle w:val="ConsPlusNormal"/>
        <w:spacing w:before="220"/>
        <w:ind w:firstLine="540"/>
        <w:jc w:val="both"/>
      </w:pPr>
      <w:r>
        <w:t>Жилищный фонд для переселения граждан из ветхого и аварийного жилья может пополняться и за счет жилой площади:</w:t>
      </w:r>
    </w:p>
    <w:p w:rsidR="002A7167" w:rsidRDefault="002A7167">
      <w:pPr>
        <w:pStyle w:val="ConsPlusNormal"/>
        <w:spacing w:before="220"/>
        <w:ind w:firstLine="540"/>
        <w:jc w:val="both"/>
      </w:pPr>
      <w:r>
        <w:t>- поступающей в муниципальный фонд в результате реконструкции зданий;</w:t>
      </w:r>
    </w:p>
    <w:p w:rsidR="002A7167" w:rsidRDefault="002A7167">
      <w:pPr>
        <w:pStyle w:val="ConsPlusNormal"/>
        <w:spacing w:before="220"/>
        <w:ind w:firstLine="540"/>
        <w:jc w:val="both"/>
      </w:pPr>
      <w:r>
        <w:t>- выделяемой муниципальными образованиями по программам строительства жилья, реализуемым на территории муниципальных образований;</w:t>
      </w:r>
    </w:p>
    <w:p w:rsidR="002A7167" w:rsidRDefault="002A7167">
      <w:pPr>
        <w:pStyle w:val="ConsPlusNormal"/>
        <w:spacing w:before="220"/>
        <w:ind w:firstLine="540"/>
        <w:jc w:val="both"/>
      </w:pPr>
      <w:r>
        <w:t>- освобождающейся в связи с выбытием граждан;</w:t>
      </w:r>
    </w:p>
    <w:p w:rsidR="002A7167" w:rsidRDefault="002A7167">
      <w:pPr>
        <w:pStyle w:val="ConsPlusNormal"/>
        <w:spacing w:before="220"/>
        <w:ind w:firstLine="540"/>
        <w:jc w:val="both"/>
      </w:pPr>
      <w:r>
        <w:t>- предоставляемой инвесторами в соответствии с контрактами на строительство жилых домов, заключенными с органами местного самоуправления муниципальных образований.</w:t>
      </w:r>
    </w:p>
    <w:p w:rsidR="002A7167" w:rsidRDefault="002A7167">
      <w:pPr>
        <w:pStyle w:val="ConsPlusNormal"/>
        <w:spacing w:before="220"/>
        <w:ind w:firstLine="540"/>
        <w:jc w:val="both"/>
      </w:pPr>
      <w:r>
        <w:t>Администрация Козловского района при принятии решения о строительстве (приобретении) жилых помещений для расселения ветхих и аварийных жилых домов может использовать проекты стандартного типа, в том числе учитывающие возможность изменения внутренней планировки квартир. При заключении муниципальных контрактов с застройщиками оговаривается планировка (поэтажное расположение квартир), площадь и номера (условные) квартир, предоставляемых гражданам, переселяемым из ветхого и аварийного жилья.</w:t>
      </w:r>
    </w:p>
    <w:p w:rsidR="002A7167" w:rsidRDefault="002A7167">
      <w:pPr>
        <w:pStyle w:val="ConsPlusNormal"/>
        <w:spacing w:before="220"/>
        <w:ind w:firstLine="540"/>
        <w:jc w:val="both"/>
      </w:pPr>
      <w:r>
        <w:t xml:space="preserve">Жилые помещения предоставляются гражданам, переселяемым из ветхого и аварийного жилищного фонда, в соответствии с законодательством Российской Федерации и законодательством Чувашской Республики. Жилые помещения, отвечающие установленным </w:t>
      </w:r>
      <w:r>
        <w:lastRenderedPageBreak/>
        <w:t>санитарным, техническим и иным требованиям, приобретенные (построенные) в рамках настоящей Программы, предоставляются:</w:t>
      </w:r>
    </w:p>
    <w:p w:rsidR="002A7167" w:rsidRDefault="002A7167">
      <w:pPr>
        <w:pStyle w:val="ConsPlusNormal"/>
        <w:spacing w:before="220"/>
        <w:ind w:firstLine="540"/>
        <w:jc w:val="both"/>
      </w:pPr>
      <w:r>
        <w:t>нанимателям, переселяемым из жилых помещений, признанных непригодными для проживания;</w:t>
      </w:r>
    </w:p>
    <w:p w:rsidR="002A7167" w:rsidRDefault="002A7167">
      <w:pPr>
        <w:pStyle w:val="ConsPlusNormal"/>
        <w:spacing w:before="220"/>
        <w:ind w:firstLine="540"/>
        <w:jc w:val="both"/>
      </w:pPr>
      <w:r>
        <w:t>собственникам, переселяемым из многоквартирных домов, признанных ветхими или аварийными и подлежащими сносу.</w:t>
      </w:r>
    </w:p>
    <w:p w:rsidR="002A7167" w:rsidRDefault="002A7167">
      <w:pPr>
        <w:pStyle w:val="ConsPlusNormal"/>
        <w:spacing w:before="220"/>
        <w:ind w:firstLine="540"/>
        <w:jc w:val="both"/>
      </w:pPr>
      <w:r>
        <w:t>В зависимости от объемов жилищного строительства и ликвидации ветхого и аварийного жилищного фонда расселение домов осуществляется:</w:t>
      </w:r>
    </w:p>
    <w:p w:rsidR="002A7167" w:rsidRDefault="002A7167">
      <w:pPr>
        <w:pStyle w:val="ConsPlusNormal"/>
        <w:spacing w:before="220"/>
        <w:ind w:firstLine="540"/>
        <w:jc w:val="both"/>
      </w:pPr>
      <w:r>
        <w:t>поквартальным отселением (т.е. комплексным восстановлением и обновлением жилищного фонда кварталов, микрорайонов);</w:t>
      </w:r>
    </w:p>
    <w:p w:rsidR="002A7167" w:rsidRDefault="002A7167">
      <w:pPr>
        <w:pStyle w:val="ConsPlusNormal"/>
        <w:spacing w:before="220"/>
        <w:ind w:firstLine="540"/>
        <w:jc w:val="both"/>
      </w:pPr>
      <w:r>
        <w:t>отселением из отдельных зданий, техническое состояние которых является критическим.</w:t>
      </w:r>
    </w:p>
    <w:p w:rsidR="002A7167" w:rsidRDefault="002A7167">
      <w:pPr>
        <w:pStyle w:val="ConsPlusNormal"/>
        <w:spacing w:before="220"/>
        <w:ind w:firstLine="540"/>
        <w:jc w:val="both"/>
      </w:pPr>
      <w:r>
        <w:t>Одним из направлений обновления жилищного фонда являются последовательный снос старого жилищного фонда, возведение на его месте новых зданий, отвечающих по благоустроенности, комфортности проживания установленным требованиям, с переселением в них жильцов из снесенных домов или предоставлением им вторичного жилья.</w:t>
      </w:r>
    </w:p>
    <w:p w:rsidR="002A7167" w:rsidRDefault="002A7167">
      <w:pPr>
        <w:pStyle w:val="ConsPlusNormal"/>
        <w:jc w:val="both"/>
      </w:pPr>
    </w:p>
    <w:p w:rsidR="002A7167" w:rsidRDefault="002A7167">
      <w:pPr>
        <w:pStyle w:val="ConsPlusTitle"/>
        <w:jc w:val="center"/>
        <w:outlineLvl w:val="2"/>
      </w:pPr>
      <w:r>
        <w:t>IV. Ресурсное обеспечение Подпрограммы</w:t>
      </w:r>
    </w:p>
    <w:p w:rsidR="002A7167" w:rsidRDefault="002A7167">
      <w:pPr>
        <w:pStyle w:val="ConsPlusNormal"/>
        <w:jc w:val="both"/>
      </w:pPr>
    </w:p>
    <w:p w:rsidR="002A7167" w:rsidRDefault="002A7167">
      <w:pPr>
        <w:pStyle w:val="ConsPlusNormal"/>
        <w:ind w:firstLine="540"/>
        <w:jc w:val="both"/>
      </w:pPr>
      <w:r>
        <w:t>Реализация Подпрограммы осуществляется за счет средств фонда содействия реформированию жилищно-коммунального хозяйства, республиканского бюджета, бюджета Козловского района. Подпрограмма может быть реализована при условии финансирования в полном объеме бюджетами всех уровней и привлечения внебюджетных источников.</w:t>
      </w:r>
    </w:p>
    <w:p w:rsidR="002A7167" w:rsidRDefault="002A7167">
      <w:pPr>
        <w:pStyle w:val="ConsPlusNormal"/>
        <w:spacing w:before="220"/>
        <w:ind w:firstLine="540"/>
        <w:jc w:val="both"/>
      </w:pPr>
      <w:r>
        <w:t>Общий объем финансирования мероприятий Подпрограммы составляет 223,83 млн. рублей, в том числе средства:</w:t>
      </w:r>
    </w:p>
    <w:p w:rsidR="002A7167" w:rsidRDefault="002A7167">
      <w:pPr>
        <w:pStyle w:val="ConsPlusNormal"/>
        <w:spacing w:before="220"/>
        <w:ind w:firstLine="540"/>
        <w:jc w:val="both"/>
      </w:pPr>
      <w:r>
        <w:t>Фонда содействия реформированию жилищно-коммунального хозяйства - 155,61 млн. рублей;</w:t>
      </w:r>
    </w:p>
    <w:p w:rsidR="002A7167" w:rsidRDefault="002A7167">
      <w:pPr>
        <w:pStyle w:val="ConsPlusNormal"/>
        <w:spacing w:before="220"/>
        <w:ind w:firstLine="540"/>
        <w:jc w:val="both"/>
      </w:pPr>
      <w:r>
        <w:t>республиканского бюджета Чувашской Республики - 68,23 млн. рублей;</w:t>
      </w:r>
    </w:p>
    <w:p w:rsidR="002A7167" w:rsidRDefault="002A7167">
      <w:pPr>
        <w:pStyle w:val="ConsPlusNormal"/>
        <w:spacing w:before="220"/>
        <w:ind w:firstLine="540"/>
        <w:jc w:val="both"/>
      </w:pPr>
      <w:r>
        <w:t>муниципальный бюджет Козловского района Чувашской Республики - 600 тыс. рублей.</w:t>
      </w:r>
    </w:p>
    <w:p w:rsidR="002A7167" w:rsidRDefault="002A7167">
      <w:pPr>
        <w:pStyle w:val="ConsPlusNormal"/>
        <w:spacing w:before="220"/>
        <w:ind w:firstLine="540"/>
        <w:jc w:val="both"/>
      </w:pPr>
      <w:r>
        <w:t xml:space="preserve">Порядок определения объема долевого финансирования переселения граждан из аварийного жилищного фонда за счет средств Фонда содействия реформированию жилищно-коммунального хозяйства и республиканского бюджета Чувашской Республики определен Федеральным </w:t>
      </w:r>
      <w:hyperlink r:id="rId86" w:history="1">
        <w:r>
          <w:rPr>
            <w:color w:val="0000FF"/>
          </w:rPr>
          <w:t>законом</w:t>
        </w:r>
      </w:hyperlink>
      <w:r>
        <w:t xml:space="preserve"> "О фонде содействия реформированию жилищно-коммунального хозяйства".</w:t>
      </w:r>
    </w:p>
    <w:p w:rsidR="002A7167" w:rsidRDefault="002A7167">
      <w:pPr>
        <w:pStyle w:val="ConsPlusNormal"/>
        <w:spacing w:before="220"/>
        <w:ind w:firstLine="540"/>
        <w:jc w:val="both"/>
      </w:pPr>
      <w:r>
        <w:t>Объемы финансирования могут ежегодно уточняться в соответствии с возможностями бюджетов всех уровней.</w:t>
      </w:r>
    </w:p>
    <w:p w:rsidR="002A7167" w:rsidRDefault="002A7167">
      <w:pPr>
        <w:pStyle w:val="ConsPlusNormal"/>
        <w:jc w:val="both"/>
      </w:pPr>
    </w:p>
    <w:p w:rsidR="002A7167" w:rsidRDefault="002A7167">
      <w:pPr>
        <w:pStyle w:val="ConsPlusTitle"/>
        <w:jc w:val="center"/>
        <w:outlineLvl w:val="2"/>
      </w:pPr>
      <w:r>
        <w:t>V. Механизм реализации Подпрограммы</w:t>
      </w:r>
    </w:p>
    <w:p w:rsidR="002A7167" w:rsidRDefault="002A7167">
      <w:pPr>
        <w:pStyle w:val="ConsPlusTitle"/>
        <w:jc w:val="center"/>
      </w:pPr>
      <w:r>
        <w:t>и контроль за ходом ее выполнения</w:t>
      </w:r>
    </w:p>
    <w:p w:rsidR="002A7167" w:rsidRDefault="002A7167">
      <w:pPr>
        <w:pStyle w:val="ConsPlusNormal"/>
        <w:jc w:val="both"/>
      </w:pPr>
    </w:p>
    <w:p w:rsidR="002A7167" w:rsidRDefault="002A7167">
      <w:pPr>
        <w:pStyle w:val="ConsPlusNormal"/>
        <w:ind w:firstLine="540"/>
        <w:jc w:val="both"/>
      </w:pPr>
      <w:r>
        <w:t>Муниципальным заказчиком Подпрограммы является администрация Козловского района Чувашской Республики.</w:t>
      </w:r>
    </w:p>
    <w:p w:rsidR="002A7167" w:rsidRDefault="002A7167">
      <w:pPr>
        <w:pStyle w:val="ConsPlusNormal"/>
        <w:spacing w:before="220"/>
        <w:ind w:firstLine="540"/>
        <w:jc w:val="both"/>
      </w:pPr>
      <w:r>
        <w:t>Администрация Козловского района разрабатывает следующие документы:</w:t>
      </w:r>
    </w:p>
    <w:p w:rsidR="002A7167" w:rsidRDefault="002A7167">
      <w:pPr>
        <w:pStyle w:val="ConsPlusNormal"/>
        <w:spacing w:before="220"/>
        <w:ind w:firstLine="540"/>
        <w:jc w:val="both"/>
      </w:pPr>
      <w:r>
        <w:lastRenderedPageBreak/>
        <w:t>районную программу по переселению граждан из аварийного жилищного фонда, перечень жилых домов, признанных непригодными для проживания и (или) с высоким уровнем износа, в том числе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2A7167" w:rsidRDefault="002A7167">
      <w:pPr>
        <w:pStyle w:val="ConsPlusNormal"/>
        <w:spacing w:before="220"/>
        <w:ind w:firstLine="540"/>
        <w:jc w:val="both"/>
      </w:pPr>
      <w:r>
        <w:t>предоставление письменных обязательств администрации Козловского района по финансированию районной программы, включая внебюджетные источники;</w:t>
      </w:r>
    </w:p>
    <w:p w:rsidR="002A7167" w:rsidRDefault="002A7167">
      <w:pPr>
        <w:pStyle w:val="ConsPlusNormal"/>
        <w:spacing w:before="220"/>
        <w:ind w:firstLine="540"/>
        <w:jc w:val="both"/>
      </w:pPr>
      <w:r>
        <w:t>наличие местных правил (порядка, положения) предоставления жилых помещений по основаниям сноса, признания жилых помещений непригодными для проживания для решения проблемы переселения граждан из аварийного жилищного фонда;</w:t>
      </w:r>
    </w:p>
    <w:p w:rsidR="002A7167" w:rsidRDefault="002A7167">
      <w:pPr>
        <w:pStyle w:val="ConsPlusNormal"/>
        <w:spacing w:before="220"/>
        <w:ind w:firstLine="540"/>
        <w:jc w:val="both"/>
      </w:pPr>
      <w:r>
        <w:t>утвержденный администрацией Козловского района список граждан, предполагаемых к переселению, с указанием адреса и физического износа сносимого жилья и адреса предоставляемого жилья взамен сносимого на планируемый год;</w:t>
      </w:r>
    </w:p>
    <w:p w:rsidR="002A7167" w:rsidRDefault="002A7167">
      <w:pPr>
        <w:pStyle w:val="ConsPlusNormal"/>
        <w:spacing w:before="220"/>
        <w:ind w:firstLine="540"/>
        <w:jc w:val="both"/>
      </w:pPr>
      <w:r>
        <w:t>акты обследования помещений;</w:t>
      </w:r>
    </w:p>
    <w:p w:rsidR="002A7167" w:rsidRDefault="002A7167">
      <w:pPr>
        <w:pStyle w:val="ConsPlusNormal"/>
        <w:spacing w:before="220"/>
        <w:ind w:firstLine="540"/>
        <w:jc w:val="both"/>
      </w:pPr>
      <w:r>
        <w:t>заключения межведомственной комиссии о признании жилого помещения пригодным (непригодным) для постоянного проживания, о признании многоквартирного дома аварийным или ветхим;</w:t>
      </w:r>
    </w:p>
    <w:p w:rsidR="002A7167" w:rsidRDefault="002A7167">
      <w:pPr>
        <w:pStyle w:val="ConsPlusNormal"/>
        <w:spacing w:before="220"/>
        <w:ind w:firstLine="540"/>
        <w:jc w:val="both"/>
      </w:pPr>
      <w:r>
        <w:t>положительное заключение экспертизы проектно-сметной документации или письмо администрации Козловского района о том, что проектно-сметная документация находится на рассмотрении в Управлении государственной экспертизы Министерства строительства, архитектуры и жилищно-коммунального хозяйства (с приложением копии документа, подтверждающего принятие ее на экспертизу);</w:t>
      </w:r>
    </w:p>
    <w:p w:rsidR="002A7167" w:rsidRDefault="002A7167">
      <w:pPr>
        <w:pStyle w:val="ConsPlusNormal"/>
        <w:spacing w:before="220"/>
        <w:ind w:firstLine="540"/>
        <w:jc w:val="both"/>
      </w:pPr>
      <w:r>
        <w:t>наличие утвержденной проектно-сметной документации на объект;</w:t>
      </w:r>
    </w:p>
    <w:p w:rsidR="002A7167" w:rsidRDefault="002A7167">
      <w:pPr>
        <w:pStyle w:val="ConsPlusNormal"/>
        <w:spacing w:before="220"/>
        <w:ind w:firstLine="540"/>
        <w:jc w:val="both"/>
      </w:pPr>
      <w:r>
        <w:t>договор аренды земельного участка под строительство, решение администрации Козловского района о предоставлении земельного участка под строительство или итоговый протокол о проведении аукциона на земельный участок под строительство.</w:t>
      </w:r>
    </w:p>
    <w:p w:rsidR="002A7167" w:rsidRDefault="002A7167">
      <w:pPr>
        <w:pStyle w:val="ConsPlusNormal"/>
        <w:jc w:val="both"/>
      </w:pPr>
    </w:p>
    <w:p w:rsidR="002A7167" w:rsidRDefault="002A7167">
      <w:pPr>
        <w:pStyle w:val="ConsPlusTitle"/>
        <w:jc w:val="center"/>
        <w:outlineLvl w:val="2"/>
      </w:pPr>
      <w:r>
        <w:t>VI. Ожидаемые конечные результаты реализации Подпрограммы</w:t>
      </w:r>
    </w:p>
    <w:p w:rsidR="002A7167" w:rsidRDefault="002A7167">
      <w:pPr>
        <w:pStyle w:val="ConsPlusTitle"/>
        <w:jc w:val="center"/>
      </w:pPr>
      <w:r>
        <w:t>и показатели ее эффективности</w:t>
      </w:r>
    </w:p>
    <w:p w:rsidR="002A7167" w:rsidRDefault="002A7167">
      <w:pPr>
        <w:pStyle w:val="ConsPlusNormal"/>
        <w:jc w:val="both"/>
      </w:pPr>
    </w:p>
    <w:p w:rsidR="002A7167" w:rsidRDefault="002A7167">
      <w:pPr>
        <w:pStyle w:val="ConsPlusNormal"/>
        <w:ind w:firstLine="540"/>
        <w:jc w:val="both"/>
      </w:pPr>
      <w:r>
        <w:t>Реализация мероприятий, предусмотренных Подпрограммой, обеспечит создание благоприятных условий для наращивания объемов жилищного строительства.</w:t>
      </w:r>
    </w:p>
    <w:p w:rsidR="002A7167" w:rsidRDefault="002A7167">
      <w:pPr>
        <w:pStyle w:val="ConsPlusNormal"/>
        <w:spacing w:before="220"/>
        <w:ind w:firstLine="540"/>
        <w:jc w:val="both"/>
      </w:pPr>
      <w:r>
        <w:t>- улучшение жилищных условий граждан, проживающих в ветхом и аварийном жилищном фонде;</w:t>
      </w:r>
    </w:p>
    <w:p w:rsidR="002A7167" w:rsidRDefault="002A7167">
      <w:pPr>
        <w:pStyle w:val="ConsPlusNormal"/>
        <w:spacing w:before="220"/>
        <w:ind w:firstLine="540"/>
        <w:jc w:val="both"/>
      </w:pPr>
      <w:r>
        <w:t>- строительство (приобретение) для граждан, переселяемых из непригодного для проживания жилья, жилых помещений общей площадью не менее 7925,08 кв. метров;</w:t>
      </w:r>
    </w:p>
    <w:p w:rsidR="002A7167" w:rsidRDefault="002A7167">
      <w:pPr>
        <w:pStyle w:val="ConsPlusNormal"/>
        <w:spacing w:before="220"/>
        <w:ind w:firstLine="540"/>
        <w:jc w:val="both"/>
      </w:pPr>
      <w:r>
        <w:t>- создание условий для привлечения внебюджетных средств на финансирование мероприятий Программы.</w:t>
      </w:r>
    </w:p>
    <w:p w:rsidR="002A7167" w:rsidRDefault="002A7167">
      <w:pPr>
        <w:pStyle w:val="ConsPlusNormal"/>
        <w:spacing w:before="220"/>
        <w:ind w:firstLine="540"/>
        <w:jc w:val="both"/>
      </w:pPr>
      <w:r>
        <w:t>Результаты реализации Подпрограммы:</w:t>
      </w:r>
    </w:p>
    <w:p w:rsidR="002A7167" w:rsidRDefault="002A7167">
      <w:pPr>
        <w:pStyle w:val="ConsPlusNormal"/>
        <w:spacing w:before="220"/>
        <w:ind w:firstLine="540"/>
        <w:jc w:val="both"/>
      </w:pPr>
      <w:r>
        <w:t>- переселение 488 граждан, проживающих в ветхом и аварийном жилищном фонде, в 2013 - 2017 годах;</w:t>
      </w:r>
    </w:p>
    <w:p w:rsidR="002A7167" w:rsidRDefault="002A7167">
      <w:pPr>
        <w:pStyle w:val="ConsPlusNormal"/>
        <w:spacing w:before="220"/>
        <w:ind w:firstLine="540"/>
        <w:jc w:val="both"/>
      </w:pPr>
      <w:r>
        <w:t>- ликвидация (снос) ветхого и аварийного жилищного фонда общей площадью 7925,08 кв. метров.</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1</w:t>
      </w:r>
    </w:p>
    <w:p w:rsidR="002A7167" w:rsidRDefault="002A7167">
      <w:pPr>
        <w:pStyle w:val="ConsPlusNormal"/>
        <w:jc w:val="right"/>
      </w:pPr>
      <w:r>
        <w:t>к подпрограмме "Переселение граждан</w:t>
      </w:r>
    </w:p>
    <w:p w:rsidR="002A7167" w:rsidRDefault="002A7167">
      <w:pPr>
        <w:pStyle w:val="ConsPlusNormal"/>
        <w:jc w:val="right"/>
      </w:pPr>
      <w:r>
        <w:t>из аварийного жилищного фонда,</w:t>
      </w:r>
    </w:p>
    <w:p w:rsidR="002A7167" w:rsidRDefault="002A7167">
      <w:pPr>
        <w:pStyle w:val="ConsPlusNormal"/>
        <w:jc w:val="right"/>
      </w:pPr>
      <w:r>
        <w:t>расположенного на территории</w:t>
      </w:r>
    </w:p>
    <w:p w:rsidR="002A7167" w:rsidRDefault="002A7167">
      <w:pPr>
        <w:pStyle w:val="ConsPlusNormal"/>
        <w:jc w:val="right"/>
      </w:pPr>
      <w:r>
        <w:t>Козловского района" на 2014 - 2020 годы</w:t>
      </w:r>
    </w:p>
    <w:p w:rsidR="002A7167" w:rsidRDefault="002A7167">
      <w:pPr>
        <w:pStyle w:val="ConsPlusNormal"/>
        <w:jc w:val="both"/>
      </w:pPr>
    </w:p>
    <w:p w:rsidR="002A7167" w:rsidRDefault="002A7167">
      <w:pPr>
        <w:pStyle w:val="ConsPlusTitle"/>
        <w:jc w:val="center"/>
      </w:pPr>
      <w:bookmarkStart w:id="16" w:name="P3308"/>
      <w:bookmarkEnd w:id="16"/>
      <w:r>
        <w:t>Перечень</w:t>
      </w:r>
    </w:p>
    <w:p w:rsidR="002A7167" w:rsidRDefault="002A7167">
      <w:pPr>
        <w:pStyle w:val="ConsPlusTitle"/>
        <w:jc w:val="center"/>
      </w:pPr>
      <w:r>
        <w:t>жилых домов, признанных непригодными для проживания</w:t>
      </w:r>
    </w:p>
    <w:p w:rsidR="002A7167" w:rsidRDefault="002A7167">
      <w:pPr>
        <w:pStyle w:val="ConsPlusTitle"/>
        <w:jc w:val="center"/>
      </w:pPr>
      <w:r>
        <w:t>и (или) с высоким уровнем износа, в том числе</w:t>
      </w:r>
    </w:p>
    <w:p w:rsidR="002A7167" w:rsidRDefault="002A7167">
      <w:pPr>
        <w:pStyle w:val="ConsPlusTitle"/>
        <w:jc w:val="center"/>
      </w:pPr>
      <w:r>
        <w:t>многоквартирных домов, признанных до 1 января 2012 г.</w:t>
      </w:r>
    </w:p>
    <w:p w:rsidR="002A7167" w:rsidRDefault="002A7167">
      <w:pPr>
        <w:pStyle w:val="ConsPlusTitle"/>
        <w:jc w:val="center"/>
      </w:pPr>
      <w:r>
        <w:t>в установленном порядке аварийными и подлежащими сносу</w:t>
      </w:r>
    </w:p>
    <w:p w:rsidR="002A7167" w:rsidRDefault="002A7167">
      <w:pPr>
        <w:pStyle w:val="ConsPlusTitle"/>
        <w:jc w:val="center"/>
      </w:pPr>
      <w:r>
        <w:t>в связи с физическим износом в процессе их эксплуатации</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737"/>
        <w:gridCol w:w="1020"/>
        <w:gridCol w:w="964"/>
        <w:gridCol w:w="1814"/>
      </w:tblGrid>
      <w:tr w:rsidR="002A7167">
        <w:tc>
          <w:tcPr>
            <w:tcW w:w="567" w:type="dxa"/>
          </w:tcPr>
          <w:p w:rsidR="002A7167" w:rsidRDefault="002A7167">
            <w:pPr>
              <w:pStyle w:val="ConsPlusNormal"/>
              <w:jc w:val="center"/>
            </w:pPr>
            <w:r>
              <w:t>N</w:t>
            </w:r>
          </w:p>
        </w:tc>
        <w:tc>
          <w:tcPr>
            <w:tcW w:w="3969" w:type="dxa"/>
          </w:tcPr>
          <w:p w:rsidR="002A7167" w:rsidRDefault="002A7167">
            <w:pPr>
              <w:pStyle w:val="ConsPlusNormal"/>
              <w:jc w:val="center"/>
            </w:pPr>
            <w:r>
              <w:t>Адрес многоквартирного дома</w:t>
            </w:r>
          </w:p>
        </w:tc>
        <w:tc>
          <w:tcPr>
            <w:tcW w:w="737" w:type="dxa"/>
          </w:tcPr>
          <w:p w:rsidR="002A7167" w:rsidRDefault="002A7167">
            <w:pPr>
              <w:pStyle w:val="ConsPlusNormal"/>
              <w:jc w:val="center"/>
            </w:pPr>
            <w:r>
              <w:t>Год строительства</w:t>
            </w:r>
          </w:p>
        </w:tc>
        <w:tc>
          <w:tcPr>
            <w:tcW w:w="1020" w:type="dxa"/>
          </w:tcPr>
          <w:p w:rsidR="002A7167" w:rsidRDefault="002A7167">
            <w:pPr>
              <w:pStyle w:val="ConsPlusNormal"/>
              <w:jc w:val="center"/>
            </w:pPr>
            <w:r>
              <w:t>Общая площадь дома (кв. м)</w:t>
            </w:r>
          </w:p>
        </w:tc>
        <w:tc>
          <w:tcPr>
            <w:tcW w:w="964" w:type="dxa"/>
          </w:tcPr>
          <w:p w:rsidR="002A7167" w:rsidRDefault="002A7167">
            <w:pPr>
              <w:pStyle w:val="ConsPlusNormal"/>
              <w:jc w:val="center"/>
            </w:pPr>
            <w:r>
              <w:t>Кол-во квартир</w:t>
            </w:r>
          </w:p>
        </w:tc>
        <w:tc>
          <w:tcPr>
            <w:tcW w:w="1814" w:type="dxa"/>
          </w:tcPr>
          <w:p w:rsidR="002A7167" w:rsidRDefault="002A7167">
            <w:pPr>
              <w:pStyle w:val="ConsPlusNormal"/>
              <w:jc w:val="center"/>
            </w:pPr>
            <w:r>
              <w:t>Кол-во граждан, проживающих в многоквартирном жилом доме</w:t>
            </w:r>
          </w:p>
        </w:tc>
      </w:tr>
      <w:tr w:rsidR="002A7167">
        <w:tc>
          <w:tcPr>
            <w:tcW w:w="567" w:type="dxa"/>
          </w:tcPr>
          <w:p w:rsidR="002A7167" w:rsidRDefault="002A7167">
            <w:pPr>
              <w:pStyle w:val="ConsPlusNormal"/>
              <w:jc w:val="center"/>
            </w:pPr>
            <w:r>
              <w:t>1</w:t>
            </w:r>
          </w:p>
        </w:tc>
        <w:tc>
          <w:tcPr>
            <w:tcW w:w="3969" w:type="dxa"/>
          </w:tcPr>
          <w:p w:rsidR="002A7167" w:rsidRDefault="002A7167">
            <w:pPr>
              <w:pStyle w:val="ConsPlusNormal"/>
              <w:jc w:val="both"/>
            </w:pPr>
            <w:r>
              <w:t>г. Козловка, ул. Карла Маркса, д. 20</w:t>
            </w:r>
          </w:p>
        </w:tc>
        <w:tc>
          <w:tcPr>
            <w:tcW w:w="737" w:type="dxa"/>
          </w:tcPr>
          <w:p w:rsidR="002A7167" w:rsidRDefault="002A7167">
            <w:pPr>
              <w:pStyle w:val="ConsPlusNormal"/>
              <w:jc w:val="center"/>
            </w:pPr>
            <w:r>
              <w:t>1934</w:t>
            </w:r>
          </w:p>
        </w:tc>
        <w:tc>
          <w:tcPr>
            <w:tcW w:w="1020" w:type="dxa"/>
          </w:tcPr>
          <w:p w:rsidR="002A7167" w:rsidRDefault="002A7167">
            <w:pPr>
              <w:pStyle w:val="ConsPlusNormal"/>
              <w:jc w:val="center"/>
            </w:pPr>
            <w:r>
              <w:t>194,62</w:t>
            </w:r>
          </w:p>
        </w:tc>
        <w:tc>
          <w:tcPr>
            <w:tcW w:w="964" w:type="dxa"/>
          </w:tcPr>
          <w:p w:rsidR="002A7167" w:rsidRDefault="002A7167">
            <w:pPr>
              <w:pStyle w:val="ConsPlusNormal"/>
              <w:jc w:val="center"/>
            </w:pPr>
            <w:r>
              <w:t>12</w:t>
            </w:r>
          </w:p>
        </w:tc>
        <w:tc>
          <w:tcPr>
            <w:tcW w:w="1814" w:type="dxa"/>
          </w:tcPr>
          <w:p w:rsidR="002A7167" w:rsidRDefault="002A7167">
            <w:pPr>
              <w:pStyle w:val="ConsPlusNormal"/>
              <w:jc w:val="center"/>
            </w:pPr>
            <w:r>
              <w:t>22</w:t>
            </w:r>
          </w:p>
        </w:tc>
      </w:tr>
      <w:tr w:rsidR="002A7167">
        <w:tc>
          <w:tcPr>
            <w:tcW w:w="567" w:type="dxa"/>
          </w:tcPr>
          <w:p w:rsidR="002A7167" w:rsidRDefault="002A7167">
            <w:pPr>
              <w:pStyle w:val="ConsPlusNormal"/>
              <w:jc w:val="center"/>
            </w:pPr>
            <w:r>
              <w:t>2</w:t>
            </w:r>
          </w:p>
        </w:tc>
        <w:tc>
          <w:tcPr>
            <w:tcW w:w="3969" w:type="dxa"/>
          </w:tcPr>
          <w:p w:rsidR="002A7167" w:rsidRDefault="002A7167">
            <w:pPr>
              <w:pStyle w:val="ConsPlusNormal"/>
              <w:jc w:val="both"/>
            </w:pPr>
            <w:r>
              <w:t>г. Козловка, ул. Карла Маркса, д. 7</w:t>
            </w:r>
          </w:p>
        </w:tc>
        <w:tc>
          <w:tcPr>
            <w:tcW w:w="737" w:type="dxa"/>
          </w:tcPr>
          <w:p w:rsidR="002A7167" w:rsidRDefault="002A7167">
            <w:pPr>
              <w:pStyle w:val="ConsPlusNormal"/>
              <w:jc w:val="center"/>
            </w:pPr>
            <w:r>
              <w:t>1948</w:t>
            </w:r>
          </w:p>
        </w:tc>
        <w:tc>
          <w:tcPr>
            <w:tcW w:w="1020" w:type="dxa"/>
          </w:tcPr>
          <w:p w:rsidR="002A7167" w:rsidRDefault="002A7167">
            <w:pPr>
              <w:pStyle w:val="ConsPlusNormal"/>
              <w:jc w:val="center"/>
            </w:pPr>
            <w:r>
              <w:t>738,94</w:t>
            </w:r>
          </w:p>
        </w:tc>
        <w:tc>
          <w:tcPr>
            <w:tcW w:w="964" w:type="dxa"/>
          </w:tcPr>
          <w:p w:rsidR="002A7167" w:rsidRDefault="002A7167">
            <w:pPr>
              <w:pStyle w:val="ConsPlusNormal"/>
              <w:jc w:val="center"/>
            </w:pPr>
            <w:r>
              <w:t>16</w:t>
            </w:r>
          </w:p>
        </w:tc>
        <w:tc>
          <w:tcPr>
            <w:tcW w:w="1814" w:type="dxa"/>
          </w:tcPr>
          <w:p w:rsidR="002A7167" w:rsidRDefault="002A7167">
            <w:pPr>
              <w:pStyle w:val="ConsPlusNormal"/>
              <w:jc w:val="center"/>
            </w:pPr>
            <w:r>
              <w:t>37</w:t>
            </w:r>
          </w:p>
        </w:tc>
      </w:tr>
      <w:tr w:rsidR="002A7167">
        <w:tc>
          <w:tcPr>
            <w:tcW w:w="567" w:type="dxa"/>
          </w:tcPr>
          <w:p w:rsidR="002A7167" w:rsidRDefault="002A7167">
            <w:pPr>
              <w:pStyle w:val="ConsPlusNormal"/>
              <w:jc w:val="center"/>
            </w:pPr>
            <w:r>
              <w:t>3</w:t>
            </w:r>
          </w:p>
        </w:tc>
        <w:tc>
          <w:tcPr>
            <w:tcW w:w="3969" w:type="dxa"/>
          </w:tcPr>
          <w:p w:rsidR="002A7167" w:rsidRDefault="002A7167">
            <w:pPr>
              <w:pStyle w:val="ConsPlusNormal"/>
              <w:jc w:val="both"/>
            </w:pPr>
            <w:r>
              <w:t>г. Козловка, ул. Комсомольская, д. 2</w:t>
            </w:r>
          </w:p>
        </w:tc>
        <w:tc>
          <w:tcPr>
            <w:tcW w:w="737" w:type="dxa"/>
          </w:tcPr>
          <w:p w:rsidR="002A7167" w:rsidRDefault="002A7167">
            <w:pPr>
              <w:pStyle w:val="ConsPlusNormal"/>
              <w:jc w:val="center"/>
            </w:pPr>
            <w:r>
              <w:t>1938</w:t>
            </w:r>
          </w:p>
        </w:tc>
        <w:tc>
          <w:tcPr>
            <w:tcW w:w="1020" w:type="dxa"/>
          </w:tcPr>
          <w:p w:rsidR="002A7167" w:rsidRDefault="002A7167">
            <w:pPr>
              <w:pStyle w:val="ConsPlusNormal"/>
              <w:jc w:val="center"/>
            </w:pPr>
            <w:r>
              <w:t>510</w:t>
            </w:r>
          </w:p>
        </w:tc>
        <w:tc>
          <w:tcPr>
            <w:tcW w:w="964" w:type="dxa"/>
          </w:tcPr>
          <w:p w:rsidR="002A7167" w:rsidRDefault="002A7167">
            <w:pPr>
              <w:pStyle w:val="ConsPlusNormal"/>
              <w:jc w:val="center"/>
            </w:pPr>
            <w:r>
              <w:t>18</w:t>
            </w:r>
          </w:p>
        </w:tc>
        <w:tc>
          <w:tcPr>
            <w:tcW w:w="1814" w:type="dxa"/>
          </w:tcPr>
          <w:p w:rsidR="002A7167" w:rsidRDefault="002A7167">
            <w:pPr>
              <w:pStyle w:val="ConsPlusNormal"/>
              <w:jc w:val="center"/>
            </w:pPr>
            <w:r>
              <w:t>37</w:t>
            </w:r>
          </w:p>
        </w:tc>
      </w:tr>
      <w:tr w:rsidR="002A7167">
        <w:tc>
          <w:tcPr>
            <w:tcW w:w="567" w:type="dxa"/>
          </w:tcPr>
          <w:p w:rsidR="002A7167" w:rsidRDefault="002A7167">
            <w:pPr>
              <w:pStyle w:val="ConsPlusNormal"/>
              <w:jc w:val="center"/>
            </w:pPr>
            <w:r>
              <w:t>4</w:t>
            </w:r>
          </w:p>
        </w:tc>
        <w:tc>
          <w:tcPr>
            <w:tcW w:w="3969" w:type="dxa"/>
          </w:tcPr>
          <w:p w:rsidR="002A7167" w:rsidRDefault="002A7167">
            <w:pPr>
              <w:pStyle w:val="ConsPlusNormal"/>
              <w:jc w:val="both"/>
            </w:pPr>
            <w:r>
              <w:t>г. Козловка, ул. Рабочая, д. 1</w:t>
            </w:r>
          </w:p>
        </w:tc>
        <w:tc>
          <w:tcPr>
            <w:tcW w:w="737" w:type="dxa"/>
          </w:tcPr>
          <w:p w:rsidR="002A7167" w:rsidRDefault="002A7167">
            <w:pPr>
              <w:pStyle w:val="ConsPlusNormal"/>
              <w:jc w:val="center"/>
            </w:pPr>
            <w:r>
              <w:t>1938</w:t>
            </w:r>
          </w:p>
        </w:tc>
        <w:tc>
          <w:tcPr>
            <w:tcW w:w="1020" w:type="dxa"/>
          </w:tcPr>
          <w:p w:rsidR="002A7167" w:rsidRDefault="002A7167">
            <w:pPr>
              <w:pStyle w:val="ConsPlusNormal"/>
              <w:jc w:val="center"/>
            </w:pPr>
            <w:r>
              <w:t>575</w:t>
            </w:r>
          </w:p>
        </w:tc>
        <w:tc>
          <w:tcPr>
            <w:tcW w:w="964" w:type="dxa"/>
          </w:tcPr>
          <w:p w:rsidR="002A7167" w:rsidRDefault="002A7167">
            <w:pPr>
              <w:pStyle w:val="ConsPlusNormal"/>
              <w:jc w:val="center"/>
            </w:pPr>
            <w:r>
              <w:t>15</w:t>
            </w:r>
          </w:p>
        </w:tc>
        <w:tc>
          <w:tcPr>
            <w:tcW w:w="1814" w:type="dxa"/>
          </w:tcPr>
          <w:p w:rsidR="002A7167" w:rsidRDefault="002A7167">
            <w:pPr>
              <w:pStyle w:val="ConsPlusNormal"/>
              <w:jc w:val="center"/>
            </w:pPr>
            <w:r>
              <w:t>33</w:t>
            </w:r>
          </w:p>
        </w:tc>
      </w:tr>
      <w:tr w:rsidR="002A7167">
        <w:tc>
          <w:tcPr>
            <w:tcW w:w="567" w:type="dxa"/>
          </w:tcPr>
          <w:p w:rsidR="002A7167" w:rsidRDefault="002A7167">
            <w:pPr>
              <w:pStyle w:val="ConsPlusNormal"/>
              <w:jc w:val="center"/>
            </w:pPr>
            <w:r>
              <w:t>5</w:t>
            </w:r>
          </w:p>
        </w:tc>
        <w:tc>
          <w:tcPr>
            <w:tcW w:w="3969" w:type="dxa"/>
          </w:tcPr>
          <w:p w:rsidR="002A7167" w:rsidRDefault="002A7167">
            <w:pPr>
              <w:pStyle w:val="ConsPlusNormal"/>
              <w:jc w:val="both"/>
            </w:pPr>
            <w:r>
              <w:t>г. Козловка, ул. Рабочая, д. 7</w:t>
            </w:r>
          </w:p>
        </w:tc>
        <w:tc>
          <w:tcPr>
            <w:tcW w:w="737" w:type="dxa"/>
          </w:tcPr>
          <w:p w:rsidR="002A7167" w:rsidRDefault="002A7167">
            <w:pPr>
              <w:pStyle w:val="ConsPlusNormal"/>
              <w:jc w:val="center"/>
            </w:pPr>
            <w:r>
              <w:t>1940</w:t>
            </w:r>
          </w:p>
        </w:tc>
        <w:tc>
          <w:tcPr>
            <w:tcW w:w="1020" w:type="dxa"/>
          </w:tcPr>
          <w:p w:rsidR="002A7167" w:rsidRDefault="002A7167">
            <w:pPr>
              <w:pStyle w:val="ConsPlusNormal"/>
              <w:jc w:val="center"/>
            </w:pPr>
            <w:r>
              <w:t>549,30</w:t>
            </w:r>
          </w:p>
        </w:tc>
        <w:tc>
          <w:tcPr>
            <w:tcW w:w="964" w:type="dxa"/>
          </w:tcPr>
          <w:p w:rsidR="002A7167" w:rsidRDefault="002A7167">
            <w:pPr>
              <w:pStyle w:val="ConsPlusNormal"/>
              <w:jc w:val="center"/>
            </w:pPr>
            <w:r>
              <w:t>15</w:t>
            </w:r>
          </w:p>
        </w:tc>
        <w:tc>
          <w:tcPr>
            <w:tcW w:w="1814" w:type="dxa"/>
          </w:tcPr>
          <w:p w:rsidR="002A7167" w:rsidRDefault="002A7167">
            <w:pPr>
              <w:pStyle w:val="ConsPlusNormal"/>
              <w:jc w:val="center"/>
            </w:pPr>
            <w:r>
              <w:t>37</w:t>
            </w:r>
          </w:p>
        </w:tc>
      </w:tr>
      <w:tr w:rsidR="002A7167">
        <w:tc>
          <w:tcPr>
            <w:tcW w:w="567" w:type="dxa"/>
          </w:tcPr>
          <w:p w:rsidR="002A7167" w:rsidRDefault="002A7167">
            <w:pPr>
              <w:pStyle w:val="ConsPlusNormal"/>
              <w:jc w:val="center"/>
            </w:pPr>
            <w:r>
              <w:t>6</w:t>
            </w:r>
          </w:p>
        </w:tc>
        <w:tc>
          <w:tcPr>
            <w:tcW w:w="3969" w:type="dxa"/>
            <w:vAlign w:val="center"/>
          </w:tcPr>
          <w:p w:rsidR="002A7167" w:rsidRDefault="002A7167">
            <w:pPr>
              <w:pStyle w:val="ConsPlusNormal"/>
              <w:jc w:val="both"/>
            </w:pPr>
            <w:r>
              <w:t>г. Козловка, ул. Чкалова, д. 1</w:t>
            </w:r>
          </w:p>
        </w:tc>
        <w:tc>
          <w:tcPr>
            <w:tcW w:w="737" w:type="dxa"/>
          </w:tcPr>
          <w:p w:rsidR="002A7167" w:rsidRDefault="002A7167">
            <w:pPr>
              <w:pStyle w:val="ConsPlusNormal"/>
              <w:jc w:val="center"/>
            </w:pPr>
            <w:r>
              <w:t>1943</w:t>
            </w:r>
          </w:p>
        </w:tc>
        <w:tc>
          <w:tcPr>
            <w:tcW w:w="1020" w:type="dxa"/>
          </w:tcPr>
          <w:p w:rsidR="002A7167" w:rsidRDefault="002A7167">
            <w:pPr>
              <w:pStyle w:val="ConsPlusNormal"/>
              <w:jc w:val="center"/>
            </w:pPr>
            <w:r>
              <w:t>692,20</w:t>
            </w:r>
          </w:p>
        </w:tc>
        <w:tc>
          <w:tcPr>
            <w:tcW w:w="964" w:type="dxa"/>
          </w:tcPr>
          <w:p w:rsidR="002A7167" w:rsidRDefault="002A7167">
            <w:pPr>
              <w:pStyle w:val="ConsPlusNormal"/>
              <w:jc w:val="center"/>
            </w:pPr>
            <w:r>
              <w:t>15</w:t>
            </w:r>
          </w:p>
        </w:tc>
        <w:tc>
          <w:tcPr>
            <w:tcW w:w="1814" w:type="dxa"/>
          </w:tcPr>
          <w:p w:rsidR="002A7167" w:rsidRDefault="002A7167">
            <w:pPr>
              <w:pStyle w:val="ConsPlusNormal"/>
              <w:jc w:val="center"/>
            </w:pPr>
            <w:r>
              <w:t>29</w:t>
            </w:r>
          </w:p>
        </w:tc>
      </w:tr>
      <w:tr w:rsidR="002A7167">
        <w:tc>
          <w:tcPr>
            <w:tcW w:w="567" w:type="dxa"/>
          </w:tcPr>
          <w:p w:rsidR="002A7167" w:rsidRDefault="002A7167">
            <w:pPr>
              <w:pStyle w:val="ConsPlusNormal"/>
              <w:jc w:val="center"/>
            </w:pPr>
            <w:r>
              <w:t>7</w:t>
            </w:r>
          </w:p>
        </w:tc>
        <w:tc>
          <w:tcPr>
            <w:tcW w:w="3969" w:type="dxa"/>
          </w:tcPr>
          <w:p w:rsidR="002A7167" w:rsidRDefault="002A7167">
            <w:pPr>
              <w:pStyle w:val="ConsPlusNormal"/>
              <w:jc w:val="both"/>
            </w:pPr>
            <w:r>
              <w:t>г. Козловка, ул. Карла Маркса, д. 15</w:t>
            </w:r>
          </w:p>
        </w:tc>
        <w:tc>
          <w:tcPr>
            <w:tcW w:w="737" w:type="dxa"/>
          </w:tcPr>
          <w:p w:rsidR="002A7167" w:rsidRDefault="002A7167">
            <w:pPr>
              <w:pStyle w:val="ConsPlusNormal"/>
              <w:jc w:val="center"/>
            </w:pPr>
            <w:r>
              <w:t>1949</w:t>
            </w:r>
          </w:p>
        </w:tc>
        <w:tc>
          <w:tcPr>
            <w:tcW w:w="1020" w:type="dxa"/>
          </w:tcPr>
          <w:p w:rsidR="002A7167" w:rsidRDefault="002A7167">
            <w:pPr>
              <w:pStyle w:val="ConsPlusNormal"/>
              <w:jc w:val="center"/>
            </w:pPr>
            <w:r>
              <w:t>676,80</w:t>
            </w:r>
          </w:p>
        </w:tc>
        <w:tc>
          <w:tcPr>
            <w:tcW w:w="964" w:type="dxa"/>
          </w:tcPr>
          <w:p w:rsidR="002A7167" w:rsidRDefault="002A7167">
            <w:pPr>
              <w:pStyle w:val="ConsPlusNormal"/>
              <w:jc w:val="center"/>
            </w:pPr>
            <w:r>
              <w:t>16</w:t>
            </w:r>
          </w:p>
        </w:tc>
        <w:tc>
          <w:tcPr>
            <w:tcW w:w="1814" w:type="dxa"/>
          </w:tcPr>
          <w:p w:rsidR="002A7167" w:rsidRDefault="002A7167">
            <w:pPr>
              <w:pStyle w:val="ConsPlusNormal"/>
              <w:jc w:val="center"/>
            </w:pPr>
            <w:r>
              <w:t>26</w:t>
            </w:r>
          </w:p>
        </w:tc>
      </w:tr>
      <w:tr w:rsidR="002A7167">
        <w:tc>
          <w:tcPr>
            <w:tcW w:w="567" w:type="dxa"/>
          </w:tcPr>
          <w:p w:rsidR="002A7167" w:rsidRDefault="002A7167">
            <w:pPr>
              <w:pStyle w:val="ConsPlusNormal"/>
              <w:jc w:val="center"/>
            </w:pPr>
            <w:r>
              <w:t>8</w:t>
            </w:r>
          </w:p>
        </w:tc>
        <w:tc>
          <w:tcPr>
            <w:tcW w:w="3969" w:type="dxa"/>
          </w:tcPr>
          <w:p w:rsidR="002A7167" w:rsidRDefault="002A7167">
            <w:pPr>
              <w:pStyle w:val="ConsPlusNormal"/>
              <w:jc w:val="both"/>
            </w:pPr>
            <w:r>
              <w:t>г. Козловка, ул. Карла Маркса, д. 17</w:t>
            </w:r>
          </w:p>
        </w:tc>
        <w:tc>
          <w:tcPr>
            <w:tcW w:w="737" w:type="dxa"/>
          </w:tcPr>
          <w:p w:rsidR="002A7167" w:rsidRDefault="002A7167">
            <w:pPr>
              <w:pStyle w:val="ConsPlusNormal"/>
              <w:jc w:val="center"/>
            </w:pPr>
            <w:r>
              <w:t>1950</w:t>
            </w:r>
          </w:p>
        </w:tc>
        <w:tc>
          <w:tcPr>
            <w:tcW w:w="1020" w:type="dxa"/>
          </w:tcPr>
          <w:p w:rsidR="002A7167" w:rsidRDefault="002A7167">
            <w:pPr>
              <w:pStyle w:val="ConsPlusNormal"/>
              <w:jc w:val="center"/>
            </w:pPr>
            <w:r>
              <w:t>709,20</w:t>
            </w:r>
          </w:p>
        </w:tc>
        <w:tc>
          <w:tcPr>
            <w:tcW w:w="964" w:type="dxa"/>
          </w:tcPr>
          <w:p w:rsidR="002A7167" w:rsidRDefault="002A7167">
            <w:pPr>
              <w:pStyle w:val="ConsPlusNormal"/>
              <w:jc w:val="center"/>
            </w:pPr>
            <w:r>
              <w:t>17</w:t>
            </w:r>
          </w:p>
        </w:tc>
        <w:tc>
          <w:tcPr>
            <w:tcW w:w="1814" w:type="dxa"/>
          </w:tcPr>
          <w:p w:rsidR="002A7167" w:rsidRDefault="002A7167">
            <w:pPr>
              <w:pStyle w:val="ConsPlusNormal"/>
              <w:jc w:val="center"/>
            </w:pPr>
            <w:r>
              <w:t>37</w:t>
            </w:r>
          </w:p>
        </w:tc>
      </w:tr>
      <w:tr w:rsidR="002A7167">
        <w:tc>
          <w:tcPr>
            <w:tcW w:w="567" w:type="dxa"/>
          </w:tcPr>
          <w:p w:rsidR="002A7167" w:rsidRDefault="002A7167">
            <w:pPr>
              <w:pStyle w:val="ConsPlusNormal"/>
              <w:jc w:val="center"/>
            </w:pPr>
            <w:r>
              <w:t>9</w:t>
            </w:r>
          </w:p>
        </w:tc>
        <w:tc>
          <w:tcPr>
            <w:tcW w:w="3969" w:type="dxa"/>
          </w:tcPr>
          <w:p w:rsidR="002A7167" w:rsidRDefault="002A7167">
            <w:pPr>
              <w:pStyle w:val="ConsPlusNormal"/>
              <w:jc w:val="both"/>
            </w:pPr>
            <w:r>
              <w:t>г. Козловка, ул. Куйбышева, д. 17</w:t>
            </w:r>
          </w:p>
        </w:tc>
        <w:tc>
          <w:tcPr>
            <w:tcW w:w="737" w:type="dxa"/>
          </w:tcPr>
          <w:p w:rsidR="002A7167" w:rsidRDefault="002A7167">
            <w:pPr>
              <w:pStyle w:val="ConsPlusNormal"/>
              <w:jc w:val="center"/>
            </w:pPr>
            <w:r>
              <w:t>1952</w:t>
            </w:r>
          </w:p>
        </w:tc>
        <w:tc>
          <w:tcPr>
            <w:tcW w:w="1020" w:type="dxa"/>
          </w:tcPr>
          <w:p w:rsidR="002A7167" w:rsidRDefault="002A7167">
            <w:pPr>
              <w:pStyle w:val="ConsPlusNormal"/>
              <w:jc w:val="center"/>
            </w:pPr>
            <w:r>
              <w:t>433,15</w:t>
            </w:r>
          </w:p>
        </w:tc>
        <w:tc>
          <w:tcPr>
            <w:tcW w:w="964" w:type="dxa"/>
          </w:tcPr>
          <w:p w:rsidR="002A7167" w:rsidRDefault="002A7167">
            <w:pPr>
              <w:pStyle w:val="ConsPlusNormal"/>
              <w:jc w:val="center"/>
            </w:pPr>
            <w:r>
              <w:t>8</w:t>
            </w:r>
          </w:p>
        </w:tc>
        <w:tc>
          <w:tcPr>
            <w:tcW w:w="1814" w:type="dxa"/>
          </w:tcPr>
          <w:p w:rsidR="002A7167" w:rsidRDefault="002A7167">
            <w:pPr>
              <w:pStyle w:val="ConsPlusNormal"/>
              <w:jc w:val="center"/>
            </w:pPr>
            <w:r>
              <w:t>16</w:t>
            </w:r>
          </w:p>
        </w:tc>
      </w:tr>
      <w:tr w:rsidR="002A7167">
        <w:tc>
          <w:tcPr>
            <w:tcW w:w="567" w:type="dxa"/>
          </w:tcPr>
          <w:p w:rsidR="002A7167" w:rsidRDefault="002A7167">
            <w:pPr>
              <w:pStyle w:val="ConsPlusNormal"/>
              <w:jc w:val="center"/>
            </w:pPr>
            <w:r>
              <w:t>10</w:t>
            </w:r>
          </w:p>
        </w:tc>
        <w:tc>
          <w:tcPr>
            <w:tcW w:w="3969" w:type="dxa"/>
          </w:tcPr>
          <w:p w:rsidR="002A7167" w:rsidRDefault="002A7167">
            <w:pPr>
              <w:pStyle w:val="ConsPlusNormal"/>
              <w:jc w:val="both"/>
            </w:pPr>
            <w:r>
              <w:t>г. Козловка, ул. Куйбышева, д. 19</w:t>
            </w:r>
          </w:p>
        </w:tc>
        <w:tc>
          <w:tcPr>
            <w:tcW w:w="737" w:type="dxa"/>
          </w:tcPr>
          <w:p w:rsidR="002A7167" w:rsidRDefault="002A7167">
            <w:pPr>
              <w:pStyle w:val="ConsPlusNormal"/>
              <w:jc w:val="center"/>
            </w:pPr>
            <w:r>
              <w:t>1953</w:t>
            </w:r>
          </w:p>
        </w:tc>
        <w:tc>
          <w:tcPr>
            <w:tcW w:w="1020" w:type="dxa"/>
          </w:tcPr>
          <w:p w:rsidR="002A7167" w:rsidRDefault="002A7167">
            <w:pPr>
              <w:pStyle w:val="ConsPlusNormal"/>
              <w:jc w:val="center"/>
            </w:pPr>
            <w:r>
              <w:t>637,80</w:t>
            </w:r>
          </w:p>
        </w:tc>
        <w:tc>
          <w:tcPr>
            <w:tcW w:w="964" w:type="dxa"/>
          </w:tcPr>
          <w:p w:rsidR="002A7167" w:rsidRDefault="002A7167">
            <w:pPr>
              <w:pStyle w:val="ConsPlusNormal"/>
              <w:jc w:val="center"/>
            </w:pPr>
            <w:r>
              <w:t>13</w:t>
            </w:r>
          </w:p>
        </w:tc>
        <w:tc>
          <w:tcPr>
            <w:tcW w:w="1814" w:type="dxa"/>
          </w:tcPr>
          <w:p w:rsidR="002A7167" w:rsidRDefault="002A7167">
            <w:pPr>
              <w:pStyle w:val="ConsPlusNormal"/>
              <w:jc w:val="center"/>
            </w:pPr>
            <w:r>
              <w:t>24</w:t>
            </w:r>
          </w:p>
        </w:tc>
      </w:tr>
      <w:tr w:rsidR="002A7167">
        <w:tc>
          <w:tcPr>
            <w:tcW w:w="567" w:type="dxa"/>
          </w:tcPr>
          <w:p w:rsidR="002A7167" w:rsidRDefault="002A7167">
            <w:pPr>
              <w:pStyle w:val="ConsPlusNormal"/>
              <w:jc w:val="center"/>
            </w:pPr>
            <w:r>
              <w:t>11</w:t>
            </w:r>
          </w:p>
        </w:tc>
        <w:tc>
          <w:tcPr>
            <w:tcW w:w="3969" w:type="dxa"/>
          </w:tcPr>
          <w:p w:rsidR="002A7167" w:rsidRDefault="002A7167">
            <w:pPr>
              <w:pStyle w:val="ConsPlusNormal"/>
              <w:jc w:val="both"/>
            </w:pPr>
            <w:r>
              <w:t>г. Козловка, ул. Куйбышева, д. 20</w:t>
            </w:r>
          </w:p>
        </w:tc>
        <w:tc>
          <w:tcPr>
            <w:tcW w:w="737" w:type="dxa"/>
          </w:tcPr>
          <w:p w:rsidR="002A7167" w:rsidRDefault="002A7167">
            <w:pPr>
              <w:pStyle w:val="ConsPlusNormal"/>
              <w:jc w:val="center"/>
            </w:pPr>
            <w:r>
              <w:t>1966</w:t>
            </w:r>
          </w:p>
        </w:tc>
        <w:tc>
          <w:tcPr>
            <w:tcW w:w="1020" w:type="dxa"/>
          </w:tcPr>
          <w:p w:rsidR="002A7167" w:rsidRDefault="002A7167">
            <w:pPr>
              <w:pStyle w:val="ConsPlusNormal"/>
              <w:jc w:val="center"/>
            </w:pPr>
            <w:r>
              <w:t>589,17</w:t>
            </w:r>
          </w:p>
        </w:tc>
        <w:tc>
          <w:tcPr>
            <w:tcW w:w="964" w:type="dxa"/>
          </w:tcPr>
          <w:p w:rsidR="002A7167" w:rsidRDefault="002A7167">
            <w:pPr>
              <w:pStyle w:val="ConsPlusNormal"/>
              <w:jc w:val="center"/>
            </w:pPr>
            <w:r>
              <w:t>30</w:t>
            </w:r>
          </w:p>
        </w:tc>
        <w:tc>
          <w:tcPr>
            <w:tcW w:w="1814" w:type="dxa"/>
          </w:tcPr>
          <w:p w:rsidR="002A7167" w:rsidRDefault="002A7167">
            <w:pPr>
              <w:pStyle w:val="ConsPlusNormal"/>
              <w:jc w:val="center"/>
            </w:pPr>
            <w:r>
              <w:t>70</w:t>
            </w:r>
          </w:p>
        </w:tc>
      </w:tr>
      <w:tr w:rsidR="002A7167">
        <w:tc>
          <w:tcPr>
            <w:tcW w:w="567" w:type="dxa"/>
          </w:tcPr>
          <w:p w:rsidR="002A7167" w:rsidRDefault="002A7167">
            <w:pPr>
              <w:pStyle w:val="ConsPlusNormal"/>
              <w:jc w:val="center"/>
            </w:pPr>
            <w:r>
              <w:t>12</w:t>
            </w:r>
          </w:p>
        </w:tc>
        <w:tc>
          <w:tcPr>
            <w:tcW w:w="3969" w:type="dxa"/>
          </w:tcPr>
          <w:p w:rsidR="002A7167" w:rsidRDefault="002A7167">
            <w:pPr>
              <w:pStyle w:val="ConsPlusNormal"/>
              <w:jc w:val="both"/>
            </w:pPr>
            <w:r>
              <w:t>г. Козловка, ул. Куйбышева, д. 21</w:t>
            </w:r>
          </w:p>
        </w:tc>
        <w:tc>
          <w:tcPr>
            <w:tcW w:w="737" w:type="dxa"/>
          </w:tcPr>
          <w:p w:rsidR="002A7167" w:rsidRDefault="002A7167">
            <w:pPr>
              <w:pStyle w:val="ConsPlusNormal"/>
              <w:jc w:val="center"/>
            </w:pPr>
            <w:r>
              <w:t>1953</w:t>
            </w:r>
          </w:p>
        </w:tc>
        <w:tc>
          <w:tcPr>
            <w:tcW w:w="1020" w:type="dxa"/>
          </w:tcPr>
          <w:p w:rsidR="002A7167" w:rsidRDefault="002A7167">
            <w:pPr>
              <w:pStyle w:val="ConsPlusNormal"/>
              <w:jc w:val="center"/>
            </w:pPr>
            <w:r>
              <w:t>642,10</w:t>
            </w:r>
          </w:p>
        </w:tc>
        <w:tc>
          <w:tcPr>
            <w:tcW w:w="964" w:type="dxa"/>
          </w:tcPr>
          <w:p w:rsidR="002A7167" w:rsidRDefault="002A7167">
            <w:pPr>
              <w:pStyle w:val="ConsPlusNormal"/>
              <w:jc w:val="center"/>
            </w:pPr>
            <w:r>
              <w:t>12</w:t>
            </w:r>
          </w:p>
        </w:tc>
        <w:tc>
          <w:tcPr>
            <w:tcW w:w="1814" w:type="dxa"/>
          </w:tcPr>
          <w:p w:rsidR="002A7167" w:rsidRDefault="002A7167">
            <w:pPr>
              <w:pStyle w:val="ConsPlusNormal"/>
              <w:jc w:val="center"/>
            </w:pPr>
            <w:r>
              <w:t>34</w:t>
            </w:r>
          </w:p>
        </w:tc>
      </w:tr>
      <w:tr w:rsidR="002A7167">
        <w:tc>
          <w:tcPr>
            <w:tcW w:w="567" w:type="dxa"/>
          </w:tcPr>
          <w:p w:rsidR="002A7167" w:rsidRDefault="002A7167">
            <w:pPr>
              <w:pStyle w:val="ConsPlusNormal"/>
              <w:jc w:val="center"/>
            </w:pPr>
            <w:r>
              <w:t>13</w:t>
            </w:r>
          </w:p>
        </w:tc>
        <w:tc>
          <w:tcPr>
            <w:tcW w:w="3969" w:type="dxa"/>
          </w:tcPr>
          <w:p w:rsidR="002A7167" w:rsidRDefault="002A7167">
            <w:pPr>
              <w:pStyle w:val="ConsPlusNormal"/>
              <w:jc w:val="both"/>
            </w:pPr>
            <w:r>
              <w:t>г. Козловка, ул. Совхозная, д. 1</w:t>
            </w:r>
          </w:p>
        </w:tc>
        <w:tc>
          <w:tcPr>
            <w:tcW w:w="737" w:type="dxa"/>
          </w:tcPr>
          <w:p w:rsidR="002A7167" w:rsidRDefault="002A7167">
            <w:pPr>
              <w:pStyle w:val="ConsPlusNormal"/>
              <w:jc w:val="center"/>
            </w:pPr>
            <w:r>
              <w:t>1954</w:t>
            </w:r>
          </w:p>
        </w:tc>
        <w:tc>
          <w:tcPr>
            <w:tcW w:w="1020" w:type="dxa"/>
          </w:tcPr>
          <w:p w:rsidR="002A7167" w:rsidRDefault="002A7167">
            <w:pPr>
              <w:pStyle w:val="ConsPlusNormal"/>
              <w:jc w:val="center"/>
            </w:pPr>
            <w:r>
              <w:t>411,40</w:t>
            </w:r>
          </w:p>
        </w:tc>
        <w:tc>
          <w:tcPr>
            <w:tcW w:w="964" w:type="dxa"/>
          </w:tcPr>
          <w:p w:rsidR="002A7167" w:rsidRDefault="002A7167">
            <w:pPr>
              <w:pStyle w:val="ConsPlusNormal"/>
              <w:jc w:val="center"/>
            </w:pPr>
            <w:r>
              <w:t>18</w:t>
            </w:r>
          </w:p>
        </w:tc>
        <w:tc>
          <w:tcPr>
            <w:tcW w:w="1814" w:type="dxa"/>
          </w:tcPr>
          <w:p w:rsidR="002A7167" w:rsidRDefault="002A7167">
            <w:pPr>
              <w:pStyle w:val="ConsPlusNormal"/>
              <w:jc w:val="center"/>
            </w:pPr>
            <w:r>
              <w:t>31</w:t>
            </w:r>
          </w:p>
        </w:tc>
      </w:tr>
      <w:tr w:rsidR="002A7167">
        <w:tc>
          <w:tcPr>
            <w:tcW w:w="567" w:type="dxa"/>
          </w:tcPr>
          <w:p w:rsidR="002A7167" w:rsidRDefault="002A7167">
            <w:pPr>
              <w:pStyle w:val="ConsPlusNormal"/>
              <w:jc w:val="center"/>
            </w:pPr>
            <w:r>
              <w:t>14</w:t>
            </w:r>
          </w:p>
        </w:tc>
        <w:tc>
          <w:tcPr>
            <w:tcW w:w="3969" w:type="dxa"/>
          </w:tcPr>
          <w:p w:rsidR="002A7167" w:rsidRDefault="002A7167">
            <w:pPr>
              <w:pStyle w:val="ConsPlusNormal"/>
              <w:jc w:val="both"/>
            </w:pPr>
            <w:r>
              <w:t>г. Козловка, ул. Щорса, д. 4</w:t>
            </w:r>
          </w:p>
        </w:tc>
        <w:tc>
          <w:tcPr>
            <w:tcW w:w="737" w:type="dxa"/>
          </w:tcPr>
          <w:p w:rsidR="002A7167" w:rsidRDefault="002A7167">
            <w:pPr>
              <w:pStyle w:val="ConsPlusNormal"/>
              <w:jc w:val="center"/>
            </w:pPr>
            <w:r>
              <w:t>1958</w:t>
            </w:r>
          </w:p>
        </w:tc>
        <w:tc>
          <w:tcPr>
            <w:tcW w:w="1020" w:type="dxa"/>
          </w:tcPr>
          <w:p w:rsidR="002A7167" w:rsidRDefault="002A7167">
            <w:pPr>
              <w:pStyle w:val="ConsPlusNormal"/>
              <w:jc w:val="center"/>
            </w:pPr>
            <w:r>
              <w:t>422,40</w:t>
            </w:r>
          </w:p>
        </w:tc>
        <w:tc>
          <w:tcPr>
            <w:tcW w:w="964" w:type="dxa"/>
          </w:tcPr>
          <w:p w:rsidR="002A7167" w:rsidRDefault="002A7167">
            <w:pPr>
              <w:pStyle w:val="ConsPlusNormal"/>
              <w:jc w:val="center"/>
            </w:pPr>
            <w:r>
              <w:t>9</w:t>
            </w:r>
          </w:p>
        </w:tc>
        <w:tc>
          <w:tcPr>
            <w:tcW w:w="1814" w:type="dxa"/>
          </w:tcPr>
          <w:p w:rsidR="002A7167" w:rsidRDefault="002A7167">
            <w:pPr>
              <w:pStyle w:val="ConsPlusNormal"/>
              <w:jc w:val="center"/>
            </w:pPr>
            <w:r>
              <w:t>24</w:t>
            </w:r>
          </w:p>
        </w:tc>
      </w:tr>
      <w:tr w:rsidR="002A7167">
        <w:tc>
          <w:tcPr>
            <w:tcW w:w="567" w:type="dxa"/>
          </w:tcPr>
          <w:p w:rsidR="002A7167" w:rsidRDefault="002A7167">
            <w:pPr>
              <w:pStyle w:val="ConsPlusNormal"/>
              <w:jc w:val="center"/>
            </w:pPr>
            <w:r>
              <w:t>15</w:t>
            </w:r>
          </w:p>
        </w:tc>
        <w:tc>
          <w:tcPr>
            <w:tcW w:w="3969" w:type="dxa"/>
          </w:tcPr>
          <w:p w:rsidR="002A7167" w:rsidRDefault="002A7167">
            <w:pPr>
              <w:pStyle w:val="ConsPlusNormal"/>
              <w:jc w:val="both"/>
            </w:pPr>
            <w:r>
              <w:t>г. Козловка, ул. Щорса, д. 6</w:t>
            </w:r>
          </w:p>
        </w:tc>
        <w:tc>
          <w:tcPr>
            <w:tcW w:w="737" w:type="dxa"/>
          </w:tcPr>
          <w:p w:rsidR="002A7167" w:rsidRDefault="002A7167">
            <w:pPr>
              <w:pStyle w:val="ConsPlusNormal"/>
              <w:jc w:val="center"/>
            </w:pPr>
            <w:r>
              <w:t>1958</w:t>
            </w:r>
          </w:p>
        </w:tc>
        <w:tc>
          <w:tcPr>
            <w:tcW w:w="1020" w:type="dxa"/>
          </w:tcPr>
          <w:p w:rsidR="002A7167" w:rsidRDefault="002A7167">
            <w:pPr>
              <w:pStyle w:val="ConsPlusNormal"/>
              <w:jc w:val="center"/>
            </w:pPr>
            <w:r>
              <w:t>424,80</w:t>
            </w:r>
          </w:p>
        </w:tc>
        <w:tc>
          <w:tcPr>
            <w:tcW w:w="964" w:type="dxa"/>
          </w:tcPr>
          <w:p w:rsidR="002A7167" w:rsidRDefault="002A7167">
            <w:pPr>
              <w:pStyle w:val="ConsPlusNormal"/>
              <w:jc w:val="center"/>
            </w:pPr>
            <w:r>
              <w:t>8</w:t>
            </w:r>
          </w:p>
        </w:tc>
        <w:tc>
          <w:tcPr>
            <w:tcW w:w="1814" w:type="dxa"/>
          </w:tcPr>
          <w:p w:rsidR="002A7167" w:rsidRDefault="002A7167">
            <w:pPr>
              <w:pStyle w:val="ConsPlusNormal"/>
              <w:jc w:val="center"/>
            </w:pPr>
            <w:r>
              <w:t>16</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2</w:t>
      </w:r>
    </w:p>
    <w:p w:rsidR="002A7167" w:rsidRDefault="002A7167">
      <w:pPr>
        <w:pStyle w:val="ConsPlusNormal"/>
        <w:jc w:val="right"/>
      </w:pPr>
      <w:r>
        <w:t>к подпрограмме "Переселение граждан</w:t>
      </w:r>
    </w:p>
    <w:p w:rsidR="002A7167" w:rsidRDefault="002A7167">
      <w:pPr>
        <w:pStyle w:val="ConsPlusNormal"/>
        <w:jc w:val="right"/>
      </w:pPr>
      <w:r>
        <w:t>из аварийного жилищного фонда,</w:t>
      </w:r>
    </w:p>
    <w:p w:rsidR="002A7167" w:rsidRDefault="002A7167">
      <w:pPr>
        <w:pStyle w:val="ConsPlusNormal"/>
        <w:jc w:val="right"/>
      </w:pPr>
      <w:r>
        <w:t>расположенного на территории</w:t>
      </w:r>
    </w:p>
    <w:p w:rsidR="002A7167" w:rsidRDefault="002A7167">
      <w:pPr>
        <w:pStyle w:val="ConsPlusNormal"/>
        <w:jc w:val="right"/>
      </w:pPr>
      <w:r>
        <w:t>Козловского района" на 2014 - 2020 годы</w:t>
      </w:r>
    </w:p>
    <w:p w:rsidR="002A7167" w:rsidRDefault="002A7167">
      <w:pPr>
        <w:pStyle w:val="ConsPlusNormal"/>
        <w:jc w:val="both"/>
      </w:pPr>
    </w:p>
    <w:p w:rsidR="002A7167" w:rsidRDefault="002A7167">
      <w:pPr>
        <w:pStyle w:val="ConsPlusTitle"/>
        <w:jc w:val="center"/>
      </w:pPr>
      <w:bookmarkStart w:id="17" w:name="P3422"/>
      <w:bookmarkEnd w:id="17"/>
      <w:r>
        <w:t>Перечень</w:t>
      </w:r>
    </w:p>
    <w:p w:rsidR="002A7167" w:rsidRDefault="002A7167">
      <w:pPr>
        <w:pStyle w:val="ConsPlusTitle"/>
        <w:jc w:val="center"/>
      </w:pPr>
      <w:r>
        <w:t>основных мероприятий по реализации муниципальной</w:t>
      </w:r>
    </w:p>
    <w:p w:rsidR="002A7167" w:rsidRDefault="002A7167">
      <w:pPr>
        <w:pStyle w:val="ConsPlusTitle"/>
        <w:jc w:val="center"/>
      </w:pPr>
      <w:r>
        <w:t>целевой программы "Переселение граждан из аварийного</w:t>
      </w:r>
    </w:p>
    <w:p w:rsidR="002A7167" w:rsidRDefault="002A7167">
      <w:pPr>
        <w:pStyle w:val="ConsPlusTitle"/>
        <w:jc w:val="center"/>
      </w:pPr>
      <w:r>
        <w:t>жилищного фонда, расположенного на территории</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на 2014 - 2020 годы</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855"/>
        <w:gridCol w:w="1417"/>
        <w:gridCol w:w="3345"/>
      </w:tblGrid>
      <w:tr w:rsidR="002A7167">
        <w:tc>
          <w:tcPr>
            <w:tcW w:w="454" w:type="dxa"/>
          </w:tcPr>
          <w:p w:rsidR="002A7167" w:rsidRDefault="002A7167">
            <w:pPr>
              <w:pStyle w:val="ConsPlusNormal"/>
              <w:jc w:val="center"/>
            </w:pPr>
            <w:r>
              <w:t>N</w:t>
            </w:r>
          </w:p>
          <w:p w:rsidR="002A7167" w:rsidRDefault="002A7167">
            <w:pPr>
              <w:pStyle w:val="ConsPlusNormal"/>
              <w:jc w:val="center"/>
            </w:pPr>
            <w:r>
              <w:t>п/п</w:t>
            </w:r>
          </w:p>
        </w:tc>
        <w:tc>
          <w:tcPr>
            <w:tcW w:w="3855" w:type="dxa"/>
          </w:tcPr>
          <w:p w:rsidR="002A7167" w:rsidRDefault="002A7167">
            <w:pPr>
              <w:pStyle w:val="ConsPlusNormal"/>
              <w:jc w:val="center"/>
            </w:pPr>
            <w:r>
              <w:t>Перечень мероприятий</w:t>
            </w:r>
          </w:p>
        </w:tc>
        <w:tc>
          <w:tcPr>
            <w:tcW w:w="1417" w:type="dxa"/>
          </w:tcPr>
          <w:p w:rsidR="002A7167" w:rsidRDefault="002A7167">
            <w:pPr>
              <w:pStyle w:val="ConsPlusNormal"/>
              <w:jc w:val="center"/>
            </w:pPr>
            <w:r>
              <w:t>Срок выполнения</w:t>
            </w:r>
          </w:p>
        </w:tc>
        <w:tc>
          <w:tcPr>
            <w:tcW w:w="3345" w:type="dxa"/>
          </w:tcPr>
          <w:p w:rsidR="002A7167" w:rsidRDefault="002A7167">
            <w:pPr>
              <w:pStyle w:val="ConsPlusNormal"/>
            </w:pPr>
            <w:r>
              <w:t>Ответственные исполнители</w:t>
            </w:r>
          </w:p>
        </w:tc>
      </w:tr>
      <w:tr w:rsidR="002A7167">
        <w:tc>
          <w:tcPr>
            <w:tcW w:w="454" w:type="dxa"/>
          </w:tcPr>
          <w:p w:rsidR="002A7167" w:rsidRDefault="002A7167">
            <w:pPr>
              <w:pStyle w:val="ConsPlusNormal"/>
              <w:jc w:val="center"/>
            </w:pPr>
            <w:r>
              <w:t>1</w:t>
            </w:r>
          </w:p>
        </w:tc>
        <w:tc>
          <w:tcPr>
            <w:tcW w:w="3855" w:type="dxa"/>
          </w:tcPr>
          <w:p w:rsidR="002A7167" w:rsidRDefault="002A7167">
            <w:pPr>
              <w:pStyle w:val="ConsPlusNormal"/>
              <w:jc w:val="both"/>
            </w:pPr>
            <w:r>
              <w:t>Организация информационной и разъяснительной работы среди населения по освещению целей и задач Программы</w:t>
            </w:r>
          </w:p>
        </w:tc>
        <w:tc>
          <w:tcPr>
            <w:tcW w:w="1417" w:type="dxa"/>
          </w:tcPr>
          <w:p w:rsidR="002A7167" w:rsidRDefault="002A7167">
            <w:pPr>
              <w:pStyle w:val="ConsPlusNormal"/>
              <w:jc w:val="center"/>
            </w:pPr>
            <w:r>
              <w:t>2014 - 2020 годы</w:t>
            </w:r>
          </w:p>
        </w:tc>
        <w:tc>
          <w:tcPr>
            <w:tcW w:w="334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454" w:type="dxa"/>
          </w:tcPr>
          <w:p w:rsidR="002A7167" w:rsidRDefault="002A7167">
            <w:pPr>
              <w:pStyle w:val="ConsPlusNormal"/>
              <w:jc w:val="center"/>
            </w:pPr>
            <w:r>
              <w:t>2</w:t>
            </w:r>
          </w:p>
        </w:tc>
        <w:tc>
          <w:tcPr>
            <w:tcW w:w="3855" w:type="dxa"/>
          </w:tcPr>
          <w:p w:rsidR="002A7167" w:rsidRDefault="002A7167">
            <w:pPr>
              <w:pStyle w:val="ConsPlusNormal"/>
              <w:jc w:val="both"/>
            </w:pPr>
            <w:r>
              <w:t>Формирование правовых, финансовых и организационных механизмов реализации программы</w:t>
            </w:r>
          </w:p>
        </w:tc>
        <w:tc>
          <w:tcPr>
            <w:tcW w:w="1417" w:type="dxa"/>
          </w:tcPr>
          <w:p w:rsidR="002A7167" w:rsidRDefault="002A7167">
            <w:pPr>
              <w:pStyle w:val="ConsPlusNormal"/>
              <w:jc w:val="center"/>
            </w:pPr>
            <w:r>
              <w:t>2014 - 2020 годы</w:t>
            </w:r>
          </w:p>
        </w:tc>
        <w:tc>
          <w:tcPr>
            <w:tcW w:w="3345" w:type="dxa"/>
          </w:tcPr>
          <w:p w:rsidR="002A7167" w:rsidRDefault="002A7167">
            <w:pPr>
              <w:pStyle w:val="ConsPlusNormal"/>
              <w:jc w:val="both"/>
            </w:pPr>
            <w:r>
              <w:t>Отдел строительства, дорожного хозяйства и ЖКХ администрации Козловского района</w:t>
            </w:r>
          </w:p>
        </w:tc>
      </w:tr>
      <w:tr w:rsidR="002A7167">
        <w:tc>
          <w:tcPr>
            <w:tcW w:w="454" w:type="dxa"/>
          </w:tcPr>
          <w:p w:rsidR="002A7167" w:rsidRDefault="002A7167">
            <w:pPr>
              <w:pStyle w:val="ConsPlusNormal"/>
              <w:jc w:val="center"/>
            </w:pPr>
            <w:r>
              <w:t>3</w:t>
            </w:r>
          </w:p>
        </w:tc>
        <w:tc>
          <w:tcPr>
            <w:tcW w:w="3855" w:type="dxa"/>
          </w:tcPr>
          <w:p w:rsidR="002A7167" w:rsidRDefault="002A7167">
            <w:pPr>
              <w:pStyle w:val="ConsPlusNormal"/>
              <w:jc w:val="both"/>
            </w:pPr>
            <w:r>
              <w:t>Проведение аукционов по продаже земельных участков, освобождающихся в результате сноса ветхих и аварийных домов для новой застройки</w:t>
            </w:r>
          </w:p>
        </w:tc>
        <w:tc>
          <w:tcPr>
            <w:tcW w:w="1417" w:type="dxa"/>
          </w:tcPr>
          <w:p w:rsidR="002A7167" w:rsidRDefault="002A7167">
            <w:pPr>
              <w:pStyle w:val="ConsPlusNormal"/>
              <w:jc w:val="center"/>
            </w:pPr>
            <w:r>
              <w:t>2014 - 2020 годы</w:t>
            </w:r>
          </w:p>
        </w:tc>
        <w:tc>
          <w:tcPr>
            <w:tcW w:w="3345" w:type="dxa"/>
          </w:tcPr>
          <w:p w:rsidR="002A7167" w:rsidRDefault="002A7167">
            <w:pPr>
              <w:pStyle w:val="ConsPlusNormal"/>
              <w:jc w:val="both"/>
            </w:pPr>
            <w:r>
              <w:t>Отдел экономического развития, промышленности и торговли, сектор организации и проведения закупок администрации Козловского района, сектор земельных и имущественных отношений администрации Козловского района</w:t>
            </w:r>
          </w:p>
        </w:tc>
      </w:tr>
      <w:tr w:rsidR="002A7167">
        <w:tc>
          <w:tcPr>
            <w:tcW w:w="454" w:type="dxa"/>
          </w:tcPr>
          <w:p w:rsidR="002A7167" w:rsidRDefault="002A7167">
            <w:pPr>
              <w:pStyle w:val="ConsPlusNormal"/>
              <w:jc w:val="center"/>
            </w:pPr>
            <w:r>
              <w:t>4</w:t>
            </w:r>
          </w:p>
        </w:tc>
        <w:tc>
          <w:tcPr>
            <w:tcW w:w="3855" w:type="dxa"/>
          </w:tcPr>
          <w:p w:rsidR="002A7167" w:rsidRDefault="002A7167">
            <w:pPr>
              <w:pStyle w:val="ConsPlusNormal"/>
              <w:jc w:val="both"/>
            </w:pPr>
            <w:r>
              <w:t>Размещение муниципального заказа на строительство (приобретение) жилых помещений для переселения граждан из ветхого и аварийного жилищного фонда в установленном законодательством Российской Федерации порядке</w:t>
            </w:r>
          </w:p>
        </w:tc>
        <w:tc>
          <w:tcPr>
            <w:tcW w:w="1417" w:type="dxa"/>
          </w:tcPr>
          <w:p w:rsidR="002A7167" w:rsidRDefault="002A7167">
            <w:pPr>
              <w:pStyle w:val="ConsPlusNormal"/>
              <w:jc w:val="center"/>
            </w:pPr>
            <w:r>
              <w:t>2014 - 2020 годы</w:t>
            </w:r>
          </w:p>
        </w:tc>
        <w:tc>
          <w:tcPr>
            <w:tcW w:w="3345" w:type="dxa"/>
          </w:tcPr>
          <w:p w:rsidR="002A7167" w:rsidRDefault="002A7167">
            <w:pPr>
              <w:pStyle w:val="ConsPlusNormal"/>
              <w:jc w:val="both"/>
            </w:pPr>
            <w:r>
              <w:t>Отдел экономического развития, промышленности и торговли, сектор организации и проведения закупок администрации Козловского района</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3</w:t>
      </w:r>
    </w:p>
    <w:p w:rsidR="002A7167" w:rsidRDefault="002A7167">
      <w:pPr>
        <w:pStyle w:val="ConsPlusNormal"/>
        <w:jc w:val="right"/>
      </w:pPr>
      <w:r>
        <w:t>к подпрограмме "Переселение граждан</w:t>
      </w:r>
    </w:p>
    <w:p w:rsidR="002A7167" w:rsidRDefault="002A7167">
      <w:pPr>
        <w:pStyle w:val="ConsPlusNormal"/>
        <w:jc w:val="right"/>
      </w:pPr>
      <w:r>
        <w:t>из аварийного жилищного фонда,</w:t>
      </w:r>
    </w:p>
    <w:p w:rsidR="002A7167" w:rsidRDefault="002A7167">
      <w:pPr>
        <w:pStyle w:val="ConsPlusNormal"/>
        <w:jc w:val="right"/>
      </w:pPr>
      <w:r>
        <w:t>расположенного на территории</w:t>
      </w:r>
    </w:p>
    <w:p w:rsidR="002A7167" w:rsidRDefault="002A7167">
      <w:pPr>
        <w:pStyle w:val="ConsPlusNormal"/>
        <w:jc w:val="right"/>
      </w:pPr>
      <w:r>
        <w:t>Козловского района" на 2014 - 2020 годы</w:t>
      </w:r>
    </w:p>
    <w:p w:rsidR="002A7167" w:rsidRDefault="002A7167">
      <w:pPr>
        <w:pStyle w:val="ConsPlusNormal"/>
        <w:jc w:val="both"/>
      </w:pPr>
    </w:p>
    <w:p w:rsidR="002A7167" w:rsidRDefault="002A7167">
      <w:pPr>
        <w:pStyle w:val="ConsPlusTitle"/>
        <w:jc w:val="center"/>
      </w:pPr>
      <w:r>
        <w:lastRenderedPageBreak/>
        <w:t>Сведения</w:t>
      </w:r>
    </w:p>
    <w:p w:rsidR="002A7167" w:rsidRDefault="002A7167">
      <w:pPr>
        <w:pStyle w:val="ConsPlusTitle"/>
        <w:jc w:val="center"/>
      </w:pPr>
      <w:r>
        <w:t>о показателях (индикаторах) подпрограммы</w:t>
      </w:r>
    </w:p>
    <w:p w:rsidR="002A7167" w:rsidRDefault="002A7167">
      <w:pPr>
        <w:pStyle w:val="ConsPlusTitle"/>
        <w:jc w:val="center"/>
      </w:pPr>
      <w:r>
        <w:t>"Переселение граждан из аварийного жилищного фонда,</w:t>
      </w:r>
    </w:p>
    <w:p w:rsidR="002A7167" w:rsidRDefault="002A7167">
      <w:pPr>
        <w:pStyle w:val="ConsPlusTitle"/>
        <w:jc w:val="center"/>
      </w:pPr>
      <w:r>
        <w:t>расположенного на территории Козловского района"</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3061"/>
        <w:gridCol w:w="1247"/>
        <w:gridCol w:w="993"/>
        <w:gridCol w:w="1020"/>
        <w:gridCol w:w="1134"/>
        <w:gridCol w:w="1134"/>
      </w:tblGrid>
      <w:tr w:rsidR="002A7167">
        <w:tc>
          <w:tcPr>
            <w:tcW w:w="460" w:type="dxa"/>
            <w:vMerge w:val="restart"/>
          </w:tcPr>
          <w:p w:rsidR="002A7167" w:rsidRDefault="002A7167">
            <w:pPr>
              <w:pStyle w:val="ConsPlusNormal"/>
              <w:jc w:val="center"/>
            </w:pPr>
            <w:r>
              <w:t>N</w:t>
            </w:r>
          </w:p>
          <w:p w:rsidR="002A7167" w:rsidRDefault="002A7167">
            <w:pPr>
              <w:pStyle w:val="ConsPlusNormal"/>
              <w:jc w:val="center"/>
            </w:pPr>
            <w:r>
              <w:t>п/п</w:t>
            </w:r>
          </w:p>
        </w:tc>
        <w:tc>
          <w:tcPr>
            <w:tcW w:w="3061" w:type="dxa"/>
            <w:vMerge w:val="restart"/>
          </w:tcPr>
          <w:p w:rsidR="002A7167" w:rsidRDefault="002A7167">
            <w:pPr>
              <w:pStyle w:val="ConsPlusNormal"/>
              <w:jc w:val="center"/>
            </w:pPr>
            <w:r>
              <w:t>Показатель (индикатор) (наименование)</w:t>
            </w:r>
          </w:p>
        </w:tc>
        <w:tc>
          <w:tcPr>
            <w:tcW w:w="1247" w:type="dxa"/>
            <w:vMerge w:val="restart"/>
          </w:tcPr>
          <w:p w:rsidR="002A7167" w:rsidRDefault="002A7167">
            <w:pPr>
              <w:pStyle w:val="ConsPlusNormal"/>
              <w:jc w:val="center"/>
            </w:pPr>
            <w:r>
              <w:t>Единица измерения</w:t>
            </w:r>
          </w:p>
        </w:tc>
        <w:tc>
          <w:tcPr>
            <w:tcW w:w="4281" w:type="dxa"/>
            <w:gridSpan w:val="4"/>
          </w:tcPr>
          <w:p w:rsidR="002A7167" w:rsidRDefault="002A7167">
            <w:pPr>
              <w:pStyle w:val="ConsPlusNormal"/>
              <w:jc w:val="center"/>
            </w:pPr>
            <w:r>
              <w:t>Значения показателей</w:t>
            </w:r>
          </w:p>
        </w:tc>
      </w:tr>
      <w:tr w:rsidR="002A7167">
        <w:tc>
          <w:tcPr>
            <w:tcW w:w="460" w:type="dxa"/>
            <w:vMerge/>
          </w:tcPr>
          <w:p w:rsidR="002A7167" w:rsidRDefault="002A7167"/>
        </w:tc>
        <w:tc>
          <w:tcPr>
            <w:tcW w:w="3061" w:type="dxa"/>
            <w:vMerge/>
          </w:tcPr>
          <w:p w:rsidR="002A7167" w:rsidRDefault="002A7167"/>
        </w:tc>
        <w:tc>
          <w:tcPr>
            <w:tcW w:w="1247" w:type="dxa"/>
            <w:vMerge/>
          </w:tcPr>
          <w:p w:rsidR="002A7167" w:rsidRDefault="002A7167"/>
        </w:tc>
        <w:tc>
          <w:tcPr>
            <w:tcW w:w="993" w:type="dxa"/>
          </w:tcPr>
          <w:p w:rsidR="002A7167" w:rsidRDefault="002A7167">
            <w:pPr>
              <w:pStyle w:val="ConsPlusNormal"/>
              <w:jc w:val="center"/>
            </w:pPr>
            <w:r>
              <w:t>2014 год (факт)</w:t>
            </w:r>
          </w:p>
        </w:tc>
        <w:tc>
          <w:tcPr>
            <w:tcW w:w="1020" w:type="dxa"/>
          </w:tcPr>
          <w:p w:rsidR="002A7167" w:rsidRDefault="002A7167">
            <w:pPr>
              <w:pStyle w:val="ConsPlusNormal"/>
              <w:jc w:val="center"/>
            </w:pPr>
            <w:r>
              <w:t>2015 год (факт)</w:t>
            </w:r>
          </w:p>
        </w:tc>
        <w:tc>
          <w:tcPr>
            <w:tcW w:w="1134" w:type="dxa"/>
          </w:tcPr>
          <w:p w:rsidR="002A7167" w:rsidRDefault="002A7167">
            <w:pPr>
              <w:pStyle w:val="ConsPlusNormal"/>
              <w:jc w:val="center"/>
            </w:pPr>
            <w:r>
              <w:t>2016 год (прогноз)</w:t>
            </w:r>
          </w:p>
        </w:tc>
        <w:tc>
          <w:tcPr>
            <w:tcW w:w="1134" w:type="dxa"/>
          </w:tcPr>
          <w:p w:rsidR="002A7167" w:rsidRDefault="002A7167">
            <w:pPr>
              <w:pStyle w:val="ConsPlusNormal"/>
              <w:jc w:val="center"/>
            </w:pPr>
            <w:r>
              <w:t>2017 год (прогноз)</w:t>
            </w:r>
          </w:p>
        </w:tc>
      </w:tr>
      <w:tr w:rsidR="002A7167">
        <w:tc>
          <w:tcPr>
            <w:tcW w:w="460" w:type="dxa"/>
          </w:tcPr>
          <w:p w:rsidR="002A7167" w:rsidRDefault="002A7167">
            <w:pPr>
              <w:pStyle w:val="ConsPlusNormal"/>
              <w:jc w:val="center"/>
            </w:pPr>
            <w:r>
              <w:t>1.</w:t>
            </w:r>
          </w:p>
        </w:tc>
        <w:tc>
          <w:tcPr>
            <w:tcW w:w="3061" w:type="dxa"/>
          </w:tcPr>
          <w:p w:rsidR="002A7167" w:rsidRDefault="002A7167">
            <w:pPr>
              <w:pStyle w:val="ConsPlusNormal"/>
              <w:jc w:val="both"/>
            </w:pPr>
            <w:r>
              <w:t>Количество переселенных жителей из аварийного жилищного фонда на территории Козловского района Чувашской Республики</w:t>
            </w:r>
          </w:p>
        </w:tc>
        <w:tc>
          <w:tcPr>
            <w:tcW w:w="1247" w:type="dxa"/>
          </w:tcPr>
          <w:p w:rsidR="002A7167" w:rsidRDefault="002A7167">
            <w:pPr>
              <w:pStyle w:val="ConsPlusNormal"/>
              <w:jc w:val="center"/>
            </w:pPr>
            <w:r>
              <w:t>человек</w:t>
            </w:r>
          </w:p>
        </w:tc>
        <w:tc>
          <w:tcPr>
            <w:tcW w:w="993" w:type="dxa"/>
          </w:tcPr>
          <w:p w:rsidR="002A7167" w:rsidRDefault="002A7167">
            <w:pPr>
              <w:pStyle w:val="ConsPlusNormal"/>
              <w:jc w:val="center"/>
            </w:pPr>
            <w:r>
              <w:t>163</w:t>
            </w:r>
          </w:p>
        </w:tc>
        <w:tc>
          <w:tcPr>
            <w:tcW w:w="1020" w:type="dxa"/>
          </w:tcPr>
          <w:p w:rsidR="002A7167" w:rsidRDefault="002A7167">
            <w:pPr>
              <w:pStyle w:val="ConsPlusNormal"/>
              <w:jc w:val="center"/>
            </w:pPr>
            <w:r>
              <w:t>117</w:t>
            </w:r>
          </w:p>
        </w:tc>
        <w:tc>
          <w:tcPr>
            <w:tcW w:w="1134" w:type="dxa"/>
          </w:tcPr>
          <w:p w:rsidR="002A7167" w:rsidRDefault="002A7167">
            <w:pPr>
              <w:pStyle w:val="ConsPlusNormal"/>
              <w:jc w:val="center"/>
            </w:pPr>
            <w:r>
              <w:t>135</w:t>
            </w:r>
          </w:p>
        </w:tc>
        <w:tc>
          <w:tcPr>
            <w:tcW w:w="1134" w:type="dxa"/>
          </w:tcPr>
          <w:p w:rsidR="002A7167" w:rsidRDefault="002A7167">
            <w:pPr>
              <w:pStyle w:val="ConsPlusNormal"/>
              <w:jc w:val="center"/>
            </w:pPr>
            <w:r>
              <w:t>73</w:t>
            </w:r>
          </w:p>
        </w:tc>
      </w:tr>
      <w:tr w:rsidR="002A7167">
        <w:tc>
          <w:tcPr>
            <w:tcW w:w="460" w:type="dxa"/>
          </w:tcPr>
          <w:p w:rsidR="002A7167" w:rsidRDefault="002A7167">
            <w:pPr>
              <w:pStyle w:val="ConsPlusNormal"/>
              <w:jc w:val="center"/>
            </w:pPr>
            <w:r>
              <w:t>2.</w:t>
            </w:r>
          </w:p>
        </w:tc>
        <w:tc>
          <w:tcPr>
            <w:tcW w:w="3061" w:type="dxa"/>
          </w:tcPr>
          <w:p w:rsidR="002A7167" w:rsidRDefault="002A7167">
            <w:pPr>
              <w:pStyle w:val="ConsPlusNormal"/>
              <w:jc w:val="both"/>
            </w:pPr>
            <w:r>
              <w:t>Расселяемая площадь жилых помещений</w:t>
            </w:r>
          </w:p>
        </w:tc>
        <w:tc>
          <w:tcPr>
            <w:tcW w:w="1247" w:type="dxa"/>
          </w:tcPr>
          <w:p w:rsidR="002A7167" w:rsidRDefault="002A7167">
            <w:pPr>
              <w:pStyle w:val="ConsPlusNormal"/>
              <w:jc w:val="center"/>
            </w:pPr>
            <w:r>
              <w:t>кв. м</w:t>
            </w:r>
          </w:p>
        </w:tc>
        <w:tc>
          <w:tcPr>
            <w:tcW w:w="993" w:type="dxa"/>
          </w:tcPr>
          <w:p w:rsidR="002A7167" w:rsidRDefault="002A7167">
            <w:pPr>
              <w:pStyle w:val="ConsPlusNormal"/>
              <w:jc w:val="center"/>
            </w:pPr>
            <w:r>
              <w:t>2543,14</w:t>
            </w:r>
          </w:p>
        </w:tc>
        <w:tc>
          <w:tcPr>
            <w:tcW w:w="1020" w:type="dxa"/>
          </w:tcPr>
          <w:p w:rsidR="002A7167" w:rsidRDefault="002A7167">
            <w:pPr>
              <w:pStyle w:val="ConsPlusNormal"/>
              <w:jc w:val="center"/>
            </w:pPr>
            <w:r>
              <w:t>2032,7</w:t>
            </w:r>
          </w:p>
        </w:tc>
        <w:tc>
          <w:tcPr>
            <w:tcW w:w="1134" w:type="dxa"/>
          </w:tcPr>
          <w:p w:rsidR="002A7167" w:rsidRDefault="002A7167">
            <w:pPr>
              <w:pStyle w:val="ConsPlusNormal"/>
              <w:jc w:val="center"/>
            </w:pPr>
            <w:r>
              <w:t>2090,64</w:t>
            </w:r>
          </w:p>
        </w:tc>
        <w:tc>
          <w:tcPr>
            <w:tcW w:w="1134" w:type="dxa"/>
          </w:tcPr>
          <w:p w:rsidR="002A7167" w:rsidRDefault="002A7167">
            <w:pPr>
              <w:pStyle w:val="ConsPlusNormal"/>
              <w:jc w:val="center"/>
            </w:pPr>
            <w:r>
              <w:t>1258,6</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4</w:t>
      </w:r>
    </w:p>
    <w:p w:rsidR="002A7167" w:rsidRDefault="002A7167">
      <w:pPr>
        <w:pStyle w:val="ConsPlusNormal"/>
        <w:jc w:val="right"/>
      </w:pPr>
      <w:r>
        <w:t>к подпрограмме "Переселение граждан</w:t>
      </w:r>
    </w:p>
    <w:p w:rsidR="002A7167" w:rsidRDefault="002A7167">
      <w:pPr>
        <w:pStyle w:val="ConsPlusNormal"/>
        <w:jc w:val="right"/>
      </w:pPr>
      <w:r>
        <w:t>из аварийного жилищного фонда"</w:t>
      </w:r>
    </w:p>
    <w:p w:rsidR="002A7167" w:rsidRDefault="002A7167">
      <w:pPr>
        <w:pStyle w:val="ConsPlusNormal"/>
        <w:jc w:val="right"/>
      </w:pPr>
      <w:r>
        <w:t>муниципальной программы Козловского района</w:t>
      </w:r>
    </w:p>
    <w:p w:rsidR="002A7167" w:rsidRDefault="002A7167">
      <w:pPr>
        <w:pStyle w:val="ConsPlusNormal"/>
        <w:jc w:val="right"/>
      </w:pPr>
      <w:r>
        <w:t>Чувашской Республики "Развитие</w:t>
      </w:r>
    </w:p>
    <w:p w:rsidR="002A7167" w:rsidRDefault="002A7167">
      <w:pPr>
        <w:pStyle w:val="ConsPlusNormal"/>
        <w:jc w:val="right"/>
      </w:pPr>
      <w:r>
        <w:t>жилищного строительства и сферы</w:t>
      </w:r>
    </w:p>
    <w:p w:rsidR="002A7167" w:rsidRDefault="002A7167">
      <w:pPr>
        <w:pStyle w:val="ConsPlusNormal"/>
        <w:jc w:val="right"/>
      </w:pPr>
      <w:r>
        <w:t>жилищно-коммунального хозяйства</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РЕСУРСНОЕ ОБЕСПЕЧЕНИЕ</w:t>
      </w:r>
    </w:p>
    <w:p w:rsidR="002A7167" w:rsidRDefault="002A7167">
      <w:pPr>
        <w:pStyle w:val="ConsPlusTitle"/>
        <w:jc w:val="center"/>
      </w:pPr>
      <w:r>
        <w:t>РЕАЛИЗАЦИИ ПОДПРОГРАММЫ "ПЕРЕСЕЛЕНИЕ ГРАЖДАН</w:t>
      </w:r>
    </w:p>
    <w:p w:rsidR="002A7167" w:rsidRDefault="002A7167">
      <w:pPr>
        <w:pStyle w:val="ConsPlusTitle"/>
        <w:jc w:val="center"/>
      </w:pPr>
      <w:r>
        <w:t>ИЗ АВАРИЙНОГО ЖИЛИЩНОГО ФОНДА"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В КОЗЛОВСКОМ РАЙОНЕ</w:t>
      </w:r>
    </w:p>
    <w:p w:rsidR="002A7167" w:rsidRDefault="002A7167">
      <w:pPr>
        <w:pStyle w:val="ConsPlusTitle"/>
        <w:jc w:val="center"/>
      </w:pPr>
      <w:r>
        <w:t>ЧУВАШСКОЙ РЕСПУБЛИКИ" НА 2014 - 2020 ГОДЫ</w:t>
      </w:r>
    </w:p>
    <w:p w:rsidR="002A7167" w:rsidRDefault="002A7167">
      <w:pPr>
        <w:pStyle w:val="ConsPlusTitle"/>
        <w:jc w:val="center"/>
      </w:pPr>
      <w:r>
        <w:t>ЗА СЧЕТ ВСЕХ ИСТОЧНИКОВ</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p w:rsidR="002A7167" w:rsidRDefault="002A7167">
      <w:pPr>
        <w:sectPr w:rsidR="002A7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494"/>
        <w:gridCol w:w="1984"/>
        <w:gridCol w:w="714"/>
        <w:gridCol w:w="737"/>
        <w:gridCol w:w="1474"/>
        <w:gridCol w:w="715"/>
        <w:gridCol w:w="1644"/>
        <w:gridCol w:w="1134"/>
        <w:gridCol w:w="1077"/>
        <w:gridCol w:w="1134"/>
        <w:gridCol w:w="1134"/>
        <w:gridCol w:w="604"/>
        <w:gridCol w:w="604"/>
        <w:gridCol w:w="604"/>
      </w:tblGrid>
      <w:tr w:rsidR="002A7167">
        <w:tc>
          <w:tcPr>
            <w:tcW w:w="1757" w:type="dxa"/>
            <w:vMerge w:val="restart"/>
          </w:tcPr>
          <w:p w:rsidR="002A7167" w:rsidRDefault="002A7167">
            <w:pPr>
              <w:pStyle w:val="ConsPlusNormal"/>
              <w:jc w:val="center"/>
            </w:pPr>
            <w:r>
              <w:lastRenderedPageBreak/>
              <w:t>Статус</w:t>
            </w:r>
          </w:p>
        </w:tc>
        <w:tc>
          <w:tcPr>
            <w:tcW w:w="2494" w:type="dxa"/>
            <w:vMerge w:val="restart"/>
          </w:tcPr>
          <w:p w:rsidR="002A7167" w:rsidRDefault="002A7167">
            <w:pPr>
              <w:pStyle w:val="ConsPlusNormal"/>
              <w:jc w:val="center"/>
            </w:pPr>
            <w:r>
              <w:t>Наименование подпрограммы государственной программы Чувашской Республик (основного мероприятия, мероприятия)</w:t>
            </w:r>
          </w:p>
        </w:tc>
        <w:tc>
          <w:tcPr>
            <w:tcW w:w="1984" w:type="dxa"/>
            <w:vMerge w:val="restart"/>
          </w:tcPr>
          <w:p w:rsidR="002A7167" w:rsidRDefault="002A7167">
            <w:pPr>
              <w:pStyle w:val="ConsPlusNormal"/>
              <w:jc w:val="center"/>
            </w:pPr>
            <w:r>
              <w:t>Ответственный исполнитель, соисполнители</w:t>
            </w:r>
          </w:p>
        </w:tc>
        <w:tc>
          <w:tcPr>
            <w:tcW w:w="3640" w:type="dxa"/>
            <w:gridSpan w:val="4"/>
          </w:tcPr>
          <w:p w:rsidR="002A7167" w:rsidRDefault="002A7167">
            <w:pPr>
              <w:pStyle w:val="ConsPlusNormal"/>
              <w:jc w:val="center"/>
            </w:pPr>
            <w:r>
              <w:t>Код бюджетной классификации</w:t>
            </w:r>
          </w:p>
        </w:tc>
        <w:tc>
          <w:tcPr>
            <w:tcW w:w="1644" w:type="dxa"/>
            <w:vMerge w:val="restart"/>
          </w:tcPr>
          <w:p w:rsidR="002A7167" w:rsidRDefault="002A7167">
            <w:pPr>
              <w:pStyle w:val="ConsPlusNormal"/>
              <w:jc w:val="center"/>
            </w:pPr>
            <w:r>
              <w:t>Источники финансирования</w:t>
            </w:r>
          </w:p>
        </w:tc>
        <w:tc>
          <w:tcPr>
            <w:tcW w:w="6291" w:type="dxa"/>
            <w:gridSpan w:val="7"/>
          </w:tcPr>
          <w:p w:rsidR="002A7167" w:rsidRDefault="002A7167">
            <w:pPr>
              <w:pStyle w:val="ConsPlusNormal"/>
              <w:jc w:val="center"/>
            </w:pPr>
            <w:r>
              <w:t>Расходы по годам, тыс. рублей</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714" w:type="dxa"/>
          </w:tcPr>
          <w:p w:rsidR="002A7167" w:rsidRDefault="002A7167">
            <w:pPr>
              <w:pStyle w:val="ConsPlusNormal"/>
              <w:jc w:val="center"/>
            </w:pPr>
            <w:r>
              <w:t>главный распорядитель бюджетных средств</w:t>
            </w:r>
          </w:p>
        </w:tc>
        <w:tc>
          <w:tcPr>
            <w:tcW w:w="737" w:type="dxa"/>
          </w:tcPr>
          <w:p w:rsidR="002A7167" w:rsidRDefault="002A7167">
            <w:pPr>
              <w:pStyle w:val="ConsPlusNormal"/>
              <w:jc w:val="center"/>
            </w:pPr>
            <w:r>
              <w:t>раздел, подраздел</w:t>
            </w:r>
          </w:p>
        </w:tc>
        <w:tc>
          <w:tcPr>
            <w:tcW w:w="1474" w:type="dxa"/>
          </w:tcPr>
          <w:p w:rsidR="002A7167" w:rsidRDefault="002A7167">
            <w:pPr>
              <w:pStyle w:val="ConsPlusNormal"/>
              <w:jc w:val="center"/>
            </w:pPr>
            <w:r>
              <w:t>целевая статья расходов</w:t>
            </w:r>
          </w:p>
        </w:tc>
        <w:tc>
          <w:tcPr>
            <w:tcW w:w="715" w:type="dxa"/>
          </w:tcPr>
          <w:p w:rsidR="002A7167" w:rsidRDefault="002A7167">
            <w:pPr>
              <w:pStyle w:val="ConsPlusNormal"/>
              <w:jc w:val="center"/>
            </w:pPr>
            <w:r>
              <w:t>группа (подгруппа) вида расходов</w:t>
            </w:r>
          </w:p>
        </w:tc>
        <w:tc>
          <w:tcPr>
            <w:tcW w:w="1644" w:type="dxa"/>
            <w:vMerge/>
          </w:tcPr>
          <w:p w:rsidR="002A7167" w:rsidRDefault="002A7167"/>
        </w:tc>
        <w:tc>
          <w:tcPr>
            <w:tcW w:w="1134" w:type="dxa"/>
          </w:tcPr>
          <w:p w:rsidR="002A7167" w:rsidRDefault="002A7167">
            <w:pPr>
              <w:pStyle w:val="ConsPlusNormal"/>
              <w:jc w:val="center"/>
            </w:pPr>
            <w:r>
              <w:t>2014</w:t>
            </w:r>
          </w:p>
        </w:tc>
        <w:tc>
          <w:tcPr>
            <w:tcW w:w="1077" w:type="dxa"/>
          </w:tcPr>
          <w:p w:rsidR="002A7167" w:rsidRDefault="002A7167">
            <w:pPr>
              <w:pStyle w:val="ConsPlusNormal"/>
              <w:jc w:val="center"/>
            </w:pPr>
            <w:r>
              <w:t>2015</w:t>
            </w:r>
          </w:p>
        </w:tc>
        <w:tc>
          <w:tcPr>
            <w:tcW w:w="1134" w:type="dxa"/>
          </w:tcPr>
          <w:p w:rsidR="002A7167" w:rsidRDefault="002A7167">
            <w:pPr>
              <w:pStyle w:val="ConsPlusNormal"/>
              <w:jc w:val="center"/>
            </w:pPr>
            <w:r>
              <w:t>2016</w:t>
            </w:r>
          </w:p>
        </w:tc>
        <w:tc>
          <w:tcPr>
            <w:tcW w:w="1134" w:type="dxa"/>
          </w:tcPr>
          <w:p w:rsidR="002A7167" w:rsidRDefault="002A7167">
            <w:pPr>
              <w:pStyle w:val="ConsPlusNormal"/>
              <w:jc w:val="center"/>
            </w:pPr>
            <w:r>
              <w:t>2017</w:t>
            </w:r>
          </w:p>
        </w:tc>
        <w:tc>
          <w:tcPr>
            <w:tcW w:w="604" w:type="dxa"/>
          </w:tcPr>
          <w:p w:rsidR="002A7167" w:rsidRDefault="002A7167">
            <w:pPr>
              <w:pStyle w:val="ConsPlusNormal"/>
              <w:jc w:val="center"/>
            </w:pPr>
            <w:r>
              <w:t>2018</w:t>
            </w:r>
          </w:p>
        </w:tc>
        <w:tc>
          <w:tcPr>
            <w:tcW w:w="604" w:type="dxa"/>
          </w:tcPr>
          <w:p w:rsidR="002A7167" w:rsidRDefault="002A7167">
            <w:pPr>
              <w:pStyle w:val="ConsPlusNormal"/>
              <w:jc w:val="center"/>
            </w:pPr>
            <w:r>
              <w:t>2019</w:t>
            </w:r>
          </w:p>
        </w:tc>
        <w:tc>
          <w:tcPr>
            <w:tcW w:w="604" w:type="dxa"/>
          </w:tcPr>
          <w:p w:rsidR="002A7167" w:rsidRDefault="002A7167">
            <w:pPr>
              <w:pStyle w:val="ConsPlusNormal"/>
              <w:jc w:val="center"/>
            </w:pPr>
            <w:r>
              <w:t>2020</w:t>
            </w:r>
          </w:p>
        </w:tc>
      </w:tr>
      <w:tr w:rsidR="002A7167">
        <w:tc>
          <w:tcPr>
            <w:tcW w:w="1757" w:type="dxa"/>
          </w:tcPr>
          <w:p w:rsidR="002A7167" w:rsidRDefault="002A7167">
            <w:pPr>
              <w:pStyle w:val="ConsPlusNormal"/>
              <w:jc w:val="center"/>
            </w:pPr>
            <w:r>
              <w:t>1</w:t>
            </w:r>
          </w:p>
        </w:tc>
        <w:tc>
          <w:tcPr>
            <w:tcW w:w="2494" w:type="dxa"/>
          </w:tcPr>
          <w:p w:rsidR="002A7167" w:rsidRDefault="002A7167">
            <w:pPr>
              <w:pStyle w:val="ConsPlusNormal"/>
              <w:jc w:val="center"/>
            </w:pPr>
            <w:r>
              <w:t>2</w:t>
            </w:r>
          </w:p>
        </w:tc>
        <w:tc>
          <w:tcPr>
            <w:tcW w:w="1984" w:type="dxa"/>
          </w:tcPr>
          <w:p w:rsidR="002A7167" w:rsidRDefault="002A7167">
            <w:pPr>
              <w:pStyle w:val="ConsPlusNormal"/>
              <w:jc w:val="center"/>
            </w:pPr>
            <w:r>
              <w:t>3</w:t>
            </w:r>
          </w:p>
        </w:tc>
        <w:tc>
          <w:tcPr>
            <w:tcW w:w="714" w:type="dxa"/>
          </w:tcPr>
          <w:p w:rsidR="002A7167" w:rsidRDefault="002A7167">
            <w:pPr>
              <w:pStyle w:val="ConsPlusNormal"/>
              <w:jc w:val="center"/>
            </w:pPr>
            <w:r>
              <w:t>4</w:t>
            </w:r>
          </w:p>
        </w:tc>
        <w:tc>
          <w:tcPr>
            <w:tcW w:w="737" w:type="dxa"/>
          </w:tcPr>
          <w:p w:rsidR="002A7167" w:rsidRDefault="002A7167">
            <w:pPr>
              <w:pStyle w:val="ConsPlusNormal"/>
              <w:jc w:val="center"/>
            </w:pPr>
            <w:r>
              <w:t>5</w:t>
            </w:r>
          </w:p>
        </w:tc>
        <w:tc>
          <w:tcPr>
            <w:tcW w:w="1474" w:type="dxa"/>
          </w:tcPr>
          <w:p w:rsidR="002A7167" w:rsidRDefault="002A7167">
            <w:pPr>
              <w:pStyle w:val="ConsPlusNormal"/>
              <w:jc w:val="center"/>
            </w:pPr>
            <w:r>
              <w:t>6</w:t>
            </w:r>
          </w:p>
        </w:tc>
        <w:tc>
          <w:tcPr>
            <w:tcW w:w="715" w:type="dxa"/>
          </w:tcPr>
          <w:p w:rsidR="002A7167" w:rsidRDefault="002A7167">
            <w:pPr>
              <w:pStyle w:val="ConsPlusNormal"/>
              <w:jc w:val="center"/>
            </w:pPr>
            <w:r>
              <w:t>7</w:t>
            </w:r>
          </w:p>
        </w:tc>
        <w:tc>
          <w:tcPr>
            <w:tcW w:w="1644" w:type="dxa"/>
          </w:tcPr>
          <w:p w:rsidR="002A7167" w:rsidRDefault="002A7167">
            <w:pPr>
              <w:pStyle w:val="ConsPlusNormal"/>
              <w:jc w:val="center"/>
            </w:pPr>
            <w:r>
              <w:t>8</w:t>
            </w:r>
          </w:p>
        </w:tc>
        <w:tc>
          <w:tcPr>
            <w:tcW w:w="1134" w:type="dxa"/>
          </w:tcPr>
          <w:p w:rsidR="002A7167" w:rsidRDefault="002A7167">
            <w:pPr>
              <w:pStyle w:val="ConsPlusNormal"/>
              <w:jc w:val="center"/>
            </w:pPr>
            <w:r>
              <w:t>9</w:t>
            </w:r>
          </w:p>
        </w:tc>
        <w:tc>
          <w:tcPr>
            <w:tcW w:w="1077" w:type="dxa"/>
          </w:tcPr>
          <w:p w:rsidR="002A7167" w:rsidRDefault="002A7167">
            <w:pPr>
              <w:pStyle w:val="ConsPlusNormal"/>
              <w:jc w:val="center"/>
            </w:pPr>
            <w:r>
              <w:t>10</w:t>
            </w:r>
          </w:p>
        </w:tc>
        <w:tc>
          <w:tcPr>
            <w:tcW w:w="1134" w:type="dxa"/>
          </w:tcPr>
          <w:p w:rsidR="002A7167" w:rsidRDefault="002A7167">
            <w:pPr>
              <w:pStyle w:val="ConsPlusNormal"/>
              <w:jc w:val="center"/>
            </w:pPr>
            <w:r>
              <w:t>11</w:t>
            </w:r>
          </w:p>
        </w:tc>
        <w:tc>
          <w:tcPr>
            <w:tcW w:w="1134" w:type="dxa"/>
          </w:tcPr>
          <w:p w:rsidR="002A7167" w:rsidRDefault="002A7167">
            <w:pPr>
              <w:pStyle w:val="ConsPlusNormal"/>
              <w:jc w:val="center"/>
            </w:pPr>
            <w:r>
              <w:t>12</w:t>
            </w:r>
          </w:p>
        </w:tc>
        <w:tc>
          <w:tcPr>
            <w:tcW w:w="604" w:type="dxa"/>
          </w:tcPr>
          <w:p w:rsidR="002A7167" w:rsidRDefault="002A7167">
            <w:pPr>
              <w:pStyle w:val="ConsPlusNormal"/>
              <w:jc w:val="center"/>
            </w:pPr>
            <w:r>
              <w:t>13</w:t>
            </w:r>
          </w:p>
        </w:tc>
        <w:tc>
          <w:tcPr>
            <w:tcW w:w="604" w:type="dxa"/>
          </w:tcPr>
          <w:p w:rsidR="002A7167" w:rsidRDefault="002A7167">
            <w:pPr>
              <w:pStyle w:val="ConsPlusNormal"/>
              <w:jc w:val="center"/>
            </w:pPr>
            <w:r>
              <w:t>14</w:t>
            </w:r>
          </w:p>
        </w:tc>
        <w:tc>
          <w:tcPr>
            <w:tcW w:w="604" w:type="dxa"/>
          </w:tcPr>
          <w:p w:rsidR="002A7167" w:rsidRDefault="002A7167">
            <w:pPr>
              <w:pStyle w:val="ConsPlusNormal"/>
              <w:jc w:val="center"/>
            </w:pPr>
            <w:r>
              <w:t>15</w:t>
            </w:r>
          </w:p>
        </w:tc>
      </w:tr>
      <w:tr w:rsidR="002A7167">
        <w:tc>
          <w:tcPr>
            <w:tcW w:w="1757" w:type="dxa"/>
            <w:vMerge w:val="restart"/>
          </w:tcPr>
          <w:p w:rsidR="002A7167" w:rsidRDefault="002A7167">
            <w:pPr>
              <w:pStyle w:val="ConsPlusNormal"/>
              <w:jc w:val="both"/>
            </w:pPr>
            <w:r>
              <w:t>Подпрограмма</w:t>
            </w:r>
          </w:p>
        </w:tc>
        <w:tc>
          <w:tcPr>
            <w:tcW w:w="2494" w:type="dxa"/>
            <w:vMerge w:val="restart"/>
          </w:tcPr>
          <w:p w:rsidR="002A7167" w:rsidRDefault="002A7167">
            <w:pPr>
              <w:pStyle w:val="ConsPlusNormal"/>
              <w:jc w:val="both"/>
            </w:pPr>
            <w:r>
              <w:t>"Переселение граждан из аварийного жилищного фонда" муниципальной программы Козловского района Чувашской Республики "Развитие жилищного строительства и сферы жилищно-коммунального хозяйства в Козловском районе Чувашской Республики" на 2014 - 2020 годы</w:t>
            </w:r>
          </w:p>
        </w:tc>
        <w:tc>
          <w:tcPr>
            <w:tcW w:w="1984" w:type="dxa"/>
          </w:tcPr>
          <w:p w:rsidR="002A7167" w:rsidRDefault="002A7167">
            <w:pPr>
              <w:pStyle w:val="ConsPlusNormal"/>
              <w:jc w:val="center"/>
            </w:pPr>
            <w:r>
              <w:t>x</w:t>
            </w:r>
          </w:p>
        </w:tc>
        <w:tc>
          <w:tcPr>
            <w:tcW w:w="714"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715"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1134" w:type="dxa"/>
          </w:tcPr>
          <w:p w:rsidR="002A7167" w:rsidRDefault="002A7167">
            <w:pPr>
              <w:pStyle w:val="ConsPlusNormal"/>
              <w:jc w:val="center"/>
            </w:pPr>
            <w:r>
              <w:t>71690,4</w:t>
            </w:r>
          </w:p>
        </w:tc>
        <w:tc>
          <w:tcPr>
            <w:tcW w:w="1077" w:type="dxa"/>
          </w:tcPr>
          <w:p w:rsidR="002A7167" w:rsidRDefault="002A7167">
            <w:pPr>
              <w:pStyle w:val="ConsPlusNormal"/>
              <w:jc w:val="center"/>
            </w:pPr>
            <w:r>
              <w:t>56793,59</w:t>
            </w:r>
          </w:p>
        </w:tc>
        <w:tc>
          <w:tcPr>
            <w:tcW w:w="1134" w:type="dxa"/>
          </w:tcPr>
          <w:p w:rsidR="002A7167" w:rsidRDefault="002A7167">
            <w:pPr>
              <w:pStyle w:val="ConsPlusNormal"/>
              <w:jc w:val="center"/>
            </w:pPr>
            <w:r>
              <w:t>64886,4</w:t>
            </w:r>
          </w:p>
        </w:tc>
        <w:tc>
          <w:tcPr>
            <w:tcW w:w="1134" w:type="dxa"/>
          </w:tcPr>
          <w:p w:rsidR="002A7167" w:rsidRDefault="002A7167">
            <w:pPr>
              <w:pStyle w:val="ConsPlusNormal"/>
              <w:jc w:val="center"/>
            </w:pPr>
            <w:r>
              <w:t>31802,5</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r>
      <w:tr w:rsidR="002A7167">
        <w:tc>
          <w:tcPr>
            <w:tcW w:w="1757" w:type="dxa"/>
            <w:vMerge/>
          </w:tcPr>
          <w:p w:rsidR="002A7167" w:rsidRDefault="002A7167"/>
        </w:tc>
        <w:tc>
          <w:tcPr>
            <w:tcW w:w="2494" w:type="dxa"/>
            <w:vMerge/>
          </w:tcPr>
          <w:p w:rsidR="002A7167" w:rsidRDefault="002A7167"/>
        </w:tc>
        <w:tc>
          <w:tcPr>
            <w:tcW w:w="1984" w:type="dxa"/>
          </w:tcPr>
          <w:p w:rsidR="002A7167" w:rsidRDefault="002A7167">
            <w:pPr>
              <w:pStyle w:val="ConsPlusNormal"/>
              <w:jc w:val="center"/>
            </w:pPr>
            <w:r>
              <w:t>x</w:t>
            </w:r>
          </w:p>
        </w:tc>
        <w:tc>
          <w:tcPr>
            <w:tcW w:w="714"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715" w:type="dxa"/>
          </w:tcPr>
          <w:p w:rsidR="002A7167" w:rsidRDefault="002A7167">
            <w:pPr>
              <w:pStyle w:val="ConsPlusNormal"/>
              <w:jc w:val="center"/>
            </w:pPr>
            <w:r>
              <w:t>x</w:t>
            </w:r>
          </w:p>
        </w:tc>
        <w:tc>
          <w:tcPr>
            <w:tcW w:w="1644" w:type="dxa"/>
          </w:tcPr>
          <w:p w:rsidR="002A7167" w:rsidRDefault="002A7167">
            <w:pPr>
              <w:pStyle w:val="ConsPlusNormal"/>
              <w:jc w:val="both"/>
            </w:pPr>
            <w:r>
              <w:t>Фонд содействия реформирования ЖКХ</w:t>
            </w:r>
          </w:p>
        </w:tc>
        <w:tc>
          <w:tcPr>
            <w:tcW w:w="1134" w:type="dxa"/>
          </w:tcPr>
          <w:p w:rsidR="002A7167" w:rsidRDefault="002A7167">
            <w:pPr>
              <w:pStyle w:val="ConsPlusNormal"/>
            </w:pPr>
          </w:p>
        </w:tc>
        <w:tc>
          <w:tcPr>
            <w:tcW w:w="1077" w:type="dxa"/>
          </w:tcPr>
          <w:p w:rsidR="002A7167" w:rsidRDefault="002A7167">
            <w:pPr>
              <w:pStyle w:val="ConsPlusNormal"/>
            </w:pPr>
          </w:p>
        </w:tc>
        <w:tc>
          <w:tcPr>
            <w:tcW w:w="1134" w:type="dxa"/>
          </w:tcPr>
          <w:p w:rsidR="002A7167" w:rsidRDefault="002A7167">
            <w:pPr>
              <w:pStyle w:val="ConsPlusNormal"/>
            </w:pPr>
          </w:p>
        </w:tc>
        <w:tc>
          <w:tcPr>
            <w:tcW w:w="1134" w:type="dxa"/>
          </w:tcPr>
          <w:p w:rsidR="002A7167" w:rsidRDefault="002A7167">
            <w:pPr>
              <w:pStyle w:val="ConsPlusNormal"/>
              <w:jc w:val="center"/>
            </w:pPr>
            <w:r>
              <w:t>22390,6</w:t>
            </w:r>
          </w:p>
        </w:tc>
        <w:tc>
          <w:tcPr>
            <w:tcW w:w="60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tcPr>
          <w:p w:rsidR="002A7167" w:rsidRDefault="002A7167">
            <w:pPr>
              <w:pStyle w:val="ConsPlusNormal"/>
              <w:jc w:val="center"/>
            </w:pPr>
            <w:r>
              <w:t>x</w:t>
            </w:r>
          </w:p>
        </w:tc>
        <w:tc>
          <w:tcPr>
            <w:tcW w:w="714"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715" w:type="dxa"/>
          </w:tcPr>
          <w:p w:rsidR="002A7167" w:rsidRDefault="002A7167">
            <w:pPr>
              <w:pStyle w:val="ConsPlusNormal"/>
              <w:jc w:val="center"/>
            </w:pPr>
            <w:r>
              <w:t>x</w:t>
            </w:r>
          </w:p>
        </w:tc>
        <w:tc>
          <w:tcPr>
            <w:tcW w:w="1644" w:type="dxa"/>
          </w:tcPr>
          <w:p w:rsidR="002A7167" w:rsidRDefault="002A7167">
            <w:pPr>
              <w:pStyle w:val="ConsPlusNormal"/>
              <w:jc w:val="both"/>
            </w:pPr>
            <w:r>
              <w:t>Республиканский бюджет</w:t>
            </w:r>
          </w:p>
        </w:tc>
        <w:tc>
          <w:tcPr>
            <w:tcW w:w="1134" w:type="dxa"/>
          </w:tcPr>
          <w:p w:rsidR="002A7167" w:rsidRDefault="002A7167">
            <w:pPr>
              <w:pStyle w:val="ConsPlusNormal"/>
              <w:jc w:val="center"/>
            </w:pPr>
            <w:r>
              <w:t>-</w:t>
            </w:r>
          </w:p>
        </w:tc>
        <w:tc>
          <w:tcPr>
            <w:tcW w:w="1077" w:type="dxa"/>
          </w:tcPr>
          <w:p w:rsidR="002A7167" w:rsidRDefault="002A7167">
            <w:pPr>
              <w:pStyle w:val="ConsPlusNormal"/>
              <w:jc w:val="center"/>
            </w:pPr>
            <w:r>
              <w:t>56290,11</w:t>
            </w:r>
          </w:p>
        </w:tc>
        <w:tc>
          <w:tcPr>
            <w:tcW w:w="1134" w:type="dxa"/>
          </w:tcPr>
          <w:p w:rsidR="002A7167" w:rsidRDefault="002A7167">
            <w:pPr>
              <w:pStyle w:val="ConsPlusNormal"/>
              <w:jc w:val="center"/>
            </w:pPr>
            <w:r>
              <w:t>64230,3</w:t>
            </w:r>
          </w:p>
        </w:tc>
        <w:tc>
          <w:tcPr>
            <w:tcW w:w="1134" w:type="dxa"/>
          </w:tcPr>
          <w:p w:rsidR="002A7167" w:rsidRDefault="002A7167">
            <w:pPr>
              <w:pStyle w:val="ConsPlusNormal"/>
              <w:jc w:val="center"/>
            </w:pPr>
            <w:r>
              <w:t>8100,7</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r>
      <w:tr w:rsidR="002A7167">
        <w:tc>
          <w:tcPr>
            <w:tcW w:w="1757" w:type="dxa"/>
            <w:vMerge/>
          </w:tcPr>
          <w:p w:rsidR="002A7167" w:rsidRDefault="002A7167"/>
        </w:tc>
        <w:tc>
          <w:tcPr>
            <w:tcW w:w="2494" w:type="dxa"/>
            <w:vMerge/>
          </w:tcPr>
          <w:p w:rsidR="002A7167" w:rsidRDefault="002A7167"/>
        </w:tc>
        <w:tc>
          <w:tcPr>
            <w:tcW w:w="1984" w:type="dxa"/>
          </w:tcPr>
          <w:p w:rsidR="002A7167" w:rsidRDefault="002A7167">
            <w:pPr>
              <w:pStyle w:val="ConsPlusNormal"/>
              <w:jc w:val="center"/>
            </w:pPr>
            <w:r>
              <w:t>x</w:t>
            </w:r>
          </w:p>
        </w:tc>
        <w:tc>
          <w:tcPr>
            <w:tcW w:w="714"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715" w:type="dxa"/>
          </w:tcPr>
          <w:p w:rsidR="002A7167" w:rsidRDefault="002A7167">
            <w:pPr>
              <w:pStyle w:val="ConsPlusNormal"/>
              <w:jc w:val="center"/>
            </w:pPr>
            <w:r>
              <w:t>x</w:t>
            </w:r>
          </w:p>
        </w:tc>
        <w:tc>
          <w:tcPr>
            <w:tcW w:w="1644" w:type="dxa"/>
          </w:tcPr>
          <w:p w:rsidR="002A7167" w:rsidRDefault="002A7167">
            <w:pPr>
              <w:pStyle w:val="ConsPlusNormal"/>
              <w:jc w:val="both"/>
            </w:pPr>
            <w:r>
              <w:t>Районный бюджет</w:t>
            </w:r>
          </w:p>
        </w:tc>
        <w:tc>
          <w:tcPr>
            <w:tcW w:w="1134" w:type="dxa"/>
          </w:tcPr>
          <w:p w:rsidR="002A7167" w:rsidRDefault="002A7167">
            <w:pPr>
              <w:pStyle w:val="ConsPlusNormal"/>
              <w:jc w:val="center"/>
            </w:pPr>
            <w:r>
              <w:t>71690,4</w:t>
            </w:r>
          </w:p>
        </w:tc>
        <w:tc>
          <w:tcPr>
            <w:tcW w:w="1077" w:type="dxa"/>
          </w:tcPr>
          <w:p w:rsidR="002A7167" w:rsidRDefault="002A7167">
            <w:pPr>
              <w:pStyle w:val="ConsPlusNormal"/>
              <w:jc w:val="center"/>
            </w:pPr>
            <w:r>
              <w:t>503,48</w:t>
            </w:r>
          </w:p>
        </w:tc>
        <w:tc>
          <w:tcPr>
            <w:tcW w:w="1134" w:type="dxa"/>
          </w:tcPr>
          <w:p w:rsidR="002A7167" w:rsidRDefault="002A7167">
            <w:pPr>
              <w:pStyle w:val="ConsPlusNormal"/>
              <w:jc w:val="center"/>
            </w:pPr>
            <w:r>
              <w:t>656,1</w:t>
            </w:r>
          </w:p>
        </w:tc>
        <w:tc>
          <w:tcPr>
            <w:tcW w:w="1134" w:type="dxa"/>
          </w:tcPr>
          <w:p w:rsidR="002A7167" w:rsidRDefault="002A7167">
            <w:pPr>
              <w:pStyle w:val="ConsPlusNormal"/>
              <w:jc w:val="center"/>
            </w:pPr>
            <w:r>
              <w:t>1311,2</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r>
      <w:tr w:rsidR="002A7167">
        <w:tc>
          <w:tcPr>
            <w:tcW w:w="1757" w:type="dxa"/>
            <w:vMerge w:val="restart"/>
          </w:tcPr>
          <w:p w:rsidR="002A7167" w:rsidRDefault="002A7167">
            <w:pPr>
              <w:pStyle w:val="ConsPlusNormal"/>
              <w:jc w:val="both"/>
            </w:pPr>
            <w:r>
              <w:t>Основное мероприятие 1</w:t>
            </w:r>
          </w:p>
        </w:tc>
        <w:tc>
          <w:tcPr>
            <w:tcW w:w="2494" w:type="dxa"/>
            <w:vMerge w:val="restart"/>
          </w:tcPr>
          <w:p w:rsidR="002A7167" w:rsidRDefault="002A7167">
            <w:pPr>
              <w:pStyle w:val="ConsPlusNormal"/>
              <w:jc w:val="both"/>
            </w:pPr>
            <w:r>
              <w:t xml:space="preserve">Обеспечение мероприятий по переселению граждан из аварийного </w:t>
            </w:r>
            <w:r>
              <w:lastRenderedPageBreak/>
              <w:t>жилищного фонда</w:t>
            </w:r>
          </w:p>
        </w:tc>
        <w:tc>
          <w:tcPr>
            <w:tcW w:w="1984" w:type="dxa"/>
            <w:vMerge w:val="restart"/>
          </w:tcPr>
          <w:p w:rsidR="002A7167" w:rsidRDefault="002A7167">
            <w:pPr>
              <w:pStyle w:val="ConsPlusNormal"/>
              <w:jc w:val="both"/>
            </w:pPr>
            <w:r>
              <w:lastRenderedPageBreak/>
              <w:t>Администрация Козловского района</w:t>
            </w:r>
          </w:p>
        </w:tc>
        <w:tc>
          <w:tcPr>
            <w:tcW w:w="714" w:type="dxa"/>
          </w:tcPr>
          <w:p w:rsidR="002A7167" w:rsidRDefault="002A7167">
            <w:pPr>
              <w:pStyle w:val="ConsPlusNormal"/>
              <w:jc w:val="center"/>
            </w:pPr>
            <w:r>
              <w:t>x</w:t>
            </w:r>
          </w:p>
        </w:tc>
        <w:tc>
          <w:tcPr>
            <w:tcW w:w="737" w:type="dxa"/>
          </w:tcPr>
          <w:p w:rsidR="002A7167" w:rsidRDefault="002A7167">
            <w:pPr>
              <w:pStyle w:val="ConsPlusNormal"/>
              <w:jc w:val="center"/>
            </w:pPr>
            <w:r>
              <w:t>x</w:t>
            </w:r>
          </w:p>
        </w:tc>
        <w:tc>
          <w:tcPr>
            <w:tcW w:w="1474" w:type="dxa"/>
          </w:tcPr>
          <w:p w:rsidR="002A7167" w:rsidRDefault="002A7167">
            <w:pPr>
              <w:pStyle w:val="ConsPlusNormal"/>
              <w:jc w:val="center"/>
            </w:pPr>
            <w:r>
              <w:t>x</w:t>
            </w:r>
          </w:p>
        </w:tc>
        <w:tc>
          <w:tcPr>
            <w:tcW w:w="715" w:type="dxa"/>
          </w:tcPr>
          <w:p w:rsidR="002A7167" w:rsidRDefault="002A7167">
            <w:pPr>
              <w:pStyle w:val="ConsPlusNormal"/>
              <w:jc w:val="center"/>
            </w:pPr>
            <w:r>
              <w:t>x</w:t>
            </w:r>
          </w:p>
        </w:tc>
        <w:tc>
          <w:tcPr>
            <w:tcW w:w="1644" w:type="dxa"/>
          </w:tcPr>
          <w:p w:rsidR="002A7167" w:rsidRDefault="002A7167">
            <w:pPr>
              <w:pStyle w:val="ConsPlusNormal"/>
              <w:jc w:val="both"/>
            </w:pPr>
            <w:r>
              <w:t>Всего</w:t>
            </w:r>
          </w:p>
        </w:tc>
        <w:tc>
          <w:tcPr>
            <w:tcW w:w="1134" w:type="dxa"/>
          </w:tcPr>
          <w:p w:rsidR="002A7167" w:rsidRDefault="002A7167">
            <w:pPr>
              <w:pStyle w:val="ConsPlusNormal"/>
              <w:jc w:val="center"/>
            </w:pPr>
            <w:r>
              <w:t>71690,4</w:t>
            </w:r>
          </w:p>
        </w:tc>
        <w:tc>
          <w:tcPr>
            <w:tcW w:w="1077" w:type="dxa"/>
          </w:tcPr>
          <w:p w:rsidR="002A7167" w:rsidRDefault="002A7167">
            <w:pPr>
              <w:pStyle w:val="ConsPlusNormal"/>
              <w:jc w:val="center"/>
            </w:pPr>
            <w:r>
              <w:t>66875,48</w:t>
            </w:r>
          </w:p>
        </w:tc>
        <w:tc>
          <w:tcPr>
            <w:tcW w:w="1134" w:type="dxa"/>
          </w:tcPr>
          <w:p w:rsidR="002A7167" w:rsidRDefault="002A7167">
            <w:pPr>
              <w:pStyle w:val="ConsPlusNormal"/>
              <w:jc w:val="center"/>
            </w:pPr>
            <w:r>
              <w:t>68893,83</w:t>
            </w:r>
          </w:p>
        </w:tc>
        <w:tc>
          <w:tcPr>
            <w:tcW w:w="1134" w:type="dxa"/>
          </w:tcPr>
          <w:p w:rsidR="002A7167" w:rsidRDefault="002A7167">
            <w:pPr>
              <w:pStyle w:val="ConsPlusNormal"/>
              <w:jc w:val="center"/>
            </w:pPr>
            <w:r>
              <w:t>31802,5</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714" w:type="dxa"/>
          </w:tcPr>
          <w:p w:rsidR="002A7167" w:rsidRDefault="002A7167">
            <w:pPr>
              <w:pStyle w:val="ConsPlusNormal"/>
              <w:jc w:val="center"/>
            </w:pPr>
            <w:r>
              <w:t>903</w:t>
            </w:r>
          </w:p>
        </w:tc>
        <w:tc>
          <w:tcPr>
            <w:tcW w:w="737" w:type="dxa"/>
          </w:tcPr>
          <w:p w:rsidR="002A7167" w:rsidRDefault="002A7167">
            <w:pPr>
              <w:pStyle w:val="ConsPlusNormal"/>
              <w:jc w:val="center"/>
            </w:pPr>
            <w:r>
              <w:t>0501</w:t>
            </w:r>
          </w:p>
        </w:tc>
        <w:tc>
          <w:tcPr>
            <w:tcW w:w="1474" w:type="dxa"/>
          </w:tcPr>
          <w:p w:rsidR="002A7167" w:rsidRDefault="002A7167">
            <w:pPr>
              <w:pStyle w:val="ConsPlusNormal"/>
              <w:jc w:val="center"/>
            </w:pPr>
            <w:r>
              <w:t>Ц1Б019502</w:t>
            </w:r>
          </w:p>
        </w:tc>
        <w:tc>
          <w:tcPr>
            <w:tcW w:w="715" w:type="dxa"/>
          </w:tcPr>
          <w:p w:rsidR="002A7167" w:rsidRDefault="002A7167">
            <w:pPr>
              <w:pStyle w:val="ConsPlusNormal"/>
              <w:jc w:val="center"/>
            </w:pPr>
            <w:r>
              <w:t>400</w:t>
            </w:r>
          </w:p>
        </w:tc>
        <w:tc>
          <w:tcPr>
            <w:tcW w:w="1644" w:type="dxa"/>
          </w:tcPr>
          <w:p w:rsidR="002A7167" w:rsidRDefault="002A7167">
            <w:pPr>
              <w:pStyle w:val="ConsPlusNormal"/>
              <w:jc w:val="both"/>
            </w:pPr>
            <w:r>
              <w:t>Фонд содействия реформирован</w:t>
            </w:r>
            <w:r>
              <w:lastRenderedPageBreak/>
              <w:t>ия ЖКХ</w:t>
            </w:r>
          </w:p>
        </w:tc>
        <w:tc>
          <w:tcPr>
            <w:tcW w:w="1134" w:type="dxa"/>
          </w:tcPr>
          <w:p w:rsidR="002A7167" w:rsidRDefault="002A7167">
            <w:pPr>
              <w:pStyle w:val="ConsPlusNormal"/>
            </w:pPr>
          </w:p>
        </w:tc>
        <w:tc>
          <w:tcPr>
            <w:tcW w:w="1077" w:type="dxa"/>
          </w:tcPr>
          <w:p w:rsidR="002A7167" w:rsidRDefault="002A7167">
            <w:pPr>
              <w:pStyle w:val="ConsPlusNormal"/>
            </w:pPr>
          </w:p>
        </w:tc>
        <w:tc>
          <w:tcPr>
            <w:tcW w:w="1134" w:type="dxa"/>
          </w:tcPr>
          <w:p w:rsidR="002A7167" w:rsidRDefault="002A7167">
            <w:pPr>
              <w:pStyle w:val="ConsPlusNormal"/>
            </w:pPr>
          </w:p>
        </w:tc>
        <w:tc>
          <w:tcPr>
            <w:tcW w:w="1134" w:type="dxa"/>
          </w:tcPr>
          <w:p w:rsidR="002A7167" w:rsidRDefault="002A7167">
            <w:pPr>
              <w:pStyle w:val="ConsPlusNormal"/>
              <w:jc w:val="center"/>
            </w:pPr>
            <w:r>
              <w:t>22390,6</w:t>
            </w:r>
          </w:p>
        </w:tc>
        <w:tc>
          <w:tcPr>
            <w:tcW w:w="60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pP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714" w:type="dxa"/>
          </w:tcPr>
          <w:p w:rsidR="002A7167" w:rsidRDefault="002A7167">
            <w:pPr>
              <w:pStyle w:val="ConsPlusNormal"/>
              <w:jc w:val="center"/>
            </w:pPr>
            <w:r>
              <w:t>903</w:t>
            </w:r>
          </w:p>
        </w:tc>
        <w:tc>
          <w:tcPr>
            <w:tcW w:w="737" w:type="dxa"/>
          </w:tcPr>
          <w:p w:rsidR="002A7167" w:rsidRDefault="002A7167">
            <w:pPr>
              <w:pStyle w:val="ConsPlusNormal"/>
              <w:jc w:val="center"/>
            </w:pPr>
            <w:r>
              <w:t>0501</w:t>
            </w:r>
          </w:p>
        </w:tc>
        <w:tc>
          <w:tcPr>
            <w:tcW w:w="1474" w:type="dxa"/>
          </w:tcPr>
          <w:p w:rsidR="002A7167" w:rsidRDefault="002A7167">
            <w:pPr>
              <w:pStyle w:val="ConsPlusNormal"/>
              <w:jc w:val="center"/>
            </w:pPr>
            <w:r>
              <w:t>Ц1Б019602</w:t>
            </w:r>
          </w:p>
        </w:tc>
        <w:tc>
          <w:tcPr>
            <w:tcW w:w="715" w:type="dxa"/>
          </w:tcPr>
          <w:p w:rsidR="002A7167" w:rsidRDefault="002A7167">
            <w:pPr>
              <w:pStyle w:val="ConsPlusNormal"/>
              <w:jc w:val="center"/>
            </w:pPr>
            <w:r>
              <w:t>400</w:t>
            </w:r>
          </w:p>
        </w:tc>
        <w:tc>
          <w:tcPr>
            <w:tcW w:w="1644" w:type="dxa"/>
          </w:tcPr>
          <w:p w:rsidR="002A7167" w:rsidRDefault="002A7167">
            <w:pPr>
              <w:pStyle w:val="ConsPlusNormal"/>
              <w:jc w:val="both"/>
            </w:pPr>
            <w:r>
              <w:t>Республиканский бюджет</w:t>
            </w:r>
          </w:p>
        </w:tc>
        <w:tc>
          <w:tcPr>
            <w:tcW w:w="1134" w:type="dxa"/>
          </w:tcPr>
          <w:p w:rsidR="002A7167" w:rsidRDefault="002A7167">
            <w:pPr>
              <w:pStyle w:val="ConsPlusNormal"/>
              <w:jc w:val="center"/>
            </w:pPr>
            <w:r>
              <w:t>-</w:t>
            </w:r>
          </w:p>
        </w:tc>
        <w:tc>
          <w:tcPr>
            <w:tcW w:w="1077" w:type="dxa"/>
          </w:tcPr>
          <w:p w:rsidR="002A7167" w:rsidRDefault="002A7167">
            <w:pPr>
              <w:pStyle w:val="ConsPlusNormal"/>
              <w:jc w:val="center"/>
            </w:pPr>
            <w:r>
              <w:t>56290,11</w:t>
            </w:r>
          </w:p>
        </w:tc>
        <w:tc>
          <w:tcPr>
            <w:tcW w:w="1134" w:type="dxa"/>
          </w:tcPr>
          <w:p w:rsidR="002A7167" w:rsidRDefault="002A7167">
            <w:pPr>
              <w:pStyle w:val="ConsPlusNormal"/>
              <w:jc w:val="center"/>
            </w:pPr>
            <w:r>
              <w:t>64230,3</w:t>
            </w:r>
          </w:p>
        </w:tc>
        <w:tc>
          <w:tcPr>
            <w:tcW w:w="1134" w:type="dxa"/>
          </w:tcPr>
          <w:p w:rsidR="002A7167" w:rsidRDefault="002A7167">
            <w:pPr>
              <w:pStyle w:val="ConsPlusNormal"/>
              <w:jc w:val="center"/>
            </w:pPr>
            <w:r>
              <w:t>8100,7</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714" w:type="dxa"/>
          </w:tcPr>
          <w:p w:rsidR="002A7167" w:rsidRDefault="002A7167">
            <w:pPr>
              <w:pStyle w:val="ConsPlusNormal"/>
              <w:jc w:val="center"/>
            </w:pPr>
            <w:r>
              <w:t>903</w:t>
            </w:r>
          </w:p>
        </w:tc>
        <w:tc>
          <w:tcPr>
            <w:tcW w:w="737" w:type="dxa"/>
          </w:tcPr>
          <w:p w:rsidR="002A7167" w:rsidRDefault="002A7167">
            <w:pPr>
              <w:pStyle w:val="ConsPlusNormal"/>
              <w:jc w:val="center"/>
            </w:pPr>
            <w:r>
              <w:t>0501</w:t>
            </w:r>
          </w:p>
        </w:tc>
        <w:tc>
          <w:tcPr>
            <w:tcW w:w="1474" w:type="dxa"/>
          </w:tcPr>
          <w:p w:rsidR="002A7167" w:rsidRDefault="002A7167">
            <w:pPr>
              <w:pStyle w:val="ConsPlusNormal"/>
              <w:jc w:val="center"/>
            </w:pPr>
            <w:r>
              <w:t>Ц1БШ702</w:t>
            </w:r>
          </w:p>
        </w:tc>
        <w:tc>
          <w:tcPr>
            <w:tcW w:w="715" w:type="dxa"/>
          </w:tcPr>
          <w:p w:rsidR="002A7167" w:rsidRDefault="002A7167">
            <w:pPr>
              <w:pStyle w:val="ConsPlusNormal"/>
              <w:jc w:val="center"/>
            </w:pPr>
            <w:r>
              <w:t>200</w:t>
            </w:r>
          </w:p>
        </w:tc>
        <w:tc>
          <w:tcPr>
            <w:tcW w:w="1644" w:type="dxa"/>
            <w:vMerge w:val="restart"/>
          </w:tcPr>
          <w:p w:rsidR="002A7167" w:rsidRDefault="002A7167">
            <w:pPr>
              <w:pStyle w:val="ConsPlusNormal"/>
              <w:jc w:val="both"/>
            </w:pPr>
            <w:r>
              <w:t>Районный бюджет</w:t>
            </w:r>
          </w:p>
        </w:tc>
        <w:tc>
          <w:tcPr>
            <w:tcW w:w="1134" w:type="dxa"/>
          </w:tcPr>
          <w:p w:rsidR="002A7167" w:rsidRDefault="002A7167">
            <w:pPr>
              <w:pStyle w:val="ConsPlusNormal"/>
              <w:jc w:val="center"/>
            </w:pPr>
            <w:r>
              <w:t>71690,4</w:t>
            </w:r>
          </w:p>
        </w:tc>
        <w:tc>
          <w:tcPr>
            <w:tcW w:w="1077" w:type="dxa"/>
          </w:tcPr>
          <w:p w:rsidR="002A7167" w:rsidRDefault="002A7167">
            <w:pPr>
              <w:pStyle w:val="ConsPlusNormal"/>
              <w:jc w:val="center"/>
            </w:pPr>
            <w:r>
              <w:t>503,48</w:t>
            </w:r>
          </w:p>
        </w:tc>
        <w:tc>
          <w:tcPr>
            <w:tcW w:w="1134" w:type="dxa"/>
          </w:tcPr>
          <w:p w:rsidR="002A7167" w:rsidRDefault="002A7167">
            <w:pPr>
              <w:pStyle w:val="ConsPlusNormal"/>
            </w:pPr>
          </w:p>
        </w:tc>
        <w:tc>
          <w:tcPr>
            <w:tcW w:w="113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jc w:val="center"/>
            </w:pPr>
            <w:r>
              <w:t>-</w:t>
            </w:r>
          </w:p>
        </w:tc>
      </w:tr>
      <w:tr w:rsidR="002A7167">
        <w:tc>
          <w:tcPr>
            <w:tcW w:w="1757" w:type="dxa"/>
            <w:vMerge/>
          </w:tcPr>
          <w:p w:rsidR="002A7167" w:rsidRDefault="002A7167"/>
        </w:tc>
        <w:tc>
          <w:tcPr>
            <w:tcW w:w="2494" w:type="dxa"/>
            <w:vMerge/>
          </w:tcPr>
          <w:p w:rsidR="002A7167" w:rsidRDefault="002A7167"/>
        </w:tc>
        <w:tc>
          <w:tcPr>
            <w:tcW w:w="1984" w:type="dxa"/>
            <w:vMerge/>
          </w:tcPr>
          <w:p w:rsidR="002A7167" w:rsidRDefault="002A7167"/>
        </w:tc>
        <w:tc>
          <w:tcPr>
            <w:tcW w:w="714" w:type="dxa"/>
          </w:tcPr>
          <w:p w:rsidR="002A7167" w:rsidRDefault="002A7167">
            <w:pPr>
              <w:pStyle w:val="ConsPlusNormal"/>
              <w:jc w:val="center"/>
            </w:pPr>
            <w:r>
              <w:t>903</w:t>
            </w:r>
          </w:p>
        </w:tc>
        <w:tc>
          <w:tcPr>
            <w:tcW w:w="737" w:type="dxa"/>
          </w:tcPr>
          <w:p w:rsidR="002A7167" w:rsidRDefault="002A7167">
            <w:pPr>
              <w:pStyle w:val="ConsPlusNormal"/>
              <w:jc w:val="center"/>
            </w:pPr>
            <w:r>
              <w:t>0501</w:t>
            </w:r>
          </w:p>
        </w:tc>
        <w:tc>
          <w:tcPr>
            <w:tcW w:w="1474" w:type="dxa"/>
          </w:tcPr>
          <w:p w:rsidR="002A7167" w:rsidRDefault="002A7167">
            <w:pPr>
              <w:pStyle w:val="ConsPlusNormal"/>
              <w:jc w:val="center"/>
            </w:pPr>
            <w:r>
              <w:t>Ц1Б0177020</w:t>
            </w:r>
          </w:p>
        </w:tc>
        <w:tc>
          <w:tcPr>
            <w:tcW w:w="715" w:type="dxa"/>
          </w:tcPr>
          <w:p w:rsidR="002A7167" w:rsidRDefault="002A7167">
            <w:pPr>
              <w:pStyle w:val="ConsPlusNormal"/>
              <w:jc w:val="center"/>
            </w:pPr>
            <w:r>
              <w:t>200</w:t>
            </w:r>
          </w:p>
        </w:tc>
        <w:tc>
          <w:tcPr>
            <w:tcW w:w="1644" w:type="dxa"/>
            <w:vMerge/>
          </w:tcPr>
          <w:p w:rsidR="002A7167" w:rsidRDefault="002A7167"/>
        </w:tc>
        <w:tc>
          <w:tcPr>
            <w:tcW w:w="1134" w:type="dxa"/>
          </w:tcPr>
          <w:p w:rsidR="002A7167" w:rsidRDefault="002A7167">
            <w:pPr>
              <w:pStyle w:val="ConsPlusNormal"/>
            </w:pPr>
          </w:p>
        </w:tc>
        <w:tc>
          <w:tcPr>
            <w:tcW w:w="1077" w:type="dxa"/>
          </w:tcPr>
          <w:p w:rsidR="002A7167" w:rsidRDefault="002A7167">
            <w:pPr>
              <w:pStyle w:val="ConsPlusNormal"/>
            </w:pPr>
          </w:p>
        </w:tc>
        <w:tc>
          <w:tcPr>
            <w:tcW w:w="1134" w:type="dxa"/>
          </w:tcPr>
          <w:p w:rsidR="002A7167" w:rsidRDefault="002A7167">
            <w:pPr>
              <w:pStyle w:val="ConsPlusNormal"/>
              <w:jc w:val="center"/>
            </w:pPr>
            <w:r>
              <w:t>656,1</w:t>
            </w:r>
          </w:p>
        </w:tc>
        <w:tc>
          <w:tcPr>
            <w:tcW w:w="1134" w:type="dxa"/>
          </w:tcPr>
          <w:p w:rsidR="002A7167" w:rsidRDefault="002A7167">
            <w:pPr>
              <w:pStyle w:val="ConsPlusNormal"/>
              <w:jc w:val="center"/>
            </w:pPr>
            <w:r>
              <w:t>1311,2</w:t>
            </w:r>
          </w:p>
        </w:tc>
        <w:tc>
          <w:tcPr>
            <w:tcW w:w="604" w:type="dxa"/>
          </w:tcPr>
          <w:p w:rsidR="002A7167" w:rsidRDefault="002A7167">
            <w:pPr>
              <w:pStyle w:val="ConsPlusNormal"/>
              <w:jc w:val="center"/>
            </w:pPr>
            <w:r>
              <w:t>-</w:t>
            </w:r>
          </w:p>
        </w:tc>
        <w:tc>
          <w:tcPr>
            <w:tcW w:w="604" w:type="dxa"/>
          </w:tcPr>
          <w:p w:rsidR="002A7167" w:rsidRDefault="002A7167">
            <w:pPr>
              <w:pStyle w:val="ConsPlusNormal"/>
              <w:jc w:val="center"/>
            </w:pPr>
            <w:r>
              <w:t>-</w:t>
            </w:r>
          </w:p>
        </w:tc>
        <w:tc>
          <w:tcPr>
            <w:tcW w:w="604" w:type="dxa"/>
          </w:tcPr>
          <w:p w:rsidR="002A7167" w:rsidRDefault="002A7167">
            <w:pPr>
              <w:pStyle w:val="ConsPlusNormal"/>
            </w:pPr>
          </w:p>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1"/>
      </w:pPr>
      <w:r>
        <w:t>Приложение N 6</w:t>
      </w:r>
    </w:p>
    <w:p w:rsidR="002A7167" w:rsidRDefault="002A7167">
      <w:pPr>
        <w:pStyle w:val="ConsPlusNormal"/>
        <w:jc w:val="right"/>
      </w:pPr>
      <w:r>
        <w:t>к муниципальной программе</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r>
        <w:t>ПАСПОРТ</w:t>
      </w:r>
    </w:p>
    <w:p w:rsidR="002A7167" w:rsidRDefault="002A7167">
      <w:pPr>
        <w:pStyle w:val="ConsPlusTitle"/>
        <w:jc w:val="center"/>
      </w:pPr>
      <w:r>
        <w:t>ПОДПРОГРАММЫ "ЭНЕРГОСБЕРЕЖЕНИЕ В КОЗЛОВСКОМ РАЙОНЕ</w:t>
      </w:r>
    </w:p>
    <w:p w:rsidR="002A7167" w:rsidRDefault="002A7167">
      <w:pPr>
        <w:pStyle w:val="ConsPlusTitle"/>
        <w:jc w:val="center"/>
      </w:pPr>
      <w:r>
        <w:t>ЧУВАШСКОЙ РЕСПУБЛИКИ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(введен </w:t>
            </w:r>
            <w:hyperlink r:id="rId88" w:history="1">
              <w:r>
                <w:rPr>
                  <w:color w:val="0000FF"/>
                </w:rPr>
                <w:t>Постановлением</w:t>
              </w:r>
            </w:hyperlink>
            <w:r>
              <w:rPr>
                <w:color w:val="392C69"/>
              </w:rPr>
              <w:t xml:space="preserve"> администрации Козловского района ЧР</w:t>
            </w:r>
          </w:p>
          <w:p w:rsidR="002A7167" w:rsidRDefault="002A7167">
            <w:pPr>
              <w:pStyle w:val="ConsPlusNormal"/>
              <w:jc w:val="center"/>
            </w:pPr>
            <w:r>
              <w:rPr>
                <w:color w:val="392C69"/>
              </w:rPr>
              <w:t>от 15.11.2016 N 418;</w:t>
            </w:r>
          </w:p>
          <w:p w:rsidR="002A7167" w:rsidRDefault="002A7167">
            <w:pPr>
              <w:pStyle w:val="ConsPlusNormal"/>
              <w:jc w:val="center"/>
            </w:pPr>
            <w:r>
              <w:rPr>
                <w:color w:val="392C69"/>
              </w:rPr>
              <w:t xml:space="preserve">в ред. Постановлений администрации Козловского района ЧР от 09.01.2017 </w:t>
            </w:r>
            <w:hyperlink r:id="rId89" w:history="1">
              <w:r>
                <w:rPr>
                  <w:color w:val="0000FF"/>
                </w:rPr>
                <w:t>N 3</w:t>
              </w:r>
            </w:hyperlink>
            <w:r>
              <w:rPr>
                <w:color w:val="392C69"/>
              </w:rPr>
              <w:t>,</w:t>
            </w:r>
          </w:p>
          <w:p w:rsidR="002A7167" w:rsidRDefault="002A7167">
            <w:pPr>
              <w:pStyle w:val="ConsPlusNormal"/>
              <w:jc w:val="center"/>
            </w:pPr>
            <w:r>
              <w:rPr>
                <w:color w:val="392C69"/>
              </w:rPr>
              <w:t xml:space="preserve">от 23.05.2017 </w:t>
            </w:r>
            <w:hyperlink r:id="rId90" w:history="1">
              <w:r>
                <w:rPr>
                  <w:color w:val="0000FF"/>
                </w:rPr>
                <w:t>N 203</w:t>
              </w:r>
            </w:hyperlink>
            <w:r>
              <w:rPr>
                <w:color w:val="392C69"/>
              </w:rPr>
              <w:t xml:space="preserve">, от 27.03.2018 </w:t>
            </w:r>
            <w:hyperlink r:id="rId91" w:history="1">
              <w:r>
                <w:rPr>
                  <w:color w:val="0000FF"/>
                </w:rPr>
                <w:t>N 172</w:t>
              </w:r>
            </w:hyperlink>
            <w:r>
              <w:rPr>
                <w:color w:val="392C69"/>
              </w:rPr>
              <w:t>)</w:t>
            </w:r>
          </w:p>
        </w:tc>
      </w:tr>
    </w:tbl>
    <w:p w:rsidR="002A7167" w:rsidRDefault="002A7167">
      <w:pPr>
        <w:pStyle w:val="ConsPlusNormal"/>
        <w:jc w:val="both"/>
      </w:pPr>
    </w:p>
    <w:tbl>
      <w:tblPr>
        <w:tblW w:w="0" w:type="auto"/>
        <w:tblLayout w:type="fixed"/>
        <w:tblCellMar>
          <w:top w:w="102" w:type="dxa"/>
          <w:left w:w="62" w:type="dxa"/>
          <w:bottom w:w="102" w:type="dxa"/>
          <w:right w:w="62" w:type="dxa"/>
        </w:tblCellMar>
        <w:tblLook w:val="04A0"/>
      </w:tblPr>
      <w:tblGrid>
        <w:gridCol w:w="2268"/>
        <w:gridCol w:w="340"/>
        <w:gridCol w:w="6406"/>
      </w:tblGrid>
      <w:tr w:rsidR="002A7167">
        <w:tc>
          <w:tcPr>
            <w:tcW w:w="2268" w:type="dxa"/>
            <w:tcBorders>
              <w:top w:val="nil"/>
              <w:left w:val="nil"/>
              <w:bottom w:val="nil"/>
              <w:right w:val="nil"/>
            </w:tcBorders>
          </w:tcPr>
          <w:p w:rsidR="002A7167" w:rsidRDefault="002A7167">
            <w:pPr>
              <w:pStyle w:val="ConsPlusNormal"/>
            </w:pPr>
            <w:r>
              <w:t>Ответственный исполнитель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Отдел строительства, дорожного хозяйства и ЖКХ администрации Козловского района Чувашской Республики;</w:t>
            </w:r>
          </w:p>
          <w:p w:rsidR="002A7167" w:rsidRDefault="002A7167">
            <w:pPr>
              <w:pStyle w:val="ConsPlusNormal"/>
              <w:jc w:val="both"/>
            </w:pPr>
            <w:r>
              <w:t>Отдел экономики и имущественных отношений администрации Козловского района Чувашской Республики;</w:t>
            </w:r>
          </w:p>
          <w:p w:rsidR="002A7167" w:rsidRDefault="002A7167">
            <w:pPr>
              <w:pStyle w:val="ConsPlusNormal"/>
              <w:jc w:val="both"/>
            </w:pPr>
            <w:r>
              <w:t>Финансовый отдел администрации Козловского района Чувашской Республики;</w:t>
            </w:r>
          </w:p>
          <w:p w:rsidR="002A7167" w:rsidRDefault="002A7167">
            <w:pPr>
              <w:pStyle w:val="ConsPlusNormal"/>
              <w:jc w:val="both"/>
            </w:pPr>
            <w:r>
              <w:t>Администрации поселений Козловского района Чувашской Республики</w:t>
            </w:r>
          </w:p>
        </w:tc>
      </w:tr>
      <w:tr w:rsidR="002A7167">
        <w:tc>
          <w:tcPr>
            <w:tcW w:w="2268" w:type="dxa"/>
            <w:tcBorders>
              <w:top w:val="nil"/>
              <w:left w:val="nil"/>
              <w:bottom w:val="nil"/>
              <w:right w:val="nil"/>
            </w:tcBorders>
          </w:tcPr>
          <w:p w:rsidR="002A7167" w:rsidRDefault="002A7167">
            <w:pPr>
              <w:pStyle w:val="ConsPlusNormal"/>
            </w:pPr>
            <w:r>
              <w:t>Цель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повышение эффективности использования топливно-энергетических ресурсов за счет реализации энергосберегающих мероприятий и снижение энергоемкости валового районного продукта</w:t>
            </w:r>
          </w:p>
        </w:tc>
      </w:tr>
      <w:tr w:rsidR="002A7167">
        <w:tc>
          <w:tcPr>
            <w:tcW w:w="2268" w:type="dxa"/>
            <w:tcBorders>
              <w:top w:val="nil"/>
              <w:left w:val="nil"/>
              <w:bottom w:val="nil"/>
              <w:right w:val="nil"/>
            </w:tcBorders>
          </w:tcPr>
          <w:p w:rsidR="002A7167" w:rsidRDefault="002A7167">
            <w:pPr>
              <w:pStyle w:val="ConsPlusNormal"/>
            </w:pPr>
            <w:r>
              <w:t>Задачи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обеспечение устойчивого процесса повышения эффективности энергопотребления в секторах экономики Козловского района Чувашской Республики,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2A7167" w:rsidRDefault="002A7167">
            <w:pPr>
              <w:pStyle w:val="ConsPlusNormal"/>
              <w:jc w:val="both"/>
            </w:pPr>
            <w:r>
              <w:t>повышение эффективности энергетического комплекса Козловского района Чувашской Республики;</w:t>
            </w:r>
          </w:p>
          <w:p w:rsidR="002A7167" w:rsidRDefault="002A7167">
            <w:pPr>
              <w:pStyle w:val="ConsPlusNormal"/>
              <w:jc w:val="both"/>
            </w:pPr>
            <w:r>
              <w:t>развитие перспективных направлений энергетики, разработка и реализация системных проектов повышения энергетической эффективности</w:t>
            </w:r>
          </w:p>
        </w:tc>
      </w:tr>
      <w:tr w:rsidR="002A7167">
        <w:tc>
          <w:tcPr>
            <w:tcW w:w="2268" w:type="dxa"/>
            <w:tcBorders>
              <w:top w:val="nil"/>
              <w:left w:val="nil"/>
              <w:bottom w:val="nil"/>
              <w:right w:val="nil"/>
            </w:tcBorders>
          </w:tcPr>
          <w:p w:rsidR="002A7167" w:rsidRDefault="002A7167">
            <w:pPr>
              <w:pStyle w:val="ConsPlusNormal"/>
            </w:pPr>
            <w:r>
              <w:t>Целевые индикаторы (показатели)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к 2021 году планируется достичь следующих показателей:</w:t>
            </w:r>
          </w:p>
          <w:p w:rsidR="002A7167" w:rsidRDefault="002A7167">
            <w:pPr>
              <w:pStyle w:val="ConsPlusNormal"/>
              <w:jc w:val="both"/>
            </w:pPr>
            <w:r>
              <w:t xml:space="preserve">доля объемов электрической энергии, расчеты за которую осуществляются с использованием приборов учета (в части </w:t>
            </w:r>
            <w:r>
              <w:lastRenderedPageBreak/>
              <w:t>многоквартирных домов - с использованием коллективных (общедомовых) приборов учета), в общем объеме потребляемой электрической энергии - 100%;</w:t>
            </w:r>
          </w:p>
          <w:p w:rsidR="002A7167" w:rsidRDefault="002A7167">
            <w:pPr>
              <w:pStyle w:val="ConsPlusNormal"/>
              <w:jc w:val="both"/>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потребляемой воды, - 100%;</w:t>
            </w:r>
          </w:p>
          <w:p w:rsidR="002A7167" w:rsidRDefault="002A7167">
            <w:pPr>
              <w:pStyle w:val="ConsPlusNormal"/>
              <w:jc w:val="both"/>
            </w:pPr>
            <w:r>
              <w:t>доля объемов природного газа, расчеты за который осуществляются с использованием приборов учета (в части многоквартирных домов - с использованием индивидуальных и общих (для коммунальной квартиры) приборов учета), в общем объеме потребляемого природного газа - 100%;</w:t>
            </w:r>
          </w:p>
          <w:p w:rsidR="002A7167" w:rsidRDefault="002A7167">
            <w:pPr>
              <w:pStyle w:val="ConsPlusNormal"/>
              <w:jc w:val="both"/>
            </w:pPr>
            <w: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2 - 62,5%;</w:t>
            </w:r>
          </w:p>
          <w:p w:rsidR="002A7167" w:rsidRDefault="002A7167">
            <w:pPr>
              <w:pStyle w:val="ConsPlusNormal"/>
              <w:jc w:val="both"/>
            </w:pPr>
            <w:r>
              <w:t>суммарной экономии затрат на энергию всеми потребителями энергоресурсов на 40 процентов на весь период внедрения мероприятий</w:t>
            </w:r>
          </w:p>
        </w:tc>
      </w:tr>
      <w:tr w:rsidR="002A7167">
        <w:tc>
          <w:tcPr>
            <w:tcW w:w="2268" w:type="dxa"/>
            <w:tcBorders>
              <w:top w:val="nil"/>
              <w:left w:val="nil"/>
              <w:bottom w:val="nil"/>
              <w:right w:val="nil"/>
            </w:tcBorders>
          </w:tcPr>
          <w:p w:rsidR="002A7167" w:rsidRDefault="002A7167">
            <w:pPr>
              <w:pStyle w:val="ConsPlusNormal"/>
            </w:pPr>
            <w:r>
              <w:lastRenderedPageBreak/>
              <w:t>Этапы и сроки реализации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2014 - 2020 годы</w:t>
            </w:r>
          </w:p>
        </w:tc>
      </w:tr>
      <w:tr w:rsidR="002A7167">
        <w:tc>
          <w:tcPr>
            <w:tcW w:w="2268" w:type="dxa"/>
            <w:tcBorders>
              <w:top w:val="nil"/>
              <w:left w:val="nil"/>
              <w:bottom w:val="nil"/>
              <w:right w:val="nil"/>
            </w:tcBorders>
          </w:tcPr>
          <w:p w:rsidR="002A7167" w:rsidRDefault="002A7167">
            <w:pPr>
              <w:pStyle w:val="ConsPlusNormal"/>
            </w:pPr>
            <w:r>
              <w:t>Объем средств бюджета Козловского района Чувашской Республики на финансирование подпрограммы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Предполагаемый объем финансирования подпрограммы составляет - 6575,0 тыс. рублей, в том числе:</w:t>
            </w:r>
          </w:p>
          <w:p w:rsidR="002A7167" w:rsidRDefault="002A7167">
            <w:pPr>
              <w:pStyle w:val="ConsPlusNormal"/>
              <w:jc w:val="both"/>
            </w:pPr>
            <w:r>
              <w:t>в 2014 году - 0 тыс. рублей;</w:t>
            </w:r>
          </w:p>
          <w:p w:rsidR="002A7167" w:rsidRDefault="002A7167">
            <w:pPr>
              <w:pStyle w:val="ConsPlusNormal"/>
              <w:jc w:val="both"/>
            </w:pPr>
            <w:r>
              <w:t>в 2015 году - 0 тыс. рублей;</w:t>
            </w:r>
          </w:p>
          <w:p w:rsidR="002A7167" w:rsidRDefault="002A7167">
            <w:pPr>
              <w:pStyle w:val="ConsPlusNormal"/>
              <w:jc w:val="both"/>
            </w:pPr>
            <w:r>
              <w:t>в 2016 году - 2721,3 тыс. рублей;</w:t>
            </w:r>
          </w:p>
          <w:p w:rsidR="002A7167" w:rsidRDefault="002A7167">
            <w:pPr>
              <w:pStyle w:val="ConsPlusNormal"/>
              <w:jc w:val="both"/>
            </w:pPr>
            <w:r>
              <w:t>в 2017 году - 2467,9 тыс. рублей;</w:t>
            </w:r>
          </w:p>
          <w:p w:rsidR="002A7167" w:rsidRDefault="002A7167">
            <w:pPr>
              <w:pStyle w:val="ConsPlusNormal"/>
              <w:jc w:val="both"/>
            </w:pPr>
            <w:r>
              <w:t>в 2018 году - 1385,8 тыс. рублей;</w:t>
            </w:r>
          </w:p>
          <w:p w:rsidR="002A7167" w:rsidRDefault="002A7167">
            <w:pPr>
              <w:pStyle w:val="ConsPlusNormal"/>
              <w:jc w:val="both"/>
            </w:pPr>
            <w:r>
              <w:t>в 2019 году - 0,0 тыс. рублей;</w:t>
            </w:r>
          </w:p>
          <w:p w:rsidR="002A7167" w:rsidRDefault="002A7167">
            <w:pPr>
              <w:pStyle w:val="ConsPlusNormal"/>
              <w:jc w:val="both"/>
            </w:pPr>
            <w:r>
              <w:t>в 2020 году - 0,0 тыс. рублей;</w:t>
            </w:r>
          </w:p>
          <w:p w:rsidR="002A7167" w:rsidRDefault="002A7167">
            <w:pPr>
              <w:pStyle w:val="ConsPlusNormal"/>
              <w:jc w:val="both"/>
            </w:pPr>
            <w:r>
              <w:t>в том числе:</w:t>
            </w:r>
          </w:p>
          <w:p w:rsidR="002A7167" w:rsidRDefault="002A7167">
            <w:pPr>
              <w:pStyle w:val="ConsPlusNormal"/>
              <w:jc w:val="both"/>
            </w:pPr>
            <w:r>
              <w:t>средства бюджета Козловского района Чувашской Республики - 6575,0 тыс. рублей, из них:</w:t>
            </w:r>
          </w:p>
          <w:p w:rsidR="002A7167" w:rsidRDefault="002A7167">
            <w:pPr>
              <w:pStyle w:val="ConsPlusNormal"/>
              <w:jc w:val="both"/>
            </w:pPr>
            <w:r>
              <w:t>в 2014 году - 0,0 тыс. рублей;</w:t>
            </w:r>
          </w:p>
          <w:p w:rsidR="002A7167" w:rsidRDefault="002A7167">
            <w:pPr>
              <w:pStyle w:val="ConsPlusNormal"/>
              <w:jc w:val="both"/>
            </w:pPr>
            <w:r>
              <w:t>в 2015 году - 0,0 тыс. рублей;</w:t>
            </w:r>
          </w:p>
          <w:p w:rsidR="002A7167" w:rsidRDefault="002A7167">
            <w:pPr>
              <w:pStyle w:val="ConsPlusNormal"/>
              <w:jc w:val="both"/>
            </w:pPr>
            <w:r>
              <w:t>в 2016 году - 2721,3 тыс. рублей;</w:t>
            </w:r>
          </w:p>
          <w:p w:rsidR="002A7167" w:rsidRDefault="002A7167">
            <w:pPr>
              <w:pStyle w:val="ConsPlusNormal"/>
              <w:jc w:val="both"/>
            </w:pPr>
            <w:r>
              <w:t>в 2017 году - 2467,9 тыс. рублей;</w:t>
            </w:r>
          </w:p>
          <w:p w:rsidR="002A7167" w:rsidRDefault="002A7167">
            <w:pPr>
              <w:pStyle w:val="ConsPlusNormal"/>
              <w:jc w:val="both"/>
            </w:pPr>
            <w:r>
              <w:t>в 2018 году - 1385,8 тыс. рублей;</w:t>
            </w:r>
          </w:p>
          <w:p w:rsidR="002A7167" w:rsidRDefault="002A7167">
            <w:pPr>
              <w:pStyle w:val="ConsPlusNormal"/>
              <w:jc w:val="both"/>
            </w:pPr>
            <w:r>
              <w:t>в 2019 году - 0,0 тыс. рублей;</w:t>
            </w:r>
          </w:p>
          <w:p w:rsidR="002A7167" w:rsidRDefault="002A7167">
            <w:pPr>
              <w:pStyle w:val="ConsPlusNormal"/>
              <w:jc w:val="both"/>
            </w:pPr>
            <w:r>
              <w:t>в 2020 году - 0,0 тыс. рублей</w:t>
            </w:r>
          </w:p>
        </w:tc>
      </w:tr>
      <w:tr w:rsidR="002A7167">
        <w:tc>
          <w:tcPr>
            <w:tcW w:w="9014" w:type="dxa"/>
            <w:gridSpan w:val="3"/>
            <w:tcBorders>
              <w:top w:val="nil"/>
              <w:left w:val="nil"/>
              <w:bottom w:val="nil"/>
              <w:right w:val="nil"/>
            </w:tcBorders>
          </w:tcPr>
          <w:p w:rsidR="002A7167" w:rsidRDefault="002A7167">
            <w:pPr>
              <w:pStyle w:val="ConsPlusNormal"/>
              <w:jc w:val="both"/>
            </w:pPr>
            <w:r>
              <w:t xml:space="preserve">(позиция в ред. </w:t>
            </w:r>
            <w:hyperlink r:id="rId92" w:history="1">
              <w:r>
                <w:rPr>
                  <w:color w:val="0000FF"/>
                </w:rPr>
                <w:t>Постановления</w:t>
              </w:r>
            </w:hyperlink>
            <w:r>
              <w:t xml:space="preserve"> администрации Козловского района ЧР от 27.03.2018 N 172)</w:t>
            </w:r>
          </w:p>
        </w:tc>
      </w:tr>
      <w:tr w:rsidR="002A7167">
        <w:tc>
          <w:tcPr>
            <w:tcW w:w="2268" w:type="dxa"/>
            <w:tcBorders>
              <w:top w:val="nil"/>
              <w:left w:val="nil"/>
              <w:bottom w:val="nil"/>
              <w:right w:val="nil"/>
            </w:tcBorders>
          </w:tcPr>
          <w:p w:rsidR="002A7167" w:rsidRDefault="002A7167">
            <w:pPr>
              <w:pStyle w:val="ConsPlusNormal"/>
            </w:pPr>
            <w:r>
              <w:t>Ожидаемый результат реализации подпрограммы</w:t>
            </w:r>
          </w:p>
        </w:tc>
        <w:tc>
          <w:tcPr>
            <w:tcW w:w="340" w:type="dxa"/>
            <w:tcBorders>
              <w:top w:val="nil"/>
              <w:left w:val="nil"/>
              <w:bottom w:val="nil"/>
              <w:right w:val="nil"/>
            </w:tcBorders>
          </w:tcPr>
          <w:p w:rsidR="002A7167" w:rsidRDefault="002A7167">
            <w:pPr>
              <w:pStyle w:val="ConsPlusNormal"/>
              <w:jc w:val="center"/>
            </w:pPr>
            <w:r>
              <w:t>-</w:t>
            </w:r>
          </w:p>
        </w:tc>
        <w:tc>
          <w:tcPr>
            <w:tcW w:w="6406" w:type="dxa"/>
            <w:tcBorders>
              <w:top w:val="nil"/>
              <w:left w:val="nil"/>
              <w:bottom w:val="nil"/>
              <w:right w:val="nil"/>
            </w:tcBorders>
          </w:tcPr>
          <w:p w:rsidR="002A7167" w:rsidRDefault="002A7167">
            <w:pPr>
              <w:pStyle w:val="ConsPlusNormal"/>
              <w:jc w:val="both"/>
            </w:pPr>
            <w:r>
              <w:t>экономии природных ресурсов и снижения уровня загрязнения окружающей среды в результате уменьшения объемов переработки первичных энергетических ресурсов;</w:t>
            </w:r>
          </w:p>
          <w:p w:rsidR="002A7167" w:rsidRDefault="002A7167">
            <w:pPr>
              <w:pStyle w:val="ConsPlusNormal"/>
              <w:jc w:val="both"/>
            </w:pPr>
            <w:r>
              <w:t>повышения качества жизни и улучшения здоровья населения;</w:t>
            </w:r>
          </w:p>
          <w:p w:rsidR="002A7167" w:rsidRDefault="002A7167">
            <w:pPr>
              <w:pStyle w:val="ConsPlusNormal"/>
              <w:jc w:val="both"/>
            </w:pPr>
            <w:r>
              <w:t>суммарной экономии затрат на энергию всеми потребителями энергоресурсов.</w:t>
            </w:r>
          </w:p>
        </w:tc>
      </w:tr>
    </w:tbl>
    <w:p w:rsidR="002A7167" w:rsidRDefault="002A7167">
      <w:pPr>
        <w:pStyle w:val="ConsPlusNormal"/>
        <w:jc w:val="both"/>
      </w:pPr>
    </w:p>
    <w:p w:rsidR="002A7167" w:rsidRDefault="002A7167">
      <w:pPr>
        <w:pStyle w:val="ConsPlusTitle"/>
        <w:jc w:val="center"/>
        <w:outlineLvl w:val="2"/>
      </w:pPr>
      <w:r>
        <w:t>I. Характеристика текущего состояния</w:t>
      </w:r>
    </w:p>
    <w:p w:rsidR="002A7167" w:rsidRDefault="002A7167">
      <w:pPr>
        <w:pStyle w:val="ConsPlusTitle"/>
        <w:jc w:val="center"/>
      </w:pPr>
      <w:r>
        <w:lastRenderedPageBreak/>
        <w:t>соответствующей сферы социально-экономического развития</w:t>
      </w:r>
    </w:p>
    <w:p w:rsidR="002A7167" w:rsidRDefault="002A7167">
      <w:pPr>
        <w:pStyle w:val="ConsPlusTitle"/>
        <w:jc w:val="center"/>
      </w:pPr>
      <w:r>
        <w:t>Канашского района Чувашской Республики,</w:t>
      </w:r>
    </w:p>
    <w:p w:rsidR="002A7167" w:rsidRDefault="002A7167">
      <w:pPr>
        <w:pStyle w:val="ConsPlusTitle"/>
        <w:jc w:val="center"/>
      </w:pPr>
      <w:r>
        <w:t>прогноз его развития</w:t>
      </w:r>
    </w:p>
    <w:p w:rsidR="002A7167" w:rsidRDefault="002A7167">
      <w:pPr>
        <w:pStyle w:val="ConsPlusNormal"/>
        <w:jc w:val="both"/>
      </w:pPr>
    </w:p>
    <w:p w:rsidR="002A7167" w:rsidRDefault="002A7167">
      <w:pPr>
        <w:pStyle w:val="ConsPlusNormal"/>
        <w:ind w:firstLine="540"/>
        <w:jc w:val="both"/>
      </w:pPr>
      <w:r>
        <w:t>В настоящее время экономика Козловского района Чувашской Республики характеризуется повышенной энергоемкостью по сравнению со средними показателями Российской Федерации. Снижение энергоемкости производства, топливно-энергетического и жилищно-коммунального комплексов является важнейшим стратегическим направлением, без реализации которого не может быть обеспечен прогнозируемый рост экономики страны и ее регионов, что актуально для ресурсозависимого Козловского района Чувашской Республики.</w:t>
      </w:r>
    </w:p>
    <w:p w:rsidR="002A7167" w:rsidRDefault="002A7167">
      <w:pPr>
        <w:pStyle w:val="ConsPlusNormal"/>
        <w:spacing w:before="220"/>
        <w:ind w:firstLine="540"/>
        <w:jc w:val="both"/>
      </w:pPr>
      <w:r>
        <w:t>В условиях реформирования энергетики и жилищно-коммунального хозяйства, нарастающего дефицита и повышения стоимости энергоносителей и энергетических мощностей подпрограмма "Энергосбережение в Козловском районе Чувашской Республики" на 2016 - 2020 годы (далее - подпрограмма) должна заложить основу системы территориального энергетического менеджмента, обеспечивающего конкурентные ценовые преимущества и надежность энергоснабжения Козловского района Чувашской Республики.</w:t>
      </w:r>
    </w:p>
    <w:p w:rsidR="002A7167" w:rsidRDefault="002A7167">
      <w:pPr>
        <w:pStyle w:val="ConsPlusNormal"/>
        <w:spacing w:before="220"/>
        <w:ind w:firstLine="540"/>
        <w:jc w:val="both"/>
      </w:pPr>
      <w:r>
        <w:t>Определены основные направления деятельности в отношении энергоснабжения и энергопотребления на период до 2021 года, в том числе:</w:t>
      </w:r>
    </w:p>
    <w:p w:rsidR="002A7167" w:rsidRDefault="002A7167">
      <w:pPr>
        <w:pStyle w:val="ConsPlusNormal"/>
        <w:spacing w:before="220"/>
        <w:ind w:firstLine="540"/>
        <w:jc w:val="both"/>
      </w:pPr>
      <w:r>
        <w:t>разработка подпрограммы, предусматривающей внедрение энергосберегающих технологий и реализацию энергоэффективных инновационных проектов, в том числе в бюджетной сфере и жилищно-коммунальном хозяйстве, а также механизмов стимулирования энергосбережения в российской экономике;</w:t>
      </w:r>
    </w:p>
    <w:p w:rsidR="002A7167" w:rsidRDefault="002A7167">
      <w:pPr>
        <w:pStyle w:val="ConsPlusNormal"/>
        <w:spacing w:before="220"/>
        <w:ind w:firstLine="540"/>
        <w:jc w:val="both"/>
      </w:pPr>
      <w:r>
        <w:t>обеспечение ускоренного развития электро- и теплоэнергетики на основе экологически чистых технологий, использования твердого топлива и возобновляемых источников энергии;</w:t>
      </w:r>
    </w:p>
    <w:p w:rsidR="002A7167" w:rsidRDefault="002A7167">
      <w:pPr>
        <w:pStyle w:val="ConsPlusNormal"/>
        <w:spacing w:before="220"/>
        <w:ind w:firstLine="540"/>
        <w:jc w:val="both"/>
      </w:pPr>
      <w:r>
        <w:t>необходимость принятия мер по техническому регулированию, направленных на повышение энергетической эффективности таких отраслей экономики, как электроэнергетика, строительство, жилищно-коммунальное хозяйство, транспорт.</w:t>
      </w:r>
    </w:p>
    <w:p w:rsidR="002A7167" w:rsidRDefault="002A7167">
      <w:pPr>
        <w:pStyle w:val="ConsPlusNormal"/>
        <w:spacing w:before="220"/>
        <w:ind w:firstLine="540"/>
        <w:jc w:val="both"/>
      </w:pPr>
      <w:r>
        <w:t>Подпрограмма направлена на повышение эффективности энергетических обследований, учета и контроля за потреблением энергоресурсов, совершенствование системы нормирования в бюджетной сфере, разработку системы мониторинга внедряемых мероприятий по энергосбережению, стимулирование мер по снижению энергоемкости, формирование условий и механизмов, способствующих появлению и реализации проектов в области энергосбережения.</w:t>
      </w:r>
    </w:p>
    <w:p w:rsidR="002A7167" w:rsidRDefault="002A7167">
      <w:pPr>
        <w:pStyle w:val="ConsPlusNormal"/>
        <w:spacing w:before="220"/>
        <w:ind w:firstLine="540"/>
        <w:jc w:val="both"/>
      </w:pPr>
      <w:r>
        <w:t>В энергетической стратегии Козловского района Чувашской Республики на период до 2021 года обозначена необходимость расширения использования возобновляемых источников энергии, в том числе в целях:</w:t>
      </w:r>
    </w:p>
    <w:p w:rsidR="002A7167" w:rsidRDefault="002A7167">
      <w:pPr>
        <w:pStyle w:val="ConsPlusNormal"/>
        <w:spacing w:before="220"/>
        <w:ind w:firstLine="540"/>
        <w:jc w:val="both"/>
      </w:pPr>
      <w:r>
        <w:t>обеспечения устойчивого тепло- и электроснабжения населения и производства в зонах децентрализованного энергоснабжения;</w:t>
      </w:r>
    </w:p>
    <w:p w:rsidR="002A7167" w:rsidRDefault="002A7167">
      <w:pPr>
        <w:pStyle w:val="ConsPlusNormal"/>
        <w:spacing w:before="220"/>
        <w:ind w:firstLine="540"/>
        <w:jc w:val="both"/>
      </w:pPr>
      <w:r>
        <w:t>обеспечения гарантированного минимума энергоснабжения населения и производства в зонах централизованного энергоснабжения, испытывающих дефицит энергии, предотвращения ущерба от аварийных и ограничительных отключений;</w:t>
      </w:r>
    </w:p>
    <w:p w:rsidR="002A7167" w:rsidRDefault="002A7167">
      <w:pPr>
        <w:pStyle w:val="ConsPlusNormal"/>
        <w:spacing w:before="220"/>
        <w:ind w:firstLine="540"/>
        <w:jc w:val="both"/>
      </w:pPr>
      <w:r>
        <w:t>снижения вредных выбросов от энергетических установок в населенных пунктах со сложной экологической обстановкой, а также в местах массового отдыха населения.</w:t>
      </w:r>
    </w:p>
    <w:p w:rsidR="002A7167" w:rsidRDefault="002A7167">
      <w:pPr>
        <w:pStyle w:val="ConsPlusNormal"/>
        <w:spacing w:before="220"/>
        <w:ind w:firstLine="540"/>
        <w:jc w:val="both"/>
      </w:pPr>
      <w:r>
        <w:t xml:space="preserve">В результате реализации мероприятий, предусмотренных подпрограммой, будут обеспечены рост эффективности использования потенциала энергетического сектора для социально-экономического развития республики, стабильное и эффективное удовлетворение </w:t>
      </w:r>
      <w:r>
        <w:lastRenderedPageBreak/>
        <w:t>потребностей развивающейся экономики и населения в топливно-энергетических ресурсах.</w:t>
      </w:r>
    </w:p>
    <w:p w:rsidR="002A7167" w:rsidRDefault="002A7167">
      <w:pPr>
        <w:pStyle w:val="ConsPlusNormal"/>
        <w:jc w:val="both"/>
      </w:pPr>
    </w:p>
    <w:p w:rsidR="002A7167" w:rsidRDefault="002A7167">
      <w:pPr>
        <w:pStyle w:val="ConsPlusTitle"/>
        <w:jc w:val="center"/>
        <w:outlineLvl w:val="2"/>
      </w:pPr>
      <w:r>
        <w:t>II. Приоритеты реализуемой на территории Козловского района</w:t>
      </w:r>
    </w:p>
    <w:p w:rsidR="002A7167" w:rsidRDefault="002A7167">
      <w:pPr>
        <w:pStyle w:val="ConsPlusTitle"/>
        <w:jc w:val="center"/>
      </w:pPr>
      <w:r>
        <w:t>Чувашской Республики политики в соответствующей сфере</w:t>
      </w:r>
    </w:p>
    <w:p w:rsidR="002A7167" w:rsidRDefault="002A7167">
      <w:pPr>
        <w:pStyle w:val="ConsPlusTitle"/>
        <w:jc w:val="center"/>
      </w:pPr>
      <w:r>
        <w:t>социально-экономического развития Канашского района</w:t>
      </w:r>
    </w:p>
    <w:p w:rsidR="002A7167" w:rsidRDefault="002A7167">
      <w:pPr>
        <w:pStyle w:val="ConsPlusTitle"/>
        <w:jc w:val="center"/>
      </w:pPr>
      <w:r>
        <w:t>Чувашской Республики, цели, задачи и показатели (индикаторы)</w:t>
      </w:r>
    </w:p>
    <w:p w:rsidR="002A7167" w:rsidRDefault="002A7167">
      <w:pPr>
        <w:pStyle w:val="ConsPlusTitle"/>
        <w:jc w:val="center"/>
      </w:pPr>
      <w:r>
        <w:t>достижения целей и решения задач, описание основных</w:t>
      </w:r>
    </w:p>
    <w:p w:rsidR="002A7167" w:rsidRDefault="002A7167">
      <w:pPr>
        <w:pStyle w:val="ConsPlusTitle"/>
        <w:jc w:val="center"/>
      </w:pPr>
      <w:r>
        <w:t>ожидаемых конечных результатов подпрограммы 2,</w:t>
      </w:r>
    </w:p>
    <w:p w:rsidR="002A7167" w:rsidRDefault="002A7167">
      <w:pPr>
        <w:pStyle w:val="ConsPlusTitle"/>
        <w:jc w:val="center"/>
      </w:pPr>
      <w:r>
        <w:t>сроки и этапы реализации подпрограммы 2</w:t>
      </w:r>
    </w:p>
    <w:p w:rsidR="002A7167" w:rsidRDefault="002A7167">
      <w:pPr>
        <w:pStyle w:val="ConsPlusNormal"/>
        <w:jc w:val="both"/>
      </w:pPr>
    </w:p>
    <w:p w:rsidR="002A7167" w:rsidRDefault="002A7167">
      <w:pPr>
        <w:pStyle w:val="ConsPlusNormal"/>
        <w:ind w:firstLine="540"/>
        <w:jc w:val="both"/>
      </w:pPr>
      <w:r>
        <w:t>Основные цели подпрограммы 2 - повышение эффективности использования топливно-энергетических ресурсов за счет реализации энергосберегающих мероприятий и снижение энергоемкости валового продукта.</w:t>
      </w:r>
    </w:p>
    <w:p w:rsidR="002A7167" w:rsidRDefault="002A7167">
      <w:pPr>
        <w:pStyle w:val="ConsPlusNormal"/>
        <w:spacing w:before="220"/>
        <w:ind w:firstLine="540"/>
        <w:jc w:val="both"/>
      </w:pPr>
      <w:r>
        <w:t xml:space="preserve">Подпрограмма 2 направлена на формирование механизмов региональной политики в области энергосбережения и рационального потребления энергетических ресурсов, реализацию управленческих и технических проектов, внедрение инновационных технологий, достижение целевых ориентиров государственной </w:t>
      </w:r>
      <w:hyperlink r:id="rId93" w:history="1">
        <w:r>
          <w:rPr>
            <w:color w:val="0000FF"/>
          </w:rPr>
          <w:t>программы</w:t>
        </w:r>
      </w:hyperlink>
      <w:r>
        <w:t xml:space="preserve"> Российской Федерации "Энергоэффективность и развитие энергетики", </w:t>
      </w:r>
      <w:hyperlink r:id="rId94" w:history="1">
        <w:r>
          <w:rPr>
            <w:color w:val="0000FF"/>
          </w:rPr>
          <w:t>подпрограммы</w:t>
        </w:r>
      </w:hyperlink>
      <w:r>
        <w:t xml:space="preserve"> "Энергосбережение в Чувашской Республике" государственной программы Чувашской Республики "Развитие жилищного строительства и сферы жилищно-коммунального хозяйства" на 2012 - 2020 годы. Общая оценка вклада подпрограммы 2 в экономическое развитие Канашского района Чувашской Республики заключается в обеспечении решения задачи по снижению энергоемкости валового продукта к 2021 году на 40 процентов от уровня 2007 года.</w:t>
      </w:r>
    </w:p>
    <w:p w:rsidR="002A7167" w:rsidRDefault="002A7167">
      <w:pPr>
        <w:pStyle w:val="ConsPlusNormal"/>
        <w:spacing w:before="220"/>
        <w:ind w:firstLine="540"/>
        <w:jc w:val="both"/>
      </w:pPr>
      <w:r>
        <w:t>Подпрограмма 2 планируется к реализации с 2014 по 2021 годы.</w:t>
      </w:r>
    </w:p>
    <w:p w:rsidR="002A7167" w:rsidRDefault="002A7167">
      <w:pPr>
        <w:pStyle w:val="ConsPlusNormal"/>
        <w:spacing w:before="220"/>
        <w:ind w:firstLine="540"/>
        <w:jc w:val="both"/>
      </w:pPr>
      <w:r>
        <w:t>Цель подпрограммы 2 - повышение эффективности использования топливно-энергетических ресурсов за счет реализации энергосберегающих мероприятий и снижение энергоемкости валового продукта.</w:t>
      </w:r>
    </w:p>
    <w:p w:rsidR="002A7167" w:rsidRDefault="002A7167">
      <w:pPr>
        <w:pStyle w:val="ConsPlusNormal"/>
        <w:spacing w:before="220"/>
        <w:ind w:firstLine="540"/>
        <w:jc w:val="both"/>
      </w:pPr>
      <w:r>
        <w:t>Для достижения целей подпрограммы 2 предполагается решение ряда задач:</w:t>
      </w:r>
    </w:p>
    <w:p w:rsidR="002A7167" w:rsidRDefault="002A7167">
      <w:pPr>
        <w:pStyle w:val="ConsPlusNormal"/>
        <w:spacing w:before="220"/>
        <w:ind w:firstLine="540"/>
        <w:jc w:val="both"/>
      </w:pPr>
      <w:r>
        <w:t>обеспечение устойчивого процесса повышения эффективности энергопотребления в секторах экономики Канашского района Чувашской Республики, в том числе за счет внедрения механизмов стимулирования энергосбережения и повышения энергетической эффективности, реализации энергосберегающих проектов, активизирующих деятельность хозяйствующих субъектов и населения по реализации потенциала энергосбережения;</w:t>
      </w:r>
    </w:p>
    <w:p w:rsidR="002A7167" w:rsidRDefault="002A7167">
      <w:pPr>
        <w:pStyle w:val="ConsPlusNormal"/>
        <w:spacing w:before="220"/>
        <w:ind w:firstLine="540"/>
        <w:jc w:val="both"/>
      </w:pPr>
      <w:r>
        <w:t>повышение эффективности энергетического комплекса Канашского района Чувашской Республики;</w:t>
      </w:r>
    </w:p>
    <w:p w:rsidR="002A7167" w:rsidRDefault="002A7167">
      <w:pPr>
        <w:pStyle w:val="ConsPlusNormal"/>
        <w:spacing w:before="220"/>
        <w:ind w:firstLine="540"/>
        <w:jc w:val="both"/>
      </w:pPr>
      <w:r>
        <w:t>развитие перспективных направлений энергетики, разработка и реализация системных проектов повышения энергетической эффективности.</w:t>
      </w:r>
    </w:p>
    <w:p w:rsidR="002A7167" w:rsidRDefault="002A7167">
      <w:pPr>
        <w:pStyle w:val="ConsPlusNormal"/>
        <w:spacing w:before="220"/>
        <w:ind w:firstLine="540"/>
        <w:jc w:val="both"/>
      </w:pPr>
      <w:r>
        <w:t>К 2021 году планируется достижение следующих результатов:</w:t>
      </w:r>
    </w:p>
    <w:p w:rsidR="002A7167" w:rsidRDefault="002A7167">
      <w:pPr>
        <w:pStyle w:val="ConsPlusNormal"/>
        <w:spacing w:before="220"/>
        <w:ind w:firstLine="540"/>
        <w:jc w:val="both"/>
      </w:pPr>
      <w:r>
        <w:t>суммарной экономии затрат на энергию всеми потребителями энергоресурсов на 40 процентов на весь период внедрения мероприятий;</w:t>
      </w:r>
    </w:p>
    <w:p w:rsidR="002A7167" w:rsidRDefault="002A7167">
      <w:pPr>
        <w:pStyle w:val="ConsPlusNormal"/>
        <w:spacing w:before="220"/>
        <w:ind w:firstLine="540"/>
        <w:jc w:val="both"/>
      </w:pPr>
      <w:r>
        <w:t>экономии природных ресурсов и снижения уровня загрязнения окружающей среды в результате уменьшения объемов переработки первичных энергетических ресурсов;</w:t>
      </w:r>
    </w:p>
    <w:p w:rsidR="002A7167" w:rsidRDefault="002A7167">
      <w:pPr>
        <w:pStyle w:val="ConsPlusNormal"/>
        <w:spacing w:before="220"/>
        <w:ind w:firstLine="540"/>
        <w:jc w:val="both"/>
      </w:pPr>
      <w:r>
        <w:t>повышения качества жизни и улучшения здоровья населения.</w:t>
      </w:r>
    </w:p>
    <w:p w:rsidR="002A7167" w:rsidRDefault="002A7167">
      <w:pPr>
        <w:pStyle w:val="ConsPlusNormal"/>
        <w:spacing w:before="220"/>
        <w:ind w:firstLine="540"/>
        <w:jc w:val="both"/>
      </w:pPr>
      <w:hyperlink w:anchor="P3942" w:history="1">
        <w:r>
          <w:rPr>
            <w:color w:val="0000FF"/>
          </w:rPr>
          <w:t>Сведения</w:t>
        </w:r>
      </w:hyperlink>
      <w:r>
        <w:t xml:space="preserve"> о показателях (индикаторах) подпрограммы 2 и их значениях приведены в </w:t>
      </w:r>
      <w:r>
        <w:lastRenderedPageBreak/>
        <w:t>приложении N 1.</w:t>
      </w:r>
    </w:p>
    <w:p w:rsidR="002A7167" w:rsidRDefault="002A7167">
      <w:pPr>
        <w:pStyle w:val="ConsPlusNormal"/>
        <w:jc w:val="both"/>
      </w:pPr>
    </w:p>
    <w:p w:rsidR="002A7167" w:rsidRDefault="002A7167">
      <w:pPr>
        <w:pStyle w:val="ConsPlusTitle"/>
        <w:jc w:val="center"/>
        <w:outlineLvl w:val="2"/>
      </w:pPr>
      <w:r>
        <w:t>III. Обобщенная характеристика подпрограмм</w:t>
      </w:r>
    </w:p>
    <w:p w:rsidR="002A7167" w:rsidRDefault="002A7167">
      <w:pPr>
        <w:pStyle w:val="ConsPlusTitle"/>
        <w:jc w:val="center"/>
      </w:pPr>
      <w:r>
        <w:t>подпрограммы 2 (основных мероприятий)</w:t>
      </w:r>
    </w:p>
    <w:p w:rsidR="002A7167" w:rsidRDefault="002A7167">
      <w:pPr>
        <w:pStyle w:val="ConsPlusNormal"/>
        <w:jc w:val="both"/>
      </w:pPr>
    </w:p>
    <w:p w:rsidR="002A7167" w:rsidRDefault="002A7167">
      <w:pPr>
        <w:pStyle w:val="ConsPlusNormal"/>
        <w:ind w:firstLine="540"/>
        <w:jc w:val="both"/>
      </w:pPr>
      <w:r>
        <w:t>Основные мероприятия подпрограммы 2 представляют собой систему мер, которые сгруппированы по сферам реализации, скоординированы по срокам и ответственным исполнителям и обеспечивают комплексный подход и координацию работ всех участников подпрограммы 2 с целью достижения намеченных результатов.</w:t>
      </w:r>
    </w:p>
    <w:p w:rsidR="002A7167" w:rsidRDefault="002A7167">
      <w:pPr>
        <w:pStyle w:val="ConsPlusNormal"/>
        <w:spacing w:before="220"/>
        <w:ind w:firstLine="540"/>
        <w:jc w:val="both"/>
      </w:pPr>
      <w:r>
        <w:t>Реализация комплекса мероприятий с целью повышения энергоэффективности предусматривает действия по следующим направлениям:</w:t>
      </w:r>
    </w:p>
    <w:p w:rsidR="002A7167" w:rsidRDefault="002A7167">
      <w:pPr>
        <w:pStyle w:val="ConsPlusNormal"/>
        <w:spacing w:before="220"/>
        <w:ind w:firstLine="540"/>
        <w:jc w:val="both"/>
      </w:pPr>
      <w:r>
        <w:t>Основное мероприятие 1. Организационные мероприятия.</w:t>
      </w:r>
    </w:p>
    <w:p w:rsidR="002A7167" w:rsidRDefault="002A7167">
      <w:pPr>
        <w:pStyle w:val="ConsPlusNormal"/>
        <w:spacing w:before="220"/>
        <w:ind w:firstLine="540"/>
        <w:jc w:val="both"/>
      </w:pPr>
      <w:r>
        <w:t>Основное мероприятие 2. Энергоэффективность в жилищно-коммунальном хозяйстве, коммунальной энергетике и жилищном фонде.</w:t>
      </w:r>
    </w:p>
    <w:p w:rsidR="002A7167" w:rsidRDefault="002A7167">
      <w:pPr>
        <w:pStyle w:val="ConsPlusNormal"/>
        <w:spacing w:before="220"/>
        <w:ind w:firstLine="540"/>
        <w:jc w:val="both"/>
      </w:pPr>
      <w:r>
        <w:t>Основное мероприятие 3. Энергоэффективность в бюджетном секторе.</w:t>
      </w:r>
    </w:p>
    <w:p w:rsidR="002A7167" w:rsidRDefault="002A7167">
      <w:pPr>
        <w:pStyle w:val="ConsPlusNormal"/>
        <w:jc w:val="both"/>
      </w:pPr>
    </w:p>
    <w:p w:rsidR="002A7167" w:rsidRDefault="002A7167">
      <w:pPr>
        <w:pStyle w:val="ConsPlusTitle"/>
        <w:jc w:val="center"/>
        <w:outlineLvl w:val="3"/>
      </w:pPr>
      <w:r>
        <w:t>Основное мероприятие 1. Организационные мероприятия</w:t>
      </w:r>
    </w:p>
    <w:p w:rsidR="002A7167" w:rsidRDefault="002A7167">
      <w:pPr>
        <w:pStyle w:val="ConsPlusNormal"/>
        <w:jc w:val="both"/>
      </w:pPr>
    </w:p>
    <w:p w:rsidR="002A7167" w:rsidRDefault="002A7167">
      <w:pPr>
        <w:pStyle w:val="ConsPlusNormal"/>
        <w:ind w:firstLine="540"/>
        <w:jc w:val="both"/>
      </w:pPr>
      <w:r>
        <w:t>Мероприятие 1.1. Внесение изменений и корректировка программ энергосбережения бюджетных учреждений и сельских поселений Канашского района Чувашской Республики.</w:t>
      </w:r>
    </w:p>
    <w:p w:rsidR="002A7167" w:rsidRDefault="002A7167">
      <w:pPr>
        <w:pStyle w:val="ConsPlusNormal"/>
        <w:spacing w:before="220"/>
        <w:ind w:firstLine="540"/>
        <w:jc w:val="both"/>
      </w:pPr>
      <w:r>
        <w:t>Подготовка в соответствии с требованиями действующего законодательства энергетических паспортов и организация энергоаудита на промышленных предприятиях, в топливно-энергетическом комплексе, жилищно-коммунальном хозяйстве и бюджетной сфере Канашского района Чувашской Республики. Организационные мероприятия направлены на:</w:t>
      </w:r>
    </w:p>
    <w:p w:rsidR="002A7167" w:rsidRDefault="002A7167">
      <w:pPr>
        <w:pStyle w:val="ConsPlusNormal"/>
        <w:spacing w:before="220"/>
        <w:ind w:firstLine="540"/>
        <w:jc w:val="both"/>
      </w:pPr>
      <w:r>
        <w:t>проведение энергетических обследований;</w:t>
      </w:r>
    </w:p>
    <w:p w:rsidR="002A7167" w:rsidRDefault="002A7167">
      <w:pPr>
        <w:pStyle w:val="ConsPlusNormal"/>
        <w:spacing w:before="220"/>
        <w:ind w:firstLine="540"/>
        <w:jc w:val="both"/>
      </w:pPr>
      <w:r>
        <w:t>разработку и ведение энергетических паспортов;</w:t>
      </w:r>
    </w:p>
    <w:p w:rsidR="002A7167" w:rsidRDefault="002A7167">
      <w:pPr>
        <w:pStyle w:val="ConsPlusNormal"/>
        <w:spacing w:before="220"/>
        <w:ind w:firstLine="540"/>
        <w:jc w:val="both"/>
      </w:pPr>
      <w:r>
        <w:t>организацию энергоаудита и разработку программ энергосбережения организаций промышленного, топливно-энергетического комплекса, жилищно-коммунального хозяйства и бюджетной сферы Канашского района Чувашской Республики;</w:t>
      </w:r>
    </w:p>
    <w:p w:rsidR="002A7167" w:rsidRDefault="002A7167">
      <w:pPr>
        <w:pStyle w:val="ConsPlusNormal"/>
        <w:spacing w:before="220"/>
        <w:ind w:firstLine="540"/>
        <w:jc w:val="both"/>
      </w:pPr>
      <w:r>
        <w:t>разработка схем перспективного развития энергетики Канашского района Чувашской Республики.</w:t>
      </w:r>
    </w:p>
    <w:p w:rsidR="002A7167" w:rsidRDefault="002A7167">
      <w:pPr>
        <w:pStyle w:val="ConsPlusNormal"/>
        <w:spacing w:before="220"/>
        <w:ind w:firstLine="540"/>
        <w:jc w:val="both"/>
      </w:pPr>
      <w:r>
        <w:t>Процессу разработки программы 2 предшествует проведение специализированной энергоаудиторской организацией энергетических обследований организаций.</w:t>
      </w:r>
    </w:p>
    <w:p w:rsidR="002A7167" w:rsidRDefault="002A7167">
      <w:pPr>
        <w:pStyle w:val="ConsPlusNormal"/>
        <w:spacing w:before="220"/>
        <w:ind w:firstLine="540"/>
        <w:jc w:val="both"/>
      </w:pPr>
      <w:r>
        <w:t>Мероприятие 1.2. Оценка аварийности и потерь в тепловых, электрических и водопроводных сетях.</w:t>
      </w:r>
    </w:p>
    <w:p w:rsidR="002A7167" w:rsidRDefault="002A7167">
      <w:pPr>
        <w:pStyle w:val="ConsPlusNormal"/>
        <w:spacing w:before="220"/>
        <w:ind w:firstLine="540"/>
        <w:jc w:val="both"/>
      </w:pPr>
      <w:r>
        <w:t>Мероприятие 1.3. Содействие заключению энергосервисных договоров (контрактов) бюджетными учреждениями Канашского района Чувашской Республики, организациями жилищно-коммунального комплекса.</w:t>
      </w:r>
    </w:p>
    <w:p w:rsidR="002A7167" w:rsidRDefault="002A7167">
      <w:pPr>
        <w:pStyle w:val="ConsPlusNormal"/>
        <w:jc w:val="both"/>
      </w:pPr>
    </w:p>
    <w:p w:rsidR="002A7167" w:rsidRDefault="002A7167">
      <w:pPr>
        <w:pStyle w:val="ConsPlusTitle"/>
        <w:jc w:val="center"/>
        <w:outlineLvl w:val="3"/>
      </w:pPr>
      <w:r>
        <w:t>Основное мероприятие 2. Энергоэффективность</w:t>
      </w:r>
    </w:p>
    <w:p w:rsidR="002A7167" w:rsidRDefault="002A7167">
      <w:pPr>
        <w:pStyle w:val="ConsPlusTitle"/>
        <w:jc w:val="center"/>
      </w:pPr>
      <w:r>
        <w:t>в жилищно-коммунальном хозяйстве</w:t>
      </w:r>
    </w:p>
    <w:p w:rsidR="002A7167" w:rsidRDefault="002A7167">
      <w:pPr>
        <w:pStyle w:val="ConsPlusNormal"/>
        <w:jc w:val="both"/>
      </w:pPr>
    </w:p>
    <w:p w:rsidR="002A7167" w:rsidRDefault="002A7167">
      <w:pPr>
        <w:pStyle w:val="ConsPlusNormal"/>
        <w:ind w:firstLine="540"/>
        <w:jc w:val="both"/>
      </w:pPr>
      <w:r>
        <w:t>Мероприятие 2.1. Энергоэффективность в топливно-энергетическом комплексе.</w:t>
      </w:r>
    </w:p>
    <w:p w:rsidR="002A7167" w:rsidRDefault="002A7167">
      <w:pPr>
        <w:pStyle w:val="ConsPlusNormal"/>
        <w:spacing w:before="220"/>
        <w:ind w:firstLine="540"/>
        <w:jc w:val="both"/>
      </w:pPr>
      <w:r>
        <w:lastRenderedPageBreak/>
        <w:t>Приоритетными мероприятиями на предприятиях энергетического комплекса являются:</w:t>
      </w:r>
    </w:p>
    <w:p w:rsidR="002A7167" w:rsidRDefault="002A7167">
      <w:pPr>
        <w:pStyle w:val="ConsPlusNormal"/>
        <w:spacing w:before="220"/>
        <w:ind w:firstLine="540"/>
        <w:jc w:val="both"/>
      </w:pPr>
      <w:r>
        <w:t>развитие когенерационной выработки электрической энергии на основе круглогодичной тепловой нагрузки существующих и создаваемых систем теплоснабжения;</w:t>
      </w:r>
    </w:p>
    <w:p w:rsidR="002A7167" w:rsidRDefault="002A7167">
      <w:pPr>
        <w:pStyle w:val="ConsPlusNormal"/>
        <w:spacing w:before="220"/>
        <w:ind w:firstLine="540"/>
        <w:jc w:val="both"/>
      </w:pPr>
      <w:r>
        <w:t>разработка и создание многофункциональных энерготехнологических комплексов в коммунальном хозяйстве, промышленности, сельском хозяйстве и т.д., ориентированных на комплексное использование топливно-энергетических, а также возобновляемых ресурсов;</w:t>
      </w:r>
    </w:p>
    <w:p w:rsidR="002A7167" w:rsidRDefault="002A7167">
      <w:pPr>
        <w:pStyle w:val="ConsPlusNormal"/>
        <w:spacing w:before="220"/>
        <w:ind w:firstLine="540"/>
        <w:jc w:val="both"/>
      </w:pPr>
      <w:r>
        <w:t>проведение комплекса работ по техническому перевооружению, модернизации, оптимизации режимов работ существующего оборудования и перераспределению электрических и тепловых нагрузок;</w:t>
      </w:r>
    </w:p>
    <w:p w:rsidR="002A7167" w:rsidRDefault="002A7167">
      <w:pPr>
        <w:pStyle w:val="ConsPlusNormal"/>
        <w:spacing w:before="220"/>
        <w:ind w:firstLine="540"/>
        <w:jc w:val="both"/>
      </w:pPr>
      <w:r>
        <w:t>оснащение современными приборами учета и устройствами регулирования потребления энергоресурсов, замена устаревших счетчиков на счетчики повышенного класса точности;</w:t>
      </w:r>
    </w:p>
    <w:p w:rsidR="002A7167" w:rsidRDefault="002A7167">
      <w:pPr>
        <w:pStyle w:val="ConsPlusNormal"/>
        <w:spacing w:before="220"/>
        <w:ind w:firstLine="540"/>
        <w:jc w:val="both"/>
      </w:pPr>
      <w:r>
        <w:t>оснащение современными техническими средствами учета и контроля ТЭР на всех этапах выработки, передачи и потребления.</w:t>
      </w:r>
    </w:p>
    <w:p w:rsidR="002A7167" w:rsidRDefault="002A7167">
      <w:pPr>
        <w:pStyle w:val="ConsPlusNormal"/>
        <w:spacing w:before="220"/>
        <w:ind w:firstLine="540"/>
        <w:jc w:val="both"/>
      </w:pPr>
      <w:r>
        <w:t>Мероприятие 2.2. Замена ламп накаливания на энергосберегающие.</w:t>
      </w:r>
    </w:p>
    <w:p w:rsidR="002A7167" w:rsidRDefault="002A7167">
      <w:pPr>
        <w:pStyle w:val="ConsPlusNormal"/>
        <w:spacing w:before="220"/>
        <w:ind w:firstLine="540"/>
        <w:jc w:val="both"/>
      </w:pPr>
      <w:r>
        <w:t>Мероприятие 2.3. Энергоэффективность в жилищно-коммунальном хозяйстве, коммунальной энергетике и жилищном фонде. Реконструкция коммунальных котельных.</w:t>
      </w:r>
    </w:p>
    <w:p w:rsidR="002A7167" w:rsidRDefault="002A7167">
      <w:pPr>
        <w:pStyle w:val="ConsPlusNormal"/>
        <w:spacing w:before="220"/>
        <w:ind w:firstLine="540"/>
        <w:jc w:val="both"/>
      </w:pPr>
      <w:r>
        <w:t>Для обеспечения энергетической эффективности, повышения надежности энергообеспечения и теплоснабжения необходимо разработать эффективный рынок энергетических услуг, которое невозможен без разработки новой нормативной базы, направленной на стимулирование энергоэффективности, организации системы муниципального управления и взаимодействия, повышающего ответственность в этой области по всей цепи: производитель - сеть - потребитель, где должны оптимально сочетаться постоянные и переменные расходы с учетом сезонного и временного фактора. Необходимо развитие централизованных автоматизированных систем учета энергоресурсов от границы инженерный сетей до конечных потребителей, которые позволят определить расхождения по счетчикам между отпуском и потреблением ресурсов: по горячей воде, по тепловой энергии и электроэнергии, что в свою очередь позволит разработать мероприятия по сбережению энергоресурсов.</w:t>
      </w:r>
    </w:p>
    <w:p w:rsidR="002A7167" w:rsidRDefault="002A7167">
      <w:pPr>
        <w:pStyle w:val="ConsPlusNormal"/>
        <w:spacing w:before="220"/>
        <w:ind w:firstLine="540"/>
        <w:jc w:val="both"/>
      </w:pPr>
      <w:r>
        <w:t>Создание механизмов государственного регулирования в сфере энергосбережения:</w:t>
      </w:r>
    </w:p>
    <w:p w:rsidR="002A7167" w:rsidRDefault="002A7167">
      <w:pPr>
        <w:pStyle w:val="ConsPlusNormal"/>
        <w:spacing w:before="220"/>
        <w:ind w:firstLine="540"/>
        <w:jc w:val="both"/>
      </w:pPr>
      <w:r>
        <w:t>меры по созданию рациональной рыночной среды (включая согласованное тарифное, налоговое, антимонопольное регулирование);</w:t>
      </w:r>
    </w:p>
    <w:p w:rsidR="002A7167" w:rsidRDefault="002A7167">
      <w:pPr>
        <w:pStyle w:val="ConsPlusNormal"/>
        <w:spacing w:before="220"/>
        <w:ind w:firstLine="540"/>
        <w:jc w:val="both"/>
      </w:pPr>
      <w:r>
        <w:t>введение системы перспективных технических регламентов и норм, повышающих управляемость процесса развития энергетики и стимулирующих энергосбережение;</w:t>
      </w:r>
    </w:p>
    <w:p w:rsidR="002A7167" w:rsidRDefault="002A7167">
      <w:pPr>
        <w:pStyle w:val="ConsPlusNormal"/>
        <w:spacing w:before="220"/>
        <w:ind w:firstLine="540"/>
        <w:jc w:val="both"/>
      </w:pPr>
      <w:r>
        <w:t>стимулирование и поддержка стратегических инициатив хозяйствующих субъектов в инвестиционной, инновационной и энергосберегающей сферах.</w:t>
      </w:r>
    </w:p>
    <w:p w:rsidR="002A7167" w:rsidRDefault="002A7167">
      <w:pPr>
        <w:pStyle w:val="ConsPlusNormal"/>
        <w:spacing w:before="220"/>
        <w:ind w:firstLine="540"/>
        <w:jc w:val="both"/>
      </w:pPr>
      <w:r>
        <w:t>Мероприятия предусматривают:</w:t>
      </w:r>
    </w:p>
    <w:p w:rsidR="002A7167" w:rsidRDefault="002A7167">
      <w:pPr>
        <w:pStyle w:val="ConsPlusNormal"/>
        <w:spacing w:before="220"/>
        <w:ind w:firstLine="540"/>
        <w:jc w:val="both"/>
      </w:pPr>
      <w:r>
        <w:t>разработку новой нормативной базы, направленной на стимулирование энергоэффективности, организации системы муниципального управления;</w:t>
      </w:r>
    </w:p>
    <w:p w:rsidR="002A7167" w:rsidRDefault="002A7167">
      <w:pPr>
        <w:pStyle w:val="ConsPlusNormal"/>
        <w:spacing w:before="220"/>
        <w:ind w:firstLine="540"/>
        <w:jc w:val="both"/>
      </w:pPr>
      <w:r>
        <w:t>реализацию проектов энергосбережения на объектах жилищно-коммунального хозяйства.</w:t>
      </w:r>
    </w:p>
    <w:p w:rsidR="002A7167" w:rsidRDefault="002A7167">
      <w:pPr>
        <w:pStyle w:val="ConsPlusNormal"/>
        <w:spacing w:before="220"/>
        <w:ind w:firstLine="540"/>
        <w:jc w:val="both"/>
      </w:pPr>
      <w:r>
        <w:t>Предстоит создание информационной базы данных по всем коммунальным котельным, основой которой является энергетический паспорт котельной, а также проведение режимной наладки котлов и энергетических обследований для:</w:t>
      </w:r>
    </w:p>
    <w:p w:rsidR="002A7167" w:rsidRDefault="002A7167">
      <w:pPr>
        <w:pStyle w:val="ConsPlusNormal"/>
        <w:spacing w:before="220"/>
        <w:ind w:firstLine="540"/>
        <w:jc w:val="both"/>
      </w:pPr>
      <w:r>
        <w:lastRenderedPageBreak/>
        <w:t>оценки состояния технического учета и отчетности, нормирования и анализа показателей использования топлива;</w:t>
      </w:r>
    </w:p>
    <w:p w:rsidR="002A7167" w:rsidRDefault="002A7167">
      <w:pPr>
        <w:pStyle w:val="ConsPlusNormal"/>
        <w:spacing w:before="220"/>
        <w:ind w:firstLine="540"/>
        <w:jc w:val="both"/>
      </w:pPr>
      <w:r>
        <w:t>определения расхода электрической энергии, активной и реактивной мощности;</w:t>
      </w:r>
    </w:p>
    <w:p w:rsidR="002A7167" w:rsidRDefault="002A7167">
      <w:pPr>
        <w:pStyle w:val="ConsPlusNormal"/>
        <w:spacing w:before="220"/>
        <w:ind w:firstLine="540"/>
        <w:jc w:val="both"/>
      </w:pPr>
      <w:r>
        <w:t>анализа состояния оборудования, эффективности работы элементов технологической схемы;</w:t>
      </w:r>
    </w:p>
    <w:p w:rsidR="002A7167" w:rsidRDefault="002A7167">
      <w:pPr>
        <w:pStyle w:val="ConsPlusNormal"/>
        <w:spacing w:before="220"/>
        <w:ind w:firstLine="540"/>
        <w:jc w:val="both"/>
      </w:pPr>
      <w:r>
        <w:t>определения энергосберегающего потенциала;</w:t>
      </w:r>
    </w:p>
    <w:p w:rsidR="002A7167" w:rsidRDefault="002A7167">
      <w:pPr>
        <w:pStyle w:val="ConsPlusNormal"/>
        <w:spacing w:before="220"/>
        <w:ind w:firstLine="540"/>
        <w:jc w:val="both"/>
      </w:pPr>
      <w:r>
        <w:t>определения соответствия эксплуатации оборудования правилам технической эксплуатации;</w:t>
      </w:r>
    </w:p>
    <w:p w:rsidR="002A7167" w:rsidRDefault="002A7167">
      <w:pPr>
        <w:pStyle w:val="ConsPlusNormal"/>
        <w:spacing w:before="220"/>
        <w:ind w:firstLine="540"/>
        <w:jc w:val="both"/>
      </w:pPr>
      <w:r>
        <w:t>установления параметров систем химводоподготовки и качества воды;</w:t>
      </w:r>
    </w:p>
    <w:p w:rsidR="002A7167" w:rsidRDefault="002A7167">
      <w:pPr>
        <w:pStyle w:val="ConsPlusNormal"/>
        <w:spacing w:before="220"/>
        <w:ind w:firstLine="540"/>
        <w:jc w:val="both"/>
      </w:pPr>
      <w:r>
        <w:t>составления топливно-энергетического баланса котельной и баланса тепловой мощности в системе "источник (котельная) - тепловая сеть - потребители".</w:t>
      </w:r>
    </w:p>
    <w:p w:rsidR="002A7167" w:rsidRDefault="002A7167">
      <w:pPr>
        <w:pStyle w:val="ConsPlusNormal"/>
        <w:spacing w:before="220"/>
        <w:ind w:firstLine="540"/>
        <w:jc w:val="both"/>
      </w:pPr>
      <w:r>
        <w:t>Для повышения энергетической эффективности тепловой генерации предусматривается:</w:t>
      </w:r>
    </w:p>
    <w:p w:rsidR="002A7167" w:rsidRDefault="002A7167">
      <w:pPr>
        <w:pStyle w:val="ConsPlusNormal"/>
        <w:spacing w:before="220"/>
        <w:ind w:firstLine="540"/>
        <w:jc w:val="both"/>
      </w:pPr>
      <w:r>
        <w:t>увеличение количества котельных, на которых установлены системы автоматического управления технологическими процессами, что позволяет корректно и своевременно регулировать технологические параметры котловых агрегатов и значительно снизить возможность возникновения аварийных ситуаций в процессе эксплуатации теплосилового оборудования котельных, уменьшить удельный расход энергоресурсов на котельных;</w:t>
      </w:r>
    </w:p>
    <w:p w:rsidR="002A7167" w:rsidRDefault="002A7167">
      <w:pPr>
        <w:pStyle w:val="ConsPlusNormal"/>
        <w:spacing w:before="220"/>
        <w:ind w:firstLine="540"/>
        <w:jc w:val="both"/>
      </w:pPr>
      <w:r>
        <w:t>замена устаревшего газоиспользующего оборудования на современное энергоэффективное с высоким КПД (не менее 90 процентов) и полностью автоматизированное;</w:t>
      </w:r>
    </w:p>
    <w:p w:rsidR="002A7167" w:rsidRDefault="002A7167">
      <w:pPr>
        <w:pStyle w:val="ConsPlusNormal"/>
        <w:spacing w:before="220"/>
        <w:ind w:firstLine="540"/>
        <w:jc w:val="both"/>
      </w:pPr>
      <w:r>
        <w:t>внедрение физико-химических методов водоподготовки для предотвращения накипеобразования в оборудовании;</w:t>
      </w:r>
    </w:p>
    <w:p w:rsidR="002A7167" w:rsidRDefault="002A7167">
      <w:pPr>
        <w:pStyle w:val="ConsPlusNormal"/>
        <w:spacing w:before="220"/>
        <w:ind w:firstLine="540"/>
        <w:jc w:val="both"/>
      </w:pPr>
      <w:r>
        <w:t>внедрение комплексных автоматизированных систем коммерческого и технологического учета энергоносителей (газа, электроэнергии, воды);</w:t>
      </w:r>
    </w:p>
    <w:p w:rsidR="002A7167" w:rsidRDefault="002A7167">
      <w:pPr>
        <w:pStyle w:val="ConsPlusNormal"/>
        <w:spacing w:before="220"/>
        <w:ind w:firstLine="540"/>
        <w:jc w:val="both"/>
      </w:pPr>
      <w:r>
        <w:t>замена трубчатых теплообменников на пластинчатые;</w:t>
      </w:r>
    </w:p>
    <w:p w:rsidR="002A7167" w:rsidRDefault="002A7167">
      <w:pPr>
        <w:pStyle w:val="ConsPlusNormal"/>
        <w:spacing w:before="220"/>
        <w:ind w:firstLine="540"/>
        <w:jc w:val="both"/>
      </w:pPr>
      <w:r>
        <w:t>внедрение частотно-регулируемых приводов на насосном и вентиляторном оборудовании.</w:t>
      </w:r>
    </w:p>
    <w:p w:rsidR="002A7167" w:rsidRDefault="002A7167">
      <w:pPr>
        <w:pStyle w:val="ConsPlusNormal"/>
        <w:spacing w:before="220"/>
        <w:ind w:firstLine="540"/>
        <w:jc w:val="both"/>
      </w:pPr>
      <w:r>
        <w:t>Обязательной является замена устаревших узлов учета расхода газа на современные приборы с применением электронных корректоров и вычислителей, а также систем учета электрической и тепловой энергии.</w:t>
      </w:r>
    </w:p>
    <w:p w:rsidR="002A7167" w:rsidRDefault="002A7167">
      <w:pPr>
        <w:pStyle w:val="ConsPlusNormal"/>
        <w:spacing w:before="220"/>
        <w:ind w:firstLine="540"/>
        <w:jc w:val="both"/>
      </w:pPr>
      <w:r>
        <w:t>Мероприятие 2.4. Реконструкция тепловых сетей</w:t>
      </w:r>
    </w:p>
    <w:p w:rsidR="002A7167" w:rsidRDefault="002A7167">
      <w:pPr>
        <w:pStyle w:val="ConsPlusNormal"/>
        <w:spacing w:before="220"/>
        <w:ind w:firstLine="540"/>
        <w:jc w:val="both"/>
      </w:pPr>
      <w:r>
        <w:t>Энергетический паспорт тепловой сети разрабатывается на основе проведения энергетического обследования. Обновление паспортов требуется проводить при модернизации тепловой сети и изменении материальной характеристики более чем на 5 процентов или один раз в 5 лет.</w:t>
      </w:r>
    </w:p>
    <w:p w:rsidR="002A7167" w:rsidRDefault="002A7167">
      <w:pPr>
        <w:pStyle w:val="ConsPlusNormal"/>
        <w:spacing w:before="220"/>
        <w:ind w:firstLine="540"/>
        <w:jc w:val="both"/>
      </w:pPr>
      <w:r>
        <w:t xml:space="preserve">Нормирование потерь тепловой энергии и потерь с теплоносителем, а также нормативов расхода электрической энергии при транспортировке теплоносителя требуется проводить в соответствии с </w:t>
      </w:r>
      <w:hyperlink r:id="rId95" w:history="1">
        <w:r>
          <w:rPr>
            <w:color w:val="0000FF"/>
          </w:rPr>
          <w:t>Порядком</w:t>
        </w:r>
      </w:hyperlink>
      <w:r>
        <w:t xml:space="preserve"> определения нормативов технологических потерь при передаче тепловой энергии, теплоносителя, утвержденным приказом Министерства энергетики Российской Федерации от 30 декабря 2008 г. N 325 "Об утверждении порядка определения нормативов технологических потерь при передаче тепловой энергии, теплоносителя" (зарегистрирован в Министерстве юстиции Российской Федерации 16 марта 2009 г., регистрационный N 13513).</w:t>
      </w:r>
    </w:p>
    <w:p w:rsidR="002A7167" w:rsidRDefault="002A7167">
      <w:pPr>
        <w:pStyle w:val="ConsPlusNormal"/>
        <w:spacing w:before="220"/>
        <w:ind w:firstLine="540"/>
        <w:jc w:val="both"/>
      </w:pPr>
      <w:r>
        <w:lastRenderedPageBreak/>
        <w:t>Основными мероприятиями, позволяющими обеспечить фактические потери на уровне норматива, являются:</w:t>
      </w:r>
    </w:p>
    <w:p w:rsidR="002A7167" w:rsidRDefault="002A7167">
      <w:pPr>
        <w:pStyle w:val="ConsPlusNormal"/>
        <w:spacing w:before="220"/>
        <w:ind w:firstLine="540"/>
        <w:jc w:val="both"/>
      </w:pPr>
      <w:r>
        <w:t>гидравлическая наладка системы с использованием достоверной информации по потребителям;</w:t>
      </w:r>
    </w:p>
    <w:p w:rsidR="002A7167" w:rsidRDefault="002A7167">
      <w:pPr>
        <w:pStyle w:val="ConsPlusNormal"/>
        <w:spacing w:before="220"/>
        <w:ind w:firstLine="540"/>
        <w:jc w:val="both"/>
      </w:pPr>
      <w:r>
        <w:t>поддержание расчетных (проектных) режимов работы теплового оборудования;</w:t>
      </w:r>
    </w:p>
    <w:p w:rsidR="002A7167" w:rsidRDefault="002A7167">
      <w:pPr>
        <w:pStyle w:val="ConsPlusNormal"/>
        <w:spacing w:before="220"/>
        <w:ind w:firstLine="540"/>
        <w:jc w:val="both"/>
      </w:pPr>
      <w:r>
        <w:t>поддержание в нормативном состоянии тепловой изоляции трубопроводов;</w:t>
      </w:r>
    </w:p>
    <w:p w:rsidR="002A7167" w:rsidRDefault="002A7167">
      <w:pPr>
        <w:pStyle w:val="ConsPlusNormal"/>
        <w:spacing w:before="220"/>
        <w:ind w:firstLine="540"/>
        <w:jc w:val="both"/>
      </w:pPr>
      <w:r>
        <w:t>установка дополнительно к запорной арматуре регулирующей арматуры на ответвлениях и отводах к зданиям;</w:t>
      </w:r>
    </w:p>
    <w:p w:rsidR="002A7167" w:rsidRDefault="002A7167">
      <w:pPr>
        <w:pStyle w:val="ConsPlusNormal"/>
        <w:spacing w:before="220"/>
        <w:ind w:firstLine="540"/>
        <w:jc w:val="both"/>
      </w:pPr>
      <w:r>
        <w:t>внедрение автоматизированных систем диспетчеризации;</w:t>
      </w:r>
    </w:p>
    <w:p w:rsidR="002A7167" w:rsidRDefault="002A7167">
      <w:pPr>
        <w:pStyle w:val="ConsPlusNormal"/>
        <w:spacing w:before="220"/>
        <w:ind w:firstLine="540"/>
        <w:jc w:val="both"/>
      </w:pPr>
      <w:r>
        <w:t>внедрение современных теплообменных аппаратов и частотно-регулируемых приводов на центральных и индивидуальных тепловых пунктах.</w:t>
      </w:r>
    </w:p>
    <w:p w:rsidR="002A7167" w:rsidRDefault="002A7167">
      <w:pPr>
        <w:pStyle w:val="ConsPlusNormal"/>
        <w:spacing w:before="220"/>
        <w:ind w:firstLine="540"/>
        <w:jc w:val="both"/>
      </w:pPr>
      <w:r>
        <w:t>Мероприятие 2.5. Внедрение автоматизированной системы оперативно-диспетчерского управления технологическими процессами, в том числе с установкой устройств частотного регулирования электроприводов водоснабжения и водоотведения. Требуется проведение энергоаудита объектов водоснабжения и водоотведения с составлением энергетических паспортов и определением:</w:t>
      </w:r>
    </w:p>
    <w:p w:rsidR="002A7167" w:rsidRDefault="002A7167">
      <w:pPr>
        <w:pStyle w:val="ConsPlusNormal"/>
        <w:spacing w:before="220"/>
        <w:ind w:firstLine="540"/>
        <w:jc w:val="both"/>
      </w:pPr>
      <w:r>
        <w:t>состояния водопроводных сетей, очистных сооружений;</w:t>
      </w:r>
    </w:p>
    <w:p w:rsidR="002A7167" w:rsidRDefault="002A7167">
      <w:pPr>
        <w:pStyle w:val="ConsPlusNormal"/>
        <w:spacing w:before="220"/>
        <w:ind w:firstLine="540"/>
        <w:jc w:val="both"/>
      </w:pPr>
      <w:r>
        <w:t>нормативных и фактических потерь;</w:t>
      </w:r>
    </w:p>
    <w:p w:rsidR="002A7167" w:rsidRDefault="002A7167">
      <w:pPr>
        <w:pStyle w:val="ConsPlusNormal"/>
        <w:spacing w:before="220"/>
        <w:ind w:firstLine="540"/>
        <w:jc w:val="both"/>
      </w:pPr>
      <w:r>
        <w:t>расхода электроэнергии на всей цепочке от водозабора до потребителя;</w:t>
      </w:r>
    </w:p>
    <w:p w:rsidR="002A7167" w:rsidRDefault="002A7167">
      <w:pPr>
        <w:pStyle w:val="ConsPlusNormal"/>
        <w:spacing w:before="220"/>
        <w:ind w:firstLine="540"/>
        <w:jc w:val="both"/>
      </w:pPr>
      <w:r>
        <w:t>баланса "выработка - потребление" воды;</w:t>
      </w:r>
    </w:p>
    <w:p w:rsidR="002A7167" w:rsidRDefault="002A7167">
      <w:pPr>
        <w:pStyle w:val="ConsPlusNormal"/>
        <w:spacing w:before="220"/>
        <w:ind w:firstLine="540"/>
        <w:jc w:val="both"/>
      </w:pPr>
      <w:r>
        <w:t>состояния канализационных систем, канализационных насосных станций, очистных сооружений;</w:t>
      </w:r>
    </w:p>
    <w:p w:rsidR="002A7167" w:rsidRDefault="002A7167">
      <w:pPr>
        <w:pStyle w:val="ConsPlusNormal"/>
        <w:spacing w:before="220"/>
        <w:ind w:firstLine="540"/>
        <w:jc w:val="both"/>
      </w:pPr>
      <w:r>
        <w:t>расхода электроэнергии на всей цепочке транспортировки канализационных стоков.</w:t>
      </w:r>
    </w:p>
    <w:p w:rsidR="002A7167" w:rsidRDefault="002A7167">
      <w:pPr>
        <w:pStyle w:val="ConsPlusNormal"/>
        <w:spacing w:before="220"/>
        <w:ind w:firstLine="540"/>
        <w:jc w:val="both"/>
      </w:pPr>
      <w:r>
        <w:t>Необходимы создание базы данных по коммунальным водопроводным сетям, внедрение частотно-регулируемых электроприводов на насосном оборудовании, замена изношенных водопроводных сетей, внедрение энергоэффективных методов очистки воды и сточных вод.</w:t>
      </w:r>
    </w:p>
    <w:p w:rsidR="002A7167" w:rsidRDefault="002A7167">
      <w:pPr>
        <w:pStyle w:val="ConsPlusNormal"/>
        <w:spacing w:before="220"/>
        <w:ind w:firstLine="540"/>
        <w:jc w:val="both"/>
      </w:pPr>
      <w:r>
        <w:t>Мероприятиями предусматриваются:</w:t>
      </w:r>
    </w:p>
    <w:p w:rsidR="002A7167" w:rsidRDefault="002A7167">
      <w:pPr>
        <w:pStyle w:val="ConsPlusNormal"/>
        <w:spacing w:before="220"/>
        <w:ind w:firstLine="540"/>
        <w:jc w:val="both"/>
      </w:pPr>
      <w:r>
        <w:t>модернизация насосных агрегатов водозаборных сооружений;</w:t>
      </w:r>
    </w:p>
    <w:p w:rsidR="002A7167" w:rsidRDefault="002A7167">
      <w:pPr>
        <w:pStyle w:val="ConsPlusNormal"/>
        <w:spacing w:before="220"/>
        <w:ind w:firstLine="540"/>
        <w:jc w:val="both"/>
      </w:pPr>
      <w:r>
        <w:t>внедрение автоматизированной системы оперативно-диспетчерского управления технологическими процессами, в том числе с установкой устройств частотного регулирования электроприводов;</w:t>
      </w:r>
    </w:p>
    <w:p w:rsidR="002A7167" w:rsidRDefault="002A7167">
      <w:pPr>
        <w:pStyle w:val="ConsPlusNormal"/>
        <w:spacing w:before="220"/>
        <w:ind w:firstLine="540"/>
        <w:jc w:val="both"/>
      </w:pPr>
      <w:r>
        <w:t>внедрение установок плавного пуска погружных насосов;</w:t>
      </w:r>
    </w:p>
    <w:p w:rsidR="002A7167" w:rsidRDefault="002A7167">
      <w:pPr>
        <w:pStyle w:val="ConsPlusNormal"/>
        <w:spacing w:before="220"/>
        <w:ind w:firstLine="540"/>
        <w:jc w:val="both"/>
      </w:pPr>
      <w:r>
        <w:t>внедрение автоматизированной системы управления технологическими процессами на биологических очистных сооружениях канализации;</w:t>
      </w:r>
    </w:p>
    <w:p w:rsidR="002A7167" w:rsidRDefault="002A7167">
      <w:pPr>
        <w:pStyle w:val="ConsPlusNormal"/>
        <w:spacing w:before="220"/>
        <w:ind w:firstLine="540"/>
        <w:jc w:val="both"/>
      </w:pPr>
      <w:r>
        <w:t>внедрение установок частотного регулирования электроприводами на очистных сооружениях канализации.</w:t>
      </w:r>
    </w:p>
    <w:p w:rsidR="002A7167" w:rsidRDefault="002A7167">
      <w:pPr>
        <w:pStyle w:val="ConsPlusNormal"/>
        <w:spacing w:before="220"/>
        <w:ind w:firstLine="540"/>
        <w:jc w:val="both"/>
      </w:pPr>
      <w:r>
        <w:t>Мероприятие 2.6. Модернизация уличного освещения поселений</w:t>
      </w:r>
    </w:p>
    <w:p w:rsidR="002A7167" w:rsidRDefault="002A7167">
      <w:pPr>
        <w:pStyle w:val="ConsPlusNormal"/>
        <w:spacing w:before="220"/>
        <w:ind w:firstLine="540"/>
        <w:jc w:val="both"/>
      </w:pPr>
      <w:r>
        <w:lastRenderedPageBreak/>
        <w:t>Проведение энергоаудита должно завершаться составлением энергетических паспортов и определением:</w:t>
      </w:r>
    </w:p>
    <w:p w:rsidR="002A7167" w:rsidRDefault="002A7167">
      <w:pPr>
        <w:pStyle w:val="ConsPlusNormal"/>
        <w:spacing w:before="220"/>
        <w:ind w:firstLine="540"/>
        <w:jc w:val="both"/>
      </w:pPr>
      <w:r>
        <w:t>состояния распределительных пунктов, трансформаторных подстанций, кабельных и воздушных линий электропередачи;</w:t>
      </w:r>
    </w:p>
    <w:p w:rsidR="002A7167" w:rsidRDefault="002A7167">
      <w:pPr>
        <w:pStyle w:val="ConsPlusNormal"/>
        <w:spacing w:before="220"/>
        <w:ind w:firstLine="540"/>
        <w:jc w:val="both"/>
      </w:pPr>
      <w:r>
        <w:t>коэффициента загрузки трансформаторов подстанций и трансформаторных подстанций;</w:t>
      </w:r>
    </w:p>
    <w:p w:rsidR="002A7167" w:rsidRDefault="002A7167">
      <w:pPr>
        <w:pStyle w:val="ConsPlusNormal"/>
        <w:spacing w:before="220"/>
        <w:ind w:firstLine="540"/>
        <w:jc w:val="both"/>
      </w:pPr>
      <w:r>
        <w:t>нормативных и фактических потерь электрической энергии в электрических сетях при ее транспортировке потребителю;</w:t>
      </w:r>
    </w:p>
    <w:p w:rsidR="002A7167" w:rsidRDefault="002A7167">
      <w:pPr>
        <w:pStyle w:val="ConsPlusNormal"/>
        <w:spacing w:before="220"/>
        <w:ind w:firstLine="540"/>
        <w:jc w:val="both"/>
      </w:pPr>
      <w:r>
        <w:t>состояния изоляции;</w:t>
      </w:r>
    </w:p>
    <w:p w:rsidR="002A7167" w:rsidRDefault="002A7167">
      <w:pPr>
        <w:pStyle w:val="ConsPlusNormal"/>
        <w:spacing w:before="220"/>
        <w:ind w:firstLine="540"/>
        <w:jc w:val="both"/>
      </w:pPr>
      <w:r>
        <w:t>соответствия сечения проводов и кабелей токовым нагрузкам;</w:t>
      </w:r>
    </w:p>
    <w:p w:rsidR="002A7167" w:rsidRDefault="002A7167">
      <w:pPr>
        <w:pStyle w:val="ConsPlusNormal"/>
        <w:spacing w:before="220"/>
        <w:ind w:firstLine="540"/>
        <w:jc w:val="both"/>
      </w:pPr>
      <w:r>
        <w:t>расчета и выбора оптимальных режимов работы электрической сети (определение точек размыкания сети 6 - 10 кВ, отключение малонагруженных трансформаторов и т.п.);</w:t>
      </w:r>
    </w:p>
    <w:p w:rsidR="002A7167" w:rsidRDefault="002A7167">
      <w:pPr>
        <w:pStyle w:val="ConsPlusNormal"/>
        <w:spacing w:before="220"/>
        <w:ind w:firstLine="540"/>
        <w:jc w:val="both"/>
      </w:pPr>
      <w:r>
        <w:t>баланса активной и реактивной энергии и мощности в системе "источник - потребитель";</w:t>
      </w:r>
    </w:p>
    <w:p w:rsidR="002A7167" w:rsidRDefault="002A7167">
      <w:pPr>
        <w:pStyle w:val="ConsPlusNormal"/>
        <w:spacing w:before="220"/>
        <w:ind w:firstLine="540"/>
        <w:jc w:val="both"/>
      </w:pPr>
      <w:r>
        <w:t>соответствия качества электрической энергии по параметру "отклонение напряжения".</w:t>
      </w:r>
    </w:p>
    <w:p w:rsidR="002A7167" w:rsidRDefault="002A7167">
      <w:pPr>
        <w:pStyle w:val="ConsPlusNormal"/>
        <w:spacing w:before="220"/>
        <w:ind w:firstLine="540"/>
        <w:jc w:val="both"/>
      </w:pPr>
      <w:r>
        <w:t>На основе материалов энергетического аудита разрабатываются инженерные мероприятия энергосбережения с определением технических и экономических показателей эффективности их внедрения.</w:t>
      </w:r>
    </w:p>
    <w:p w:rsidR="002A7167" w:rsidRDefault="002A7167">
      <w:pPr>
        <w:pStyle w:val="ConsPlusNormal"/>
        <w:spacing w:before="220"/>
        <w:ind w:firstLine="540"/>
        <w:jc w:val="both"/>
      </w:pPr>
      <w:r>
        <w:t>Основными мероприятиями, рекомендованными для снижения потерь в электрических сетях, являются:</w:t>
      </w:r>
    </w:p>
    <w:p w:rsidR="002A7167" w:rsidRDefault="002A7167">
      <w:pPr>
        <w:pStyle w:val="ConsPlusNormal"/>
        <w:spacing w:before="220"/>
        <w:ind w:firstLine="540"/>
        <w:jc w:val="both"/>
      </w:pPr>
      <w:r>
        <w:t>переход на передачу электрической энергии на более высокое напряжение (10, 20, 35 кВ);</w:t>
      </w:r>
    </w:p>
    <w:p w:rsidR="002A7167" w:rsidRDefault="002A7167">
      <w:pPr>
        <w:pStyle w:val="ConsPlusNormal"/>
        <w:spacing w:before="220"/>
        <w:ind w:firstLine="540"/>
        <w:jc w:val="both"/>
      </w:pPr>
      <w:r>
        <w:t>внедрение автоматизированных систем коммерческого учета электроэнергии на вводных распределительных устройствах;</w:t>
      </w:r>
    </w:p>
    <w:p w:rsidR="002A7167" w:rsidRDefault="002A7167">
      <w:pPr>
        <w:pStyle w:val="ConsPlusNormal"/>
        <w:spacing w:before="220"/>
        <w:ind w:firstLine="540"/>
        <w:jc w:val="both"/>
      </w:pPr>
      <w:r>
        <w:t>внедрение статических компенсаторов реактивной мощности;</w:t>
      </w:r>
    </w:p>
    <w:p w:rsidR="002A7167" w:rsidRDefault="002A7167">
      <w:pPr>
        <w:pStyle w:val="ConsPlusNormal"/>
        <w:spacing w:before="220"/>
        <w:ind w:firstLine="540"/>
        <w:jc w:val="both"/>
      </w:pPr>
      <w:r>
        <w:t>замещение выбывающих силовых трансформаторов на современные с низкими технологическими потерями;</w:t>
      </w:r>
    </w:p>
    <w:p w:rsidR="002A7167" w:rsidRDefault="002A7167">
      <w:pPr>
        <w:pStyle w:val="ConsPlusNormal"/>
        <w:spacing w:before="220"/>
        <w:ind w:firstLine="540"/>
        <w:jc w:val="both"/>
      </w:pPr>
      <w:r>
        <w:t>замена кабельных и воздушных линий электропередачи, не соответствующих по нагрузкам Правилам устройства электроустановок;</w:t>
      </w:r>
    </w:p>
    <w:p w:rsidR="002A7167" w:rsidRDefault="002A7167">
      <w:pPr>
        <w:pStyle w:val="ConsPlusNormal"/>
        <w:spacing w:before="220"/>
        <w:ind w:firstLine="540"/>
        <w:jc w:val="both"/>
      </w:pPr>
      <w:r>
        <w:t>замена неизолированных проводов линий электропередачи на самонесущие изолированные сшитым полиэтиленом провода.</w:t>
      </w:r>
    </w:p>
    <w:p w:rsidR="002A7167" w:rsidRDefault="002A7167">
      <w:pPr>
        <w:pStyle w:val="ConsPlusNormal"/>
        <w:spacing w:before="220"/>
        <w:ind w:firstLine="540"/>
        <w:jc w:val="both"/>
      </w:pPr>
      <w:r>
        <w:t>Мероприятие 2.7. Энергоэффективность в жилищном фонде. Проведение работ по улучшению теплотехнических характеристик наружных ограждающих конструкций многоквартирных домов</w:t>
      </w:r>
    </w:p>
    <w:p w:rsidR="002A7167" w:rsidRDefault="002A7167">
      <w:pPr>
        <w:pStyle w:val="ConsPlusNormal"/>
        <w:spacing w:before="220"/>
        <w:ind w:firstLine="540"/>
        <w:jc w:val="both"/>
      </w:pPr>
      <w:r>
        <w:t>Для дальнейшего повышения энергоэффективности в жилищном фонде по результатам энергетического обследования предусматривается реализация следующих основных мероприятий:</w:t>
      </w:r>
    </w:p>
    <w:p w:rsidR="002A7167" w:rsidRDefault="002A7167">
      <w:pPr>
        <w:pStyle w:val="ConsPlusNormal"/>
        <w:spacing w:before="220"/>
        <w:ind w:firstLine="540"/>
        <w:jc w:val="both"/>
      </w:pPr>
      <w:r>
        <w:t>проведение работ по улучшению теплотехнических характеристик наружных ограждающих конструкций многоквартирных домов;</w:t>
      </w:r>
    </w:p>
    <w:p w:rsidR="002A7167" w:rsidRDefault="002A7167">
      <w:pPr>
        <w:pStyle w:val="ConsPlusNormal"/>
        <w:spacing w:before="220"/>
        <w:ind w:firstLine="540"/>
        <w:jc w:val="both"/>
      </w:pPr>
      <w:r>
        <w:t xml:space="preserve">Мероприятие 2.8. реконструкция многоквартирных домов с переводом на поквартирную </w:t>
      </w:r>
      <w:r>
        <w:lastRenderedPageBreak/>
        <w:t>систему учета отопления;</w:t>
      </w:r>
    </w:p>
    <w:p w:rsidR="002A7167" w:rsidRDefault="002A7167">
      <w:pPr>
        <w:pStyle w:val="ConsPlusNormal"/>
        <w:spacing w:before="220"/>
        <w:ind w:firstLine="540"/>
        <w:jc w:val="both"/>
      </w:pPr>
      <w:r>
        <w:t>Мероприятие 2.9. монтаж автоматизированных систем учета и регулирования энергоресурсов в многоквартирных домах;</w:t>
      </w:r>
    </w:p>
    <w:p w:rsidR="002A7167" w:rsidRDefault="002A7167">
      <w:pPr>
        <w:pStyle w:val="ConsPlusNormal"/>
        <w:spacing w:before="220"/>
        <w:ind w:firstLine="540"/>
        <w:jc w:val="both"/>
      </w:pPr>
      <w:r>
        <w:t>создание автоматизированных систем учета энергоресурсов;</w:t>
      </w:r>
    </w:p>
    <w:p w:rsidR="002A7167" w:rsidRDefault="002A7167">
      <w:pPr>
        <w:pStyle w:val="ConsPlusNormal"/>
        <w:spacing w:before="220"/>
        <w:ind w:firstLine="540"/>
        <w:jc w:val="both"/>
      </w:pPr>
      <w:r>
        <w:t>Мероприятие 2.10. Монтаж автоматизированных систем учета и регулирования энергоресурсов в многоквартирных домах.</w:t>
      </w:r>
    </w:p>
    <w:p w:rsidR="002A7167" w:rsidRDefault="002A7167">
      <w:pPr>
        <w:pStyle w:val="ConsPlusNormal"/>
        <w:spacing w:before="220"/>
        <w:ind w:firstLine="540"/>
        <w:jc w:val="both"/>
      </w:pPr>
      <w:r>
        <w:t>Мероприятие 2.11. Осуществление поддержки населения в проведении работ по переводу домов на индивидуальное поквартирное отопление.</w:t>
      </w:r>
    </w:p>
    <w:p w:rsidR="002A7167" w:rsidRDefault="002A7167">
      <w:pPr>
        <w:pStyle w:val="ConsPlusNormal"/>
        <w:spacing w:before="220"/>
        <w:ind w:firstLine="540"/>
        <w:jc w:val="both"/>
      </w:pPr>
      <w:r>
        <w:t>Основное мероприятие 3. Энергоэффективность в бюджетной секторе.</w:t>
      </w:r>
    </w:p>
    <w:p w:rsidR="002A7167" w:rsidRDefault="002A7167">
      <w:pPr>
        <w:pStyle w:val="ConsPlusNormal"/>
        <w:spacing w:before="220"/>
        <w:ind w:firstLine="540"/>
        <w:jc w:val="both"/>
      </w:pPr>
      <w:r>
        <w:t>Мероприятие 3.1. Замена оконных блоков.</w:t>
      </w:r>
    </w:p>
    <w:p w:rsidR="002A7167" w:rsidRDefault="002A7167">
      <w:pPr>
        <w:pStyle w:val="ConsPlusNormal"/>
        <w:spacing w:before="220"/>
        <w:ind w:firstLine="540"/>
        <w:jc w:val="both"/>
      </w:pPr>
      <w:r>
        <w:t>Мероприятие 3.2. Замена котлов с низким КПД, ненадежных в эксплуатации и морально устаревших, на более современные и экономичные с высоким КПД на объектах образовательных организаций.</w:t>
      </w:r>
    </w:p>
    <w:p w:rsidR="002A7167" w:rsidRDefault="002A7167">
      <w:pPr>
        <w:pStyle w:val="ConsPlusNormal"/>
        <w:spacing w:before="220"/>
        <w:ind w:firstLine="540"/>
        <w:jc w:val="both"/>
      </w:pPr>
      <w:r>
        <w:t>Мероприятие 3.3. Установка энергосберегающих светильников на объектах бюджетной сферы.</w:t>
      </w:r>
    </w:p>
    <w:p w:rsidR="002A7167" w:rsidRDefault="002A7167">
      <w:pPr>
        <w:pStyle w:val="ConsPlusNormal"/>
        <w:spacing w:before="220"/>
        <w:ind w:firstLine="540"/>
        <w:jc w:val="both"/>
      </w:pPr>
      <w:r>
        <w:t xml:space="preserve">Обобщенная </w:t>
      </w:r>
      <w:hyperlink w:anchor="P4501" w:history="1">
        <w:r>
          <w:rPr>
            <w:color w:val="0000FF"/>
          </w:rPr>
          <w:t>характеристика</w:t>
        </w:r>
      </w:hyperlink>
      <w:r>
        <w:t xml:space="preserve"> основных мероприятий подпрограммы 2 приведена в Приложении N 2.</w:t>
      </w:r>
    </w:p>
    <w:p w:rsidR="002A7167" w:rsidRDefault="002A7167">
      <w:pPr>
        <w:pStyle w:val="ConsPlusNormal"/>
        <w:jc w:val="both"/>
      </w:pPr>
    </w:p>
    <w:p w:rsidR="002A7167" w:rsidRDefault="002A7167">
      <w:pPr>
        <w:pStyle w:val="ConsPlusTitle"/>
        <w:jc w:val="center"/>
        <w:outlineLvl w:val="2"/>
      </w:pPr>
      <w:r>
        <w:t>IV. Обоснование объема финансовых ресурсов,</w:t>
      </w:r>
    </w:p>
    <w:p w:rsidR="002A7167" w:rsidRDefault="002A7167">
      <w:pPr>
        <w:pStyle w:val="ConsPlusTitle"/>
        <w:jc w:val="center"/>
      </w:pPr>
      <w:r>
        <w:t>необходимых для реализации подпрограммы 2</w:t>
      </w:r>
    </w:p>
    <w:p w:rsidR="002A7167" w:rsidRDefault="002A7167">
      <w:pPr>
        <w:pStyle w:val="ConsPlusTitle"/>
        <w:jc w:val="center"/>
      </w:pPr>
      <w:r>
        <w:t>и обоснование выделения подпрограммы 2</w:t>
      </w:r>
    </w:p>
    <w:p w:rsidR="002A7167" w:rsidRDefault="002A7167">
      <w:pPr>
        <w:pStyle w:val="ConsPlusNormal"/>
        <w:jc w:val="both"/>
      </w:pPr>
    </w:p>
    <w:p w:rsidR="002A7167" w:rsidRDefault="002A7167">
      <w:pPr>
        <w:pStyle w:val="ConsPlusNormal"/>
        <w:ind w:firstLine="540"/>
        <w:jc w:val="both"/>
      </w:pPr>
      <w:r>
        <w:t>Предполагаемый объем финансирования подпрограммы 2 составляет - 2281,5 тыс. рублей, в том числе:</w:t>
      </w:r>
    </w:p>
    <w:p w:rsidR="002A7167" w:rsidRDefault="002A7167">
      <w:pPr>
        <w:pStyle w:val="ConsPlusNormal"/>
        <w:spacing w:before="220"/>
        <w:ind w:firstLine="540"/>
        <w:jc w:val="both"/>
      </w:pPr>
      <w:r>
        <w:t>в 2014 году - 6616,6 тыс. рублей;</w:t>
      </w:r>
    </w:p>
    <w:p w:rsidR="002A7167" w:rsidRDefault="002A7167">
      <w:pPr>
        <w:pStyle w:val="ConsPlusNormal"/>
        <w:spacing w:before="220"/>
        <w:ind w:firstLine="540"/>
        <w:jc w:val="both"/>
      </w:pPr>
      <w:r>
        <w:t>в 2015 году - 1274,9 тыс. рублей;</w:t>
      </w:r>
    </w:p>
    <w:p w:rsidR="002A7167" w:rsidRDefault="002A7167">
      <w:pPr>
        <w:pStyle w:val="ConsPlusNormal"/>
        <w:spacing w:before="220"/>
        <w:ind w:firstLine="540"/>
        <w:jc w:val="both"/>
      </w:pPr>
      <w:r>
        <w:t>в 2016 году - 0,0 тыс. рублей;</w:t>
      </w:r>
    </w:p>
    <w:p w:rsidR="002A7167" w:rsidRDefault="002A7167">
      <w:pPr>
        <w:pStyle w:val="ConsPlusNormal"/>
        <w:spacing w:before="220"/>
        <w:ind w:firstLine="540"/>
        <w:jc w:val="both"/>
      </w:pPr>
      <w:r>
        <w:t>в 2017 году - 80,0 тыс. рублей;</w:t>
      </w:r>
    </w:p>
    <w:p w:rsidR="002A7167" w:rsidRDefault="002A7167">
      <w:pPr>
        <w:pStyle w:val="ConsPlusNormal"/>
        <w:spacing w:before="220"/>
        <w:ind w:firstLine="540"/>
        <w:jc w:val="both"/>
      </w:pPr>
      <w:r>
        <w:t>в 2018 году - 130,0 тыс. рублей;</w:t>
      </w:r>
    </w:p>
    <w:p w:rsidR="002A7167" w:rsidRDefault="002A7167">
      <w:pPr>
        <w:pStyle w:val="ConsPlusNormal"/>
        <w:spacing w:before="220"/>
        <w:ind w:firstLine="540"/>
        <w:jc w:val="both"/>
      </w:pPr>
      <w:r>
        <w:t>в 2019 году - 130,0 тыс. рублей;</w:t>
      </w:r>
    </w:p>
    <w:p w:rsidR="002A7167" w:rsidRDefault="002A7167">
      <w:pPr>
        <w:pStyle w:val="ConsPlusNormal"/>
        <w:spacing w:before="220"/>
        <w:ind w:firstLine="540"/>
        <w:jc w:val="both"/>
      </w:pPr>
      <w:r>
        <w:t>в 2020 году - 130,0 тыс. рублей;</w:t>
      </w:r>
    </w:p>
    <w:p w:rsidR="002A7167" w:rsidRDefault="002A7167">
      <w:pPr>
        <w:pStyle w:val="ConsPlusNormal"/>
        <w:spacing w:before="220"/>
        <w:ind w:firstLine="540"/>
        <w:jc w:val="both"/>
      </w:pPr>
      <w:r>
        <w:t>в том числе:</w:t>
      </w:r>
    </w:p>
    <w:p w:rsidR="002A7167" w:rsidRDefault="002A7167">
      <w:pPr>
        <w:pStyle w:val="ConsPlusNormal"/>
        <w:spacing w:before="220"/>
        <w:ind w:firstLine="540"/>
        <w:jc w:val="both"/>
      </w:pPr>
      <w:r>
        <w:t>средства бюджета Канашского района Чувашской Республики - 1974,8 тыс. рублей, из них:</w:t>
      </w:r>
    </w:p>
    <w:p w:rsidR="002A7167" w:rsidRDefault="002A7167">
      <w:pPr>
        <w:pStyle w:val="ConsPlusNormal"/>
        <w:spacing w:before="220"/>
        <w:ind w:firstLine="540"/>
        <w:jc w:val="both"/>
      </w:pPr>
      <w:r>
        <w:t>в 2014 году - 683,3 тыс. рублей;</w:t>
      </w:r>
    </w:p>
    <w:p w:rsidR="002A7167" w:rsidRDefault="002A7167">
      <w:pPr>
        <w:pStyle w:val="ConsPlusNormal"/>
        <w:spacing w:before="220"/>
        <w:ind w:firstLine="540"/>
        <w:jc w:val="both"/>
      </w:pPr>
      <w:r>
        <w:t>в 2015 году - 1208,3 тыс. рублей;</w:t>
      </w:r>
    </w:p>
    <w:p w:rsidR="002A7167" w:rsidRDefault="002A7167">
      <w:pPr>
        <w:pStyle w:val="ConsPlusNormal"/>
        <w:spacing w:before="220"/>
        <w:ind w:firstLine="540"/>
        <w:jc w:val="both"/>
      </w:pPr>
      <w:r>
        <w:t>в 2016 году - 0,0 тыс. рублей;</w:t>
      </w:r>
    </w:p>
    <w:p w:rsidR="002A7167" w:rsidRDefault="002A7167">
      <w:pPr>
        <w:pStyle w:val="ConsPlusNormal"/>
        <w:spacing w:before="220"/>
        <w:ind w:firstLine="540"/>
        <w:jc w:val="both"/>
      </w:pPr>
      <w:r>
        <w:lastRenderedPageBreak/>
        <w:t>в 2017 году - 0,0 тыс. рублей;</w:t>
      </w:r>
    </w:p>
    <w:p w:rsidR="002A7167" w:rsidRDefault="002A7167">
      <w:pPr>
        <w:pStyle w:val="ConsPlusNormal"/>
        <w:spacing w:before="220"/>
        <w:ind w:firstLine="540"/>
        <w:jc w:val="both"/>
      </w:pPr>
      <w:r>
        <w:t>в 2018 году - 50,0 тыс. рублей;</w:t>
      </w:r>
    </w:p>
    <w:p w:rsidR="002A7167" w:rsidRDefault="002A7167">
      <w:pPr>
        <w:pStyle w:val="ConsPlusNormal"/>
        <w:spacing w:before="220"/>
        <w:ind w:firstLine="540"/>
        <w:jc w:val="both"/>
      </w:pPr>
      <w:r>
        <w:t>в 2019 году - 50,0 тыс. рублей;</w:t>
      </w:r>
    </w:p>
    <w:p w:rsidR="002A7167" w:rsidRDefault="002A7167">
      <w:pPr>
        <w:pStyle w:val="ConsPlusNormal"/>
        <w:spacing w:before="220"/>
        <w:ind w:firstLine="540"/>
        <w:jc w:val="both"/>
      </w:pPr>
      <w:r>
        <w:t>в 2020 году - 50,0 тыс. рублей;</w:t>
      </w:r>
    </w:p>
    <w:p w:rsidR="002A7167" w:rsidRDefault="002A7167">
      <w:pPr>
        <w:pStyle w:val="ConsPlusNormal"/>
        <w:spacing w:before="220"/>
        <w:ind w:firstLine="540"/>
        <w:jc w:val="both"/>
      </w:pPr>
      <w:r>
        <w:t>бюджеты сельских поселений Канашского района Чувашской Республики - 306,7 тыс. рублей, из них:</w:t>
      </w:r>
    </w:p>
    <w:p w:rsidR="002A7167" w:rsidRDefault="002A7167">
      <w:pPr>
        <w:pStyle w:val="ConsPlusNormal"/>
        <w:spacing w:before="220"/>
        <w:ind w:firstLine="540"/>
        <w:jc w:val="both"/>
      </w:pPr>
      <w:r>
        <w:t>в 2014 году - 0,0 тыс. рублей,</w:t>
      </w:r>
    </w:p>
    <w:p w:rsidR="002A7167" w:rsidRDefault="002A7167">
      <w:pPr>
        <w:pStyle w:val="ConsPlusNormal"/>
        <w:spacing w:before="220"/>
        <w:ind w:firstLine="540"/>
        <w:jc w:val="both"/>
      </w:pPr>
      <w:r>
        <w:t>в 2015 году - 66,7 тыс. рублей,</w:t>
      </w:r>
    </w:p>
    <w:p w:rsidR="002A7167" w:rsidRDefault="002A7167">
      <w:pPr>
        <w:pStyle w:val="ConsPlusNormal"/>
        <w:spacing w:before="220"/>
        <w:ind w:firstLine="540"/>
        <w:jc w:val="both"/>
      </w:pPr>
      <w:r>
        <w:t>в 2016 году - 0,0 тыс. рублей,</w:t>
      </w:r>
    </w:p>
    <w:p w:rsidR="002A7167" w:rsidRDefault="002A7167">
      <w:pPr>
        <w:pStyle w:val="ConsPlusNormal"/>
        <w:spacing w:before="220"/>
        <w:ind w:firstLine="540"/>
        <w:jc w:val="both"/>
      </w:pPr>
      <w:r>
        <w:t>в 2017 году - 80 тыс. рублей,</w:t>
      </w:r>
    </w:p>
    <w:p w:rsidR="002A7167" w:rsidRDefault="002A7167">
      <w:pPr>
        <w:pStyle w:val="ConsPlusNormal"/>
        <w:spacing w:before="220"/>
        <w:ind w:firstLine="540"/>
        <w:jc w:val="both"/>
      </w:pPr>
      <w:r>
        <w:t>в 2018 году - 80 тыс. рублей,</w:t>
      </w:r>
    </w:p>
    <w:p w:rsidR="002A7167" w:rsidRDefault="002A7167">
      <w:pPr>
        <w:pStyle w:val="ConsPlusNormal"/>
        <w:spacing w:before="220"/>
        <w:ind w:firstLine="540"/>
        <w:jc w:val="both"/>
      </w:pPr>
      <w:r>
        <w:t>в 2019 году - 80 тыс. рублей,</w:t>
      </w:r>
    </w:p>
    <w:p w:rsidR="002A7167" w:rsidRDefault="002A7167">
      <w:pPr>
        <w:pStyle w:val="ConsPlusNormal"/>
        <w:spacing w:before="220"/>
        <w:ind w:firstLine="540"/>
        <w:jc w:val="both"/>
      </w:pPr>
      <w:r>
        <w:t>в 2020 году - 80 тыс. рублей.</w:t>
      </w:r>
    </w:p>
    <w:p w:rsidR="002A7167" w:rsidRDefault="002A7167">
      <w:pPr>
        <w:pStyle w:val="ConsPlusNormal"/>
        <w:spacing w:before="220"/>
        <w:ind w:firstLine="540"/>
        <w:jc w:val="both"/>
      </w:pPr>
      <w:r>
        <w:t>Основным критерием отбора технического проекта для финансирования из федерального бюджета и участия в подпрограмме 2 является его повышенная энергоэффективность, выраженная в прямой экономии средств, направляемых на выработку и приобретение ТЭР.</w:t>
      </w:r>
    </w:p>
    <w:p w:rsidR="002A7167" w:rsidRDefault="002A7167">
      <w:pPr>
        <w:pStyle w:val="ConsPlusNormal"/>
        <w:spacing w:before="220"/>
        <w:ind w:firstLine="540"/>
        <w:jc w:val="both"/>
      </w:pPr>
      <w:r>
        <w:t>В ходе реализации подпрограммы 2 объемы финансирования подлежат ежегодному уточнению с учетом реальных возможностей федерального бюджета, бюджета Чувашской Республики, бюджета Канашского района Чувашской Республики, бюджетов сельских поселений Канашского района Чувашской Республики и внебюджетных источников.</w:t>
      </w:r>
    </w:p>
    <w:p w:rsidR="002A7167" w:rsidRDefault="002A7167">
      <w:pPr>
        <w:pStyle w:val="ConsPlusNormal"/>
        <w:spacing w:before="220"/>
        <w:ind w:firstLine="540"/>
        <w:jc w:val="both"/>
      </w:pPr>
      <w:r>
        <w:t xml:space="preserve">Ресурсное </w:t>
      </w:r>
      <w:hyperlink w:anchor="P4568" w:history="1">
        <w:r>
          <w:rPr>
            <w:color w:val="0000FF"/>
          </w:rPr>
          <w:t>обеспечение</w:t>
        </w:r>
      </w:hyperlink>
      <w:r>
        <w:t xml:space="preserve"> реализации подпрограммы 2 за счет всех источников финансирования приведено в приложении N 3.</w:t>
      </w:r>
    </w:p>
    <w:p w:rsidR="002A7167" w:rsidRDefault="002A7167">
      <w:pPr>
        <w:pStyle w:val="ConsPlusNormal"/>
        <w:jc w:val="both"/>
      </w:pPr>
    </w:p>
    <w:p w:rsidR="002A7167" w:rsidRDefault="002A7167">
      <w:pPr>
        <w:pStyle w:val="ConsPlusTitle"/>
        <w:jc w:val="center"/>
        <w:outlineLvl w:val="2"/>
      </w:pPr>
      <w:r>
        <w:t>Раздел V. Анализ рисков реализации подпрограммы 2</w:t>
      </w:r>
    </w:p>
    <w:p w:rsidR="002A7167" w:rsidRDefault="002A7167">
      <w:pPr>
        <w:pStyle w:val="ConsPlusTitle"/>
        <w:jc w:val="center"/>
      </w:pPr>
      <w:r>
        <w:t>и описание мер управления рисками реализации подпрограммы 2</w:t>
      </w:r>
    </w:p>
    <w:p w:rsidR="002A7167" w:rsidRDefault="002A7167">
      <w:pPr>
        <w:pStyle w:val="ConsPlusNormal"/>
        <w:jc w:val="both"/>
      </w:pPr>
    </w:p>
    <w:p w:rsidR="002A7167" w:rsidRDefault="002A7167">
      <w:pPr>
        <w:pStyle w:val="ConsPlusNormal"/>
        <w:ind w:firstLine="540"/>
        <w:jc w:val="both"/>
      </w:pPr>
      <w:r>
        <w:t>К рискам реализации подпрограммы 2, которыми может управлять ответственный исполнитель подпрограммы 2, уменьшая вероятность их возникновения, следует отнести следующие:</w:t>
      </w:r>
    </w:p>
    <w:p w:rsidR="002A7167" w:rsidRDefault="002A7167">
      <w:pPr>
        <w:pStyle w:val="ConsPlusNormal"/>
        <w:spacing w:before="220"/>
        <w:ind w:firstLine="540"/>
        <w:jc w:val="both"/>
      </w:pPr>
      <w:r>
        <w:t>организационные риски, которые связаны с возникновением проблем в реализации подпрограммы 2 в результате недостаточной квалификации и (или) недобросовестности ответственных исполнителей (соисполнителей), что может привести к нецелевому и неэффективному использованию бюджетных средств, невыполнению ряда мероприятий подпрограммы 2. 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организационных рисков;</w:t>
      </w:r>
    </w:p>
    <w:p w:rsidR="002A7167" w:rsidRDefault="002A7167">
      <w:pPr>
        <w:pStyle w:val="ConsPlusNormal"/>
        <w:spacing w:before="220"/>
        <w:ind w:firstLine="540"/>
        <w:jc w:val="both"/>
      </w:pPr>
      <w:r>
        <w:t xml:space="preserve">риски финансового обеспечения, которые связаны с финансированием подпрограммы 2 в неполном объеме. Данные риски могут возникнуть по причине значительной продолжительности подпрограммы 2. Их снижению будут способствовать внедрение в практику программного </w:t>
      </w:r>
      <w:r>
        <w:lastRenderedPageBreak/>
        <w:t>бюджетирования и своевременная корректировка объемов финансирования основных мероприятий подпрограммы 2.</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1</w:t>
      </w:r>
    </w:p>
    <w:p w:rsidR="002A7167" w:rsidRDefault="002A7167">
      <w:pPr>
        <w:pStyle w:val="ConsPlusNormal"/>
        <w:jc w:val="right"/>
      </w:pPr>
      <w:r>
        <w:t>к подпрограмме "Энергосбережение</w:t>
      </w:r>
    </w:p>
    <w:p w:rsidR="002A7167" w:rsidRDefault="002A7167">
      <w:pPr>
        <w:pStyle w:val="ConsPlusNormal"/>
        <w:jc w:val="right"/>
      </w:pPr>
      <w:r>
        <w:t>в Канашском районе Чувашской Республики</w:t>
      </w:r>
    </w:p>
    <w:p w:rsidR="002A7167" w:rsidRDefault="002A7167">
      <w:pPr>
        <w:pStyle w:val="ConsPlusNormal"/>
        <w:jc w:val="right"/>
      </w:pPr>
      <w:r>
        <w:t>на 2014 - 2020 годы" муниципальной программы</w:t>
      </w:r>
    </w:p>
    <w:p w:rsidR="002A7167" w:rsidRDefault="002A7167">
      <w:pPr>
        <w:pStyle w:val="ConsPlusNormal"/>
        <w:jc w:val="right"/>
      </w:pPr>
      <w:r>
        <w:t>Канашского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8" w:name="P3942"/>
      <w:bookmarkEnd w:id="18"/>
      <w:r>
        <w:t>Сведения</w:t>
      </w:r>
    </w:p>
    <w:p w:rsidR="002A7167" w:rsidRDefault="002A7167">
      <w:pPr>
        <w:pStyle w:val="ConsPlusTitle"/>
        <w:jc w:val="center"/>
      </w:pPr>
      <w:r>
        <w:t>о целевых индикаторах, показателях подпрограммы</w:t>
      </w:r>
    </w:p>
    <w:p w:rsidR="002A7167" w:rsidRDefault="002A7167">
      <w:pPr>
        <w:pStyle w:val="ConsPlusTitle"/>
        <w:jc w:val="center"/>
      </w:pPr>
      <w:r>
        <w:t>"Энергосбережение в Канашском районе Чувашской Республики</w:t>
      </w:r>
    </w:p>
    <w:p w:rsidR="002A7167" w:rsidRDefault="002A7167">
      <w:pPr>
        <w:pStyle w:val="ConsPlusTitle"/>
        <w:jc w:val="center"/>
      </w:pPr>
      <w:r>
        <w:t>на 2014 - 2020 годы" муниципальной программы</w:t>
      </w:r>
    </w:p>
    <w:p w:rsidR="002A7167" w:rsidRDefault="002A7167">
      <w:pPr>
        <w:pStyle w:val="ConsPlusTitle"/>
        <w:jc w:val="center"/>
      </w:pPr>
      <w:r>
        <w:t>Канашского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на 2014 - 2020 годы"</w:t>
      </w:r>
    </w:p>
    <w:p w:rsidR="002A7167" w:rsidRDefault="002A71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both"/>
            </w:pPr>
            <w:r>
              <w:rPr>
                <w:color w:val="392C69"/>
              </w:rPr>
              <w:t>КонсультантПлюс: примечание.</w:t>
            </w:r>
          </w:p>
          <w:p w:rsidR="002A7167" w:rsidRDefault="002A7167">
            <w:pPr>
              <w:pStyle w:val="ConsPlusNormal"/>
              <w:jc w:val="both"/>
            </w:pPr>
            <w:r>
              <w:rPr>
                <w:color w:val="392C69"/>
              </w:rPr>
              <w:t>Нумерация граф в таблице дана в соответствии с официальным текстом документа.</w:t>
            </w:r>
          </w:p>
        </w:tc>
      </w:tr>
    </w:tbl>
    <w:p w:rsidR="002A7167" w:rsidRDefault="002A7167">
      <w:pPr>
        <w:pStyle w:val="ConsPlusNormal"/>
        <w:jc w:val="both"/>
      </w:pPr>
    </w:p>
    <w:p w:rsidR="002A7167" w:rsidRDefault="002A7167">
      <w:pPr>
        <w:sectPr w:rsidR="002A71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5"/>
        <w:gridCol w:w="3231"/>
        <w:gridCol w:w="1020"/>
        <w:gridCol w:w="664"/>
        <w:gridCol w:w="904"/>
        <w:gridCol w:w="904"/>
        <w:gridCol w:w="1024"/>
        <w:gridCol w:w="1024"/>
        <w:gridCol w:w="1024"/>
        <w:gridCol w:w="1024"/>
        <w:gridCol w:w="1024"/>
        <w:gridCol w:w="1024"/>
      </w:tblGrid>
      <w:tr w:rsidR="002A7167">
        <w:tc>
          <w:tcPr>
            <w:tcW w:w="695" w:type="dxa"/>
            <w:vMerge w:val="restart"/>
          </w:tcPr>
          <w:p w:rsidR="002A7167" w:rsidRDefault="002A7167">
            <w:pPr>
              <w:pStyle w:val="ConsPlusNormal"/>
              <w:jc w:val="center"/>
            </w:pPr>
            <w:r>
              <w:lastRenderedPageBreak/>
              <w:t>N</w:t>
            </w:r>
          </w:p>
          <w:p w:rsidR="002A7167" w:rsidRDefault="002A7167">
            <w:pPr>
              <w:pStyle w:val="ConsPlusNormal"/>
              <w:jc w:val="center"/>
            </w:pPr>
            <w:r>
              <w:t>пп</w:t>
            </w:r>
          </w:p>
        </w:tc>
        <w:tc>
          <w:tcPr>
            <w:tcW w:w="3231" w:type="dxa"/>
            <w:vMerge w:val="restart"/>
          </w:tcPr>
          <w:p w:rsidR="002A7167" w:rsidRDefault="002A7167">
            <w:pPr>
              <w:pStyle w:val="ConsPlusNormal"/>
              <w:jc w:val="center"/>
            </w:pPr>
            <w:r>
              <w:t>Наименование показателей</w:t>
            </w:r>
          </w:p>
        </w:tc>
        <w:tc>
          <w:tcPr>
            <w:tcW w:w="1020" w:type="dxa"/>
            <w:vMerge w:val="restart"/>
          </w:tcPr>
          <w:p w:rsidR="002A7167" w:rsidRDefault="002A7167">
            <w:pPr>
              <w:pStyle w:val="ConsPlusNormal"/>
              <w:jc w:val="center"/>
            </w:pPr>
            <w:r>
              <w:t>Единица измерения</w:t>
            </w:r>
          </w:p>
        </w:tc>
        <w:tc>
          <w:tcPr>
            <w:tcW w:w="8616" w:type="dxa"/>
            <w:gridSpan w:val="9"/>
          </w:tcPr>
          <w:p w:rsidR="002A7167" w:rsidRDefault="002A7167">
            <w:pPr>
              <w:pStyle w:val="ConsPlusNormal"/>
              <w:jc w:val="center"/>
            </w:pPr>
            <w:r>
              <w:t>Значения целевых показателей</w:t>
            </w:r>
          </w:p>
        </w:tc>
      </w:tr>
      <w:tr w:rsidR="002A7167">
        <w:tc>
          <w:tcPr>
            <w:tcW w:w="695" w:type="dxa"/>
            <w:vMerge/>
          </w:tcPr>
          <w:p w:rsidR="002A7167" w:rsidRDefault="002A7167"/>
        </w:tc>
        <w:tc>
          <w:tcPr>
            <w:tcW w:w="3231" w:type="dxa"/>
            <w:vMerge/>
          </w:tcPr>
          <w:p w:rsidR="002A7167" w:rsidRDefault="002A7167"/>
        </w:tc>
        <w:tc>
          <w:tcPr>
            <w:tcW w:w="1020" w:type="dxa"/>
            <w:vMerge/>
          </w:tcPr>
          <w:p w:rsidR="002A7167" w:rsidRDefault="002A7167"/>
        </w:tc>
        <w:tc>
          <w:tcPr>
            <w:tcW w:w="664" w:type="dxa"/>
          </w:tcPr>
          <w:p w:rsidR="002A7167" w:rsidRDefault="002A7167">
            <w:pPr>
              <w:pStyle w:val="ConsPlusNormal"/>
              <w:jc w:val="center"/>
            </w:pPr>
            <w:r>
              <w:t>2012 год</w:t>
            </w:r>
          </w:p>
        </w:tc>
        <w:tc>
          <w:tcPr>
            <w:tcW w:w="904" w:type="dxa"/>
          </w:tcPr>
          <w:p w:rsidR="002A7167" w:rsidRDefault="002A7167">
            <w:pPr>
              <w:pStyle w:val="ConsPlusNormal"/>
              <w:jc w:val="center"/>
            </w:pPr>
            <w:r>
              <w:t>2013 год</w:t>
            </w:r>
          </w:p>
        </w:tc>
        <w:tc>
          <w:tcPr>
            <w:tcW w:w="904" w:type="dxa"/>
          </w:tcPr>
          <w:p w:rsidR="002A7167" w:rsidRDefault="002A7167">
            <w:pPr>
              <w:pStyle w:val="ConsPlusNormal"/>
              <w:jc w:val="center"/>
            </w:pPr>
            <w:r>
              <w:t>2014 год</w:t>
            </w:r>
          </w:p>
        </w:tc>
        <w:tc>
          <w:tcPr>
            <w:tcW w:w="1024" w:type="dxa"/>
          </w:tcPr>
          <w:p w:rsidR="002A7167" w:rsidRDefault="002A7167">
            <w:pPr>
              <w:pStyle w:val="ConsPlusNormal"/>
              <w:jc w:val="center"/>
            </w:pPr>
            <w:r>
              <w:t>2015 год</w:t>
            </w:r>
          </w:p>
        </w:tc>
        <w:tc>
          <w:tcPr>
            <w:tcW w:w="1024" w:type="dxa"/>
          </w:tcPr>
          <w:p w:rsidR="002A7167" w:rsidRDefault="002A7167">
            <w:pPr>
              <w:pStyle w:val="ConsPlusNormal"/>
              <w:jc w:val="center"/>
            </w:pPr>
            <w:r>
              <w:t>2016 год</w:t>
            </w:r>
          </w:p>
        </w:tc>
        <w:tc>
          <w:tcPr>
            <w:tcW w:w="1024" w:type="dxa"/>
          </w:tcPr>
          <w:p w:rsidR="002A7167" w:rsidRDefault="002A7167">
            <w:pPr>
              <w:pStyle w:val="ConsPlusNormal"/>
              <w:jc w:val="center"/>
            </w:pPr>
            <w:r>
              <w:t>2017 год</w:t>
            </w:r>
          </w:p>
        </w:tc>
        <w:tc>
          <w:tcPr>
            <w:tcW w:w="1024" w:type="dxa"/>
          </w:tcPr>
          <w:p w:rsidR="002A7167" w:rsidRDefault="002A7167">
            <w:pPr>
              <w:pStyle w:val="ConsPlusNormal"/>
              <w:jc w:val="center"/>
            </w:pPr>
            <w:r>
              <w:t>2018 год</w:t>
            </w:r>
          </w:p>
        </w:tc>
        <w:tc>
          <w:tcPr>
            <w:tcW w:w="1024" w:type="dxa"/>
          </w:tcPr>
          <w:p w:rsidR="002A7167" w:rsidRDefault="002A7167">
            <w:pPr>
              <w:pStyle w:val="ConsPlusNormal"/>
              <w:jc w:val="center"/>
            </w:pPr>
            <w:r>
              <w:t>2019 год</w:t>
            </w:r>
          </w:p>
        </w:tc>
        <w:tc>
          <w:tcPr>
            <w:tcW w:w="1024" w:type="dxa"/>
          </w:tcPr>
          <w:p w:rsidR="002A7167" w:rsidRDefault="002A7167">
            <w:pPr>
              <w:pStyle w:val="ConsPlusNormal"/>
              <w:jc w:val="center"/>
            </w:pPr>
            <w:r>
              <w:t>2020 год</w:t>
            </w:r>
          </w:p>
        </w:tc>
      </w:tr>
      <w:tr w:rsidR="002A7167">
        <w:tc>
          <w:tcPr>
            <w:tcW w:w="695" w:type="dxa"/>
          </w:tcPr>
          <w:p w:rsidR="002A7167" w:rsidRDefault="002A7167">
            <w:pPr>
              <w:pStyle w:val="ConsPlusNormal"/>
              <w:jc w:val="center"/>
            </w:pPr>
            <w:r>
              <w:t>1</w:t>
            </w:r>
          </w:p>
        </w:tc>
        <w:tc>
          <w:tcPr>
            <w:tcW w:w="3231" w:type="dxa"/>
          </w:tcPr>
          <w:p w:rsidR="002A7167" w:rsidRDefault="002A7167">
            <w:pPr>
              <w:pStyle w:val="ConsPlusNormal"/>
              <w:jc w:val="center"/>
            </w:pPr>
            <w:r>
              <w:t>2</w:t>
            </w:r>
          </w:p>
        </w:tc>
        <w:tc>
          <w:tcPr>
            <w:tcW w:w="1020" w:type="dxa"/>
          </w:tcPr>
          <w:p w:rsidR="002A7167" w:rsidRDefault="002A7167">
            <w:pPr>
              <w:pStyle w:val="ConsPlusNormal"/>
              <w:jc w:val="center"/>
            </w:pPr>
            <w:r>
              <w:t>3</w:t>
            </w:r>
          </w:p>
        </w:tc>
        <w:tc>
          <w:tcPr>
            <w:tcW w:w="664" w:type="dxa"/>
          </w:tcPr>
          <w:p w:rsidR="002A7167" w:rsidRDefault="002A7167">
            <w:pPr>
              <w:pStyle w:val="ConsPlusNormal"/>
              <w:jc w:val="center"/>
            </w:pPr>
            <w:r>
              <w:t>7</w:t>
            </w:r>
          </w:p>
        </w:tc>
        <w:tc>
          <w:tcPr>
            <w:tcW w:w="904" w:type="dxa"/>
          </w:tcPr>
          <w:p w:rsidR="002A7167" w:rsidRDefault="002A7167">
            <w:pPr>
              <w:pStyle w:val="ConsPlusNormal"/>
              <w:jc w:val="center"/>
            </w:pPr>
            <w:r>
              <w:t>8</w:t>
            </w:r>
          </w:p>
        </w:tc>
        <w:tc>
          <w:tcPr>
            <w:tcW w:w="904" w:type="dxa"/>
          </w:tcPr>
          <w:p w:rsidR="002A7167" w:rsidRDefault="002A7167">
            <w:pPr>
              <w:pStyle w:val="ConsPlusNormal"/>
              <w:jc w:val="center"/>
            </w:pPr>
            <w:r>
              <w:t>9</w:t>
            </w:r>
          </w:p>
        </w:tc>
        <w:tc>
          <w:tcPr>
            <w:tcW w:w="1024" w:type="dxa"/>
          </w:tcPr>
          <w:p w:rsidR="002A7167" w:rsidRDefault="002A7167">
            <w:pPr>
              <w:pStyle w:val="ConsPlusNormal"/>
              <w:jc w:val="center"/>
            </w:pPr>
            <w:r>
              <w:t>10</w:t>
            </w:r>
          </w:p>
        </w:tc>
        <w:tc>
          <w:tcPr>
            <w:tcW w:w="1024" w:type="dxa"/>
          </w:tcPr>
          <w:p w:rsidR="002A7167" w:rsidRDefault="002A7167">
            <w:pPr>
              <w:pStyle w:val="ConsPlusNormal"/>
              <w:jc w:val="center"/>
            </w:pPr>
            <w:r>
              <w:t>11</w:t>
            </w:r>
          </w:p>
        </w:tc>
        <w:tc>
          <w:tcPr>
            <w:tcW w:w="1024" w:type="dxa"/>
          </w:tcPr>
          <w:p w:rsidR="002A7167" w:rsidRDefault="002A7167">
            <w:pPr>
              <w:pStyle w:val="ConsPlusNormal"/>
              <w:jc w:val="center"/>
            </w:pPr>
            <w:r>
              <w:t>12</w:t>
            </w:r>
          </w:p>
        </w:tc>
        <w:tc>
          <w:tcPr>
            <w:tcW w:w="1024" w:type="dxa"/>
          </w:tcPr>
          <w:p w:rsidR="002A7167" w:rsidRDefault="002A7167">
            <w:pPr>
              <w:pStyle w:val="ConsPlusNormal"/>
              <w:jc w:val="center"/>
            </w:pPr>
            <w:r>
              <w:t>13</w:t>
            </w:r>
          </w:p>
        </w:tc>
        <w:tc>
          <w:tcPr>
            <w:tcW w:w="1024" w:type="dxa"/>
          </w:tcPr>
          <w:p w:rsidR="002A7167" w:rsidRDefault="002A7167">
            <w:pPr>
              <w:pStyle w:val="ConsPlusNormal"/>
              <w:jc w:val="center"/>
            </w:pPr>
            <w:r>
              <w:t>14</w:t>
            </w:r>
          </w:p>
        </w:tc>
        <w:tc>
          <w:tcPr>
            <w:tcW w:w="1024" w:type="dxa"/>
          </w:tcPr>
          <w:p w:rsidR="002A7167" w:rsidRDefault="002A7167">
            <w:pPr>
              <w:pStyle w:val="ConsPlusNormal"/>
              <w:jc w:val="center"/>
            </w:pPr>
            <w:r>
              <w:t>15</w:t>
            </w:r>
          </w:p>
        </w:tc>
      </w:tr>
      <w:tr w:rsidR="002A7167">
        <w:tc>
          <w:tcPr>
            <w:tcW w:w="13562" w:type="dxa"/>
            <w:gridSpan w:val="12"/>
          </w:tcPr>
          <w:p w:rsidR="002A7167" w:rsidRDefault="002A7167">
            <w:pPr>
              <w:pStyle w:val="ConsPlusNormal"/>
              <w:jc w:val="center"/>
              <w:outlineLvl w:val="3"/>
            </w:pPr>
            <w:r>
              <w:t>Группа A. Общие целевые показатели в области энергосбережения и повышения энергетической эффективности</w:t>
            </w:r>
          </w:p>
        </w:tc>
      </w:tr>
      <w:tr w:rsidR="002A7167">
        <w:tc>
          <w:tcPr>
            <w:tcW w:w="695" w:type="dxa"/>
          </w:tcPr>
          <w:p w:rsidR="002A7167" w:rsidRDefault="002A7167">
            <w:pPr>
              <w:pStyle w:val="ConsPlusNormal"/>
              <w:jc w:val="center"/>
            </w:pPr>
            <w:r>
              <w:t>A.1.</w:t>
            </w:r>
          </w:p>
        </w:tc>
        <w:tc>
          <w:tcPr>
            <w:tcW w:w="3231" w:type="dxa"/>
            <w:vAlign w:val="bottom"/>
          </w:tcPr>
          <w:p w:rsidR="002A7167" w:rsidRDefault="002A7167">
            <w:pPr>
              <w:pStyle w:val="ConsPlusNormal"/>
              <w:jc w:val="both"/>
            </w:pPr>
            <w:r>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потребляемой электрической энергии</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A.2.</w:t>
            </w:r>
          </w:p>
        </w:tc>
        <w:tc>
          <w:tcPr>
            <w:tcW w:w="3231" w:type="dxa"/>
            <w:vAlign w:val="bottom"/>
          </w:tcPr>
          <w:p w:rsidR="002A7167" w:rsidRDefault="002A7167">
            <w:pPr>
              <w:pStyle w:val="ConsPlusNormal"/>
              <w:jc w:val="both"/>
            </w:pPr>
            <w:r>
              <w:t>Доля объемов воды, расчеты за которую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потребляемой воды</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50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A.3.</w:t>
            </w:r>
          </w:p>
        </w:tc>
        <w:tc>
          <w:tcPr>
            <w:tcW w:w="3231" w:type="dxa"/>
            <w:vAlign w:val="bottom"/>
          </w:tcPr>
          <w:p w:rsidR="002A7167" w:rsidRDefault="002A7167">
            <w:pPr>
              <w:pStyle w:val="ConsPlusNormal"/>
              <w:jc w:val="both"/>
            </w:pPr>
            <w:r>
              <w:t xml:space="preserve">Доля объемов природного газа, расчеты за который осуществляются с использованием приборов учета (в части многоквартирных домов - с использованием </w:t>
            </w:r>
            <w:r>
              <w:lastRenderedPageBreak/>
              <w:t>индивидуальных и общих (для коммунальной квартиры) приборов учета), в общем объеме потребляемого природного газа</w:t>
            </w:r>
          </w:p>
        </w:tc>
        <w:tc>
          <w:tcPr>
            <w:tcW w:w="1020" w:type="dxa"/>
          </w:tcPr>
          <w:p w:rsidR="002A7167" w:rsidRDefault="002A7167">
            <w:pPr>
              <w:pStyle w:val="ConsPlusNormal"/>
              <w:jc w:val="center"/>
            </w:pPr>
            <w:r>
              <w:lastRenderedPageBreak/>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lastRenderedPageBreak/>
              <w:t>A.4.</w:t>
            </w:r>
          </w:p>
        </w:tc>
        <w:tc>
          <w:tcPr>
            <w:tcW w:w="3231" w:type="dxa"/>
            <w:vAlign w:val="bottom"/>
          </w:tcPr>
          <w:p w:rsidR="002A7167" w:rsidRDefault="002A7167">
            <w:pPr>
              <w:pStyle w:val="ConsPlusNormal"/>
              <w:jc w:val="both"/>
            </w:pPr>
            <w: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2</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56,8</w:t>
            </w:r>
          </w:p>
        </w:tc>
        <w:tc>
          <w:tcPr>
            <w:tcW w:w="904" w:type="dxa"/>
          </w:tcPr>
          <w:p w:rsidR="002A7167" w:rsidRDefault="002A7167">
            <w:pPr>
              <w:pStyle w:val="ConsPlusNormal"/>
              <w:jc w:val="center"/>
            </w:pPr>
            <w:r>
              <w:t>68,2</w:t>
            </w:r>
          </w:p>
        </w:tc>
        <w:tc>
          <w:tcPr>
            <w:tcW w:w="904" w:type="dxa"/>
          </w:tcPr>
          <w:p w:rsidR="002A7167" w:rsidRDefault="002A7167">
            <w:pPr>
              <w:pStyle w:val="ConsPlusNormal"/>
              <w:jc w:val="center"/>
            </w:pPr>
            <w:r>
              <w:t>68,3</w:t>
            </w:r>
          </w:p>
        </w:tc>
        <w:tc>
          <w:tcPr>
            <w:tcW w:w="1024" w:type="dxa"/>
          </w:tcPr>
          <w:p w:rsidR="002A7167" w:rsidRDefault="002A7167">
            <w:pPr>
              <w:pStyle w:val="ConsPlusNormal"/>
              <w:jc w:val="center"/>
            </w:pPr>
            <w:r>
              <w:t>48,7</w:t>
            </w:r>
          </w:p>
        </w:tc>
        <w:tc>
          <w:tcPr>
            <w:tcW w:w="1024" w:type="dxa"/>
          </w:tcPr>
          <w:p w:rsidR="002A7167" w:rsidRDefault="002A7167">
            <w:pPr>
              <w:pStyle w:val="ConsPlusNormal"/>
              <w:jc w:val="center"/>
            </w:pPr>
            <w:r>
              <w:t>53,5</w:t>
            </w:r>
          </w:p>
        </w:tc>
        <w:tc>
          <w:tcPr>
            <w:tcW w:w="1024" w:type="dxa"/>
          </w:tcPr>
          <w:p w:rsidR="002A7167" w:rsidRDefault="002A7167">
            <w:pPr>
              <w:pStyle w:val="ConsPlusNormal"/>
              <w:jc w:val="center"/>
            </w:pPr>
            <w:r>
              <w:t>56,3</w:t>
            </w:r>
          </w:p>
        </w:tc>
        <w:tc>
          <w:tcPr>
            <w:tcW w:w="1024" w:type="dxa"/>
          </w:tcPr>
          <w:p w:rsidR="002A7167" w:rsidRDefault="002A7167">
            <w:pPr>
              <w:pStyle w:val="ConsPlusNormal"/>
              <w:jc w:val="center"/>
            </w:pPr>
            <w:r>
              <w:t>53,9</w:t>
            </w:r>
          </w:p>
        </w:tc>
        <w:tc>
          <w:tcPr>
            <w:tcW w:w="1024" w:type="dxa"/>
          </w:tcPr>
          <w:p w:rsidR="002A7167" w:rsidRDefault="002A7167">
            <w:pPr>
              <w:pStyle w:val="ConsPlusNormal"/>
              <w:jc w:val="center"/>
            </w:pPr>
            <w:r>
              <w:t>51,7</w:t>
            </w:r>
          </w:p>
        </w:tc>
        <w:tc>
          <w:tcPr>
            <w:tcW w:w="1024" w:type="dxa"/>
          </w:tcPr>
          <w:p w:rsidR="002A7167" w:rsidRDefault="002A7167">
            <w:pPr>
              <w:pStyle w:val="ConsPlusNormal"/>
              <w:jc w:val="center"/>
            </w:pPr>
            <w:r>
              <w:t>62,5</w:t>
            </w:r>
          </w:p>
        </w:tc>
      </w:tr>
      <w:tr w:rsidR="002A7167">
        <w:tc>
          <w:tcPr>
            <w:tcW w:w="13562" w:type="dxa"/>
            <w:gridSpan w:val="12"/>
          </w:tcPr>
          <w:p w:rsidR="002A7167" w:rsidRDefault="002A7167">
            <w:pPr>
              <w:pStyle w:val="ConsPlusNormal"/>
              <w:jc w:val="center"/>
              <w:outlineLvl w:val="3"/>
            </w:pPr>
            <w:r>
              <w:t>Группа B.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2A7167">
        <w:tc>
          <w:tcPr>
            <w:tcW w:w="695" w:type="dxa"/>
          </w:tcPr>
          <w:p w:rsidR="002A7167" w:rsidRDefault="002A7167">
            <w:pPr>
              <w:pStyle w:val="ConsPlusNormal"/>
              <w:jc w:val="center"/>
            </w:pPr>
            <w:r>
              <w:t>B.1.</w:t>
            </w:r>
          </w:p>
        </w:tc>
        <w:tc>
          <w:tcPr>
            <w:tcW w:w="3231" w:type="dxa"/>
          </w:tcPr>
          <w:p w:rsidR="002A7167" w:rsidRDefault="002A7167">
            <w:pPr>
              <w:pStyle w:val="ConsPlusNormal"/>
              <w:jc w:val="both"/>
            </w:pPr>
            <w:r>
              <w:t>экономия электрической энергии в натуральном выражении</w:t>
            </w:r>
          </w:p>
        </w:tc>
        <w:tc>
          <w:tcPr>
            <w:tcW w:w="1020" w:type="dxa"/>
          </w:tcPr>
          <w:p w:rsidR="002A7167" w:rsidRDefault="002A7167">
            <w:pPr>
              <w:pStyle w:val="ConsPlusNormal"/>
              <w:jc w:val="center"/>
            </w:pPr>
            <w:r>
              <w:t>МВт·ч</w:t>
            </w:r>
          </w:p>
        </w:tc>
        <w:tc>
          <w:tcPr>
            <w:tcW w:w="664" w:type="dxa"/>
          </w:tcPr>
          <w:p w:rsidR="002A7167" w:rsidRDefault="002A7167">
            <w:pPr>
              <w:pStyle w:val="ConsPlusNormal"/>
            </w:pPr>
          </w:p>
        </w:tc>
        <w:tc>
          <w:tcPr>
            <w:tcW w:w="904" w:type="dxa"/>
          </w:tcPr>
          <w:p w:rsidR="002A7167" w:rsidRDefault="002A7167">
            <w:pPr>
              <w:pStyle w:val="ConsPlusNormal"/>
              <w:jc w:val="center"/>
            </w:pPr>
            <w:r>
              <w:t>604,89</w:t>
            </w:r>
          </w:p>
        </w:tc>
        <w:tc>
          <w:tcPr>
            <w:tcW w:w="904" w:type="dxa"/>
          </w:tcPr>
          <w:p w:rsidR="002A7167" w:rsidRDefault="002A7167">
            <w:pPr>
              <w:pStyle w:val="ConsPlusNormal"/>
              <w:jc w:val="center"/>
            </w:pPr>
            <w:r>
              <w:t>798,33</w:t>
            </w:r>
          </w:p>
        </w:tc>
        <w:tc>
          <w:tcPr>
            <w:tcW w:w="1024" w:type="dxa"/>
          </w:tcPr>
          <w:p w:rsidR="002A7167" w:rsidRDefault="002A7167">
            <w:pPr>
              <w:pStyle w:val="ConsPlusNormal"/>
              <w:jc w:val="center"/>
            </w:pPr>
            <w:r>
              <w:t>1053,63</w:t>
            </w:r>
          </w:p>
        </w:tc>
        <w:tc>
          <w:tcPr>
            <w:tcW w:w="1024" w:type="dxa"/>
          </w:tcPr>
          <w:p w:rsidR="002A7167" w:rsidRDefault="002A7167">
            <w:pPr>
              <w:pStyle w:val="ConsPlusNormal"/>
              <w:jc w:val="center"/>
            </w:pPr>
            <w:r>
              <w:t>1390,57</w:t>
            </w:r>
          </w:p>
        </w:tc>
        <w:tc>
          <w:tcPr>
            <w:tcW w:w="1024" w:type="dxa"/>
          </w:tcPr>
          <w:p w:rsidR="002A7167" w:rsidRDefault="002A7167">
            <w:pPr>
              <w:pStyle w:val="ConsPlusNormal"/>
              <w:jc w:val="center"/>
            </w:pPr>
            <w:r>
              <w:t>1835,27</w:t>
            </w:r>
          </w:p>
        </w:tc>
        <w:tc>
          <w:tcPr>
            <w:tcW w:w="1024" w:type="dxa"/>
          </w:tcPr>
          <w:p w:rsidR="002A7167" w:rsidRDefault="002A7167">
            <w:pPr>
              <w:pStyle w:val="ConsPlusNormal"/>
              <w:jc w:val="center"/>
            </w:pPr>
            <w:r>
              <w:t>2422,17</w:t>
            </w:r>
          </w:p>
        </w:tc>
        <w:tc>
          <w:tcPr>
            <w:tcW w:w="1024" w:type="dxa"/>
          </w:tcPr>
          <w:p w:rsidR="002A7167" w:rsidRDefault="002A7167">
            <w:pPr>
              <w:pStyle w:val="ConsPlusNormal"/>
              <w:jc w:val="center"/>
            </w:pPr>
            <w:r>
              <w:t>3196,76</w:t>
            </w:r>
          </w:p>
        </w:tc>
        <w:tc>
          <w:tcPr>
            <w:tcW w:w="1024" w:type="dxa"/>
          </w:tcPr>
          <w:p w:rsidR="002A7167" w:rsidRDefault="002A7167">
            <w:pPr>
              <w:pStyle w:val="ConsPlusNormal"/>
              <w:jc w:val="center"/>
            </w:pPr>
            <w:r>
              <w:t>419,06</w:t>
            </w:r>
          </w:p>
        </w:tc>
      </w:tr>
      <w:tr w:rsidR="002A7167">
        <w:tc>
          <w:tcPr>
            <w:tcW w:w="695" w:type="dxa"/>
          </w:tcPr>
          <w:p w:rsidR="002A7167" w:rsidRDefault="002A7167">
            <w:pPr>
              <w:pStyle w:val="ConsPlusNormal"/>
              <w:jc w:val="center"/>
            </w:pPr>
            <w:r>
              <w:t>B.2.</w:t>
            </w:r>
          </w:p>
        </w:tc>
        <w:tc>
          <w:tcPr>
            <w:tcW w:w="3231" w:type="dxa"/>
          </w:tcPr>
          <w:p w:rsidR="002A7167" w:rsidRDefault="002A7167">
            <w:pPr>
              <w:pStyle w:val="ConsPlusNormal"/>
              <w:jc w:val="both"/>
            </w:pPr>
            <w:r>
              <w:t>экономия электрической энергии в стоимостном выражении</w:t>
            </w:r>
          </w:p>
        </w:tc>
        <w:tc>
          <w:tcPr>
            <w:tcW w:w="1020" w:type="dxa"/>
          </w:tcPr>
          <w:p w:rsidR="002A7167" w:rsidRDefault="002A7167">
            <w:pPr>
              <w:pStyle w:val="ConsPlusNormal"/>
              <w:jc w:val="center"/>
            </w:pPr>
            <w:r>
              <w:t>тыс. руб.</w:t>
            </w:r>
          </w:p>
        </w:tc>
        <w:tc>
          <w:tcPr>
            <w:tcW w:w="664" w:type="dxa"/>
          </w:tcPr>
          <w:p w:rsidR="002A7167" w:rsidRDefault="002A7167">
            <w:pPr>
              <w:pStyle w:val="ConsPlusNormal"/>
            </w:pPr>
          </w:p>
        </w:tc>
        <w:tc>
          <w:tcPr>
            <w:tcW w:w="904" w:type="dxa"/>
          </w:tcPr>
          <w:p w:rsidR="002A7167" w:rsidRDefault="002A7167">
            <w:pPr>
              <w:pStyle w:val="ConsPlusNormal"/>
              <w:jc w:val="center"/>
            </w:pPr>
            <w:r>
              <w:t>1451,97</w:t>
            </w:r>
          </w:p>
        </w:tc>
        <w:tc>
          <w:tcPr>
            <w:tcW w:w="904" w:type="dxa"/>
          </w:tcPr>
          <w:p w:rsidR="002A7167" w:rsidRDefault="002A7167">
            <w:pPr>
              <w:pStyle w:val="ConsPlusNormal"/>
              <w:jc w:val="center"/>
            </w:pPr>
            <w:r>
              <w:t>2299,56</w:t>
            </w:r>
          </w:p>
        </w:tc>
        <w:tc>
          <w:tcPr>
            <w:tcW w:w="1024" w:type="dxa"/>
          </w:tcPr>
          <w:p w:rsidR="002A7167" w:rsidRDefault="002A7167">
            <w:pPr>
              <w:pStyle w:val="ConsPlusNormal"/>
              <w:jc w:val="center"/>
            </w:pPr>
            <w:r>
              <w:t>3641,93</w:t>
            </w:r>
          </w:p>
        </w:tc>
        <w:tc>
          <w:tcPr>
            <w:tcW w:w="1024" w:type="dxa"/>
          </w:tcPr>
          <w:p w:rsidR="002A7167" w:rsidRDefault="002A7167">
            <w:pPr>
              <w:pStyle w:val="ConsPlusNormal"/>
              <w:jc w:val="center"/>
            </w:pPr>
            <w:r>
              <w:t>5767,90</w:t>
            </w:r>
          </w:p>
        </w:tc>
        <w:tc>
          <w:tcPr>
            <w:tcW w:w="1024" w:type="dxa"/>
          </w:tcPr>
          <w:p w:rsidR="002A7167" w:rsidRDefault="002A7167">
            <w:pPr>
              <w:pStyle w:val="ConsPlusNormal"/>
              <w:jc w:val="center"/>
            </w:pPr>
            <w:r>
              <w:t>9134,91</w:t>
            </w:r>
          </w:p>
        </w:tc>
        <w:tc>
          <w:tcPr>
            <w:tcW w:w="1024" w:type="dxa"/>
          </w:tcPr>
          <w:p w:rsidR="002A7167" w:rsidRDefault="002A7167">
            <w:pPr>
              <w:pStyle w:val="ConsPlusNormal"/>
              <w:jc w:val="center"/>
            </w:pPr>
            <w:r>
              <w:t>14467,41</w:t>
            </w:r>
          </w:p>
        </w:tc>
        <w:tc>
          <w:tcPr>
            <w:tcW w:w="1024" w:type="dxa"/>
          </w:tcPr>
          <w:p w:rsidR="002A7167" w:rsidRDefault="002A7167">
            <w:pPr>
              <w:pStyle w:val="ConsPlusNormal"/>
              <w:jc w:val="center"/>
            </w:pPr>
            <w:r>
              <w:t>22912,76</w:t>
            </w:r>
          </w:p>
        </w:tc>
        <w:tc>
          <w:tcPr>
            <w:tcW w:w="1024" w:type="dxa"/>
          </w:tcPr>
          <w:p w:rsidR="002A7167" w:rsidRDefault="002A7167">
            <w:pPr>
              <w:pStyle w:val="ConsPlusNormal"/>
              <w:jc w:val="center"/>
            </w:pPr>
            <w:r>
              <w:t>36288,08</w:t>
            </w:r>
          </w:p>
        </w:tc>
      </w:tr>
      <w:tr w:rsidR="002A7167">
        <w:tc>
          <w:tcPr>
            <w:tcW w:w="695" w:type="dxa"/>
          </w:tcPr>
          <w:p w:rsidR="002A7167" w:rsidRDefault="002A7167">
            <w:pPr>
              <w:pStyle w:val="ConsPlusNormal"/>
              <w:jc w:val="center"/>
            </w:pPr>
            <w:r>
              <w:t>B.3.</w:t>
            </w:r>
          </w:p>
        </w:tc>
        <w:tc>
          <w:tcPr>
            <w:tcW w:w="3231" w:type="dxa"/>
          </w:tcPr>
          <w:p w:rsidR="002A7167" w:rsidRDefault="002A7167">
            <w:pPr>
              <w:pStyle w:val="ConsPlusNormal"/>
              <w:jc w:val="both"/>
            </w:pPr>
            <w:r>
              <w:t>экономия тепловой энергии в натуральном выражении</w:t>
            </w:r>
          </w:p>
        </w:tc>
        <w:tc>
          <w:tcPr>
            <w:tcW w:w="1020" w:type="dxa"/>
          </w:tcPr>
          <w:p w:rsidR="002A7167" w:rsidRDefault="002A7167">
            <w:pPr>
              <w:pStyle w:val="ConsPlusNormal"/>
              <w:jc w:val="center"/>
            </w:pPr>
            <w:r>
              <w:t>Гкал</w:t>
            </w:r>
          </w:p>
        </w:tc>
        <w:tc>
          <w:tcPr>
            <w:tcW w:w="664" w:type="dxa"/>
          </w:tcPr>
          <w:p w:rsidR="002A7167" w:rsidRDefault="002A7167">
            <w:pPr>
              <w:pStyle w:val="ConsPlusNormal"/>
            </w:pPr>
          </w:p>
        </w:tc>
        <w:tc>
          <w:tcPr>
            <w:tcW w:w="904" w:type="dxa"/>
          </w:tcPr>
          <w:p w:rsidR="002A7167" w:rsidRDefault="002A7167">
            <w:pPr>
              <w:pStyle w:val="ConsPlusNormal"/>
              <w:jc w:val="center"/>
            </w:pPr>
            <w:r>
              <w:t>412,16</w:t>
            </w:r>
          </w:p>
        </w:tc>
        <w:tc>
          <w:tcPr>
            <w:tcW w:w="904" w:type="dxa"/>
          </w:tcPr>
          <w:p w:rsidR="002A7167" w:rsidRDefault="002A7167">
            <w:pPr>
              <w:pStyle w:val="ConsPlusNormal"/>
              <w:jc w:val="center"/>
            </w:pPr>
            <w:r>
              <w:t>543,97</w:t>
            </w:r>
          </w:p>
        </w:tc>
        <w:tc>
          <w:tcPr>
            <w:tcW w:w="1024" w:type="dxa"/>
          </w:tcPr>
          <w:p w:rsidR="002A7167" w:rsidRDefault="002A7167">
            <w:pPr>
              <w:pStyle w:val="ConsPlusNormal"/>
              <w:jc w:val="center"/>
            </w:pPr>
            <w:r>
              <w:t>717,93</w:t>
            </w:r>
          </w:p>
        </w:tc>
        <w:tc>
          <w:tcPr>
            <w:tcW w:w="1024" w:type="dxa"/>
          </w:tcPr>
          <w:p w:rsidR="002A7167" w:rsidRDefault="002A7167">
            <w:pPr>
              <w:pStyle w:val="ConsPlusNormal"/>
              <w:jc w:val="center"/>
            </w:pPr>
            <w:r>
              <w:t>947,51</w:t>
            </w:r>
          </w:p>
        </w:tc>
        <w:tc>
          <w:tcPr>
            <w:tcW w:w="1024" w:type="dxa"/>
          </w:tcPr>
          <w:p w:rsidR="002A7167" w:rsidRDefault="002A7167">
            <w:pPr>
              <w:pStyle w:val="ConsPlusNormal"/>
              <w:jc w:val="center"/>
            </w:pPr>
            <w:r>
              <w:t>1250,52</w:t>
            </w:r>
          </w:p>
        </w:tc>
        <w:tc>
          <w:tcPr>
            <w:tcW w:w="1024" w:type="dxa"/>
          </w:tcPr>
          <w:p w:rsidR="002A7167" w:rsidRDefault="002A7167">
            <w:pPr>
              <w:pStyle w:val="ConsPlusNormal"/>
              <w:jc w:val="center"/>
            </w:pPr>
            <w:r>
              <w:t>1650,43</w:t>
            </w:r>
          </w:p>
        </w:tc>
        <w:tc>
          <w:tcPr>
            <w:tcW w:w="1024" w:type="dxa"/>
          </w:tcPr>
          <w:p w:rsidR="002A7167" w:rsidRDefault="002A7167">
            <w:pPr>
              <w:pStyle w:val="ConsPlusNormal"/>
              <w:jc w:val="center"/>
            </w:pPr>
            <w:r>
              <w:t>2178,2</w:t>
            </w:r>
          </w:p>
        </w:tc>
        <w:tc>
          <w:tcPr>
            <w:tcW w:w="1024" w:type="dxa"/>
          </w:tcPr>
          <w:p w:rsidR="002A7167" w:rsidRDefault="002A7167">
            <w:pPr>
              <w:pStyle w:val="ConsPlusNormal"/>
              <w:jc w:val="center"/>
            </w:pPr>
            <w:r>
              <w:t>2874,0</w:t>
            </w:r>
          </w:p>
        </w:tc>
      </w:tr>
      <w:tr w:rsidR="002A7167">
        <w:tc>
          <w:tcPr>
            <w:tcW w:w="695" w:type="dxa"/>
          </w:tcPr>
          <w:p w:rsidR="002A7167" w:rsidRDefault="002A7167">
            <w:pPr>
              <w:pStyle w:val="ConsPlusNormal"/>
              <w:jc w:val="center"/>
            </w:pPr>
            <w:r>
              <w:t>B.4.</w:t>
            </w:r>
          </w:p>
        </w:tc>
        <w:tc>
          <w:tcPr>
            <w:tcW w:w="3231" w:type="dxa"/>
          </w:tcPr>
          <w:p w:rsidR="002A7167" w:rsidRDefault="002A7167">
            <w:pPr>
              <w:pStyle w:val="ConsPlusNormal"/>
              <w:jc w:val="both"/>
            </w:pPr>
            <w:r>
              <w:t>экономия тепловой энергии в стоимостном выражении</w:t>
            </w:r>
          </w:p>
        </w:tc>
        <w:tc>
          <w:tcPr>
            <w:tcW w:w="1020" w:type="dxa"/>
          </w:tcPr>
          <w:p w:rsidR="002A7167" w:rsidRDefault="002A7167">
            <w:pPr>
              <w:pStyle w:val="ConsPlusNormal"/>
              <w:jc w:val="center"/>
            </w:pPr>
            <w:r>
              <w:t>тыс. руб.</w:t>
            </w:r>
          </w:p>
        </w:tc>
        <w:tc>
          <w:tcPr>
            <w:tcW w:w="664" w:type="dxa"/>
          </w:tcPr>
          <w:p w:rsidR="002A7167" w:rsidRDefault="002A7167">
            <w:pPr>
              <w:pStyle w:val="ConsPlusNormal"/>
            </w:pPr>
          </w:p>
        </w:tc>
        <w:tc>
          <w:tcPr>
            <w:tcW w:w="904" w:type="dxa"/>
          </w:tcPr>
          <w:p w:rsidR="002A7167" w:rsidRDefault="002A7167">
            <w:pPr>
              <w:pStyle w:val="ConsPlusNormal"/>
              <w:jc w:val="center"/>
            </w:pPr>
            <w:r>
              <w:t>427,22</w:t>
            </w:r>
          </w:p>
        </w:tc>
        <w:tc>
          <w:tcPr>
            <w:tcW w:w="904" w:type="dxa"/>
          </w:tcPr>
          <w:p w:rsidR="002A7167" w:rsidRDefault="002A7167">
            <w:pPr>
              <w:pStyle w:val="ConsPlusNormal"/>
              <w:jc w:val="center"/>
            </w:pPr>
            <w:r>
              <w:t>676,61</w:t>
            </w:r>
          </w:p>
        </w:tc>
        <w:tc>
          <w:tcPr>
            <w:tcW w:w="1024" w:type="dxa"/>
          </w:tcPr>
          <w:p w:rsidR="002A7167" w:rsidRDefault="002A7167">
            <w:pPr>
              <w:pStyle w:val="ConsPlusNormal"/>
              <w:jc w:val="center"/>
            </w:pPr>
            <w:r>
              <w:t>1071,58</w:t>
            </w:r>
          </w:p>
        </w:tc>
        <w:tc>
          <w:tcPr>
            <w:tcW w:w="1024" w:type="dxa"/>
          </w:tcPr>
          <w:p w:rsidR="002A7167" w:rsidRDefault="002A7167">
            <w:pPr>
              <w:pStyle w:val="ConsPlusNormal"/>
              <w:jc w:val="center"/>
            </w:pPr>
            <w:r>
              <w:t>1697,11</w:t>
            </w:r>
          </w:p>
        </w:tc>
        <w:tc>
          <w:tcPr>
            <w:tcW w:w="1024" w:type="dxa"/>
          </w:tcPr>
          <w:p w:rsidR="002A7167" w:rsidRDefault="002A7167">
            <w:pPr>
              <w:pStyle w:val="ConsPlusNormal"/>
              <w:jc w:val="center"/>
            </w:pPr>
            <w:r>
              <w:t>2687,80</w:t>
            </w:r>
          </w:p>
        </w:tc>
        <w:tc>
          <w:tcPr>
            <w:tcW w:w="1024" w:type="dxa"/>
          </w:tcPr>
          <w:p w:rsidR="002A7167" w:rsidRDefault="002A7167">
            <w:pPr>
              <w:pStyle w:val="ConsPlusNormal"/>
              <w:jc w:val="center"/>
            </w:pPr>
            <w:r>
              <w:t>4256,80</w:t>
            </w:r>
          </w:p>
        </w:tc>
        <w:tc>
          <w:tcPr>
            <w:tcW w:w="1024" w:type="dxa"/>
          </w:tcPr>
          <w:p w:rsidR="002A7167" w:rsidRDefault="002A7167">
            <w:pPr>
              <w:pStyle w:val="ConsPlusNormal"/>
              <w:jc w:val="center"/>
            </w:pPr>
            <w:r>
              <w:t>6741,71</w:t>
            </w:r>
          </w:p>
        </w:tc>
        <w:tc>
          <w:tcPr>
            <w:tcW w:w="1024" w:type="dxa"/>
          </w:tcPr>
          <w:p w:rsidR="002A7167" w:rsidRDefault="002A7167">
            <w:pPr>
              <w:pStyle w:val="ConsPlusNormal"/>
              <w:jc w:val="center"/>
            </w:pPr>
            <w:r>
              <w:t>10677,18</w:t>
            </w:r>
          </w:p>
        </w:tc>
      </w:tr>
      <w:tr w:rsidR="002A7167">
        <w:tc>
          <w:tcPr>
            <w:tcW w:w="695" w:type="dxa"/>
          </w:tcPr>
          <w:p w:rsidR="002A7167" w:rsidRDefault="002A7167">
            <w:pPr>
              <w:pStyle w:val="ConsPlusNormal"/>
              <w:jc w:val="center"/>
            </w:pPr>
            <w:r>
              <w:t>B.5.</w:t>
            </w:r>
          </w:p>
        </w:tc>
        <w:tc>
          <w:tcPr>
            <w:tcW w:w="3231" w:type="dxa"/>
          </w:tcPr>
          <w:p w:rsidR="002A7167" w:rsidRDefault="002A7167">
            <w:pPr>
              <w:pStyle w:val="ConsPlusNormal"/>
              <w:jc w:val="both"/>
            </w:pPr>
            <w:r>
              <w:t>экономия воды в натуральном выражении</w:t>
            </w:r>
          </w:p>
        </w:tc>
        <w:tc>
          <w:tcPr>
            <w:tcW w:w="1020" w:type="dxa"/>
          </w:tcPr>
          <w:p w:rsidR="002A7167" w:rsidRDefault="002A7167">
            <w:pPr>
              <w:pStyle w:val="ConsPlusNormal"/>
              <w:jc w:val="center"/>
            </w:pPr>
            <w:r>
              <w:t>м3</w:t>
            </w:r>
          </w:p>
        </w:tc>
        <w:tc>
          <w:tcPr>
            <w:tcW w:w="664" w:type="dxa"/>
          </w:tcPr>
          <w:p w:rsidR="002A7167" w:rsidRDefault="002A7167">
            <w:pPr>
              <w:pStyle w:val="ConsPlusNormal"/>
            </w:pPr>
          </w:p>
        </w:tc>
        <w:tc>
          <w:tcPr>
            <w:tcW w:w="904" w:type="dxa"/>
          </w:tcPr>
          <w:p w:rsidR="002A7167" w:rsidRDefault="002A7167">
            <w:pPr>
              <w:pStyle w:val="ConsPlusNormal"/>
              <w:jc w:val="center"/>
            </w:pPr>
            <w:r>
              <w:t>6506,93</w:t>
            </w:r>
          </w:p>
        </w:tc>
        <w:tc>
          <w:tcPr>
            <w:tcW w:w="904" w:type="dxa"/>
          </w:tcPr>
          <w:p w:rsidR="002A7167" w:rsidRDefault="002A7167">
            <w:pPr>
              <w:pStyle w:val="ConsPlusNormal"/>
              <w:jc w:val="center"/>
            </w:pPr>
            <w:r>
              <w:t>8587,79</w:t>
            </w:r>
          </w:p>
        </w:tc>
        <w:tc>
          <w:tcPr>
            <w:tcW w:w="1024" w:type="dxa"/>
          </w:tcPr>
          <w:p w:rsidR="002A7167" w:rsidRDefault="002A7167">
            <w:pPr>
              <w:pStyle w:val="ConsPlusNormal"/>
              <w:jc w:val="center"/>
            </w:pPr>
            <w:r>
              <w:t>11334,09</w:t>
            </w:r>
          </w:p>
        </w:tc>
        <w:tc>
          <w:tcPr>
            <w:tcW w:w="1024" w:type="dxa"/>
          </w:tcPr>
          <w:p w:rsidR="002A7167" w:rsidRDefault="002A7167">
            <w:pPr>
              <w:pStyle w:val="ConsPlusNormal"/>
              <w:jc w:val="center"/>
            </w:pPr>
            <w:r>
              <w:t>14958,64</w:t>
            </w:r>
          </w:p>
        </w:tc>
        <w:tc>
          <w:tcPr>
            <w:tcW w:w="1024" w:type="dxa"/>
          </w:tcPr>
          <w:p w:rsidR="002A7167" w:rsidRDefault="002A7167">
            <w:pPr>
              <w:pStyle w:val="ConsPlusNormal"/>
              <w:jc w:val="center"/>
            </w:pPr>
            <w:r>
              <w:t>19742,29</w:t>
            </w:r>
          </w:p>
        </w:tc>
        <w:tc>
          <w:tcPr>
            <w:tcW w:w="1024" w:type="dxa"/>
          </w:tcPr>
          <w:p w:rsidR="002A7167" w:rsidRDefault="002A7167">
            <w:pPr>
              <w:pStyle w:val="ConsPlusNormal"/>
              <w:jc w:val="center"/>
            </w:pPr>
            <w:r>
              <w:t>26055,70</w:t>
            </w:r>
          </w:p>
        </w:tc>
        <w:tc>
          <w:tcPr>
            <w:tcW w:w="1024" w:type="dxa"/>
          </w:tcPr>
          <w:p w:rsidR="002A7167" w:rsidRDefault="002A7167">
            <w:pPr>
              <w:pStyle w:val="ConsPlusNormal"/>
              <w:jc w:val="center"/>
            </w:pPr>
            <w:r>
              <w:t>34388,10</w:t>
            </w:r>
          </w:p>
        </w:tc>
        <w:tc>
          <w:tcPr>
            <w:tcW w:w="1024" w:type="dxa"/>
          </w:tcPr>
          <w:p w:rsidR="002A7167" w:rsidRDefault="002A7167">
            <w:pPr>
              <w:pStyle w:val="ConsPlusNormal"/>
              <w:jc w:val="center"/>
            </w:pPr>
            <w:r>
              <w:t>45385,1</w:t>
            </w:r>
          </w:p>
        </w:tc>
      </w:tr>
      <w:tr w:rsidR="002A7167">
        <w:tc>
          <w:tcPr>
            <w:tcW w:w="695" w:type="dxa"/>
          </w:tcPr>
          <w:p w:rsidR="002A7167" w:rsidRDefault="002A7167">
            <w:pPr>
              <w:pStyle w:val="ConsPlusNormal"/>
              <w:jc w:val="center"/>
            </w:pPr>
            <w:r>
              <w:lastRenderedPageBreak/>
              <w:t>B.6.</w:t>
            </w:r>
          </w:p>
        </w:tc>
        <w:tc>
          <w:tcPr>
            <w:tcW w:w="3231" w:type="dxa"/>
          </w:tcPr>
          <w:p w:rsidR="002A7167" w:rsidRDefault="002A7167">
            <w:pPr>
              <w:pStyle w:val="ConsPlusNormal"/>
              <w:jc w:val="both"/>
            </w:pPr>
            <w:r>
              <w:t>экономия воды в стоимостном выражении</w:t>
            </w:r>
          </w:p>
        </w:tc>
        <w:tc>
          <w:tcPr>
            <w:tcW w:w="1020" w:type="dxa"/>
          </w:tcPr>
          <w:p w:rsidR="002A7167" w:rsidRDefault="002A7167">
            <w:pPr>
              <w:pStyle w:val="ConsPlusNormal"/>
              <w:jc w:val="center"/>
            </w:pPr>
            <w:r>
              <w:t>тыс. руб.</w:t>
            </w:r>
          </w:p>
        </w:tc>
        <w:tc>
          <w:tcPr>
            <w:tcW w:w="664" w:type="dxa"/>
          </w:tcPr>
          <w:p w:rsidR="002A7167" w:rsidRDefault="002A7167">
            <w:pPr>
              <w:pStyle w:val="ConsPlusNormal"/>
            </w:pPr>
          </w:p>
        </w:tc>
        <w:tc>
          <w:tcPr>
            <w:tcW w:w="904" w:type="dxa"/>
          </w:tcPr>
          <w:p w:rsidR="002A7167" w:rsidRDefault="002A7167">
            <w:pPr>
              <w:pStyle w:val="ConsPlusNormal"/>
              <w:jc w:val="center"/>
            </w:pPr>
            <w:r>
              <w:t>99,39</w:t>
            </w:r>
          </w:p>
        </w:tc>
        <w:tc>
          <w:tcPr>
            <w:tcW w:w="904" w:type="dxa"/>
          </w:tcPr>
          <w:p w:rsidR="002A7167" w:rsidRDefault="002A7167">
            <w:pPr>
              <w:pStyle w:val="ConsPlusNormal"/>
              <w:jc w:val="center"/>
            </w:pPr>
            <w:r>
              <w:t>157,42</w:t>
            </w:r>
          </w:p>
        </w:tc>
        <w:tc>
          <w:tcPr>
            <w:tcW w:w="1024" w:type="dxa"/>
          </w:tcPr>
          <w:p w:rsidR="002A7167" w:rsidRDefault="002A7167">
            <w:pPr>
              <w:pStyle w:val="ConsPlusNormal"/>
              <w:jc w:val="center"/>
            </w:pPr>
            <w:r>
              <w:t>249,31</w:t>
            </w:r>
          </w:p>
        </w:tc>
        <w:tc>
          <w:tcPr>
            <w:tcW w:w="1024" w:type="dxa"/>
          </w:tcPr>
          <w:p w:rsidR="002A7167" w:rsidRDefault="002A7167">
            <w:pPr>
              <w:pStyle w:val="ConsPlusNormal"/>
              <w:jc w:val="center"/>
            </w:pPr>
            <w:r>
              <w:t>394,84</w:t>
            </w:r>
          </w:p>
        </w:tc>
        <w:tc>
          <w:tcPr>
            <w:tcW w:w="1024" w:type="dxa"/>
          </w:tcPr>
          <w:p w:rsidR="002A7167" w:rsidRDefault="002A7167">
            <w:pPr>
              <w:pStyle w:val="ConsPlusNormal"/>
              <w:jc w:val="center"/>
            </w:pPr>
            <w:r>
              <w:t>625,33</w:t>
            </w:r>
          </w:p>
        </w:tc>
        <w:tc>
          <w:tcPr>
            <w:tcW w:w="1024" w:type="dxa"/>
          </w:tcPr>
          <w:p w:rsidR="002A7167" w:rsidRDefault="002A7167">
            <w:pPr>
              <w:pStyle w:val="ConsPlusNormal"/>
              <w:jc w:val="center"/>
            </w:pPr>
            <w:r>
              <w:t>990,36</w:t>
            </w:r>
          </w:p>
        </w:tc>
        <w:tc>
          <w:tcPr>
            <w:tcW w:w="1024" w:type="dxa"/>
          </w:tcPr>
          <w:p w:rsidR="002A7167" w:rsidRDefault="002A7167">
            <w:pPr>
              <w:pStyle w:val="ConsPlusNormal"/>
              <w:jc w:val="center"/>
            </w:pPr>
            <w:r>
              <w:t>1568,49</w:t>
            </w:r>
          </w:p>
        </w:tc>
        <w:tc>
          <w:tcPr>
            <w:tcW w:w="1024" w:type="dxa"/>
          </w:tcPr>
          <w:p w:rsidR="002A7167" w:rsidRDefault="002A7167">
            <w:pPr>
              <w:pStyle w:val="ConsPlusNormal"/>
              <w:jc w:val="center"/>
            </w:pPr>
            <w:r>
              <w:t>2484,09</w:t>
            </w:r>
          </w:p>
        </w:tc>
      </w:tr>
      <w:tr w:rsidR="002A7167">
        <w:tc>
          <w:tcPr>
            <w:tcW w:w="695" w:type="dxa"/>
          </w:tcPr>
          <w:p w:rsidR="002A7167" w:rsidRDefault="002A7167">
            <w:pPr>
              <w:pStyle w:val="ConsPlusNormal"/>
              <w:jc w:val="center"/>
            </w:pPr>
            <w:r>
              <w:t>B.7.</w:t>
            </w:r>
          </w:p>
        </w:tc>
        <w:tc>
          <w:tcPr>
            <w:tcW w:w="3231" w:type="dxa"/>
          </w:tcPr>
          <w:p w:rsidR="002A7167" w:rsidRDefault="002A7167">
            <w:pPr>
              <w:pStyle w:val="ConsPlusNormal"/>
              <w:jc w:val="both"/>
            </w:pPr>
            <w:r>
              <w:t>экономия природного газа в натуральном выражении</w:t>
            </w:r>
          </w:p>
        </w:tc>
        <w:tc>
          <w:tcPr>
            <w:tcW w:w="1020" w:type="dxa"/>
          </w:tcPr>
          <w:p w:rsidR="002A7167" w:rsidRDefault="002A7167">
            <w:pPr>
              <w:pStyle w:val="ConsPlusNormal"/>
              <w:jc w:val="center"/>
            </w:pPr>
            <w:r>
              <w:t>тыс. м3</w:t>
            </w:r>
          </w:p>
        </w:tc>
        <w:tc>
          <w:tcPr>
            <w:tcW w:w="664" w:type="dxa"/>
          </w:tcPr>
          <w:p w:rsidR="002A7167" w:rsidRDefault="002A7167">
            <w:pPr>
              <w:pStyle w:val="ConsPlusNormal"/>
            </w:pPr>
          </w:p>
        </w:tc>
        <w:tc>
          <w:tcPr>
            <w:tcW w:w="904" w:type="dxa"/>
          </w:tcPr>
          <w:p w:rsidR="002A7167" w:rsidRDefault="002A7167">
            <w:pPr>
              <w:pStyle w:val="ConsPlusNormal"/>
              <w:jc w:val="center"/>
            </w:pPr>
            <w:r>
              <w:t>281,42</w:t>
            </w:r>
          </w:p>
        </w:tc>
        <w:tc>
          <w:tcPr>
            <w:tcW w:w="904" w:type="dxa"/>
          </w:tcPr>
          <w:p w:rsidR="002A7167" w:rsidRDefault="002A7167">
            <w:pPr>
              <w:pStyle w:val="ConsPlusNormal"/>
              <w:jc w:val="center"/>
            </w:pPr>
            <w:r>
              <w:t>371,41</w:t>
            </w:r>
          </w:p>
        </w:tc>
        <w:tc>
          <w:tcPr>
            <w:tcW w:w="1024" w:type="dxa"/>
          </w:tcPr>
          <w:p w:rsidR="002A7167" w:rsidRDefault="002A7167">
            <w:pPr>
              <w:pStyle w:val="ConsPlusNormal"/>
              <w:jc w:val="center"/>
            </w:pPr>
            <w:r>
              <w:t>490,18</w:t>
            </w:r>
          </w:p>
        </w:tc>
        <w:tc>
          <w:tcPr>
            <w:tcW w:w="1024" w:type="dxa"/>
          </w:tcPr>
          <w:p w:rsidR="002A7167" w:rsidRDefault="002A7167">
            <w:pPr>
              <w:pStyle w:val="ConsPlusNormal"/>
              <w:jc w:val="center"/>
            </w:pPr>
            <w:r>
              <w:t>646,94</w:t>
            </w:r>
          </w:p>
        </w:tc>
        <w:tc>
          <w:tcPr>
            <w:tcW w:w="1024" w:type="dxa"/>
          </w:tcPr>
          <w:p w:rsidR="002A7167" w:rsidRDefault="002A7167">
            <w:pPr>
              <w:pStyle w:val="ConsPlusNormal"/>
              <w:jc w:val="center"/>
            </w:pPr>
            <w:r>
              <w:t>853,83</w:t>
            </w:r>
          </w:p>
        </w:tc>
        <w:tc>
          <w:tcPr>
            <w:tcW w:w="1024" w:type="dxa"/>
          </w:tcPr>
          <w:p w:rsidR="002A7167" w:rsidRDefault="002A7167">
            <w:pPr>
              <w:pStyle w:val="ConsPlusNormal"/>
              <w:jc w:val="center"/>
            </w:pPr>
            <w:r>
              <w:t>1126,87</w:t>
            </w:r>
          </w:p>
        </w:tc>
        <w:tc>
          <w:tcPr>
            <w:tcW w:w="1024" w:type="dxa"/>
          </w:tcPr>
          <w:p w:rsidR="002A7167" w:rsidRDefault="002A7167">
            <w:pPr>
              <w:pStyle w:val="ConsPlusNormal"/>
              <w:jc w:val="center"/>
            </w:pPr>
            <w:r>
              <w:t>1487,24</w:t>
            </w:r>
          </w:p>
        </w:tc>
        <w:tc>
          <w:tcPr>
            <w:tcW w:w="1024" w:type="dxa"/>
          </w:tcPr>
          <w:p w:rsidR="002A7167" w:rsidRDefault="002A7167">
            <w:pPr>
              <w:pStyle w:val="ConsPlusNormal"/>
              <w:jc w:val="center"/>
            </w:pPr>
            <w:r>
              <w:t>1962,84</w:t>
            </w:r>
          </w:p>
        </w:tc>
      </w:tr>
      <w:tr w:rsidR="002A7167">
        <w:tc>
          <w:tcPr>
            <w:tcW w:w="695" w:type="dxa"/>
          </w:tcPr>
          <w:p w:rsidR="002A7167" w:rsidRDefault="002A7167">
            <w:pPr>
              <w:pStyle w:val="ConsPlusNormal"/>
              <w:jc w:val="center"/>
            </w:pPr>
            <w:r>
              <w:t>B.8.</w:t>
            </w:r>
          </w:p>
        </w:tc>
        <w:tc>
          <w:tcPr>
            <w:tcW w:w="3231" w:type="dxa"/>
          </w:tcPr>
          <w:p w:rsidR="002A7167" w:rsidRDefault="002A7167">
            <w:pPr>
              <w:pStyle w:val="ConsPlusNormal"/>
              <w:jc w:val="both"/>
            </w:pPr>
            <w:r>
              <w:t>экономия природного газа в стоимостном выражении</w:t>
            </w:r>
          </w:p>
        </w:tc>
        <w:tc>
          <w:tcPr>
            <w:tcW w:w="1020" w:type="dxa"/>
          </w:tcPr>
          <w:p w:rsidR="002A7167" w:rsidRDefault="002A7167">
            <w:pPr>
              <w:pStyle w:val="ConsPlusNormal"/>
            </w:pPr>
          </w:p>
        </w:tc>
        <w:tc>
          <w:tcPr>
            <w:tcW w:w="664" w:type="dxa"/>
          </w:tcPr>
          <w:p w:rsidR="002A7167" w:rsidRDefault="002A7167">
            <w:pPr>
              <w:pStyle w:val="ConsPlusNormal"/>
            </w:pPr>
          </w:p>
        </w:tc>
        <w:tc>
          <w:tcPr>
            <w:tcW w:w="904" w:type="dxa"/>
          </w:tcPr>
          <w:p w:rsidR="002A7167" w:rsidRDefault="002A7167">
            <w:pPr>
              <w:pStyle w:val="ConsPlusNormal"/>
              <w:jc w:val="center"/>
            </w:pPr>
            <w:r>
              <w:t>859,73</w:t>
            </w:r>
          </w:p>
        </w:tc>
        <w:tc>
          <w:tcPr>
            <w:tcW w:w="904" w:type="dxa"/>
          </w:tcPr>
          <w:p w:rsidR="002A7167" w:rsidRDefault="002A7167">
            <w:pPr>
              <w:pStyle w:val="ConsPlusNormal"/>
              <w:jc w:val="center"/>
            </w:pPr>
            <w:r>
              <w:t>1361,60</w:t>
            </w:r>
          </w:p>
        </w:tc>
        <w:tc>
          <w:tcPr>
            <w:tcW w:w="1024" w:type="dxa"/>
          </w:tcPr>
          <w:p w:rsidR="002A7167" w:rsidRDefault="002A7167">
            <w:pPr>
              <w:pStyle w:val="ConsPlusNormal"/>
              <w:jc w:val="center"/>
            </w:pPr>
            <w:r>
              <w:t>2156,44</w:t>
            </w:r>
          </w:p>
        </w:tc>
        <w:tc>
          <w:tcPr>
            <w:tcW w:w="1024" w:type="dxa"/>
          </w:tcPr>
          <w:p w:rsidR="002A7167" w:rsidRDefault="002A7167">
            <w:pPr>
              <w:pStyle w:val="ConsPlusNormal"/>
              <w:jc w:val="center"/>
            </w:pPr>
            <w:r>
              <w:t>3415,25</w:t>
            </w:r>
          </w:p>
        </w:tc>
        <w:tc>
          <w:tcPr>
            <w:tcW w:w="1024" w:type="dxa"/>
          </w:tcPr>
          <w:p w:rsidR="002A7167" w:rsidRDefault="002A7167">
            <w:pPr>
              <w:pStyle w:val="ConsPlusNormal"/>
              <w:jc w:val="center"/>
            </w:pPr>
            <w:r>
              <w:t>5408,91</w:t>
            </w:r>
          </w:p>
        </w:tc>
        <w:tc>
          <w:tcPr>
            <w:tcW w:w="1024" w:type="dxa"/>
          </w:tcPr>
          <w:p w:rsidR="002A7167" w:rsidRDefault="002A7167">
            <w:pPr>
              <w:pStyle w:val="ConsPlusNormal"/>
              <w:jc w:val="center"/>
            </w:pPr>
            <w:r>
              <w:t>8566,36</w:t>
            </w:r>
          </w:p>
        </w:tc>
        <w:tc>
          <w:tcPr>
            <w:tcW w:w="1024" w:type="dxa"/>
          </w:tcPr>
          <w:p w:rsidR="002A7167" w:rsidRDefault="002A7167">
            <w:pPr>
              <w:pStyle w:val="ConsPlusNormal"/>
              <w:jc w:val="center"/>
            </w:pPr>
            <w:r>
              <w:t>13566,97</w:t>
            </w:r>
          </w:p>
        </w:tc>
        <w:tc>
          <w:tcPr>
            <w:tcW w:w="1024" w:type="dxa"/>
          </w:tcPr>
          <w:p w:rsidR="002A7167" w:rsidRDefault="002A7167">
            <w:pPr>
              <w:pStyle w:val="ConsPlusNormal"/>
              <w:jc w:val="center"/>
            </w:pPr>
            <w:r>
              <w:t>21486,68</w:t>
            </w:r>
          </w:p>
        </w:tc>
      </w:tr>
      <w:tr w:rsidR="002A7167">
        <w:tc>
          <w:tcPr>
            <w:tcW w:w="13562" w:type="dxa"/>
            <w:gridSpan w:val="12"/>
          </w:tcPr>
          <w:p w:rsidR="002A7167" w:rsidRDefault="002A7167">
            <w:pPr>
              <w:pStyle w:val="ConsPlusNormal"/>
              <w:jc w:val="center"/>
              <w:outlineLvl w:val="3"/>
            </w:pPr>
            <w:r>
              <w:t>Группа C. Целевые показатели в области энергосбережения и повышения энергетической эффективности в бюджетном секторе</w:t>
            </w:r>
          </w:p>
        </w:tc>
      </w:tr>
      <w:tr w:rsidR="002A7167">
        <w:tc>
          <w:tcPr>
            <w:tcW w:w="695" w:type="dxa"/>
          </w:tcPr>
          <w:p w:rsidR="002A7167" w:rsidRDefault="002A7167">
            <w:pPr>
              <w:pStyle w:val="ConsPlusNormal"/>
              <w:jc w:val="center"/>
            </w:pPr>
            <w:r>
              <w:t>C.1.</w:t>
            </w:r>
          </w:p>
        </w:tc>
        <w:tc>
          <w:tcPr>
            <w:tcW w:w="3231" w:type="dxa"/>
          </w:tcPr>
          <w:p w:rsidR="002A7167" w:rsidRDefault="002A7167">
            <w:pPr>
              <w:pStyle w:val="ConsPlusNormal"/>
              <w:jc w:val="both"/>
            </w:pPr>
            <w:r>
              <w:t>Доля объемов электроэнергии, потребляемой (используемой) муниципальными учреждениями, расчеты за которую осуществляются с использованием приборов учета, в общем объеме электроэнергии, потребляемой (используемой) бюджетными учреждениями</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C.2.</w:t>
            </w:r>
          </w:p>
        </w:tc>
        <w:tc>
          <w:tcPr>
            <w:tcW w:w="3231" w:type="dxa"/>
          </w:tcPr>
          <w:p w:rsidR="002A7167" w:rsidRDefault="002A7167">
            <w:pPr>
              <w:pStyle w:val="ConsPlusNormal"/>
              <w:jc w:val="both"/>
            </w:pPr>
            <w:r>
              <w:t>Доля объемов тепловой энергии, потребляемой (используемой) муниципальными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C.3.</w:t>
            </w:r>
          </w:p>
        </w:tc>
        <w:tc>
          <w:tcPr>
            <w:tcW w:w="3231" w:type="dxa"/>
          </w:tcPr>
          <w:p w:rsidR="002A7167" w:rsidRDefault="002A7167">
            <w:pPr>
              <w:pStyle w:val="ConsPlusNormal"/>
              <w:jc w:val="both"/>
            </w:pPr>
            <w:r>
              <w:t xml:space="preserve">Доля объемов воды, </w:t>
            </w:r>
            <w:r>
              <w:lastRenderedPageBreak/>
              <w:t>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(используемой) бюджетными учреждениями</w:t>
            </w:r>
          </w:p>
        </w:tc>
        <w:tc>
          <w:tcPr>
            <w:tcW w:w="1020" w:type="dxa"/>
          </w:tcPr>
          <w:p w:rsidR="002A7167" w:rsidRDefault="002A7167">
            <w:pPr>
              <w:pStyle w:val="ConsPlusNormal"/>
              <w:jc w:val="center"/>
            </w:pPr>
            <w:r>
              <w:lastRenderedPageBreak/>
              <w:t>%</w:t>
            </w:r>
          </w:p>
        </w:tc>
        <w:tc>
          <w:tcPr>
            <w:tcW w:w="664" w:type="dxa"/>
          </w:tcPr>
          <w:p w:rsidR="002A7167" w:rsidRDefault="002A7167">
            <w:pPr>
              <w:pStyle w:val="ConsPlusNormal"/>
              <w:jc w:val="center"/>
            </w:pPr>
            <w:r>
              <w:t>90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lastRenderedPageBreak/>
              <w:t>C.4.</w:t>
            </w:r>
          </w:p>
        </w:tc>
        <w:tc>
          <w:tcPr>
            <w:tcW w:w="3231" w:type="dxa"/>
          </w:tcPr>
          <w:p w:rsidR="002A7167" w:rsidRDefault="002A7167">
            <w:pPr>
              <w:pStyle w:val="ConsPlusNormal"/>
              <w:jc w:val="both"/>
            </w:pPr>
            <w:r>
              <w:t>Доля объемов природного газа, потребляемого (используемого) муниципальными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C.5.</w:t>
            </w:r>
          </w:p>
        </w:tc>
        <w:tc>
          <w:tcPr>
            <w:tcW w:w="3231" w:type="dxa"/>
          </w:tcPr>
          <w:p w:rsidR="002A7167" w:rsidRDefault="002A7167">
            <w:pPr>
              <w:pStyle w:val="ConsPlusNormal"/>
              <w:jc w:val="both"/>
            </w:pPr>
            <w:r>
              <w:t>Доля расходов бюджета Канашского района Чувашской Республики на обеспечение энергетическими ресурсами бюджетных учреждений (для сопоставимых условий)</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4,5</w:t>
            </w:r>
          </w:p>
        </w:tc>
        <w:tc>
          <w:tcPr>
            <w:tcW w:w="904" w:type="dxa"/>
          </w:tcPr>
          <w:p w:rsidR="002A7167" w:rsidRDefault="002A7167">
            <w:pPr>
              <w:pStyle w:val="ConsPlusNormal"/>
              <w:jc w:val="center"/>
            </w:pPr>
            <w:r>
              <w:t>5,2</w:t>
            </w:r>
          </w:p>
        </w:tc>
        <w:tc>
          <w:tcPr>
            <w:tcW w:w="90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r>
      <w:tr w:rsidR="002A7167">
        <w:tc>
          <w:tcPr>
            <w:tcW w:w="695" w:type="dxa"/>
          </w:tcPr>
          <w:p w:rsidR="002A7167" w:rsidRDefault="002A7167">
            <w:pPr>
              <w:pStyle w:val="ConsPlusNormal"/>
              <w:jc w:val="center"/>
            </w:pPr>
            <w:r>
              <w:t>C.6.</w:t>
            </w:r>
          </w:p>
        </w:tc>
        <w:tc>
          <w:tcPr>
            <w:tcW w:w="3231" w:type="dxa"/>
          </w:tcPr>
          <w:p w:rsidR="002A7167" w:rsidRDefault="002A7167">
            <w:pPr>
              <w:pStyle w:val="ConsPlusNormal"/>
              <w:jc w:val="both"/>
            </w:pPr>
            <w:r>
              <w:t>Доля расходов бюджета Канашского района Чувашской Республики на обеспечение энергетическими ресурсами бюджетных учреждений (для фактических условий)</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5,2</w:t>
            </w:r>
          </w:p>
        </w:tc>
        <w:tc>
          <w:tcPr>
            <w:tcW w:w="904" w:type="dxa"/>
          </w:tcPr>
          <w:p w:rsidR="002A7167" w:rsidRDefault="002A7167">
            <w:pPr>
              <w:pStyle w:val="ConsPlusNormal"/>
              <w:jc w:val="center"/>
            </w:pPr>
            <w:r>
              <w:t>5,2</w:t>
            </w:r>
          </w:p>
        </w:tc>
        <w:tc>
          <w:tcPr>
            <w:tcW w:w="90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c>
          <w:tcPr>
            <w:tcW w:w="1024" w:type="dxa"/>
          </w:tcPr>
          <w:p w:rsidR="002A7167" w:rsidRDefault="002A7167">
            <w:pPr>
              <w:pStyle w:val="ConsPlusNormal"/>
              <w:jc w:val="center"/>
            </w:pPr>
            <w:r>
              <w:t>5,2</w:t>
            </w:r>
          </w:p>
        </w:tc>
      </w:tr>
      <w:tr w:rsidR="002A7167">
        <w:tc>
          <w:tcPr>
            <w:tcW w:w="695" w:type="dxa"/>
          </w:tcPr>
          <w:p w:rsidR="002A7167" w:rsidRDefault="002A7167">
            <w:pPr>
              <w:pStyle w:val="ConsPlusNormal"/>
              <w:jc w:val="center"/>
            </w:pPr>
            <w:r>
              <w:lastRenderedPageBreak/>
              <w:t>C.7.</w:t>
            </w:r>
          </w:p>
        </w:tc>
        <w:tc>
          <w:tcPr>
            <w:tcW w:w="3231" w:type="dxa"/>
          </w:tcPr>
          <w:p w:rsidR="002A7167" w:rsidRDefault="002A7167">
            <w:pPr>
              <w:pStyle w:val="ConsPlusNormal"/>
              <w:jc w:val="both"/>
            </w:pPr>
            <w:r>
              <w:t>Динамика расходов бюджета Канашского района Чувашской Республики на обеспечение энергетическими ресурсами муниципальных учреждений (для фактических условий)</w:t>
            </w:r>
          </w:p>
        </w:tc>
        <w:tc>
          <w:tcPr>
            <w:tcW w:w="1020" w:type="dxa"/>
          </w:tcPr>
          <w:p w:rsidR="002A7167" w:rsidRDefault="002A7167">
            <w:pPr>
              <w:pStyle w:val="ConsPlusNormal"/>
              <w:jc w:val="center"/>
            </w:pPr>
            <w:r>
              <w:t>млн. рублей</w:t>
            </w:r>
          </w:p>
        </w:tc>
        <w:tc>
          <w:tcPr>
            <w:tcW w:w="664" w:type="dxa"/>
          </w:tcPr>
          <w:p w:rsidR="002A7167" w:rsidRDefault="002A7167">
            <w:pPr>
              <w:pStyle w:val="ConsPlusNormal"/>
              <w:jc w:val="center"/>
            </w:pPr>
            <w:r>
              <w:t>3,6</w:t>
            </w:r>
          </w:p>
        </w:tc>
        <w:tc>
          <w:tcPr>
            <w:tcW w:w="904" w:type="dxa"/>
          </w:tcPr>
          <w:p w:rsidR="002A7167" w:rsidRDefault="002A7167">
            <w:pPr>
              <w:pStyle w:val="ConsPlusNormal"/>
              <w:jc w:val="center"/>
            </w:pPr>
            <w:r>
              <w:t>3,6</w:t>
            </w:r>
          </w:p>
        </w:tc>
        <w:tc>
          <w:tcPr>
            <w:tcW w:w="90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c>
          <w:tcPr>
            <w:tcW w:w="1024" w:type="dxa"/>
          </w:tcPr>
          <w:p w:rsidR="002A7167" w:rsidRDefault="002A7167">
            <w:pPr>
              <w:pStyle w:val="ConsPlusNormal"/>
              <w:jc w:val="center"/>
            </w:pPr>
            <w:r>
              <w:t>3,6</w:t>
            </w:r>
          </w:p>
        </w:tc>
      </w:tr>
      <w:tr w:rsidR="002A7167">
        <w:tc>
          <w:tcPr>
            <w:tcW w:w="695" w:type="dxa"/>
          </w:tcPr>
          <w:p w:rsidR="002A7167" w:rsidRDefault="002A7167">
            <w:pPr>
              <w:pStyle w:val="ConsPlusNormal"/>
              <w:jc w:val="center"/>
            </w:pPr>
            <w:r>
              <w:t>C.8.</w:t>
            </w:r>
          </w:p>
        </w:tc>
        <w:tc>
          <w:tcPr>
            <w:tcW w:w="3231" w:type="dxa"/>
          </w:tcPr>
          <w:p w:rsidR="002A7167" w:rsidRDefault="002A7167">
            <w:pPr>
              <w:pStyle w:val="ConsPlusNormal"/>
              <w:jc w:val="both"/>
            </w:pPr>
            <w:r>
              <w:t>Динамика расходов бюджета Канашского района Чувашской Республики на обеспечение энергетическими ресурсами муниципальных учреждений (для сопоставимых условий)</w:t>
            </w:r>
          </w:p>
        </w:tc>
        <w:tc>
          <w:tcPr>
            <w:tcW w:w="1020" w:type="dxa"/>
          </w:tcPr>
          <w:p w:rsidR="002A7167" w:rsidRDefault="002A7167">
            <w:pPr>
              <w:pStyle w:val="ConsPlusNormal"/>
              <w:jc w:val="center"/>
            </w:pPr>
            <w:r>
              <w:t>млн. рублей</w:t>
            </w:r>
          </w:p>
        </w:tc>
        <w:tc>
          <w:tcPr>
            <w:tcW w:w="664" w:type="dxa"/>
          </w:tcPr>
          <w:p w:rsidR="002A7167" w:rsidRDefault="002A7167">
            <w:pPr>
              <w:pStyle w:val="ConsPlusNormal"/>
              <w:jc w:val="center"/>
            </w:pPr>
            <w:r>
              <w:t>3,7</w:t>
            </w:r>
          </w:p>
        </w:tc>
        <w:tc>
          <w:tcPr>
            <w:tcW w:w="904" w:type="dxa"/>
          </w:tcPr>
          <w:p w:rsidR="002A7167" w:rsidRDefault="002A7167">
            <w:pPr>
              <w:pStyle w:val="ConsPlusNormal"/>
              <w:jc w:val="center"/>
            </w:pPr>
            <w:r>
              <w:t>3,7</w:t>
            </w:r>
          </w:p>
        </w:tc>
        <w:tc>
          <w:tcPr>
            <w:tcW w:w="90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3,7</w:t>
            </w:r>
          </w:p>
        </w:tc>
      </w:tr>
      <w:tr w:rsidR="002A7167">
        <w:tc>
          <w:tcPr>
            <w:tcW w:w="695" w:type="dxa"/>
          </w:tcPr>
          <w:p w:rsidR="002A7167" w:rsidRDefault="002A7167">
            <w:pPr>
              <w:pStyle w:val="ConsPlusNormal"/>
              <w:jc w:val="center"/>
            </w:pPr>
            <w:r>
              <w:t>C.9.</w:t>
            </w:r>
          </w:p>
        </w:tc>
        <w:tc>
          <w:tcPr>
            <w:tcW w:w="3231" w:type="dxa"/>
          </w:tcPr>
          <w:p w:rsidR="002A7167" w:rsidRDefault="002A7167">
            <w:pPr>
              <w:pStyle w:val="ConsPlusNormal"/>
              <w:jc w:val="both"/>
            </w:pPr>
            <w:r>
              <w:t>Доля расходов бюджета Канашского района Чувашской Республики на предоставление субсидий организациям коммунального комплекса на приобретение топлива</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C.10.</w:t>
            </w:r>
          </w:p>
        </w:tc>
        <w:tc>
          <w:tcPr>
            <w:tcW w:w="3231" w:type="dxa"/>
          </w:tcPr>
          <w:p w:rsidR="002A7167" w:rsidRDefault="002A7167">
            <w:pPr>
              <w:pStyle w:val="ConsPlusNormal"/>
              <w:jc w:val="both"/>
            </w:pPr>
            <w:r>
              <w:t>Динамика расходов бюджета Канашского района Чувашской Республики на предоставление субсидий организациям коммунального комплекса на приобретение топлива</w:t>
            </w:r>
          </w:p>
        </w:tc>
        <w:tc>
          <w:tcPr>
            <w:tcW w:w="1020" w:type="dxa"/>
          </w:tcPr>
          <w:p w:rsidR="002A7167" w:rsidRDefault="002A7167">
            <w:pPr>
              <w:pStyle w:val="ConsPlusNormal"/>
              <w:jc w:val="center"/>
            </w:pPr>
            <w:r>
              <w:t>млн. рублей</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C.11.</w:t>
            </w:r>
          </w:p>
        </w:tc>
        <w:tc>
          <w:tcPr>
            <w:tcW w:w="3231" w:type="dxa"/>
          </w:tcPr>
          <w:p w:rsidR="002A7167" w:rsidRDefault="002A7167">
            <w:pPr>
              <w:pStyle w:val="ConsPlusNormal"/>
              <w:jc w:val="both"/>
            </w:pPr>
            <w:r>
              <w:t xml:space="preserve">Доля бюджетных учреждений, финансируемых за счет средств бюджета Канашского района Чувашской Республики в общем объеме бюджетных учреждений, в отношении </w:t>
            </w:r>
            <w:r>
              <w:lastRenderedPageBreak/>
              <w:t>которых проведено обязательное энергетическое обследование</w:t>
            </w:r>
          </w:p>
        </w:tc>
        <w:tc>
          <w:tcPr>
            <w:tcW w:w="1020" w:type="dxa"/>
          </w:tcPr>
          <w:p w:rsidR="002A7167" w:rsidRDefault="002A7167">
            <w:pPr>
              <w:pStyle w:val="ConsPlusNormal"/>
              <w:jc w:val="center"/>
            </w:pPr>
            <w:r>
              <w:lastRenderedPageBreak/>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lastRenderedPageBreak/>
              <w:t>C.12.</w:t>
            </w:r>
          </w:p>
        </w:tc>
        <w:tc>
          <w:tcPr>
            <w:tcW w:w="3231" w:type="dxa"/>
          </w:tcPr>
          <w:p w:rsidR="002A7167" w:rsidRDefault="002A7167">
            <w:pPr>
              <w:pStyle w:val="ConsPlusNormal"/>
              <w:jc w:val="both"/>
            </w:pPr>
            <w:r>
              <w:t>Число энергосервисных договоров, заключенных бюджетными заказчиками</w:t>
            </w:r>
          </w:p>
        </w:tc>
        <w:tc>
          <w:tcPr>
            <w:tcW w:w="1020" w:type="dxa"/>
          </w:tcPr>
          <w:p w:rsidR="002A7167" w:rsidRDefault="002A7167">
            <w:pPr>
              <w:pStyle w:val="ConsPlusNormal"/>
              <w:jc w:val="center"/>
            </w:pPr>
            <w:r>
              <w:t>шт.</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10</w:t>
            </w:r>
          </w:p>
        </w:tc>
        <w:tc>
          <w:tcPr>
            <w:tcW w:w="1024" w:type="dxa"/>
          </w:tcPr>
          <w:p w:rsidR="002A7167" w:rsidRDefault="002A7167">
            <w:pPr>
              <w:pStyle w:val="ConsPlusNormal"/>
              <w:jc w:val="center"/>
            </w:pPr>
            <w:r>
              <w:t>15</w:t>
            </w:r>
          </w:p>
        </w:tc>
        <w:tc>
          <w:tcPr>
            <w:tcW w:w="1024" w:type="dxa"/>
          </w:tcPr>
          <w:p w:rsidR="002A7167" w:rsidRDefault="002A7167">
            <w:pPr>
              <w:pStyle w:val="ConsPlusNormal"/>
              <w:jc w:val="center"/>
            </w:pPr>
            <w:r>
              <w:t>15</w:t>
            </w:r>
          </w:p>
        </w:tc>
        <w:tc>
          <w:tcPr>
            <w:tcW w:w="1024" w:type="dxa"/>
          </w:tcPr>
          <w:p w:rsidR="002A7167" w:rsidRDefault="002A7167">
            <w:pPr>
              <w:pStyle w:val="ConsPlusNormal"/>
              <w:jc w:val="center"/>
            </w:pPr>
            <w:r>
              <w:t>15</w:t>
            </w:r>
          </w:p>
        </w:tc>
        <w:tc>
          <w:tcPr>
            <w:tcW w:w="1024" w:type="dxa"/>
          </w:tcPr>
          <w:p w:rsidR="002A7167" w:rsidRDefault="002A7167">
            <w:pPr>
              <w:pStyle w:val="ConsPlusNormal"/>
              <w:jc w:val="center"/>
            </w:pPr>
            <w:r>
              <w:t>15</w:t>
            </w:r>
          </w:p>
        </w:tc>
      </w:tr>
      <w:tr w:rsidR="002A7167">
        <w:tc>
          <w:tcPr>
            <w:tcW w:w="695" w:type="dxa"/>
          </w:tcPr>
          <w:p w:rsidR="002A7167" w:rsidRDefault="002A7167">
            <w:pPr>
              <w:pStyle w:val="ConsPlusNormal"/>
              <w:jc w:val="center"/>
            </w:pPr>
            <w:r>
              <w:t>C.13.</w:t>
            </w:r>
          </w:p>
        </w:tc>
        <w:tc>
          <w:tcPr>
            <w:tcW w:w="3231" w:type="dxa"/>
          </w:tcPr>
          <w:p w:rsidR="002A7167" w:rsidRDefault="002A7167">
            <w:pPr>
              <w:pStyle w:val="ConsPlusNormal"/>
              <w:jc w:val="both"/>
            </w:pPr>
            <w:r>
              <w:t>Доля бюджетных заказчиков в общем объеме бюджетных заказчиков, которыми заключены энергосервисные договоры</w:t>
            </w:r>
          </w:p>
        </w:tc>
        <w:tc>
          <w:tcPr>
            <w:tcW w:w="1020" w:type="dxa"/>
          </w:tcPr>
          <w:p w:rsidR="002A7167" w:rsidRDefault="002A7167">
            <w:pPr>
              <w:pStyle w:val="ConsPlusNormal"/>
              <w:jc w:val="center"/>
            </w:pPr>
            <w:r>
              <w:t>шт.</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2,1</w:t>
            </w:r>
          </w:p>
        </w:tc>
        <w:tc>
          <w:tcPr>
            <w:tcW w:w="1024" w:type="dxa"/>
          </w:tcPr>
          <w:p w:rsidR="002A7167" w:rsidRDefault="002A7167">
            <w:pPr>
              <w:pStyle w:val="ConsPlusNormal"/>
              <w:jc w:val="center"/>
            </w:pPr>
            <w:r>
              <w:t>3,2</w:t>
            </w:r>
          </w:p>
        </w:tc>
        <w:tc>
          <w:tcPr>
            <w:tcW w:w="1024" w:type="dxa"/>
          </w:tcPr>
          <w:p w:rsidR="002A7167" w:rsidRDefault="002A7167">
            <w:pPr>
              <w:pStyle w:val="ConsPlusNormal"/>
              <w:jc w:val="center"/>
            </w:pPr>
            <w:r>
              <w:t>3,4</w:t>
            </w:r>
          </w:p>
        </w:tc>
        <w:tc>
          <w:tcPr>
            <w:tcW w:w="1024" w:type="dxa"/>
          </w:tcPr>
          <w:p w:rsidR="002A7167" w:rsidRDefault="002A7167">
            <w:pPr>
              <w:pStyle w:val="ConsPlusNormal"/>
              <w:jc w:val="center"/>
            </w:pPr>
            <w:r>
              <w:t>3,75</w:t>
            </w:r>
          </w:p>
        </w:tc>
        <w:tc>
          <w:tcPr>
            <w:tcW w:w="1024" w:type="dxa"/>
          </w:tcPr>
          <w:p w:rsidR="002A7167" w:rsidRDefault="002A7167">
            <w:pPr>
              <w:pStyle w:val="ConsPlusNormal"/>
              <w:jc w:val="center"/>
            </w:pPr>
            <w:r>
              <w:t>4,1</w:t>
            </w:r>
          </w:p>
        </w:tc>
        <w:tc>
          <w:tcPr>
            <w:tcW w:w="1024" w:type="dxa"/>
          </w:tcPr>
          <w:p w:rsidR="002A7167" w:rsidRDefault="002A7167">
            <w:pPr>
              <w:pStyle w:val="ConsPlusNormal"/>
              <w:jc w:val="center"/>
            </w:pPr>
            <w:r>
              <w:t>4,72</w:t>
            </w:r>
          </w:p>
        </w:tc>
        <w:tc>
          <w:tcPr>
            <w:tcW w:w="1024" w:type="dxa"/>
          </w:tcPr>
          <w:p w:rsidR="002A7167" w:rsidRDefault="002A7167">
            <w:pPr>
              <w:pStyle w:val="ConsPlusNormal"/>
              <w:jc w:val="center"/>
            </w:pPr>
            <w:r>
              <w:t>5</w:t>
            </w:r>
          </w:p>
        </w:tc>
      </w:tr>
      <w:tr w:rsidR="002A7167">
        <w:tc>
          <w:tcPr>
            <w:tcW w:w="695" w:type="dxa"/>
          </w:tcPr>
          <w:p w:rsidR="002A7167" w:rsidRDefault="002A7167">
            <w:pPr>
              <w:pStyle w:val="ConsPlusNormal"/>
              <w:jc w:val="center"/>
            </w:pPr>
            <w:r>
              <w:t>C.14.</w:t>
            </w:r>
          </w:p>
        </w:tc>
        <w:tc>
          <w:tcPr>
            <w:tcW w:w="3231" w:type="dxa"/>
          </w:tcPr>
          <w:p w:rsidR="002A7167" w:rsidRDefault="002A7167">
            <w:pPr>
              <w:pStyle w:val="ConsPlusNormal"/>
              <w:jc w:val="both"/>
            </w:pPr>
            <w:r>
              <w:t>Доля товаров, работ, услуг, закупаемых для муниципальных нужд Канашского района Чувашской Республики в соответствии с требованиями энергетической эффективности, в общем объеме закупаемых товаров, работ, услуг для муниципальных нужд Канашского района Чувашской Республики</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30</w:t>
            </w:r>
          </w:p>
        </w:tc>
        <w:tc>
          <w:tcPr>
            <w:tcW w:w="904" w:type="dxa"/>
          </w:tcPr>
          <w:p w:rsidR="002A7167" w:rsidRDefault="002A7167">
            <w:pPr>
              <w:pStyle w:val="ConsPlusNormal"/>
              <w:jc w:val="center"/>
            </w:pPr>
            <w:r>
              <w:t>60</w:t>
            </w:r>
          </w:p>
        </w:tc>
        <w:tc>
          <w:tcPr>
            <w:tcW w:w="90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c>
          <w:tcPr>
            <w:tcW w:w="1024" w:type="dxa"/>
          </w:tcPr>
          <w:p w:rsidR="002A7167" w:rsidRDefault="002A7167">
            <w:pPr>
              <w:pStyle w:val="ConsPlusNormal"/>
              <w:jc w:val="center"/>
            </w:pPr>
            <w:r>
              <w:t>60</w:t>
            </w:r>
          </w:p>
        </w:tc>
      </w:tr>
      <w:tr w:rsidR="002A7167">
        <w:tc>
          <w:tcPr>
            <w:tcW w:w="695" w:type="dxa"/>
          </w:tcPr>
          <w:p w:rsidR="002A7167" w:rsidRDefault="002A7167">
            <w:pPr>
              <w:pStyle w:val="ConsPlusNormal"/>
              <w:jc w:val="center"/>
            </w:pPr>
            <w:r>
              <w:t>C.15.</w:t>
            </w:r>
          </w:p>
        </w:tc>
        <w:tc>
          <w:tcPr>
            <w:tcW w:w="3231" w:type="dxa"/>
          </w:tcPr>
          <w:p w:rsidR="002A7167" w:rsidRDefault="002A7167">
            <w:pPr>
              <w:pStyle w:val="ConsPlusNormal"/>
              <w:jc w:val="both"/>
            </w:pPr>
            <w:r>
              <w:t>Удельные расходы бюджета Канашского района Чувашской Республики на предоставление социальной поддержки гражданам по оплате жилого помещения и коммунальных услуг (в расчете на 1 жителя)</w:t>
            </w:r>
          </w:p>
        </w:tc>
        <w:tc>
          <w:tcPr>
            <w:tcW w:w="1020" w:type="dxa"/>
          </w:tcPr>
          <w:p w:rsidR="002A7167" w:rsidRDefault="002A7167">
            <w:pPr>
              <w:pStyle w:val="ConsPlusNormal"/>
              <w:jc w:val="center"/>
            </w:pPr>
            <w:r>
              <w:t>тыс. рублей/чел.</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13562" w:type="dxa"/>
            <w:gridSpan w:val="12"/>
          </w:tcPr>
          <w:p w:rsidR="002A7167" w:rsidRDefault="002A7167">
            <w:pPr>
              <w:pStyle w:val="ConsPlusNormal"/>
              <w:jc w:val="center"/>
              <w:outlineLvl w:val="3"/>
            </w:pPr>
            <w:r>
              <w:t>Группа D. Целевые показатели в области энергосбережения и повышения энергетической эффективности в жилищном фонде</w:t>
            </w:r>
          </w:p>
        </w:tc>
      </w:tr>
      <w:tr w:rsidR="002A7167">
        <w:tc>
          <w:tcPr>
            <w:tcW w:w="695" w:type="dxa"/>
          </w:tcPr>
          <w:p w:rsidR="002A7167" w:rsidRDefault="002A7167">
            <w:pPr>
              <w:pStyle w:val="ConsPlusNormal"/>
              <w:jc w:val="center"/>
            </w:pPr>
            <w:r>
              <w:lastRenderedPageBreak/>
              <w:t>D.1.</w:t>
            </w:r>
          </w:p>
        </w:tc>
        <w:tc>
          <w:tcPr>
            <w:tcW w:w="3231" w:type="dxa"/>
            <w:vAlign w:val="bottom"/>
          </w:tcPr>
          <w:p w:rsidR="002A7167" w:rsidRDefault="002A7167">
            <w:pPr>
              <w:pStyle w:val="ConsPlusNormal"/>
              <w:jc w:val="both"/>
            </w:pPr>
            <w:r>
              <w:t>Доля объемов электроэнергии, потребляемой в жилых домах (за исключением многоквартирных домов), расчеты за которую осуществляются с использованием приборов учета, в общем объеме электроэнергии, потребляемой в жилых домах (за исключением многоквартирных домов)</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99</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D.2.</w:t>
            </w:r>
          </w:p>
        </w:tc>
        <w:tc>
          <w:tcPr>
            <w:tcW w:w="3231" w:type="dxa"/>
            <w:vAlign w:val="bottom"/>
          </w:tcPr>
          <w:p w:rsidR="002A7167" w:rsidRDefault="002A7167">
            <w:pPr>
              <w:pStyle w:val="ConsPlusNormal"/>
              <w:jc w:val="both"/>
            </w:pPr>
            <w:r>
              <w:t>Доля объемов электроэнергии, потребляемой в многоквартирных домах, расчеты за которую осуществляются с использованием коллективных (общедомовых) приборов учета, в общем объеме электроэнергии, потребляемой в многоквартирных домах</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99</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D.3.</w:t>
            </w:r>
          </w:p>
        </w:tc>
        <w:tc>
          <w:tcPr>
            <w:tcW w:w="3231" w:type="dxa"/>
            <w:vAlign w:val="bottom"/>
          </w:tcPr>
          <w:p w:rsidR="002A7167" w:rsidRDefault="002A7167">
            <w:pPr>
              <w:pStyle w:val="ConsPlusNormal"/>
              <w:jc w:val="both"/>
            </w:pPr>
            <w:r>
              <w:t>Доля объемов воды, потребляемой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30</w:t>
            </w:r>
          </w:p>
        </w:tc>
        <w:tc>
          <w:tcPr>
            <w:tcW w:w="904" w:type="dxa"/>
          </w:tcPr>
          <w:p w:rsidR="002A7167" w:rsidRDefault="002A7167">
            <w:pPr>
              <w:pStyle w:val="ConsPlusNormal"/>
              <w:jc w:val="center"/>
            </w:pPr>
            <w:r>
              <w:t>28</w:t>
            </w:r>
          </w:p>
        </w:tc>
        <w:tc>
          <w:tcPr>
            <w:tcW w:w="904" w:type="dxa"/>
          </w:tcPr>
          <w:p w:rsidR="002A7167" w:rsidRDefault="002A7167">
            <w:pPr>
              <w:pStyle w:val="ConsPlusNormal"/>
              <w:jc w:val="center"/>
            </w:pPr>
            <w:r>
              <w:t>28,8</w:t>
            </w:r>
          </w:p>
        </w:tc>
        <w:tc>
          <w:tcPr>
            <w:tcW w:w="1024" w:type="dxa"/>
          </w:tcPr>
          <w:p w:rsidR="002A7167" w:rsidRDefault="002A7167">
            <w:pPr>
              <w:pStyle w:val="ConsPlusNormal"/>
              <w:jc w:val="center"/>
            </w:pPr>
            <w:r>
              <w:t>33,33</w:t>
            </w:r>
          </w:p>
        </w:tc>
        <w:tc>
          <w:tcPr>
            <w:tcW w:w="1024" w:type="dxa"/>
          </w:tcPr>
          <w:p w:rsidR="002A7167" w:rsidRDefault="002A7167">
            <w:pPr>
              <w:pStyle w:val="ConsPlusNormal"/>
              <w:jc w:val="center"/>
            </w:pPr>
            <w:r>
              <w:t>35</w:t>
            </w:r>
          </w:p>
        </w:tc>
        <w:tc>
          <w:tcPr>
            <w:tcW w:w="1024" w:type="dxa"/>
          </w:tcPr>
          <w:p w:rsidR="002A7167" w:rsidRDefault="002A7167">
            <w:pPr>
              <w:pStyle w:val="ConsPlusNormal"/>
              <w:jc w:val="center"/>
            </w:pPr>
            <w:r>
              <w:t>36,1</w:t>
            </w:r>
          </w:p>
        </w:tc>
        <w:tc>
          <w:tcPr>
            <w:tcW w:w="1024" w:type="dxa"/>
          </w:tcPr>
          <w:p w:rsidR="002A7167" w:rsidRDefault="002A7167">
            <w:pPr>
              <w:pStyle w:val="ConsPlusNormal"/>
              <w:jc w:val="center"/>
            </w:pPr>
            <w:r>
              <w:t>37</w:t>
            </w:r>
          </w:p>
        </w:tc>
        <w:tc>
          <w:tcPr>
            <w:tcW w:w="1024" w:type="dxa"/>
          </w:tcPr>
          <w:p w:rsidR="002A7167" w:rsidRDefault="002A7167">
            <w:pPr>
              <w:pStyle w:val="ConsPlusNormal"/>
              <w:jc w:val="center"/>
            </w:pPr>
            <w:r>
              <w:t>38,5</w:t>
            </w:r>
          </w:p>
        </w:tc>
        <w:tc>
          <w:tcPr>
            <w:tcW w:w="1024" w:type="dxa"/>
          </w:tcPr>
          <w:p w:rsidR="002A7167" w:rsidRDefault="002A7167">
            <w:pPr>
              <w:pStyle w:val="ConsPlusNormal"/>
              <w:jc w:val="center"/>
            </w:pPr>
            <w:r>
              <w:t>40</w:t>
            </w:r>
          </w:p>
        </w:tc>
      </w:tr>
      <w:tr w:rsidR="002A7167">
        <w:tc>
          <w:tcPr>
            <w:tcW w:w="695" w:type="dxa"/>
          </w:tcPr>
          <w:p w:rsidR="002A7167" w:rsidRDefault="002A7167">
            <w:pPr>
              <w:pStyle w:val="ConsPlusNormal"/>
              <w:jc w:val="center"/>
            </w:pPr>
            <w:r>
              <w:lastRenderedPageBreak/>
              <w:t>D.4.</w:t>
            </w:r>
          </w:p>
        </w:tc>
        <w:tc>
          <w:tcPr>
            <w:tcW w:w="3231" w:type="dxa"/>
            <w:vAlign w:val="bottom"/>
          </w:tcPr>
          <w:p w:rsidR="002A7167" w:rsidRDefault="002A7167">
            <w:pPr>
              <w:pStyle w:val="ConsPlusNormal"/>
              <w:jc w:val="both"/>
            </w:pPr>
            <w: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60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D.5.</w:t>
            </w:r>
          </w:p>
        </w:tc>
        <w:tc>
          <w:tcPr>
            <w:tcW w:w="3231" w:type="dxa"/>
            <w:vAlign w:val="bottom"/>
          </w:tcPr>
          <w:p w:rsidR="002A7167" w:rsidRDefault="002A7167">
            <w:pPr>
              <w:pStyle w:val="ConsPlusNormal"/>
              <w:jc w:val="both"/>
            </w:pPr>
            <w:r>
              <w:t>Доля объемов воды, потребляемой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81,48</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D.6.</w:t>
            </w:r>
          </w:p>
        </w:tc>
        <w:tc>
          <w:tcPr>
            <w:tcW w:w="3231" w:type="dxa"/>
            <w:vAlign w:val="bottom"/>
          </w:tcPr>
          <w:p w:rsidR="002A7167" w:rsidRDefault="002A7167">
            <w:pPr>
              <w:pStyle w:val="ConsPlusNormal"/>
              <w:jc w:val="both"/>
            </w:pPr>
            <w:r>
              <w:t xml:space="preserve">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w:t>
            </w:r>
            <w:r>
              <w:lastRenderedPageBreak/>
              <w:t>(за исключением многоквартирных домов)</w:t>
            </w:r>
          </w:p>
        </w:tc>
        <w:tc>
          <w:tcPr>
            <w:tcW w:w="1020" w:type="dxa"/>
          </w:tcPr>
          <w:p w:rsidR="002A7167" w:rsidRDefault="002A7167">
            <w:pPr>
              <w:pStyle w:val="ConsPlusNormal"/>
              <w:jc w:val="center"/>
            </w:pPr>
            <w:r>
              <w:lastRenderedPageBreak/>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lastRenderedPageBreak/>
              <w:t>D.7.</w:t>
            </w:r>
          </w:p>
        </w:tc>
        <w:tc>
          <w:tcPr>
            <w:tcW w:w="3231" w:type="dxa"/>
            <w:vAlign w:val="bottom"/>
          </w:tcPr>
          <w:p w:rsidR="002A7167" w:rsidRDefault="002A7167">
            <w:pPr>
              <w:pStyle w:val="ConsPlusNormal"/>
              <w:jc w:val="both"/>
            </w:pPr>
            <w: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90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100</w:t>
            </w:r>
          </w:p>
        </w:tc>
      </w:tr>
      <w:tr w:rsidR="002A7167">
        <w:tc>
          <w:tcPr>
            <w:tcW w:w="695" w:type="dxa"/>
          </w:tcPr>
          <w:p w:rsidR="002A7167" w:rsidRDefault="002A7167">
            <w:pPr>
              <w:pStyle w:val="ConsPlusNormal"/>
              <w:jc w:val="center"/>
            </w:pPr>
            <w:r>
              <w:t>D.8.</w:t>
            </w:r>
          </w:p>
        </w:tc>
        <w:tc>
          <w:tcPr>
            <w:tcW w:w="3231" w:type="dxa"/>
            <w:vAlign w:val="bottom"/>
          </w:tcPr>
          <w:p w:rsidR="002A7167" w:rsidRDefault="002A7167">
            <w:pPr>
              <w:pStyle w:val="ConsPlusNormal"/>
              <w:jc w:val="both"/>
            </w:pPr>
            <w:r>
              <w:t>Число жилых домов, в отношении которых проведено энергетическое обследование</w:t>
            </w:r>
          </w:p>
        </w:tc>
        <w:tc>
          <w:tcPr>
            <w:tcW w:w="1020" w:type="dxa"/>
          </w:tcPr>
          <w:p w:rsidR="002A7167" w:rsidRDefault="002A7167">
            <w:pPr>
              <w:pStyle w:val="ConsPlusNormal"/>
              <w:jc w:val="center"/>
            </w:pPr>
            <w:r>
              <w:t>шт.</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10</w:t>
            </w:r>
          </w:p>
        </w:tc>
        <w:tc>
          <w:tcPr>
            <w:tcW w:w="1024" w:type="dxa"/>
          </w:tcPr>
          <w:p w:rsidR="002A7167" w:rsidRDefault="002A7167">
            <w:pPr>
              <w:pStyle w:val="ConsPlusNormal"/>
              <w:jc w:val="center"/>
            </w:pPr>
            <w:r>
              <w:t>10</w:t>
            </w:r>
          </w:p>
        </w:tc>
        <w:tc>
          <w:tcPr>
            <w:tcW w:w="1024" w:type="dxa"/>
          </w:tcPr>
          <w:p w:rsidR="002A7167" w:rsidRDefault="002A7167">
            <w:pPr>
              <w:pStyle w:val="ConsPlusNormal"/>
              <w:jc w:val="center"/>
            </w:pPr>
            <w:r>
              <w:t>10</w:t>
            </w:r>
          </w:p>
        </w:tc>
        <w:tc>
          <w:tcPr>
            <w:tcW w:w="1024" w:type="dxa"/>
          </w:tcPr>
          <w:p w:rsidR="002A7167" w:rsidRDefault="002A7167">
            <w:pPr>
              <w:pStyle w:val="ConsPlusNormal"/>
              <w:jc w:val="center"/>
            </w:pPr>
            <w:r>
              <w:t>10</w:t>
            </w:r>
          </w:p>
        </w:tc>
        <w:tc>
          <w:tcPr>
            <w:tcW w:w="1024" w:type="dxa"/>
          </w:tcPr>
          <w:p w:rsidR="002A7167" w:rsidRDefault="002A7167">
            <w:pPr>
              <w:pStyle w:val="ConsPlusNormal"/>
              <w:jc w:val="center"/>
            </w:pPr>
            <w:r>
              <w:t>15</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D.9.</w:t>
            </w:r>
          </w:p>
        </w:tc>
        <w:tc>
          <w:tcPr>
            <w:tcW w:w="3231" w:type="dxa"/>
            <w:vAlign w:val="bottom"/>
          </w:tcPr>
          <w:p w:rsidR="002A7167" w:rsidRDefault="002A7167">
            <w:pPr>
              <w:pStyle w:val="ConsPlusNormal"/>
              <w:jc w:val="both"/>
            </w:pPr>
            <w:r>
              <w:t>Доля жилых домов, в отношении которых проведено энергетическое обследование</w:t>
            </w:r>
          </w:p>
        </w:tc>
        <w:tc>
          <w:tcPr>
            <w:tcW w:w="1020" w:type="dxa"/>
          </w:tcPr>
          <w:p w:rsidR="002A7167" w:rsidRDefault="002A7167">
            <w:pPr>
              <w:pStyle w:val="ConsPlusNormal"/>
              <w:jc w:val="center"/>
            </w:pPr>
            <w:r>
              <w:t>%</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88</w:t>
            </w:r>
          </w:p>
        </w:tc>
        <w:tc>
          <w:tcPr>
            <w:tcW w:w="1024" w:type="dxa"/>
          </w:tcPr>
          <w:p w:rsidR="002A7167" w:rsidRDefault="002A7167">
            <w:pPr>
              <w:pStyle w:val="ConsPlusNormal"/>
              <w:jc w:val="center"/>
            </w:pPr>
            <w:r>
              <w:t>100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13562" w:type="dxa"/>
            <w:gridSpan w:val="12"/>
          </w:tcPr>
          <w:p w:rsidR="002A7167" w:rsidRDefault="002A7167">
            <w:pPr>
              <w:pStyle w:val="ConsPlusNormal"/>
              <w:jc w:val="center"/>
              <w:outlineLvl w:val="3"/>
            </w:pPr>
            <w:r>
              <w:t>Группа E. Целевые показатели в области энергосбережения и повышения энергетической эффективности в системах коммунальной инфраструктуры &lt;*&gt;</w:t>
            </w:r>
          </w:p>
        </w:tc>
      </w:tr>
      <w:tr w:rsidR="002A7167">
        <w:tc>
          <w:tcPr>
            <w:tcW w:w="695" w:type="dxa"/>
          </w:tcPr>
          <w:p w:rsidR="002A7167" w:rsidRDefault="002A7167">
            <w:pPr>
              <w:pStyle w:val="ConsPlusNormal"/>
              <w:jc w:val="center"/>
            </w:pPr>
            <w:r>
              <w:t>E.1.</w:t>
            </w:r>
          </w:p>
        </w:tc>
        <w:tc>
          <w:tcPr>
            <w:tcW w:w="3231" w:type="dxa"/>
            <w:vAlign w:val="bottom"/>
          </w:tcPr>
          <w:p w:rsidR="002A7167" w:rsidRDefault="002A7167">
            <w:pPr>
              <w:pStyle w:val="ConsPlusNormal"/>
              <w:jc w:val="both"/>
            </w:pPr>
            <w:r>
              <w:t>Изменение удельного расхода топлива на выработку электрической энергии тепловыми электростанциями</w:t>
            </w:r>
          </w:p>
        </w:tc>
        <w:tc>
          <w:tcPr>
            <w:tcW w:w="1020" w:type="dxa"/>
          </w:tcPr>
          <w:p w:rsidR="002A7167" w:rsidRDefault="002A7167">
            <w:pPr>
              <w:pStyle w:val="ConsPlusNormal"/>
              <w:jc w:val="center"/>
            </w:pPr>
            <w:r>
              <w:t>т усл. топл./ кВт·ч</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E.2.</w:t>
            </w:r>
          </w:p>
        </w:tc>
        <w:tc>
          <w:tcPr>
            <w:tcW w:w="3231" w:type="dxa"/>
            <w:vAlign w:val="bottom"/>
          </w:tcPr>
          <w:p w:rsidR="002A7167" w:rsidRDefault="002A7167">
            <w:pPr>
              <w:pStyle w:val="ConsPlusNormal"/>
              <w:jc w:val="both"/>
            </w:pPr>
            <w:r>
              <w:t>Изменение удельного расхода топлива на выработку тепловой энергии</w:t>
            </w:r>
          </w:p>
        </w:tc>
        <w:tc>
          <w:tcPr>
            <w:tcW w:w="1020" w:type="dxa"/>
          </w:tcPr>
          <w:p w:rsidR="002A7167" w:rsidRDefault="002A7167">
            <w:pPr>
              <w:pStyle w:val="ConsPlusNormal"/>
              <w:jc w:val="center"/>
            </w:pPr>
            <w:r>
              <w:t>т усл. топл./Гкал</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lastRenderedPageBreak/>
              <w:t>E.3.</w:t>
            </w:r>
          </w:p>
        </w:tc>
        <w:tc>
          <w:tcPr>
            <w:tcW w:w="3231" w:type="dxa"/>
            <w:vAlign w:val="bottom"/>
          </w:tcPr>
          <w:p w:rsidR="002A7167" w:rsidRDefault="002A7167">
            <w:pPr>
              <w:pStyle w:val="ConsPlusNormal"/>
              <w:jc w:val="both"/>
            </w:pPr>
            <w:r>
              <w:t>Динамика изменения фактического объема потерь электрической энергии при ее передаче по распределительным сетям</w:t>
            </w:r>
          </w:p>
        </w:tc>
        <w:tc>
          <w:tcPr>
            <w:tcW w:w="1020" w:type="dxa"/>
          </w:tcPr>
          <w:p w:rsidR="002A7167" w:rsidRDefault="002A7167">
            <w:pPr>
              <w:pStyle w:val="ConsPlusNormal"/>
              <w:jc w:val="center"/>
            </w:pPr>
            <w:r>
              <w:t>кВт·ч</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E.4.</w:t>
            </w:r>
          </w:p>
        </w:tc>
        <w:tc>
          <w:tcPr>
            <w:tcW w:w="3231" w:type="dxa"/>
            <w:vAlign w:val="bottom"/>
          </w:tcPr>
          <w:p w:rsidR="002A7167" w:rsidRDefault="002A7167">
            <w:pPr>
              <w:pStyle w:val="ConsPlusNormal"/>
              <w:jc w:val="both"/>
            </w:pPr>
            <w:r>
              <w:t>Динамика изменения фактического объема потерь тепловой энергии при ее передаче</w:t>
            </w:r>
          </w:p>
        </w:tc>
        <w:tc>
          <w:tcPr>
            <w:tcW w:w="1020" w:type="dxa"/>
          </w:tcPr>
          <w:p w:rsidR="002A7167" w:rsidRDefault="002A7167">
            <w:pPr>
              <w:pStyle w:val="ConsPlusNormal"/>
              <w:jc w:val="center"/>
            </w:pPr>
            <w:r>
              <w:t>Гкал</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E.5.</w:t>
            </w:r>
          </w:p>
        </w:tc>
        <w:tc>
          <w:tcPr>
            <w:tcW w:w="3231" w:type="dxa"/>
            <w:vAlign w:val="bottom"/>
          </w:tcPr>
          <w:p w:rsidR="002A7167" w:rsidRDefault="002A7167">
            <w:pPr>
              <w:pStyle w:val="ConsPlusNormal"/>
              <w:jc w:val="both"/>
            </w:pPr>
            <w:r>
              <w:t>Динамика изменения фактического объема потерь воды при ее передаче</w:t>
            </w:r>
          </w:p>
        </w:tc>
        <w:tc>
          <w:tcPr>
            <w:tcW w:w="1020" w:type="dxa"/>
          </w:tcPr>
          <w:p w:rsidR="002A7167" w:rsidRDefault="002A7167">
            <w:pPr>
              <w:pStyle w:val="ConsPlusNormal"/>
              <w:jc w:val="center"/>
            </w:pPr>
            <w:r>
              <w:t>куб. м</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r w:rsidR="002A7167">
        <w:tc>
          <w:tcPr>
            <w:tcW w:w="695" w:type="dxa"/>
          </w:tcPr>
          <w:p w:rsidR="002A7167" w:rsidRDefault="002A7167">
            <w:pPr>
              <w:pStyle w:val="ConsPlusNormal"/>
              <w:jc w:val="center"/>
            </w:pPr>
            <w:r>
              <w:t>E.6.</w:t>
            </w:r>
          </w:p>
        </w:tc>
        <w:tc>
          <w:tcPr>
            <w:tcW w:w="3231" w:type="dxa"/>
            <w:vAlign w:val="bottom"/>
          </w:tcPr>
          <w:p w:rsidR="002A7167" w:rsidRDefault="002A7167">
            <w:pPr>
              <w:pStyle w:val="ConsPlusNormal"/>
              <w:jc w:val="both"/>
            </w:pPr>
            <w:r>
              <w:t>Динамика изменения объемов электрической энергии, используемой при передаче (транспортировке) воды</w:t>
            </w:r>
          </w:p>
        </w:tc>
        <w:tc>
          <w:tcPr>
            <w:tcW w:w="1020" w:type="dxa"/>
          </w:tcPr>
          <w:p w:rsidR="002A7167" w:rsidRDefault="002A7167">
            <w:pPr>
              <w:pStyle w:val="ConsPlusNormal"/>
              <w:jc w:val="center"/>
            </w:pPr>
            <w:r>
              <w:t>кВт·ч</w:t>
            </w:r>
          </w:p>
        </w:tc>
        <w:tc>
          <w:tcPr>
            <w:tcW w:w="66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90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c>
          <w:tcPr>
            <w:tcW w:w="1024" w:type="dxa"/>
          </w:tcPr>
          <w:p w:rsidR="002A7167" w:rsidRDefault="002A7167">
            <w:pPr>
              <w:pStyle w:val="ConsPlusNormal"/>
              <w:jc w:val="center"/>
            </w:pPr>
            <w:r>
              <w:t>0</w:t>
            </w:r>
          </w:p>
        </w:tc>
      </w:tr>
    </w:tbl>
    <w:p w:rsidR="002A7167" w:rsidRDefault="002A7167">
      <w:pPr>
        <w:sectPr w:rsidR="002A7167">
          <w:pgSz w:w="16838" w:h="11905" w:orient="landscape"/>
          <w:pgMar w:top="1701" w:right="1134" w:bottom="850" w:left="1134" w:header="0" w:footer="0" w:gutter="0"/>
          <w:cols w:space="720"/>
        </w:sectPr>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2</w:t>
      </w:r>
    </w:p>
    <w:p w:rsidR="002A7167" w:rsidRDefault="002A7167">
      <w:pPr>
        <w:pStyle w:val="ConsPlusNormal"/>
        <w:jc w:val="right"/>
      </w:pPr>
      <w:r>
        <w:t>к подпрограмме "Энергосбережение</w:t>
      </w:r>
    </w:p>
    <w:p w:rsidR="002A7167" w:rsidRDefault="002A7167">
      <w:pPr>
        <w:pStyle w:val="ConsPlusNormal"/>
        <w:jc w:val="right"/>
      </w:pPr>
      <w:r>
        <w:t>в Канашском районе Чувашской Республики</w:t>
      </w:r>
    </w:p>
    <w:p w:rsidR="002A7167" w:rsidRDefault="002A7167">
      <w:pPr>
        <w:pStyle w:val="ConsPlusNormal"/>
        <w:jc w:val="right"/>
      </w:pPr>
      <w:r>
        <w:t>на 2014 - 2020 годы" муниципальной программы</w:t>
      </w:r>
    </w:p>
    <w:p w:rsidR="002A7167" w:rsidRDefault="002A7167">
      <w:pPr>
        <w:pStyle w:val="ConsPlusNormal"/>
        <w:jc w:val="right"/>
      </w:pPr>
      <w:r>
        <w:t>Канашского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19" w:name="P4501"/>
      <w:bookmarkEnd w:id="19"/>
      <w:r>
        <w:t>Обобщенная характеристика</w:t>
      </w:r>
    </w:p>
    <w:p w:rsidR="002A7167" w:rsidRDefault="002A7167">
      <w:pPr>
        <w:pStyle w:val="ConsPlusTitle"/>
        <w:jc w:val="center"/>
      </w:pPr>
      <w:r>
        <w:t>основных мероприятий, реализуемых в составе подпрограммы</w:t>
      </w:r>
    </w:p>
    <w:p w:rsidR="002A7167" w:rsidRDefault="002A7167">
      <w:pPr>
        <w:pStyle w:val="ConsPlusTitle"/>
        <w:jc w:val="center"/>
      </w:pPr>
      <w:r>
        <w:t>"Энергосбережение в Канашском районе Чувашской Республики</w:t>
      </w:r>
    </w:p>
    <w:p w:rsidR="002A7167" w:rsidRDefault="002A7167">
      <w:pPr>
        <w:pStyle w:val="ConsPlusTitle"/>
        <w:jc w:val="center"/>
      </w:pPr>
      <w:r>
        <w:t>на 2014 - 2020 годы" муниципальной программы</w:t>
      </w:r>
    </w:p>
    <w:p w:rsidR="002A7167" w:rsidRDefault="002A7167">
      <w:pPr>
        <w:pStyle w:val="ConsPlusTitle"/>
        <w:jc w:val="center"/>
      </w:pPr>
      <w:r>
        <w:t>Канашского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на 2014 - 2020 годы"</w:t>
      </w:r>
    </w:p>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984"/>
        <w:gridCol w:w="2608"/>
        <w:gridCol w:w="1247"/>
        <w:gridCol w:w="1247"/>
        <w:gridCol w:w="1757"/>
        <w:gridCol w:w="2313"/>
        <w:gridCol w:w="1984"/>
      </w:tblGrid>
      <w:tr w:rsidR="002A7167">
        <w:tc>
          <w:tcPr>
            <w:tcW w:w="454" w:type="dxa"/>
            <w:vMerge w:val="restart"/>
          </w:tcPr>
          <w:p w:rsidR="002A7167" w:rsidRDefault="002A7167">
            <w:pPr>
              <w:pStyle w:val="ConsPlusNormal"/>
              <w:jc w:val="center"/>
            </w:pPr>
            <w:r>
              <w:t>N</w:t>
            </w:r>
          </w:p>
          <w:p w:rsidR="002A7167" w:rsidRDefault="002A7167">
            <w:pPr>
              <w:pStyle w:val="ConsPlusNormal"/>
              <w:jc w:val="center"/>
            </w:pPr>
            <w:r>
              <w:t>пп</w:t>
            </w:r>
          </w:p>
        </w:tc>
        <w:tc>
          <w:tcPr>
            <w:tcW w:w="1984" w:type="dxa"/>
            <w:vMerge w:val="restart"/>
          </w:tcPr>
          <w:p w:rsidR="002A7167" w:rsidRDefault="002A7167">
            <w:pPr>
              <w:pStyle w:val="ConsPlusNormal"/>
              <w:jc w:val="center"/>
            </w:pPr>
            <w:r>
              <w:t>Наименование подпрограммы, основного мероприятия</w:t>
            </w:r>
          </w:p>
        </w:tc>
        <w:tc>
          <w:tcPr>
            <w:tcW w:w="2608" w:type="dxa"/>
            <w:vMerge w:val="restart"/>
          </w:tcPr>
          <w:p w:rsidR="002A7167" w:rsidRDefault="002A7167">
            <w:pPr>
              <w:pStyle w:val="ConsPlusNormal"/>
              <w:jc w:val="center"/>
            </w:pPr>
            <w:r>
              <w:t>Ответственный исполнитель, соисполнитель</w:t>
            </w:r>
          </w:p>
        </w:tc>
        <w:tc>
          <w:tcPr>
            <w:tcW w:w="2494" w:type="dxa"/>
            <w:gridSpan w:val="2"/>
          </w:tcPr>
          <w:p w:rsidR="002A7167" w:rsidRDefault="002A7167">
            <w:pPr>
              <w:pStyle w:val="ConsPlusNormal"/>
              <w:jc w:val="center"/>
            </w:pPr>
            <w:r>
              <w:t>Срок</w:t>
            </w:r>
          </w:p>
        </w:tc>
        <w:tc>
          <w:tcPr>
            <w:tcW w:w="1757" w:type="dxa"/>
            <w:vMerge w:val="restart"/>
          </w:tcPr>
          <w:p w:rsidR="002A7167" w:rsidRDefault="002A7167">
            <w:pPr>
              <w:pStyle w:val="ConsPlusNormal"/>
              <w:jc w:val="center"/>
            </w:pPr>
            <w:r>
              <w:t>Ожидаемый непосредственный результат (краткое описание)</w:t>
            </w:r>
          </w:p>
        </w:tc>
        <w:tc>
          <w:tcPr>
            <w:tcW w:w="2313" w:type="dxa"/>
            <w:vMerge w:val="restart"/>
          </w:tcPr>
          <w:p w:rsidR="002A7167" w:rsidRDefault="002A7167">
            <w:pPr>
              <w:pStyle w:val="ConsPlusNormal"/>
              <w:jc w:val="center"/>
            </w:pPr>
            <w:r>
              <w:t>Последствия не реализации основного мероприятия</w:t>
            </w:r>
          </w:p>
        </w:tc>
        <w:tc>
          <w:tcPr>
            <w:tcW w:w="1984" w:type="dxa"/>
            <w:vMerge w:val="restart"/>
          </w:tcPr>
          <w:p w:rsidR="002A7167" w:rsidRDefault="002A7167">
            <w:pPr>
              <w:pStyle w:val="ConsPlusNormal"/>
              <w:jc w:val="center"/>
            </w:pPr>
            <w:r>
              <w:t>Связь подпрограммы, основного мероприятия с целевыми индикаторами (показателями) подпрограммы</w:t>
            </w:r>
          </w:p>
        </w:tc>
      </w:tr>
      <w:tr w:rsidR="002A7167">
        <w:tc>
          <w:tcPr>
            <w:tcW w:w="454" w:type="dxa"/>
            <w:vMerge/>
          </w:tcPr>
          <w:p w:rsidR="002A7167" w:rsidRDefault="002A7167"/>
        </w:tc>
        <w:tc>
          <w:tcPr>
            <w:tcW w:w="1984" w:type="dxa"/>
            <w:vMerge/>
          </w:tcPr>
          <w:p w:rsidR="002A7167" w:rsidRDefault="002A7167"/>
        </w:tc>
        <w:tc>
          <w:tcPr>
            <w:tcW w:w="2608" w:type="dxa"/>
            <w:vMerge/>
          </w:tcPr>
          <w:p w:rsidR="002A7167" w:rsidRDefault="002A7167"/>
        </w:tc>
        <w:tc>
          <w:tcPr>
            <w:tcW w:w="1247" w:type="dxa"/>
          </w:tcPr>
          <w:p w:rsidR="002A7167" w:rsidRDefault="002A7167">
            <w:pPr>
              <w:pStyle w:val="ConsPlusNormal"/>
              <w:jc w:val="center"/>
            </w:pPr>
            <w:r>
              <w:t>начала реализации</w:t>
            </w:r>
          </w:p>
        </w:tc>
        <w:tc>
          <w:tcPr>
            <w:tcW w:w="1247" w:type="dxa"/>
          </w:tcPr>
          <w:p w:rsidR="002A7167" w:rsidRDefault="002A7167">
            <w:pPr>
              <w:pStyle w:val="ConsPlusNormal"/>
              <w:jc w:val="center"/>
            </w:pPr>
            <w:r>
              <w:t>окончания реализации</w:t>
            </w:r>
          </w:p>
        </w:tc>
        <w:tc>
          <w:tcPr>
            <w:tcW w:w="1757" w:type="dxa"/>
            <w:vMerge/>
          </w:tcPr>
          <w:p w:rsidR="002A7167" w:rsidRDefault="002A7167"/>
        </w:tc>
        <w:tc>
          <w:tcPr>
            <w:tcW w:w="2313" w:type="dxa"/>
            <w:vMerge/>
          </w:tcPr>
          <w:p w:rsidR="002A7167" w:rsidRDefault="002A7167"/>
        </w:tc>
        <w:tc>
          <w:tcPr>
            <w:tcW w:w="1984" w:type="dxa"/>
            <w:vMerge/>
          </w:tcPr>
          <w:p w:rsidR="002A7167" w:rsidRDefault="002A7167"/>
        </w:tc>
      </w:tr>
      <w:tr w:rsidR="002A7167">
        <w:tc>
          <w:tcPr>
            <w:tcW w:w="454" w:type="dxa"/>
          </w:tcPr>
          <w:p w:rsidR="002A7167" w:rsidRDefault="002A7167">
            <w:pPr>
              <w:pStyle w:val="ConsPlusNormal"/>
              <w:jc w:val="center"/>
            </w:pPr>
            <w:r>
              <w:t>1</w:t>
            </w:r>
          </w:p>
        </w:tc>
        <w:tc>
          <w:tcPr>
            <w:tcW w:w="1984" w:type="dxa"/>
          </w:tcPr>
          <w:p w:rsidR="002A7167" w:rsidRDefault="002A7167">
            <w:pPr>
              <w:pStyle w:val="ConsPlusNormal"/>
              <w:jc w:val="center"/>
            </w:pPr>
            <w:r>
              <w:t>2</w:t>
            </w:r>
          </w:p>
        </w:tc>
        <w:tc>
          <w:tcPr>
            <w:tcW w:w="2608" w:type="dxa"/>
          </w:tcPr>
          <w:p w:rsidR="002A7167" w:rsidRDefault="002A7167">
            <w:pPr>
              <w:pStyle w:val="ConsPlusNormal"/>
              <w:jc w:val="center"/>
            </w:pPr>
            <w:r>
              <w:t>3</w:t>
            </w:r>
          </w:p>
        </w:tc>
        <w:tc>
          <w:tcPr>
            <w:tcW w:w="1247" w:type="dxa"/>
          </w:tcPr>
          <w:p w:rsidR="002A7167" w:rsidRDefault="002A7167">
            <w:pPr>
              <w:pStyle w:val="ConsPlusNormal"/>
              <w:jc w:val="center"/>
            </w:pPr>
            <w:r>
              <w:t>4</w:t>
            </w:r>
          </w:p>
        </w:tc>
        <w:tc>
          <w:tcPr>
            <w:tcW w:w="1247" w:type="dxa"/>
          </w:tcPr>
          <w:p w:rsidR="002A7167" w:rsidRDefault="002A7167">
            <w:pPr>
              <w:pStyle w:val="ConsPlusNormal"/>
              <w:jc w:val="center"/>
            </w:pPr>
            <w:r>
              <w:t>5</w:t>
            </w:r>
          </w:p>
        </w:tc>
        <w:tc>
          <w:tcPr>
            <w:tcW w:w="1757" w:type="dxa"/>
          </w:tcPr>
          <w:p w:rsidR="002A7167" w:rsidRDefault="002A7167">
            <w:pPr>
              <w:pStyle w:val="ConsPlusNormal"/>
              <w:jc w:val="center"/>
            </w:pPr>
            <w:r>
              <w:t>6</w:t>
            </w:r>
          </w:p>
        </w:tc>
        <w:tc>
          <w:tcPr>
            <w:tcW w:w="2313" w:type="dxa"/>
          </w:tcPr>
          <w:p w:rsidR="002A7167" w:rsidRDefault="002A7167">
            <w:pPr>
              <w:pStyle w:val="ConsPlusNormal"/>
              <w:jc w:val="center"/>
            </w:pPr>
            <w:r>
              <w:t>7</w:t>
            </w:r>
          </w:p>
        </w:tc>
        <w:tc>
          <w:tcPr>
            <w:tcW w:w="1984" w:type="dxa"/>
          </w:tcPr>
          <w:p w:rsidR="002A7167" w:rsidRDefault="002A7167">
            <w:pPr>
              <w:pStyle w:val="ConsPlusNormal"/>
              <w:jc w:val="center"/>
            </w:pPr>
            <w:r>
              <w:t>8</w:t>
            </w:r>
          </w:p>
        </w:tc>
      </w:tr>
      <w:tr w:rsidR="002A7167">
        <w:tc>
          <w:tcPr>
            <w:tcW w:w="454" w:type="dxa"/>
          </w:tcPr>
          <w:p w:rsidR="002A7167" w:rsidRDefault="002A7167">
            <w:pPr>
              <w:pStyle w:val="ConsPlusNormal"/>
              <w:jc w:val="center"/>
            </w:pPr>
            <w:r>
              <w:t>1.</w:t>
            </w:r>
          </w:p>
        </w:tc>
        <w:tc>
          <w:tcPr>
            <w:tcW w:w="1984" w:type="dxa"/>
          </w:tcPr>
          <w:p w:rsidR="002A7167" w:rsidRDefault="002A7167">
            <w:pPr>
              <w:pStyle w:val="ConsPlusNormal"/>
            </w:pPr>
            <w:r>
              <w:t xml:space="preserve">Основное </w:t>
            </w:r>
            <w:r>
              <w:lastRenderedPageBreak/>
              <w:t>мероприятие 1. Организационные мероприятия</w:t>
            </w:r>
          </w:p>
        </w:tc>
        <w:tc>
          <w:tcPr>
            <w:tcW w:w="2608" w:type="dxa"/>
          </w:tcPr>
          <w:p w:rsidR="002A7167" w:rsidRDefault="002A7167">
            <w:pPr>
              <w:pStyle w:val="ConsPlusNormal"/>
              <w:jc w:val="both"/>
            </w:pPr>
            <w:r>
              <w:lastRenderedPageBreak/>
              <w:t xml:space="preserve">Отдел по развитию </w:t>
            </w:r>
            <w:r>
              <w:lastRenderedPageBreak/>
              <w:t xml:space="preserve">общественной инфраструктуры администрации Канашского района Чувашской Республики, бюджетные учреждения </w:t>
            </w:r>
            <w:hyperlink w:anchor="P4553" w:history="1">
              <w:r>
                <w:rPr>
                  <w:color w:val="0000FF"/>
                </w:rPr>
                <w:t>&lt;*&gt;</w:t>
              </w:r>
            </w:hyperlink>
          </w:p>
        </w:tc>
        <w:tc>
          <w:tcPr>
            <w:tcW w:w="1247" w:type="dxa"/>
          </w:tcPr>
          <w:p w:rsidR="002A7167" w:rsidRDefault="002A7167">
            <w:pPr>
              <w:pStyle w:val="ConsPlusNormal"/>
              <w:jc w:val="center"/>
            </w:pPr>
            <w:r>
              <w:lastRenderedPageBreak/>
              <w:t>01.01.2014</w:t>
            </w:r>
          </w:p>
        </w:tc>
        <w:tc>
          <w:tcPr>
            <w:tcW w:w="1247" w:type="dxa"/>
          </w:tcPr>
          <w:p w:rsidR="002A7167" w:rsidRDefault="002A7167">
            <w:pPr>
              <w:pStyle w:val="ConsPlusNormal"/>
              <w:jc w:val="center"/>
            </w:pPr>
            <w:r>
              <w:t>31.12.2020</w:t>
            </w:r>
          </w:p>
        </w:tc>
        <w:tc>
          <w:tcPr>
            <w:tcW w:w="1757" w:type="dxa"/>
          </w:tcPr>
          <w:p w:rsidR="002A7167" w:rsidRDefault="002A7167">
            <w:pPr>
              <w:pStyle w:val="ConsPlusNormal"/>
              <w:jc w:val="both"/>
            </w:pPr>
            <w:r>
              <w:t xml:space="preserve">Повышение </w:t>
            </w:r>
            <w:r>
              <w:lastRenderedPageBreak/>
              <w:t>эффективности использования энергетических ресурсов</w:t>
            </w:r>
          </w:p>
        </w:tc>
        <w:tc>
          <w:tcPr>
            <w:tcW w:w="2313" w:type="dxa"/>
          </w:tcPr>
          <w:p w:rsidR="002A7167" w:rsidRDefault="002A7167">
            <w:pPr>
              <w:pStyle w:val="ConsPlusNormal"/>
              <w:jc w:val="both"/>
            </w:pPr>
            <w:r>
              <w:lastRenderedPageBreak/>
              <w:t xml:space="preserve">Невыполнение </w:t>
            </w:r>
            <w:r>
              <w:lastRenderedPageBreak/>
              <w:t xml:space="preserve">требований Федерального </w:t>
            </w:r>
            <w:hyperlink r:id="rId96"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984" w:type="dxa"/>
          </w:tcPr>
          <w:p w:rsidR="002A7167" w:rsidRDefault="002A7167">
            <w:pPr>
              <w:pStyle w:val="ConsPlusNormal"/>
              <w:jc w:val="both"/>
            </w:pPr>
            <w:r>
              <w:lastRenderedPageBreak/>
              <w:t xml:space="preserve">Суммарная </w:t>
            </w:r>
            <w:r>
              <w:lastRenderedPageBreak/>
              <w:t>экономия затрат на энергию всеми потребителями энергоресурсов на 40% на весь период внедрения мероприятий</w:t>
            </w:r>
          </w:p>
        </w:tc>
      </w:tr>
      <w:tr w:rsidR="002A7167">
        <w:tc>
          <w:tcPr>
            <w:tcW w:w="454" w:type="dxa"/>
          </w:tcPr>
          <w:p w:rsidR="002A7167" w:rsidRDefault="002A7167">
            <w:pPr>
              <w:pStyle w:val="ConsPlusNormal"/>
              <w:jc w:val="center"/>
            </w:pPr>
            <w:r>
              <w:lastRenderedPageBreak/>
              <w:t>2.</w:t>
            </w:r>
          </w:p>
        </w:tc>
        <w:tc>
          <w:tcPr>
            <w:tcW w:w="1984" w:type="dxa"/>
          </w:tcPr>
          <w:p w:rsidR="002A7167" w:rsidRDefault="002A7167">
            <w:pPr>
              <w:pStyle w:val="ConsPlusNormal"/>
              <w:jc w:val="both"/>
            </w:pPr>
            <w:r>
              <w:t>Основное мероприятие 2. Энергоэффективность в жилищно-коммунальном хозяйстве</w:t>
            </w:r>
          </w:p>
        </w:tc>
        <w:tc>
          <w:tcPr>
            <w:tcW w:w="2608" w:type="dxa"/>
          </w:tcPr>
          <w:p w:rsidR="002A7167" w:rsidRDefault="002A7167">
            <w:pPr>
              <w:pStyle w:val="ConsPlusNormal"/>
              <w:jc w:val="both"/>
            </w:pPr>
            <w:r>
              <w:t xml:space="preserve">сельские поселения Канашского района Чувашской Республики </w:t>
            </w:r>
            <w:hyperlink w:anchor="P4553" w:history="1">
              <w:r>
                <w:rPr>
                  <w:color w:val="0000FF"/>
                </w:rPr>
                <w:t>&lt;*&gt;</w:t>
              </w:r>
            </w:hyperlink>
            <w:r>
              <w:t xml:space="preserve">, бюджетные учреждения </w:t>
            </w:r>
            <w:hyperlink w:anchor="P4553" w:history="1">
              <w:r>
                <w:rPr>
                  <w:color w:val="0000FF"/>
                </w:rPr>
                <w:t>&lt;*&gt;</w:t>
              </w:r>
            </w:hyperlink>
          </w:p>
        </w:tc>
        <w:tc>
          <w:tcPr>
            <w:tcW w:w="1247" w:type="dxa"/>
          </w:tcPr>
          <w:p w:rsidR="002A7167" w:rsidRDefault="002A7167">
            <w:pPr>
              <w:pStyle w:val="ConsPlusNormal"/>
              <w:jc w:val="both"/>
            </w:pPr>
            <w:r>
              <w:t>01.01.2014</w:t>
            </w:r>
          </w:p>
        </w:tc>
        <w:tc>
          <w:tcPr>
            <w:tcW w:w="1247" w:type="dxa"/>
          </w:tcPr>
          <w:p w:rsidR="002A7167" w:rsidRDefault="002A7167">
            <w:pPr>
              <w:pStyle w:val="ConsPlusNormal"/>
              <w:jc w:val="both"/>
            </w:pPr>
            <w:r>
              <w:t>31.12.2020</w:t>
            </w:r>
          </w:p>
        </w:tc>
        <w:tc>
          <w:tcPr>
            <w:tcW w:w="1757" w:type="dxa"/>
          </w:tcPr>
          <w:p w:rsidR="002A7167" w:rsidRDefault="002A7167">
            <w:pPr>
              <w:pStyle w:val="ConsPlusNormal"/>
              <w:jc w:val="both"/>
            </w:pPr>
            <w:r>
              <w:t>Повышение эффективности использования энергетических ресурсов</w:t>
            </w:r>
          </w:p>
        </w:tc>
        <w:tc>
          <w:tcPr>
            <w:tcW w:w="2313" w:type="dxa"/>
          </w:tcPr>
          <w:p w:rsidR="002A7167" w:rsidRDefault="002A7167">
            <w:pPr>
              <w:pStyle w:val="ConsPlusNormal"/>
              <w:jc w:val="both"/>
            </w:pPr>
            <w:r>
              <w:t xml:space="preserve">Невыполнение требований Федерального </w:t>
            </w:r>
            <w:hyperlink r:id="rId97" w:history="1">
              <w:r>
                <w:rPr>
                  <w:color w:val="0000FF"/>
                </w:rPr>
                <w:t>закона</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984" w:type="dxa"/>
          </w:tcPr>
          <w:p w:rsidR="002A7167" w:rsidRDefault="002A7167">
            <w:pPr>
              <w:pStyle w:val="ConsPlusNormal"/>
              <w:jc w:val="both"/>
            </w:pPr>
            <w:r>
              <w:t>Суммарная экономия затрат на энергию всеми потребителями энергоресурсов на 40% на весь период внедрения мероприятий</w:t>
            </w:r>
          </w:p>
        </w:tc>
      </w:tr>
      <w:tr w:rsidR="002A7167">
        <w:tc>
          <w:tcPr>
            <w:tcW w:w="454" w:type="dxa"/>
          </w:tcPr>
          <w:p w:rsidR="002A7167" w:rsidRDefault="002A7167">
            <w:pPr>
              <w:pStyle w:val="ConsPlusNormal"/>
              <w:jc w:val="center"/>
            </w:pPr>
            <w:r>
              <w:t>3.</w:t>
            </w:r>
          </w:p>
        </w:tc>
        <w:tc>
          <w:tcPr>
            <w:tcW w:w="1984" w:type="dxa"/>
          </w:tcPr>
          <w:p w:rsidR="002A7167" w:rsidRDefault="002A7167">
            <w:pPr>
              <w:pStyle w:val="ConsPlusNormal"/>
              <w:jc w:val="both"/>
            </w:pPr>
            <w:r>
              <w:t>Основное мероприятие 4. Энергоэффективность в бюджетном секторе</w:t>
            </w:r>
          </w:p>
        </w:tc>
        <w:tc>
          <w:tcPr>
            <w:tcW w:w="2608" w:type="dxa"/>
          </w:tcPr>
          <w:p w:rsidR="002A7167" w:rsidRDefault="002A7167">
            <w:pPr>
              <w:pStyle w:val="ConsPlusNormal"/>
              <w:jc w:val="both"/>
            </w:pPr>
            <w:r>
              <w:t xml:space="preserve">Отдел по развитию общественной инфраструктуры администрации Канашского района </w:t>
            </w:r>
            <w:r>
              <w:lastRenderedPageBreak/>
              <w:t xml:space="preserve">Чувашской Республики, сельские поселения Канашского района Чувашской Республики </w:t>
            </w:r>
            <w:hyperlink w:anchor="P4553" w:history="1">
              <w:r>
                <w:rPr>
                  <w:color w:val="0000FF"/>
                </w:rPr>
                <w:t>&lt;*&gt;</w:t>
              </w:r>
            </w:hyperlink>
            <w:r>
              <w:t xml:space="preserve">, бюджетные учреждения </w:t>
            </w:r>
            <w:hyperlink w:anchor="P4553" w:history="1">
              <w:r>
                <w:rPr>
                  <w:color w:val="0000FF"/>
                </w:rPr>
                <w:t>&lt;*&gt;</w:t>
              </w:r>
            </w:hyperlink>
          </w:p>
        </w:tc>
        <w:tc>
          <w:tcPr>
            <w:tcW w:w="1247" w:type="dxa"/>
          </w:tcPr>
          <w:p w:rsidR="002A7167" w:rsidRDefault="002A7167">
            <w:pPr>
              <w:pStyle w:val="ConsPlusNormal"/>
              <w:jc w:val="both"/>
            </w:pPr>
            <w:r>
              <w:lastRenderedPageBreak/>
              <w:t>01.01.2014</w:t>
            </w:r>
          </w:p>
        </w:tc>
        <w:tc>
          <w:tcPr>
            <w:tcW w:w="1247" w:type="dxa"/>
          </w:tcPr>
          <w:p w:rsidR="002A7167" w:rsidRDefault="002A7167">
            <w:pPr>
              <w:pStyle w:val="ConsPlusNormal"/>
              <w:jc w:val="both"/>
            </w:pPr>
            <w:r>
              <w:t>31.12.2020</w:t>
            </w:r>
          </w:p>
        </w:tc>
        <w:tc>
          <w:tcPr>
            <w:tcW w:w="1757" w:type="dxa"/>
          </w:tcPr>
          <w:p w:rsidR="002A7167" w:rsidRDefault="002A7167">
            <w:pPr>
              <w:pStyle w:val="ConsPlusNormal"/>
              <w:jc w:val="both"/>
            </w:pPr>
            <w:r>
              <w:t>Повышение эффективности использования энергетических ресурсов</w:t>
            </w:r>
          </w:p>
        </w:tc>
        <w:tc>
          <w:tcPr>
            <w:tcW w:w="2313" w:type="dxa"/>
          </w:tcPr>
          <w:p w:rsidR="002A7167" w:rsidRDefault="002A7167">
            <w:pPr>
              <w:pStyle w:val="ConsPlusNormal"/>
              <w:jc w:val="both"/>
            </w:pPr>
            <w:r>
              <w:t xml:space="preserve">Невыполнение требований Федерального </w:t>
            </w:r>
            <w:hyperlink r:id="rId98" w:history="1">
              <w:r>
                <w:rPr>
                  <w:color w:val="0000FF"/>
                </w:rPr>
                <w:t>закона</w:t>
              </w:r>
            </w:hyperlink>
            <w:r>
              <w:t xml:space="preserve"> от 23 ноября 2009 г. N 261-ФЗ "Об </w:t>
            </w:r>
            <w: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1984" w:type="dxa"/>
          </w:tcPr>
          <w:p w:rsidR="002A7167" w:rsidRDefault="002A7167">
            <w:pPr>
              <w:pStyle w:val="ConsPlusNormal"/>
              <w:jc w:val="both"/>
            </w:pPr>
            <w:r>
              <w:lastRenderedPageBreak/>
              <w:t xml:space="preserve">Суммарная экономия затрат на энергию всеми потребителями энергоресурсов на </w:t>
            </w:r>
            <w:r>
              <w:lastRenderedPageBreak/>
              <w:t>40% на весь период внедрения мероприятий</w:t>
            </w:r>
          </w:p>
        </w:tc>
      </w:tr>
    </w:tbl>
    <w:p w:rsidR="002A7167" w:rsidRDefault="002A7167">
      <w:pPr>
        <w:pStyle w:val="ConsPlusNormal"/>
        <w:jc w:val="both"/>
      </w:pPr>
    </w:p>
    <w:p w:rsidR="002A7167" w:rsidRDefault="002A7167">
      <w:pPr>
        <w:pStyle w:val="ConsPlusNormal"/>
        <w:ind w:firstLine="540"/>
        <w:jc w:val="both"/>
      </w:pPr>
      <w:r>
        <w:t>--------------------------------</w:t>
      </w:r>
    </w:p>
    <w:p w:rsidR="002A7167" w:rsidRDefault="002A7167">
      <w:pPr>
        <w:pStyle w:val="ConsPlusNormal"/>
        <w:spacing w:before="220"/>
        <w:ind w:firstLine="540"/>
        <w:jc w:val="both"/>
      </w:pPr>
      <w:bookmarkStart w:id="20" w:name="P4553"/>
      <w:bookmarkEnd w:id="20"/>
      <w:r>
        <w:t>&lt;*&gt; Мероприятия реализуются по согласованию с соисполнителями.</w:t>
      </w: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both"/>
      </w:pPr>
    </w:p>
    <w:p w:rsidR="002A7167" w:rsidRDefault="002A7167">
      <w:pPr>
        <w:pStyle w:val="ConsPlusNormal"/>
        <w:jc w:val="right"/>
        <w:outlineLvl w:val="2"/>
      </w:pPr>
      <w:r>
        <w:t>Приложение N 3</w:t>
      </w:r>
    </w:p>
    <w:p w:rsidR="002A7167" w:rsidRDefault="002A7167">
      <w:pPr>
        <w:pStyle w:val="ConsPlusNormal"/>
        <w:jc w:val="right"/>
      </w:pPr>
      <w:r>
        <w:t>к подпрограмме "Энергосбережение</w:t>
      </w:r>
    </w:p>
    <w:p w:rsidR="002A7167" w:rsidRDefault="002A7167">
      <w:pPr>
        <w:pStyle w:val="ConsPlusNormal"/>
        <w:jc w:val="right"/>
      </w:pPr>
      <w:r>
        <w:t>в Козловском районе Чувашской Республики</w:t>
      </w:r>
    </w:p>
    <w:p w:rsidR="002A7167" w:rsidRDefault="002A7167">
      <w:pPr>
        <w:pStyle w:val="ConsPlusNormal"/>
        <w:jc w:val="right"/>
      </w:pPr>
      <w:r>
        <w:t>на 2014 - 2020 годы" муниципальной программы</w:t>
      </w:r>
    </w:p>
    <w:p w:rsidR="002A7167" w:rsidRDefault="002A7167">
      <w:pPr>
        <w:pStyle w:val="ConsPlusNormal"/>
        <w:jc w:val="right"/>
      </w:pPr>
      <w:r>
        <w:t>Козловского района Чувашской Республики</w:t>
      </w:r>
    </w:p>
    <w:p w:rsidR="002A7167" w:rsidRDefault="002A7167">
      <w:pPr>
        <w:pStyle w:val="ConsPlusNormal"/>
        <w:jc w:val="right"/>
      </w:pPr>
      <w:r>
        <w:t>"Развитие жилищного строительства</w:t>
      </w:r>
    </w:p>
    <w:p w:rsidR="002A7167" w:rsidRDefault="002A7167">
      <w:pPr>
        <w:pStyle w:val="ConsPlusNormal"/>
        <w:jc w:val="right"/>
      </w:pPr>
      <w:r>
        <w:t>и сферы жилищно-коммунального хозяйства</w:t>
      </w:r>
    </w:p>
    <w:p w:rsidR="002A7167" w:rsidRDefault="002A7167">
      <w:pPr>
        <w:pStyle w:val="ConsPlusNormal"/>
        <w:jc w:val="right"/>
      </w:pPr>
      <w:r>
        <w:t>на 2014 - 2020 годы"</w:t>
      </w:r>
    </w:p>
    <w:p w:rsidR="002A7167" w:rsidRDefault="002A7167">
      <w:pPr>
        <w:pStyle w:val="ConsPlusNormal"/>
        <w:jc w:val="both"/>
      </w:pPr>
    </w:p>
    <w:p w:rsidR="002A7167" w:rsidRDefault="002A7167">
      <w:pPr>
        <w:pStyle w:val="ConsPlusTitle"/>
        <w:jc w:val="center"/>
      </w:pPr>
      <w:bookmarkStart w:id="21" w:name="P4568"/>
      <w:bookmarkEnd w:id="21"/>
      <w:r>
        <w:t>Ресурсное обеспечение</w:t>
      </w:r>
    </w:p>
    <w:p w:rsidR="002A7167" w:rsidRDefault="002A7167">
      <w:pPr>
        <w:pStyle w:val="ConsPlusTitle"/>
        <w:jc w:val="center"/>
      </w:pPr>
      <w:r>
        <w:t>"Энергосбережение в Козловском районе Чувашской Республики</w:t>
      </w:r>
    </w:p>
    <w:p w:rsidR="002A7167" w:rsidRDefault="002A7167">
      <w:pPr>
        <w:pStyle w:val="ConsPlusTitle"/>
        <w:jc w:val="center"/>
      </w:pPr>
      <w:r>
        <w:t>на 2014 - 2020 годы" муниципальной программы</w:t>
      </w:r>
    </w:p>
    <w:p w:rsidR="002A7167" w:rsidRDefault="002A7167">
      <w:pPr>
        <w:pStyle w:val="ConsPlusTitle"/>
        <w:jc w:val="center"/>
      </w:pPr>
      <w:r>
        <w:t>Козловского района Чувашской Республики</w:t>
      </w:r>
    </w:p>
    <w:p w:rsidR="002A7167" w:rsidRDefault="002A7167">
      <w:pPr>
        <w:pStyle w:val="ConsPlusTitle"/>
        <w:jc w:val="center"/>
      </w:pPr>
      <w:r>
        <w:t>"Развитие жилищного строительства и сферы</w:t>
      </w:r>
    </w:p>
    <w:p w:rsidR="002A7167" w:rsidRDefault="002A7167">
      <w:pPr>
        <w:pStyle w:val="ConsPlusTitle"/>
        <w:jc w:val="center"/>
      </w:pPr>
      <w:r>
        <w:t>жилищно-коммунального хозяйства на 2014 - 2020 годы"</w:t>
      </w:r>
    </w:p>
    <w:p w:rsidR="002A7167" w:rsidRDefault="002A7167">
      <w:pPr>
        <w:pStyle w:val="ConsPlusTitle"/>
        <w:jc w:val="center"/>
      </w:pPr>
      <w:r>
        <w:t>за счет всех источников финансирования</w:t>
      </w:r>
    </w:p>
    <w:p w:rsidR="002A7167" w:rsidRDefault="002A71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2A7167">
        <w:trPr>
          <w:jc w:val="center"/>
        </w:trPr>
        <w:tc>
          <w:tcPr>
            <w:tcW w:w="9294" w:type="dxa"/>
            <w:tcBorders>
              <w:top w:val="nil"/>
              <w:left w:val="single" w:sz="24" w:space="0" w:color="CED3F1"/>
              <w:bottom w:val="nil"/>
              <w:right w:val="single" w:sz="24" w:space="0" w:color="F4F3F8"/>
            </w:tcBorders>
            <w:shd w:val="clear" w:color="auto" w:fill="F4F3F8"/>
          </w:tcPr>
          <w:p w:rsidR="002A7167" w:rsidRDefault="002A7167">
            <w:pPr>
              <w:pStyle w:val="ConsPlusNormal"/>
              <w:jc w:val="center"/>
            </w:pPr>
            <w:r>
              <w:rPr>
                <w:color w:val="392C69"/>
              </w:rPr>
              <w:t>Список изменяющих документов</w:t>
            </w:r>
          </w:p>
          <w:p w:rsidR="002A7167" w:rsidRDefault="002A7167">
            <w:pPr>
              <w:pStyle w:val="ConsPlusNormal"/>
              <w:jc w:val="center"/>
            </w:pPr>
            <w:r>
              <w:rPr>
                <w:color w:val="392C69"/>
              </w:rPr>
              <w:t xml:space="preserve">(в ред. </w:t>
            </w:r>
            <w:hyperlink r:id="rId99" w:history="1">
              <w:r>
                <w:rPr>
                  <w:color w:val="0000FF"/>
                </w:rPr>
                <w:t>Постановления</w:t>
              </w:r>
            </w:hyperlink>
            <w:r>
              <w:rPr>
                <w:color w:val="392C69"/>
              </w:rPr>
              <w:t xml:space="preserve"> администрации Козловского района ЧР</w:t>
            </w:r>
          </w:p>
          <w:p w:rsidR="002A7167" w:rsidRDefault="002A7167">
            <w:pPr>
              <w:pStyle w:val="ConsPlusNormal"/>
              <w:jc w:val="center"/>
            </w:pPr>
            <w:r>
              <w:rPr>
                <w:color w:val="392C69"/>
              </w:rPr>
              <w:t>от 27.03.2018 N 172)</w:t>
            </w:r>
          </w:p>
        </w:tc>
      </w:tr>
    </w:tbl>
    <w:p w:rsidR="002A7167" w:rsidRDefault="002A71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2778"/>
        <w:gridCol w:w="624"/>
        <w:gridCol w:w="624"/>
        <w:gridCol w:w="1372"/>
        <w:gridCol w:w="567"/>
        <w:gridCol w:w="1361"/>
        <w:gridCol w:w="604"/>
        <w:gridCol w:w="604"/>
        <w:gridCol w:w="784"/>
        <w:gridCol w:w="784"/>
        <w:gridCol w:w="604"/>
        <w:gridCol w:w="604"/>
        <w:gridCol w:w="604"/>
      </w:tblGrid>
      <w:tr w:rsidR="002A7167">
        <w:tc>
          <w:tcPr>
            <w:tcW w:w="1644" w:type="dxa"/>
            <w:vMerge w:val="restart"/>
          </w:tcPr>
          <w:p w:rsidR="002A7167" w:rsidRDefault="002A7167">
            <w:pPr>
              <w:pStyle w:val="ConsPlusNormal"/>
              <w:jc w:val="center"/>
            </w:pPr>
            <w:r>
              <w:t>Статус</w:t>
            </w:r>
          </w:p>
        </w:tc>
        <w:tc>
          <w:tcPr>
            <w:tcW w:w="2778" w:type="dxa"/>
            <w:vMerge w:val="restart"/>
          </w:tcPr>
          <w:p w:rsidR="002A7167" w:rsidRDefault="002A7167">
            <w:pPr>
              <w:pStyle w:val="ConsPlusNormal"/>
              <w:jc w:val="center"/>
            </w:pPr>
            <w:r>
              <w:t>Наименование подпрограммы (основного мероприятия, мероприятия)</w:t>
            </w:r>
          </w:p>
        </w:tc>
        <w:tc>
          <w:tcPr>
            <w:tcW w:w="3187" w:type="dxa"/>
            <w:gridSpan w:val="4"/>
          </w:tcPr>
          <w:p w:rsidR="002A7167" w:rsidRDefault="002A7167">
            <w:pPr>
              <w:pStyle w:val="ConsPlusNormal"/>
              <w:jc w:val="center"/>
            </w:pPr>
            <w:r>
              <w:t>Код бюджетной классификации</w:t>
            </w:r>
          </w:p>
        </w:tc>
        <w:tc>
          <w:tcPr>
            <w:tcW w:w="1361" w:type="dxa"/>
            <w:vMerge w:val="restart"/>
          </w:tcPr>
          <w:p w:rsidR="002A7167" w:rsidRDefault="002A7167">
            <w:pPr>
              <w:pStyle w:val="ConsPlusNormal"/>
              <w:jc w:val="center"/>
            </w:pPr>
            <w:r>
              <w:t>Источники финансирования</w:t>
            </w:r>
          </w:p>
        </w:tc>
        <w:tc>
          <w:tcPr>
            <w:tcW w:w="4588" w:type="dxa"/>
            <w:gridSpan w:val="7"/>
          </w:tcPr>
          <w:p w:rsidR="002A7167" w:rsidRDefault="002A7167">
            <w:pPr>
              <w:pStyle w:val="ConsPlusNormal"/>
              <w:jc w:val="center"/>
            </w:pPr>
            <w:r>
              <w:t>Оценка расходов по годам тыс. руб.</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ГР</w:t>
            </w:r>
          </w:p>
        </w:tc>
        <w:tc>
          <w:tcPr>
            <w:tcW w:w="624" w:type="dxa"/>
            <w:vMerge w:val="restart"/>
          </w:tcPr>
          <w:p w:rsidR="002A7167" w:rsidRDefault="002A7167">
            <w:pPr>
              <w:pStyle w:val="ConsPlusNormal"/>
              <w:jc w:val="center"/>
            </w:pPr>
            <w:r>
              <w:t>РП</w:t>
            </w:r>
          </w:p>
        </w:tc>
        <w:tc>
          <w:tcPr>
            <w:tcW w:w="1372" w:type="dxa"/>
            <w:vMerge w:val="restart"/>
          </w:tcPr>
          <w:p w:rsidR="002A7167" w:rsidRDefault="002A7167">
            <w:pPr>
              <w:pStyle w:val="ConsPlusNormal"/>
              <w:jc w:val="center"/>
            </w:pPr>
            <w:r>
              <w:t>ЦСР</w:t>
            </w:r>
          </w:p>
        </w:tc>
        <w:tc>
          <w:tcPr>
            <w:tcW w:w="567" w:type="dxa"/>
            <w:vMerge w:val="restart"/>
          </w:tcPr>
          <w:p w:rsidR="002A7167" w:rsidRDefault="002A7167">
            <w:pPr>
              <w:pStyle w:val="ConsPlusNormal"/>
              <w:jc w:val="center"/>
            </w:pPr>
            <w:r>
              <w:t>ГВР</w:t>
            </w:r>
          </w:p>
        </w:tc>
        <w:tc>
          <w:tcPr>
            <w:tcW w:w="1361" w:type="dxa"/>
            <w:vMerge/>
          </w:tcPr>
          <w:p w:rsidR="002A7167" w:rsidRDefault="002A7167"/>
        </w:tc>
        <w:tc>
          <w:tcPr>
            <w:tcW w:w="604" w:type="dxa"/>
            <w:vMerge w:val="restart"/>
          </w:tcPr>
          <w:p w:rsidR="002A7167" w:rsidRDefault="002A7167">
            <w:pPr>
              <w:pStyle w:val="ConsPlusNormal"/>
              <w:jc w:val="center"/>
            </w:pPr>
            <w:r>
              <w:t>2014 год</w:t>
            </w:r>
          </w:p>
        </w:tc>
        <w:tc>
          <w:tcPr>
            <w:tcW w:w="604" w:type="dxa"/>
            <w:vMerge w:val="restart"/>
          </w:tcPr>
          <w:p w:rsidR="002A7167" w:rsidRDefault="002A7167">
            <w:pPr>
              <w:pStyle w:val="ConsPlusNormal"/>
              <w:jc w:val="center"/>
            </w:pPr>
            <w:r>
              <w:t>2015 год</w:t>
            </w:r>
          </w:p>
        </w:tc>
        <w:tc>
          <w:tcPr>
            <w:tcW w:w="784" w:type="dxa"/>
            <w:vMerge w:val="restart"/>
          </w:tcPr>
          <w:p w:rsidR="002A7167" w:rsidRDefault="002A7167">
            <w:pPr>
              <w:pStyle w:val="ConsPlusNormal"/>
              <w:jc w:val="center"/>
            </w:pPr>
            <w:r>
              <w:t>2016 год</w:t>
            </w:r>
          </w:p>
        </w:tc>
        <w:tc>
          <w:tcPr>
            <w:tcW w:w="784" w:type="dxa"/>
            <w:vMerge w:val="restart"/>
          </w:tcPr>
          <w:p w:rsidR="002A7167" w:rsidRDefault="002A7167">
            <w:pPr>
              <w:pStyle w:val="ConsPlusNormal"/>
              <w:jc w:val="center"/>
            </w:pPr>
            <w:r>
              <w:t>2017 год</w:t>
            </w:r>
          </w:p>
        </w:tc>
        <w:tc>
          <w:tcPr>
            <w:tcW w:w="604" w:type="dxa"/>
            <w:vMerge w:val="restart"/>
          </w:tcPr>
          <w:p w:rsidR="002A7167" w:rsidRDefault="002A7167">
            <w:pPr>
              <w:pStyle w:val="ConsPlusNormal"/>
              <w:jc w:val="center"/>
            </w:pPr>
            <w:r>
              <w:t>2018 год</w:t>
            </w:r>
          </w:p>
        </w:tc>
        <w:tc>
          <w:tcPr>
            <w:tcW w:w="604" w:type="dxa"/>
            <w:vMerge w:val="restart"/>
          </w:tcPr>
          <w:p w:rsidR="002A7167" w:rsidRDefault="002A7167">
            <w:pPr>
              <w:pStyle w:val="ConsPlusNormal"/>
              <w:jc w:val="center"/>
            </w:pPr>
            <w:r>
              <w:t>2019 год</w:t>
            </w:r>
          </w:p>
        </w:tc>
        <w:tc>
          <w:tcPr>
            <w:tcW w:w="604" w:type="dxa"/>
            <w:vMerge w:val="restart"/>
          </w:tcPr>
          <w:p w:rsidR="002A7167" w:rsidRDefault="002A7167">
            <w:pPr>
              <w:pStyle w:val="ConsPlusNormal"/>
              <w:jc w:val="center"/>
            </w:pPr>
            <w:r>
              <w:t>2020 год</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БЖС</w:t>
            </w:r>
          </w:p>
        </w:tc>
        <w:tc>
          <w:tcPr>
            <w:tcW w:w="624" w:type="dxa"/>
            <w:vMerge/>
          </w:tcPr>
          <w:p w:rsidR="002A7167" w:rsidRDefault="002A7167"/>
        </w:tc>
        <w:tc>
          <w:tcPr>
            <w:tcW w:w="1372" w:type="dxa"/>
            <w:vMerge/>
          </w:tcPr>
          <w:p w:rsidR="002A7167" w:rsidRDefault="002A7167"/>
        </w:tc>
        <w:tc>
          <w:tcPr>
            <w:tcW w:w="567" w:type="dxa"/>
            <w:vMerge/>
          </w:tcPr>
          <w:p w:rsidR="002A7167" w:rsidRDefault="002A7167"/>
        </w:tc>
        <w:tc>
          <w:tcPr>
            <w:tcW w:w="1361" w:type="dxa"/>
            <w:vMerge/>
          </w:tcPr>
          <w:p w:rsidR="002A7167" w:rsidRDefault="002A7167"/>
        </w:tc>
        <w:tc>
          <w:tcPr>
            <w:tcW w:w="604" w:type="dxa"/>
            <w:vMerge/>
          </w:tcPr>
          <w:p w:rsidR="002A7167" w:rsidRDefault="002A7167"/>
        </w:tc>
        <w:tc>
          <w:tcPr>
            <w:tcW w:w="604" w:type="dxa"/>
            <w:vMerge/>
          </w:tcPr>
          <w:p w:rsidR="002A7167" w:rsidRDefault="002A7167"/>
        </w:tc>
        <w:tc>
          <w:tcPr>
            <w:tcW w:w="784" w:type="dxa"/>
            <w:vMerge/>
          </w:tcPr>
          <w:p w:rsidR="002A7167" w:rsidRDefault="002A7167"/>
        </w:tc>
        <w:tc>
          <w:tcPr>
            <w:tcW w:w="784" w:type="dxa"/>
            <w:vMerge/>
          </w:tcPr>
          <w:p w:rsidR="002A7167" w:rsidRDefault="002A7167"/>
        </w:tc>
        <w:tc>
          <w:tcPr>
            <w:tcW w:w="604" w:type="dxa"/>
            <w:vMerge/>
          </w:tcPr>
          <w:p w:rsidR="002A7167" w:rsidRDefault="002A7167"/>
        </w:tc>
        <w:tc>
          <w:tcPr>
            <w:tcW w:w="604" w:type="dxa"/>
            <w:vMerge/>
          </w:tcPr>
          <w:p w:rsidR="002A7167" w:rsidRDefault="002A7167"/>
        </w:tc>
        <w:tc>
          <w:tcPr>
            <w:tcW w:w="604" w:type="dxa"/>
            <w:vMerge/>
          </w:tcPr>
          <w:p w:rsidR="002A7167" w:rsidRDefault="002A7167"/>
        </w:tc>
      </w:tr>
      <w:tr w:rsidR="002A7167">
        <w:tc>
          <w:tcPr>
            <w:tcW w:w="1644" w:type="dxa"/>
          </w:tcPr>
          <w:p w:rsidR="002A7167" w:rsidRDefault="002A7167">
            <w:pPr>
              <w:pStyle w:val="ConsPlusNormal"/>
              <w:jc w:val="center"/>
            </w:pPr>
            <w:r>
              <w:t>1</w:t>
            </w:r>
          </w:p>
        </w:tc>
        <w:tc>
          <w:tcPr>
            <w:tcW w:w="2778" w:type="dxa"/>
          </w:tcPr>
          <w:p w:rsidR="002A7167" w:rsidRDefault="002A7167">
            <w:pPr>
              <w:pStyle w:val="ConsPlusNormal"/>
              <w:jc w:val="center"/>
            </w:pPr>
            <w:r>
              <w:t>2</w:t>
            </w:r>
          </w:p>
        </w:tc>
        <w:tc>
          <w:tcPr>
            <w:tcW w:w="624" w:type="dxa"/>
          </w:tcPr>
          <w:p w:rsidR="002A7167" w:rsidRDefault="002A7167">
            <w:pPr>
              <w:pStyle w:val="ConsPlusNormal"/>
              <w:jc w:val="center"/>
            </w:pPr>
            <w:r>
              <w:t>4</w:t>
            </w:r>
          </w:p>
        </w:tc>
        <w:tc>
          <w:tcPr>
            <w:tcW w:w="624" w:type="dxa"/>
          </w:tcPr>
          <w:p w:rsidR="002A7167" w:rsidRDefault="002A7167">
            <w:pPr>
              <w:pStyle w:val="ConsPlusNormal"/>
              <w:jc w:val="center"/>
            </w:pPr>
            <w:r>
              <w:t>5</w:t>
            </w:r>
          </w:p>
        </w:tc>
        <w:tc>
          <w:tcPr>
            <w:tcW w:w="1372" w:type="dxa"/>
          </w:tcPr>
          <w:p w:rsidR="002A7167" w:rsidRDefault="002A7167">
            <w:pPr>
              <w:pStyle w:val="ConsPlusNormal"/>
              <w:jc w:val="center"/>
            </w:pPr>
            <w:r>
              <w:t>6</w:t>
            </w:r>
          </w:p>
        </w:tc>
        <w:tc>
          <w:tcPr>
            <w:tcW w:w="567" w:type="dxa"/>
          </w:tcPr>
          <w:p w:rsidR="002A7167" w:rsidRDefault="002A7167">
            <w:pPr>
              <w:pStyle w:val="ConsPlusNormal"/>
              <w:jc w:val="center"/>
            </w:pPr>
            <w:r>
              <w:t>7</w:t>
            </w:r>
          </w:p>
        </w:tc>
        <w:tc>
          <w:tcPr>
            <w:tcW w:w="1361" w:type="dxa"/>
          </w:tcPr>
          <w:p w:rsidR="002A7167" w:rsidRDefault="002A7167">
            <w:pPr>
              <w:pStyle w:val="ConsPlusNormal"/>
              <w:jc w:val="center"/>
            </w:pPr>
            <w:r>
              <w:t>8</w:t>
            </w:r>
          </w:p>
        </w:tc>
        <w:tc>
          <w:tcPr>
            <w:tcW w:w="604" w:type="dxa"/>
          </w:tcPr>
          <w:p w:rsidR="002A7167" w:rsidRDefault="002A7167">
            <w:pPr>
              <w:pStyle w:val="ConsPlusNormal"/>
              <w:jc w:val="center"/>
            </w:pPr>
            <w:r>
              <w:t>11</w:t>
            </w:r>
          </w:p>
        </w:tc>
        <w:tc>
          <w:tcPr>
            <w:tcW w:w="604" w:type="dxa"/>
          </w:tcPr>
          <w:p w:rsidR="002A7167" w:rsidRDefault="002A7167">
            <w:pPr>
              <w:pStyle w:val="ConsPlusNormal"/>
              <w:jc w:val="center"/>
            </w:pPr>
            <w:r>
              <w:t>12</w:t>
            </w:r>
          </w:p>
        </w:tc>
        <w:tc>
          <w:tcPr>
            <w:tcW w:w="784" w:type="dxa"/>
          </w:tcPr>
          <w:p w:rsidR="002A7167" w:rsidRDefault="002A7167">
            <w:pPr>
              <w:pStyle w:val="ConsPlusNormal"/>
              <w:jc w:val="center"/>
            </w:pPr>
            <w:r>
              <w:t>13</w:t>
            </w:r>
          </w:p>
        </w:tc>
        <w:tc>
          <w:tcPr>
            <w:tcW w:w="784" w:type="dxa"/>
          </w:tcPr>
          <w:p w:rsidR="002A7167" w:rsidRDefault="002A7167">
            <w:pPr>
              <w:pStyle w:val="ConsPlusNormal"/>
              <w:jc w:val="center"/>
            </w:pPr>
            <w:r>
              <w:t>14</w:t>
            </w:r>
          </w:p>
        </w:tc>
        <w:tc>
          <w:tcPr>
            <w:tcW w:w="604" w:type="dxa"/>
          </w:tcPr>
          <w:p w:rsidR="002A7167" w:rsidRDefault="002A7167">
            <w:pPr>
              <w:pStyle w:val="ConsPlusNormal"/>
              <w:jc w:val="center"/>
            </w:pPr>
            <w:r>
              <w:t>15</w:t>
            </w:r>
          </w:p>
        </w:tc>
        <w:tc>
          <w:tcPr>
            <w:tcW w:w="604" w:type="dxa"/>
          </w:tcPr>
          <w:p w:rsidR="002A7167" w:rsidRDefault="002A7167">
            <w:pPr>
              <w:pStyle w:val="ConsPlusNormal"/>
              <w:jc w:val="center"/>
            </w:pPr>
            <w:r>
              <w:t>16</w:t>
            </w:r>
          </w:p>
        </w:tc>
        <w:tc>
          <w:tcPr>
            <w:tcW w:w="604" w:type="dxa"/>
          </w:tcPr>
          <w:p w:rsidR="002A7167" w:rsidRDefault="002A7167">
            <w:pPr>
              <w:pStyle w:val="ConsPlusNormal"/>
              <w:jc w:val="center"/>
            </w:pPr>
            <w:r>
              <w:t>17</w:t>
            </w:r>
          </w:p>
        </w:tc>
      </w:tr>
      <w:tr w:rsidR="002A7167">
        <w:tc>
          <w:tcPr>
            <w:tcW w:w="1644" w:type="dxa"/>
            <w:vMerge w:val="restart"/>
          </w:tcPr>
          <w:p w:rsidR="002A7167" w:rsidRDefault="002A7167">
            <w:pPr>
              <w:pStyle w:val="ConsPlusNormal"/>
              <w:jc w:val="both"/>
            </w:pPr>
            <w:r>
              <w:t>Подпрограмма</w:t>
            </w:r>
          </w:p>
        </w:tc>
        <w:tc>
          <w:tcPr>
            <w:tcW w:w="2778" w:type="dxa"/>
            <w:vMerge w:val="restart"/>
          </w:tcPr>
          <w:p w:rsidR="002A7167" w:rsidRDefault="002A7167">
            <w:pPr>
              <w:pStyle w:val="ConsPlusNormal"/>
              <w:jc w:val="both"/>
            </w:pPr>
            <w:r>
              <w:t>"Энергосбережение в Козловском районе Чувашской Республики на 2014 - 2020 годы"</w:t>
            </w:r>
          </w:p>
        </w:tc>
        <w:tc>
          <w:tcPr>
            <w:tcW w:w="624" w:type="dxa"/>
          </w:tcPr>
          <w:p w:rsidR="002A7167" w:rsidRDefault="002A7167">
            <w:pPr>
              <w:pStyle w:val="ConsPlusNormal"/>
            </w:pPr>
          </w:p>
        </w:tc>
        <w:tc>
          <w:tcPr>
            <w:tcW w:w="624" w:type="dxa"/>
          </w:tcPr>
          <w:p w:rsidR="002A7167" w:rsidRDefault="002A7167">
            <w:pPr>
              <w:pStyle w:val="ConsPlusNormal"/>
            </w:pPr>
          </w:p>
        </w:tc>
        <w:tc>
          <w:tcPr>
            <w:tcW w:w="1372" w:type="dxa"/>
          </w:tcPr>
          <w:p w:rsidR="002A7167" w:rsidRDefault="002A7167">
            <w:pPr>
              <w:pStyle w:val="ConsPlusNormal"/>
            </w:pPr>
          </w:p>
        </w:tc>
        <w:tc>
          <w:tcPr>
            <w:tcW w:w="567" w:type="dxa"/>
          </w:tcPr>
          <w:p w:rsidR="002A7167" w:rsidRDefault="002A7167">
            <w:pPr>
              <w:pStyle w:val="ConsPlusNormal"/>
            </w:pPr>
          </w:p>
        </w:tc>
        <w:tc>
          <w:tcPr>
            <w:tcW w:w="1361" w:type="dxa"/>
          </w:tcPr>
          <w:p w:rsidR="002A7167" w:rsidRDefault="002A7167">
            <w:pPr>
              <w:pStyle w:val="ConsPlusNormal"/>
              <w:jc w:val="both"/>
            </w:pPr>
            <w:r>
              <w:t>Всего</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2721,3</w:t>
            </w:r>
          </w:p>
        </w:tc>
        <w:tc>
          <w:tcPr>
            <w:tcW w:w="784" w:type="dxa"/>
          </w:tcPr>
          <w:p w:rsidR="002A7167" w:rsidRDefault="002A7167">
            <w:pPr>
              <w:pStyle w:val="ConsPlusNormal"/>
              <w:jc w:val="center"/>
            </w:pPr>
            <w:r>
              <w:t>2467,9</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Федеральный бюджет</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Бюджет Чувашской Республики</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pPr>
          </w:p>
        </w:tc>
        <w:tc>
          <w:tcPr>
            <w:tcW w:w="624" w:type="dxa"/>
          </w:tcPr>
          <w:p w:rsidR="002A7167" w:rsidRDefault="002A7167">
            <w:pPr>
              <w:pStyle w:val="ConsPlusNormal"/>
            </w:pPr>
          </w:p>
        </w:tc>
        <w:tc>
          <w:tcPr>
            <w:tcW w:w="1372" w:type="dxa"/>
          </w:tcPr>
          <w:p w:rsidR="002A7167" w:rsidRDefault="002A7167">
            <w:pPr>
              <w:pStyle w:val="ConsPlusNormal"/>
            </w:pP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Бюджет Козловского района</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2721,3</w:t>
            </w:r>
          </w:p>
        </w:tc>
        <w:tc>
          <w:tcPr>
            <w:tcW w:w="784" w:type="dxa"/>
          </w:tcPr>
          <w:p w:rsidR="002A7167" w:rsidRDefault="002A7167">
            <w:pPr>
              <w:pStyle w:val="ConsPlusNormal"/>
              <w:jc w:val="center"/>
            </w:pPr>
            <w:r>
              <w:t>2467,9</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pPr>
          </w:p>
        </w:tc>
        <w:tc>
          <w:tcPr>
            <w:tcW w:w="624" w:type="dxa"/>
          </w:tcPr>
          <w:p w:rsidR="002A7167" w:rsidRDefault="002A7167">
            <w:pPr>
              <w:pStyle w:val="ConsPlusNormal"/>
            </w:pPr>
          </w:p>
        </w:tc>
        <w:tc>
          <w:tcPr>
            <w:tcW w:w="1372" w:type="dxa"/>
          </w:tcPr>
          <w:p w:rsidR="002A7167" w:rsidRDefault="002A7167">
            <w:pPr>
              <w:pStyle w:val="ConsPlusNormal"/>
            </w:pP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Бюджет сельских поселений</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val="restart"/>
          </w:tcPr>
          <w:p w:rsidR="002A7167" w:rsidRDefault="002A7167">
            <w:pPr>
              <w:pStyle w:val="ConsPlusNormal"/>
              <w:jc w:val="both"/>
            </w:pPr>
            <w:r>
              <w:t>Основное мероприятие 1</w:t>
            </w:r>
          </w:p>
        </w:tc>
        <w:tc>
          <w:tcPr>
            <w:tcW w:w="2778" w:type="dxa"/>
            <w:vMerge w:val="restart"/>
          </w:tcPr>
          <w:p w:rsidR="002A7167" w:rsidRDefault="002A7167">
            <w:pPr>
              <w:pStyle w:val="ConsPlusNormal"/>
              <w:jc w:val="both"/>
            </w:pPr>
            <w:r>
              <w:t xml:space="preserve">Энергоэффективность в жилищно-коммунальном хозяйстве, коммунальной </w:t>
            </w:r>
            <w:r>
              <w:lastRenderedPageBreak/>
              <w:t>энергетике и жилищном фонде".</w:t>
            </w:r>
          </w:p>
          <w:p w:rsidR="002A7167" w:rsidRDefault="002A7167">
            <w:pPr>
              <w:pStyle w:val="ConsPlusNormal"/>
              <w:jc w:val="both"/>
            </w:pPr>
            <w:r>
              <w:t>Капитальный и текущий ремонт, модернизация котельных с использованием энергоэффективного оборудования, замена неэффективных отопительных котлов в индивидуальных системах отопления зданий, строений, сооружений</w:t>
            </w:r>
          </w:p>
        </w:tc>
        <w:tc>
          <w:tcPr>
            <w:tcW w:w="624" w:type="dxa"/>
          </w:tcPr>
          <w:p w:rsidR="002A7167" w:rsidRDefault="002A7167">
            <w:pPr>
              <w:pStyle w:val="ConsPlusNormal"/>
              <w:jc w:val="center"/>
            </w:pPr>
            <w:r>
              <w:lastRenderedPageBreak/>
              <w:t>x</w:t>
            </w:r>
          </w:p>
        </w:tc>
        <w:tc>
          <w:tcPr>
            <w:tcW w:w="624"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Всего</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578,0</w:t>
            </w:r>
          </w:p>
        </w:tc>
        <w:tc>
          <w:tcPr>
            <w:tcW w:w="784" w:type="dxa"/>
          </w:tcPr>
          <w:p w:rsidR="002A7167" w:rsidRDefault="002A7167">
            <w:pPr>
              <w:pStyle w:val="ConsPlusNormal"/>
              <w:jc w:val="center"/>
            </w:pPr>
            <w:r>
              <w:t>752,9</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0502</w:t>
            </w:r>
          </w:p>
        </w:tc>
        <w:tc>
          <w:tcPr>
            <w:tcW w:w="1372" w:type="dxa"/>
          </w:tcPr>
          <w:p w:rsidR="002A7167" w:rsidRDefault="002A7167">
            <w:pPr>
              <w:pStyle w:val="ConsPlusNormal"/>
              <w:jc w:val="center"/>
            </w:pPr>
            <w:r>
              <w:t>Ц130372900</w:t>
            </w:r>
          </w:p>
        </w:tc>
        <w:tc>
          <w:tcPr>
            <w:tcW w:w="567" w:type="dxa"/>
          </w:tcPr>
          <w:p w:rsidR="002A7167" w:rsidRDefault="002A7167">
            <w:pPr>
              <w:pStyle w:val="ConsPlusNormal"/>
              <w:jc w:val="center"/>
            </w:pPr>
            <w:r>
              <w:t>540</w:t>
            </w:r>
          </w:p>
        </w:tc>
        <w:tc>
          <w:tcPr>
            <w:tcW w:w="1361" w:type="dxa"/>
          </w:tcPr>
          <w:p w:rsidR="002A7167" w:rsidRDefault="002A7167">
            <w:pPr>
              <w:pStyle w:val="ConsPlusNormal"/>
              <w:jc w:val="both"/>
            </w:pPr>
            <w:r>
              <w:t>Федеральный бюджет</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0502</w:t>
            </w:r>
          </w:p>
        </w:tc>
        <w:tc>
          <w:tcPr>
            <w:tcW w:w="1372" w:type="dxa"/>
          </w:tcPr>
          <w:p w:rsidR="002A7167" w:rsidRDefault="002A7167">
            <w:pPr>
              <w:pStyle w:val="ConsPlusNormal"/>
              <w:jc w:val="center"/>
            </w:pPr>
            <w:r>
              <w:t>Ц130372900</w:t>
            </w:r>
          </w:p>
        </w:tc>
        <w:tc>
          <w:tcPr>
            <w:tcW w:w="567" w:type="dxa"/>
          </w:tcPr>
          <w:p w:rsidR="002A7167" w:rsidRDefault="002A7167">
            <w:pPr>
              <w:pStyle w:val="ConsPlusNormal"/>
              <w:jc w:val="center"/>
            </w:pPr>
            <w:r>
              <w:t>540</w:t>
            </w:r>
          </w:p>
        </w:tc>
        <w:tc>
          <w:tcPr>
            <w:tcW w:w="1361" w:type="dxa"/>
          </w:tcPr>
          <w:p w:rsidR="002A7167" w:rsidRDefault="002A7167">
            <w:pPr>
              <w:pStyle w:val="ConsPlusNormal"/>
              <w:jc w:val="both"/>
            </w:pPr>
            <w:r>
              <w:t>Бюджет Чувашской Республики</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0502</w:t>
            </w:r>
          </w:p>
        </w:tc>
        <w:tc>
          <w:tcPr>
            <w:tcW w:w="1372" w:type="dxa"/>
          </w:tcPr>
          <w:p w:rsidR="002A7167" w:rsidRDefault="002A7167">
            <w:pPr>
              <w:pStyle w:val="ConsPlusNormal"/>
              <w:jc w:val="center"/>
            </w:pPr>
            <w:r>
              <w:t>Ц130372900</w:t>
            </w:r>
          </w:p>
        </w:tc>
        <w:tc>
          <w:tcPr>
            <w:tcW w:w="567" w:type="dxa"/>
          </w:tcPr>
          <w:p w:rsidR="002A7167" w:rsidRDefault="002A7167">
            <w:pPr>
              <w:pStyle w:val="ConsPlusNormal"/>
              <w:jc w:val="center"/>
            </w:pPr>
            <w:r>
              <w:t>540</w:t>
            </w:r>
          </w:p>
        </w:tc>
        <w:tc>
          <w:tcPr>
            <w:tcW w:w="1361" w:type="dxa"/>
          </w:tcPr>
          <w:p w:rsidR="002A7167" w:rsidRDefault="002A7167">
            <w:pPr>
              <w:pStyle w:val="ConsPlusNormal"/>
              <w:jc w:val="both"/>
            </w:pPr>
            <w:r>
              <w:t>Бюджет Козловского района</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578,0</w:t>
            </w:r>
          </w:p>
        </w:tc>
        <w:tc>
          <w:tcPr>
            <w:tcW w:w="784" w:type="dxa"/>
          </w:tcPr>
          <w:p w:rsidR="002A7167" w:rsidRDefault="002A7167">
            <w:pPr>
              <w:pStyle w:val="ConsPlusNormal"/>
              <w:jc w:val="center"/>
            </w:pPr>
            <w:r>
              <w:t>752,9</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0801</w:t>
            </w:r>
          </w:p>
        </w:tc>
        <w:tc>
          <w:tcPr>
            <w:tcW w:w="1372" w:type="dxa"/>
          </w:tcPr>
          <w:p w:rsidR="002A7167" w:rsidRDefault="002A7167">
            <w:pPr>
              <w:pStyle w:val="ConsPlusNormal"/>
              <w:jc w:val="center"/>
            </w:pPr>
            <w:r>
              <w:t>Ц130472890</w:t>
            </w:r>
          </w:p>
        </w:tc>
        <w:tc>
          <w:tcPr>
            <w:tcW w:w="567" w:type="dxa"/>
          </w:tcPr>
          <w:p w:rsidR="002A7167" w:rsidRDefault="002A7167">
            <w:pPr>
              <w:pStyle w:val="ConsPlusNormal"/>
              <w:jc w:val="center"/>
            </w:pPr>
            <w:r>
              <w:t>400</w:t>
            </w:r>
          </w:p>
        </w:tc>
        <w:tc>
          <w:tcPr>
            <w:tcW w:w="1361" w:type="dxa"/>
          </w:tcPr>
          <w:p w:rsidR="002A7167" w:rsidRDefault="002A7167">
            <w:pPr>
              <w:pStyle w:val="ConsPlusNormal"/>
              <w:jc w:val="both"/>
            </w:pPr>
            <w:r>
              <w:t>Бюджет сельских поселений</w:t>
            </w:r>
          </w:p>
        </w:tc>
        <w:tc>
          <w:tcPr>
            <w:tcW w:w="604" w:type="dxa"/>
          </w:tcPr>
          <w:p w:rsidR="002A7167" w:rsidRDefault="002A7167">
            <w:pPr>
              <w:pStyle w:val="ConsPlusNormal"/>
            </w:pPr>
          </w:p>
        </w:tc>
        <w:tc>
          <w:tcPr>
            <w:tcW w:w="604" w:type="dxa"/>
          </w:tcPr>
          <w:p w:rsidR="002A7167" w:rsidRDefault="002A7167">
            <w:pPr>
              <w:pStyle w:val="ConsPlusNormal"/>
            </w:pPr>
          </w:p>
        </w:tc>
        <w:tc>
          <w:tcPr>
            <w:tcW w:w="784" w:type="dxa"/>
          </w:tcPr>
          <w:p w:rsidR="002A7167" w:rsidRDefault="002A7167">
            <w:pPr>
              <w:pStyle w:val="ConsPlusNormal"/>
            </w:pPr>
          </w:p>
        </w:tc>
        <w:tc>
          <w:tcPr>
            <w:tcW w:w="78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pPr>
          </w:p>
        </w:tc>
        <w:tc>
          <w:tcPr>
            <w:tcW w:w="604" w:type="dxa"/>
          </w:tcPr>
          <w:p w:rsidR="002A7167" w:rsidRDefault="002A7167">
            <w:pPr>
              <w:pStyle w:val="ConsPlusNormal"/>
            </w:pPr>
          </w:p>
        </w:tc>
      </w:tr>
      <w:tr w:rsidR="002A7167">
        <w:tc>
          <w:tcPr>
            <w:tcW w:w="1644" w:type="dxa"/>
            <w:vMerge w:val="restart"/>
          </w:tcPr>
          <w:p w:rsidR="002A7167" w:rsidRDefault="002A7167">
            <w:pPr>
              <w:pStyle w:val="ConsPlusNormal"/>
              <w:jc w:val="both"/>
            </w:pPr>
            <w:r>
              <w:t>Основное мероприятие 2</w:t>
            </w:r>
          </w:p>
        </w:tc>
        <w:tc>
          <w:tcPr>
            <w:tcW w:w="2778" w:type="dxa"/>
            <w:vMerge w:val="restart"/>
          </w:tcPr>
          <w:p w:rsidR="002A7167" w:rsidRDefault="002A7167">
            <w:pPr>
              <w:pStyle w:val="ConsPlusNormal"/>
              <w:jc w:val="both"/>
            </w:pPr>
            <w:r>
              <w:t>"Энергоэффективность в бюджетном секторе". Капитальный и текущий ремонт зданий, строений, сооружений в целях обеспечения энергосбережения и повышения энергетической эффективности</w:t>
            </w:r>
          </w:p>
        </w:tc>
        <w:tc>
          <w:tcPr>
            <w:tcW w:w="624" w:type="dxa"/>
          </w:tcPr>
          <w:p w:rsidR="002A7167" w:rsidRDefault="002A7167">
            <w:pPr>
              <w:pStyle w:val="ConsPlusNormal"/>
              <w:jc w:val="center"/>
            </w:pPr>
            <w:r>
              <w:t>x</w:t>
            </w:r>
          </w:p>
        </w:tc>
        <w:tc>
          <w:tcPr>
            <w:tcW w:w="624" w:type="dxa"/>
          </w:tcPr>
          <w:p w:rsidR="002A7167" w:rsidRDefault="002A7167">
            <w:pPr>
              <w:pStyle w:val="ConsPlusNormal"/>
              <w:jc w:val="center"/>
            </w:pPr>
            <w:r>
              <w:t>x</w:t>
            </w:r>
          </w:p>
        </w:tc>
        <w:tc>
          <w:tcPr>
            <w:tcW w:w="1372" w:type="dxa"/>
          </w:tcPr>
          <w:p w:rsidR="002A7167" w:rsidRDefault="002A7167">
            <w:pPr>
              <w:pStyle w:val="ConsPlusNormal"/>
              <w:jc w:val="center"/>
            </w:pPr>
            <w:r>
              <w:t>x</w:t>
            </w:r>
          </w:p>
        </w:tc>
        <w:tc>
          <w:tcPr>
            <w:tcW w:w="567" w:type="dxa"/>
          </w:tcPr>
          <w:p w:rsidR="002A7167" w:rsidRDefault="002A7167">
            <w:pPr>
              <w:pStyle w:val="ConsPlusNormal"/>
              <w:jc w:val="center"/>
            </w:pPr>
            <w:r>
              <w:t>x</w:t>
            </w:r>
          </w:p>
        </w:tc>
        <w:tc>
          <w:tcPr>
            <w:tcW w:w="1361" w:type="dxa"/>
          </w:tcPr>
          <w:p w:rsidR="002A7167" w:rsidRDefault="002A7167">
            <w:pPr>
              <w:pStyle w:val="ConsPlusNormal"/>
              <w:jc w:val="both"/>
            </w:pPr>
            <w:r>
              <w:t>Всего</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578,0</w:t>
            </w:r>
          </w:p>
        </w:tc>
        <w:tc>
          <w:tcPr>
            <w:tcW w:w="784" w:type="dxa"/>
          </w:tcPr>
          <w:p w:rsidR="002A7167" w:rsidRDefault="002A7167">
            <w:pPr>
              <w:pStyle w:val="ConsPlusNormal"/>
              <w:jc w:val="center"/>
            </w:pPr>
            <w:r>
              <w:t>1715,0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0801</w:t>
            </w:r>
          </w:p>
        </w:tc>
        <w:tc>
          <w:tcPr>
            <w:tcW w:w="1372" w:type="dxa"/>
          </w:tcPr>
          <w:p w:rsidR="002A7167" w:rsidRDefault="002A7167">
            <w:pPr>
              <w:pStyle w:val="ConsPlusNormal"/>
              <w:jc w:val="center"/>
            </w:pPr>
            <w:r>
              <w:t>Ц130472890</w:t>
            </w:r>
          </w:p>
        </w:tc>
        <w:tc>
          <w:tcPr>
            <w:tcW w:w="567" w:type="dxa"/>
          </w:tcPr>
          <w:p w:rsidR="002A7167" w:rsidRDefault="002A7167">
            <w:pPr>
              <w:pStyle w:val="ConsPlusNormal"/>
              <w:jc w:val="center"/>
            </w:pPr>
            <w:r>
              <w:t>460</w:t>
            </w:r>
          </w:p>
        </w:tc>
        <w:tc>
          <w:tcPr>
            <w:tcW w:w="1361" w:type="dxa"/>
          </w:tcPr>
          <w:p w:rsidR="002A7167" w:rsidRDefault="002A7167">
            <w:pPr>
              <w:pStyle w:val="ConsPlusNormal"/>
              <w:jc w:val="both"/>
            </w:pPr>
            <w:r>
              <w:t>Федеральный бюджет</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0801</w:t>
            </w:r>
          </w:p>
        </w:tc>
        <w:tc>
          <w:tcPr>
            <w:tcW w:w="1372" w:type="dxa"/>
          </w:tcPr>
          <w:p w:rsidR="002A7167" w:rsidRDefault="002A7167">
            <w:pPr>
              <w:pStyle w:val="ConsPlusNormal"/>
              <w:jc w:val="center"/>
            </w:pPr>
            <w:r>
              <w:t>Ц130472890</w:t>
            </w:r>
          </w:p>
        </w:tc>
        <w:tc>
          <w:tcPr>
            <w:tcW w:w="567" w:type="dxa"/>
          </w:tcPr>
          <w:p w:rsidR="002A7167" w:rsidRDefault="002A7167">
            <w:pPr>
              <w:pStyle w:val="ConsPlusNormal"/>
              <w:jc w:val="center"/>
            </w:pPr>
            <w:r>
              <w:t>460</w:t>
            </w:r>
          </w:p>
        </w:tc>
        <w:tc>
          <w:tcPr>
            <w:tcW w:w="1361" w:type="dxa"/>
          </w:tcPr>
          <w:p w:rsidR="002A7167" w:rsidRDefault="002A7167">
            <w:pPr>
              <w:pStyle w:val="ConsPlusNormal"/>
              <w:jc w:val="both"/>
            </w:pPr>
            <w:r>
              <w:t>Бюджет Чувашской Республики</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0801</w:t>
            </w:r>
          </w:p>
        </w:tc>
        <w:tc>
          <w:tcPr>
            <w:tcW w:w="1372" w:type="dxa"/>
          </w:tcPr>
          <w:p w:rsidR="002A7167" w:rsidRDefault="002A7167">
            <w:pPr>
              <w:pStyle w:val="ConsPlusNormal"/>
              <w:jc w:val="center"/>
            </w:pPr>
            <w:r>
              <w:t>Ц130472890</w:t>
            </w:r>
          </w:p>
        </w:tc>
        <w:tc>
          <w:tcPr>
            <w:tcW w:w="567" w:type="dxa"/>
          </w:tcPr>
          <w:p w:rsidR="002A7167" w:rsidRDefault="002A7167">
            <w:pPr>
              <w:pStyle w:val="ConsPlusNormal"/>
              <w:jc w:val="center"/>
            </w:pPr>
            <w:r>
              <w:t>460</w:t>
            </w:r>
          </w:p>
        </w:tc>
        <w:tc>
          <w:tcPr>
            <w:tcW w:w="1361" w:type="dxa"/>
          </w:tcPr>
          <w:p w:rsidR="002A7167" w:rsidRDefault="002A7167">
            <w:pPr>
              <w:pStyle w:val="ConsPlusNormal"/>
              <w:jc w:val="both"/>
            </w:pPr>
            <w:r>
              <w:t>Бюджет Козловского района</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578,0</w:t>
            </w:r>
          </w:p>
        </w:tc>
        <w:tc>
          <w:tcPr>
            <w:tcW w:w="784" w:type="dxa"/>
          </w:tcPr>
          <w:p w:rsidR="002A7167" w:rsidRDefault="002A7167">
            <w:pPr>
              <w:pStyle w:val="ConsPlusNormal"/>
              <w:jc w:val="center"/>
            </w:pPr>
            <w:r>
              <w:t>1715,0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r w:rsidR="002A7167">
        <w:tc>
          <w:tcPr>
            <w:tcW w:w="1644" w:type="dxa"/>
            <w:vMerge/>
          </w:tcPr>
          <w:p w:rsidR="002A7167" w:rsidRDefault="002A7167"/>
        </w:tc>
        <w:tc>
          <w:tcPr>
            <w:tcW w:w="2778" w:type="dxa"/>
            <w:vMerge/>
          </w:tcPr>
          <w:p w:rsidR="002A7167" w:rsidRDefault="002A7167"/>
        </w:tc>
        <w:tc>
          <w:tcPr>
            <w:tcW w:w="624" w:type="dxa"/>
          </w:tcPr>
          <w:p w:rsidR="002A7167" w:rsidRDefault="002A7167">
            <w:pPr>
              <w:pStyle w:val="ConsPlusNormal"/>
              <w:jc w:val="center"/>
            </w:pPr>
            <w:r>
              <w:t>903</w:t>
            </w:r>
          </w:p>
        </w:tc>
        <w:tc>
          <w:tcPr>
            <w:tcW w:w="624" w:type="dxa"/>
          </w:tcPr>
          <w:p w:rsidR="002A7167" w:rsidRDefault="002A7167">
            <w:pPr>
              <w:pStyle w:val="ConsPlusNormal"/>
              <w:jc w:val="center"/>
            </w:pPr>
            <w:r>
              <w:t>0801</w:t>
            </w:r>
          </w:p>
        </w:tc>
        <w:tc>
          <w:tcPr>
            <w:tcW w:w="1372" w:type="dxa"/>
          </w:tcPr>
          <w:p w:rsidR="002A7167" w:rsidRDefault="002A7167">
            <w:pPr>
              <w:pStyle w:val="ConsPlusNormal"/>
              <w:jc w:val="center"/>
            </w:pPr>
            <w:r>
              <w:t>Ц130472890</w:t>
            </w:r>
          </w:p>
        </w:tc>
        <w:tc>
          <w:tcPr>
            <w:tcW w:w="567" w:type="dxa"/>
          </w:tcPr>
          <w:p w:rsidR="002A7167" w:rsidRDefault="002A7167">
            <w:pPr>
              <w:pStyle w:val="ConsPlusNormal"/>
              <w:jc w:val="center"/>
            </w:pPr>
            <w:r>
              <w:t>460</w:t>
            </w:r>
          </w:p>
        </w:tc>
        <w:tc>
          <w:tcPr>
            <w:tcW w:w="1361" w:type="dxa"/>
          </w:tcPr>
          <w:p w:rsidR="002A7167" w:rsidRDefault="002A7167">
            <w:pPr>
              <w:pStyle w:val="ConsPlusNormal"/>
              <w:jc w:val="both"/>
            </w:pPr>
            <w:r>
              <w:t>Бюджет сельских поселений</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78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c>
          <w:tcPr>
            <w:tcW w:w="604" w:type="dxa"/>
          </w:tcPr>
          <w:p w:rsidR="002A7167" w:rsidRDefault="002A7167">
            <w:pPr>
              <w:pStyle w:val="ConsPlusNormal"/>
              <w:jc w:val="center"/>
            </w:pPr>
            <w:r>
              <w:t>0</w:t>
            </w:r>
          </w:p>
        </w:tc>
      </w:tr>
    </w:tbl>
    <w:p w:rsidR="002A7167" w:rsidRDefault="002A7167">
      <w:pPr>
        <w:pStyle w:val="ConsPlusNormal"/>
        <w:jc w:val="both"/>
      </w:pPr>
    </w:p>
    <w:p w:rsidR="002A7167" w:rsidRDefault="002A7167">
      <w:pPr>
        <w:pStyle w:val="ConsPlusNormal"/>
        <w:jc w:val="both"/>
      </w:pPr>
    </w:p>
    <w:p w:rsidR="002A7167" w:rsidRDefault="002A7167">
      <w:pPr>
        <w:pStyle w:val="ConsPlusNormal"/>
        <w:pBdr>
          <w:top w:val="single" w:sz="6" w:space="0" w:color="auto"/>
        </w:pBdr>
        <w:spacing w:before="100" w:after="100"/>
        <w:jc w:val="both"/>
        <w:rPr>
          <w:sz w:val="2"/>
          <w:szCs w:val="2"/>
        </w:rPr>
      </w:pPr>
    </w:p>
    <w:p w:rsidR="000C5E82" w:rsidRDefault="000C5E82"/>
    <w:sectPr w:rsidR="000C5E82" w:rsidSect="00C135D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167"/>
    <w:rsid w:val="000C5E82"/>
    <w:rsid w:val="002A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7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7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7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7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7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7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A49DDB24001D6D384D51C3E216173ECF71A2271DB46D6EE1A852ED2E6FA6B55E0AE3415019F402B10E9AB57E369E0CAA1E0233A2CE97BEC8C9B875kBM1L" TargetMode="External"/><Relationship Id="rId21" Type="http://schemas.openxmlformats.org/officeDocument/2006/relationships/hyperlink" Target="consultantplus://offline/ref=15A49DDB24001D6D384D51C3E216173ECF71A2271BB0626BE7A30FE72636AAB75905BC565750F803B10E9AB375699B19BB460D32BFD093A4D4CBB9k7MDL"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hyperlink" Target="consultantplus://offline/ref=15A49DDB24001D6D384D51C3E216173ECF71A2271DB46D6BE5A952ED2E6FA6B55E0AE3414219AC0EB30D84B47A23C85DEFk4M2L" TargetMode="External"/><Relationship Id="rId50" Type="http://schemas.openxmlformats.org/officeDocument/2006/relationships/hyperlink" Target="consultantplus://offline/ref=15A49DDB24001D6D384D51C3E216173ECF71A2271DB46E67E4AD52ED2E6FA6B55E0AE3415019F402B10E9AB67D369E0CAA1E0233A2CE97BEC8C9B875kBM1L" TargetMode="External"/><Relationship Id="rId55" Type="http://schemas.openxmlformats.org/officeDocument/2006/relationships/hyperlink" Target="consultantplus://offline/ref=15A49DDB24001D6D384D51C3E216173ECF71A2271AB16A6FE1A30FE72636AAB75905BC445708F401B2109AB0603FCA5CkEM7L" TargetMode="External"/><Relationship Id="rId63" Type="http://schemas.openxmlformats.org/officeDocument/2006/relationships/hyperlink" Target="consultantplus://offline/ref=15A49DDB24001D6D384D51C3E216173ECF71A2271DB46E67E4AD52ED2E6FA6B55E0AE3415019F402B10E9AB67A369E0CAA1E0233A2CE97BEC8C9B875kBM1L" TargetMode="External"/><Relationship Id="rId68" Type="http://schemas.openxmlformats.org/officeDocument/2006/relationships/hyperlink" Target="consultantplus://offline/ref=15A49DDB24001D6D384D51C3E216173ECF71A22714B0696AE8A30FE72636AAB75905BC565750F803B10E9FB475699B19BB460D32BFD093A4D4CBB9k7MDL" TargetMode="External"/><Relationship Id="rId76" Type="http://schemas.openxmlformats.org/officeDocument/2006/relationships/hyperlink" Target="consultantplus://offline/ref=15A49DDB24001D6D384D4FCEF47A493AC67EF42215B46038BCFC54BA713FA0E00C4ABD18115EE703B51098B47Fk3M4L" TargetMode="External"/><Relationship Id="rId84" Type="http://schemas.openxmlformats.org/officeDocument/2006/relationships/hyperlink" Target="consultantplus://offline/ref=15A49DDB24001D6D384D4FCEF47A493AC47BF92A1AB06038BCFC54BA713FA0E00C4ABD18115EE703B51098B47Fk3M4L" TargetMode="External"/><Relationship Id="rId89" Type="http://schemas.openxmlformats.org/officeDocument/2006/relationships/hyperlink" Target="consultantplus://offline/ref=15A49DDB24001D6D384D51C3E216173ECF71A2271DB46D6EE0A152ED2E6FA6B55E0AE3415019F402B10E9AB178369E0CAA1E0233A2CE97BEC8C9B875kBM1L" TargetMode="External"/><Relationship Id="rId97" Type="http://schemas.openxmlformats.org/officeDocument/2006/relationships/hyperlink" Target="consultantplus://offline/ref=15A49DDB24001D6D384D4FCEF47A493AC47AFE231BB66038BCFC54BA713FA0E00C4ABD18115EE703B51098B47Fk3M4L" TargetMode="External"/><Relationship Id="rId7" Type="http://schemas.openxmlformats.org/officeDocument/2006/relationships/hyperlink" Target="consultantplus://offline/ref=15A49DDB24001D6D384D51C3E216173ECF71A22714B16F66E0A30FE72636AAB75905BC565750F803B10E9AB175699B19BB460D32BFD093A4D4CBB9k7MDL" TargetMode="External"/><Relationship Id="rId71" Type="http://schemas.openxmlformats.org/officeDocument/2006/relationships/hyperlink" Target="consultantplus://offline/ref=15A49DDB24001D6D384D51C3E216173ECF71A2271DB46D6EE0A152ED2E6FA6B55E0AE3415019F402B10E9AB776369E0CAA1E0233A2CE97BEC8C9B875kBM1L" TargetMode="External"/><Relationship Id="rId92" Type="http://schemas.openxmlformats.org/officeDocument/2006/relationships/hyperlink" Target="consultantplus://offline/ref=15A49DDB24001D6D384D51C3E216173ECF71A2271DB46E67E4AD52ED2E6FA6B55E0AE3415019F402B10E9AB17F369E0CAA1E0233A2CE97BEC8C9B875kBM1L" TargetMode="External"/><Relationship Id="rId2" Type="http://schemas.openxmlformats.org/officeDocument/2006/relationships/settings" Target="settings.xml"/><Relationship Id="rId16" Type="http://schemas.openxmlformats.org/officeDocument/2006/relationships/hyperlink" Target="consultantplus://offline/ref=15A49DDB24001D6D384D51C3E216173ECF71A2271DB46E67E6A152ED2E6FA6B55E0AE3415019F402B10E9AB478369E0CAA1E0233A2CE97BEC8C9B875kBM1L" TargetMode="External"/><Relationship Id="rId29" Type="http://schemas.openxmlformats.org/officeDocument/2006/relationships/hyperlink" Target="consultantplus://offline/ref=15A49DDB24001D6D384D51C3E216173ECF71A2271DB46D6EE1A852ED2E6FA6B55E0AE3415019F402B10E9AB77F369E0CAA1E0233A2CE97BEC8C9B875kBM1L" TargetMode="External"/><Relationship Id="rId11" Type="http://schemas.openxmlformats.org/officeDocument/2006/relationships/hyperlink" Target="consultantplus://offline/ref=15A49DDB24001D6D384D51C3E216173ECF71A2271DB46D6EE1A852ED2E6FA6B55E0AE3415019F402B10E9AB47B369E0CAA1E0233A2CE97BEC8C9B875kBM1L" TargetMode="External"/><Relationship Id="rId24" Type="http://schemas.openxmlformats.org/officeDocument/2006/relationships/hyperlink" Target="consultantplus://offline/ref=15A49DDB24001D6D384D51C3E216173ECF71A2271DB46D6EE1A852ED2E6FA6B55E0AE3415019F402B10E9AB476369E0CAA1E0233A2CE97BEC8C9B875kBM1L" TargetMode="External"/><Relationship Id="rId32" Type="http://schemas.openxmlformats.org/officeDocument/2006/relationships/hyperlink" Target="consultantplus://offline/ref=15A49DDB24001D6D384D51C3E216173ECF71A2271DB46E6CE1AB52ED2E6FA6B55E0AE3415019F402B10E9AB57C369E0CAA1E0233A2CE97BEC8C9B875kBM1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hyperlink" Target="consultantplus://offline/ref=15A49DDB24001D6D384D51C3E216173ECF71A2271DB7626CE0A30FE72636AAB75905BC445708F401B2109AB0603FCA5CkEM7L" TargetMode="External"/><Relationship Id="rId58" Type="http://schemas.openxmlformats.org/officeDocument/2006/relationships/hyperlink" Target="consultantplus://offline/ref=15A49DDB24001D6D384D51C3E216173ECF71A2271BB0626BE7A30FE72636AAB75905BC565750F803B10E9CB275699B19BB460D32BFD093A4D4CBB9k7MDL" TargetMode="External"/><Relationship Id="rId66" Type="http://schemas.openxmlformats.org/officeDocument/2006/relationships/hyperlink" Target="consultantplus://offline/ref=15A49DDB24001D6D384D51C3E216173ECF71A2271DB46E67E4AD52ED2E6FA6B55E0AE3415019F402B10E9AB77E369E0CAA1E0233A2CE97BEC8C9B875kBM1L" TargetMode="External"/><Relationship Id="rId74" Type="http://schemas.openxmlformats.org/officeDocument/2006/relationships/hyperlink" Target="consultantplus://offline/ref=15A49DDB24001D6D384D51C3E216173ECF71A2271BB0626BE7A30FE72636AAB75905BC565750F803B10E92B575699B19BB460D32BFD093A4D4CBB9k7MDL" TargetMode="External"/><Relationship Id="rId79" Type="http://schemas.openxmlformats.org/officeDocument/2006/relationships/hyperlink" Target="consultantplus://offline/ref=15A49DDB24001D6D384D51C3E216173ECF71A2271DB46D6EE0A052ED2E6FA6B55E0AE3415019F402B10E9AB078369E0CAA1E0233A2CE97BEC8C9B875kBM1L" TargetMode="External"/><Relationship Id="rId87" Type="http://schemas.openxmlformats.org/officeDocument/2006/relationships/hyperlink" Target="consultantplus://offline/ref=15A49DDB24001D6D384D51C3E216173ECF71A2271DB46E67E4AD52ED2E6FA6B55E0AE3415019F402B10E9AB076369E0CAA1E0233A2CE97BEC8C9B875kBM1L" TargetMode="External"/><Relationship Id="rId5" Type="http://schemas.openxmlformats.org/officeDocument/2006/relationships/hyperlink" Target="consultantplus://offline/ref=15A49DDB24001D6D384D51C3E216173ECF71A2271BB0626BE7A30FE72636AAB75905BC565750F803B10E9AB175699B19BB460D32BFD093A4D4CBB9k7MDL" TargetMode="External"/><Relationship Id="rId61" Type="http://schemas.openxmlformats.org/officeDocument/2006/relationships/hyperlink" Target="consultantplus://offline/ref=15A49DDB24001D6D384D51C3E216173ECF71A2271DB46D6EE0A052ED2E6FA6B55E0AE3415019F402B10E9AB77F369E0CAA1E0233A2CE97BEC8C9B875kBM1L" TargetMode="External"/><Relationship Id="rId82" Type="http://schemas.openxmlformats.org/officeDocument/2006/relationships/hyperlink" Target="consultantplus://offline/ref=15A49DDB24001D6D384D51C3E216173ECF71A2271DB46E67E4AD52ED2E6FA6B55E0AE3415019F402B10E9AB07E369E0CAA1E0233A2CE97BEC8C9B875kBM1L" TargetMode="External"/><Relationship Id="rId90" Type="http://schemas.openxmlformats.org/officeDocument/2006/relationships/hyperlink" Target="consultantplus://offline/ref=15A49DDB24001D6D384D51C3E216173ECF71A2271DB46D6EE1A852ED2E6FA6B55E0AE3415019F402B10E9AB27E369E0CAA1E0233A2CE97BEC8C9B875kBM1L" TargetMode="External"/><Relationship Id="rId95" Type="http://schemas.openxmlformats.org/officeDocument/2006/relationships/hyperlink" Target="consultantplus://offline/ref=15A49DDB24001D6D384D4FCEF47A493AC679F42E15B16038BCFC54BA713FA0E01E4AE5161256AD52F55B97B67D23CA59F0490F30kAM8L" TargetMode="External"/><Relationship Id="rId19" Type="http://schemas.openxmlformats.org/officeDocument/2006/relationships/hyperlink" Target="consultantplus://offline/ref=15A49DDB24001D6D384D51C3E216173ECF71A2271DB46D6EE1A852ED2E6FA6B55E0AE3415019F402B10E9AB47B369E0CAA1E0233A2CE97BEC8C9B875kBM1L" TargetMode="External"/><Relationship Id="rId14" Type="http://schemas.openxmlformats.org/officeDocument/2006/relationships/hyperlink" Target="consultantplus://offline/ref=15A49DDB24001D6D384D51C3E216173ECF71A22714B0696AE8A30FE72636AAB75905BC565750F803B10E9AB275699B19BB460D32BFD093A4D4CBB9k7MDL" TargetMode="External"/><Relationship Id="rId22" Type="http://schemas.openxmlformats.org/officeDocument/2006/relationships/hyperlink" Target="consultantplus://offline/ref=15A49DDB24001D6D384D51C3E216173ECF71A2271DB46D6EE1A852ED2E6FA6B55E0AE3415019F402B10E9AB478369E0CAA1E0233A2CE97BEC8C9B875kBM1L" TargetMode="External"/><Relationship Id="rId27" Type="http://schemas.openxmlformats.org/officeDocument/2006/relationships/hyperlink" Target="consultantplus://offline/ref=15A49DDB24001D6D384D51C3E216173ECF71A2271DB46E67E4AD52ED2E6FA6B55E0AE3415019F402B10E9AB478369E0CAA1E0233A2CE97BEC8C9B875kBM1L" TargetMode="External"/><Relationship Id="rId30" Type="http://schemas.openxmlformats.org/officeDocument/2006/relationships/hyperlink" Target="consultantplus://offline/ref=15A49DDB24001D6D384D51C3E216173ECF71A2271DB46E67E4AD52ED2E6FA6B55E0AE3415019F402B10E9AB57A369E0CAA1E0233A2CE97BEC8C9B875kBM1L"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hyperlink" Target="consultantplus://offline/ref=15A49DDB24001D6D384D4FCEF47A493AC47BF92819B36038BCFC54BA713FA0E00C4ABD18115EE703B51098B47Fk3M4L" TargetMode="External"/><Relationship Id="rId56" Type="http://schemas.openxmlformats.org/officeDocument/2006/relationships/hyperlink" Target="consultantplus://offline/ref=15A49DDB24001D6D384D51C3E216173ECF71A2271DB46A6BE3AA52ED2E6FA6B55E0AE3414219AC0EB30D84B47A23C85DEFk4M2L" TargetMode="External"/><Relationship Id="rId64" Type="http://schemas.openxmlformats.org/officeDocument/2006/relationships/hyperlink" Target="consultantplus://offline/ref=15A49DDB24001D6D384D51C3E216173ECF71A2271BB0626BE7A30FE72636AAB75905BC565750F803B10E9CBC75699B19BB460D32BFD093A4D4CBB9k7MDL" TargetMode="External"/><Relationship Id="rId69" Type="http://schemas.openxmlformats.org/officeDocument/2006/relationships/hyperlink" Target="consultantplus://offline/ref=15A49DDB24001D6D384D51C3E216173ECF71A2271DB46E67E6A152ED2E6FA6B55E0AE3415019F402B10E9AB77B369E0CAA1E0233A2CE97BEC8C9B875kBM1L" TargetMode="External"/><Relationship Id="rId77" Type="http://schemas.openxmlformats.org/officeDocument/2006/relationships/hyperlink" Target="consultantplus://offline/ref=15A49DDB24001D6D384D51C3E216173ECF71A2271DB46E67E4AD52ED2E6FA6B55E0AE3415019F402B10E9AB777369E0CAA1E0233A2CE97BEC8C9B875kBM1L" TargetMode="External"/><Relationship Id="rId100" Type="http://schemas.openxmlformats.org/officeDocument/2006/relationships/fontTable" Target="fontTable.xml"/><Relationship Id="rId8" Type="http://schemas.openxmlformats.org/officeDocument/2006/relationships/hyperlink" Target="consultantplus://offline/ref=15A49DDB24001D6D384D51C3E216173ECF71A2271DB46E67E6A152ED2E6FA6B55E0AE3415019F402B10E9AB47B369E0CAA1E0233A2CE97BEC8C9B875kBM1L" TargetMode="External"/><Relationship Id="rId51" Type="http://schemas.openxmlformats.org/officeDocument/2006/relationships/hyperlink" Target="consultantplus://offline/ref=15A49DDB24001D6D384D4FCEF47A493AC47BFB291CB06038BCFC54BA713FA0E01E4AE5141358F100B505CEE53A68C75FED550F35BFD297BBkDMFL" TargetMode="External"/><Relationship Id="rId72" Type="http://schemas.openxmlformats.org/officeDocument/2006/relationships/hyperlink" Target="consultantplus://offline/ref=15A49DDB24001D6D384D51C3E216173ECF71A2271DB46D6EE1A852ED2E6FA6B55E0AE3415019F402B10E9AB07C369E0CAA1E0233A2CE97BEC8C9B875kBM1L" TargetMode="External"/><Relationship Id="rId80" Type="http://schemas.openxmlformats.org/officeDocument/2006/relationships/hyperlink" Target="consultantplus://offline/ref=15A49DDB24001D6D384D51C3E216173ECF71A2271DB46D6EE0A152ED2E6FA6B55E0AE3415019F402B10E9AB079369E0CAA1E0233A2CE97BEC8C9B875kBM1L" TargetMode="External"/><Relationship Id="rId85" Type="http://schemas.openxmlformats.org/officeDocument/2006/relationships/hyperlink" Target="consultantplus://offline/ref=15A49DDB24001D6D384D4FCEF47A493ACE79F82D19BF3D32B4A558B87630FFE5195BE5171043F907AF0C9AB5k7M7L" TargetMode="External"/><Relationship Id="rId93" Type="http://schemas.openxmlformats.org/officeDocument/2006/relationships/hyperlink" Target="consultantplus://offline/ref=15A49DDB24001D6D384D4FCEF47A493AC478FD2F1FBC6038BCFC54BA713FA0E01E4AE514135DF902B205CEE53A68C75FED550F35BFD297BBkDMFL" TargetMode="External"/><Relationship Id="rId98" Type="http://schemas.openxmlformats.org/officeDocument/2006/relationships/hyperlink" Target="consultantplus://offline/ref=15A49DDB24001D6D384D4FCEF47A493AC47AFE231BB66038BCFC54BA713FA0E00C4ABD18115EE703B51098B47Fk3M4L" TargetMode="External"/><Relationship Id="rId3" Type="http://schemas.openxmlformats.org/officeDocument/2006/relationships/webSettings" Target="webSettings.xml"/><Relationship Id="rId12" Type="http://schemas.openxmlformats.org/officeDocument/2006/relationships/hyperlink" Target="consultantplus://offline/ref=15A49DDB24001D6D384D51C3E216173ECF71A2271DB46E67E4AD52ED2E6FA6B55E0AE3415019F402B10E9AB47B369E0CAA1E0233A2CE97BEC8C9B875kBM1L" TargetMode="External"/><Relationship Id="rId17" Type="http://schemas.openxmlformats.org/officeDocument/2006/relationships/hyperlink" Target="consultantplus://offline/ref=15A49DDB24001D6D384D51C3E216173ECF71A2271DB46D6EE0A052ED2E6FA6B55E0AE3415019F402B10E9AB478369E0CAA1E0233A2CE97BEC8C9B875kBM1L" TargetMode="External"/><Relationship Id="rId25" Type="http://schemas.openxmlformats.org/officeDocument/2006/relationships/hyperlink" Target="consultantplus://offline/ref=15A49DDB24001D6D384D51C3E216173ECF71A22714B16F66E0A30FE72636AAB75905BC565750F803B10E9AB275699B19BB460D32BFD093A4D4CBB9k7MDL" TargetMode="External"/><Relationship Id="rId33" Type="http://schemas.openxmlformats.org/officeDocument/2006/relationships/hyperlink" Target="consultantplus://offline/ref=15A49DDB24001D6D384D4FCEF47A493AC47BF92819B36038BCFC54BA713FA0E00C4ABD18115EE703B51098B47Fk3M4L" TargetMode="External"/><Relationship Id="rId38" Type="http://schemas.openxmlformats.org/officeDocument/2006/relationships/image" Target="media/image5.png"/><Relationship Id="rId46" Type="http://schemas.openxmlformats.org/officeDocument/2006/relationships/hyperlink" Target="consultantplus://offline/ref=15A49DDB24001D6D384D51C3E216173ECF71A22714B66E6DE5A30FE72636AAB75905BC445708F401B2109AB0603FCA5CkEM7L" TargetMode="External"/><Relationship Id="rId59" Type="http://schemas.openxmlformats.org/officeDocument/2006/relationships/hyperlink" Target="consultantplus://offline/ref=15A49DDB24001D6D384D51C3E216173ECF71A22714B0696AE8A30FE72636AAB75905BC565750F803B10E9EB475699B19BB460D32BFD093A4D4CBB9k7MDL" TargetMode="External"/><Relationship Id="rId67" Type="http://schemas.openxmlformats.org/officeDocument/2006/relationships/hyperlink" Target="consultantplus://offline/ref=15A49DDB24001D6D384D51C3E216173ECF71A2271BB0626BE7A30FE72636AAB75905BC565750F803B10E9DBD75699B19BB460D32BFD093A4D4CBB9k7MDL" TargetMode="External"/><Relationship Id="rId20" Type="http://schemas.openxmlformats.org/officeDocument/2006/relationships/hyperlink" Target="consultantplus://offline/ref=15A49DDB24001D6D384D51C3E216173ECF71A2271DB46E67E4AD52ED2E6FA6B55E0AE3415019F402B10E9AB47B369E0CAA1E0233A2CE97BEC8C9B875kBM1L" TargetMode="External"/><Relationship Id="rId41" Type="http://schemas.openxmlformats.org/officeDocument/2006/relationships/image" Target="media/image8.png"/><Relationship Id="rId54" Type="http://schemas.openxmlformats.org/officeDocument/2006/relationships/hyperlink" Target="consultantplus://offline/ref=15A49DDB24001D6D384D51C3E216173ECF71A2271DB46A6BE3AA52ED2E6FA6B55E0AE3414219AC0EB30D84B47A23C85DEFk4M2L" TargetMode="External"/><Relationship Id="rId62" Type="http://schemas.openxmlformats.org/officeDocument/2006/relationships/hyperlink" Target="consultantplus://offline/ref=15A49DDB24001D6D384D51C3E216173ECF71A2271DB46D6EE0A152ED2E6FA6B55E0AE3415019F402B10E9AB77C369E0CAA1E0233A2CE97BEC8C9B875kBM1L" TargetMode="External"/><Relationship Id="rId70" Type="http://schemas.openxmlformats.org/officeDocument/2006/relationships/hyperlink" Target="consultantplus://offline/ref=15A49DDB24001D6D384D51C3E216173ECF71A2271DB46D6EE0A052ED2E6FA6B55E0AE3415019F402B10E9AB779369E0CAA1E0233A2CE97BEC8C9B875kBM1L" TargetMode="External"/><Relationship Id="rId75" Type="http://schemas.openxmlformats.org/officeDocument/2006/relationships/hyperlink" Target="consultantplus://offline/ref=15A49DDB24001D6D384D51C3E216173ECF71A2271DB46E67E4AD52ED2E6FA6B55E0AE3415019F402B10E9AB77D369E0CAA1E0233A2CE97BEC8C9B875kBM1L" TargetMode="External"/><Relationship Id="rId83" Type="http://schemas.openxmlformats.org/officeDocument/2006/relationships/hyperlink" Target="consultantplus://offline/ref=15A49DDB24001D6D384D51C3E216173ECF71A2271DB46E67E4AD52ED2E6FA6B55E0AE3415019F402B10E9AB07C369E0CAA1E0233A2CE97BEC8C9B875kBM1L" TargetMode="External"/><Relationship Id="rId88" Type="http://schemas.openxmlformats.org/officeDocument/2006/relationships/hyperlink" Target="consultantplus://offline/ref=15A49DDB24001D6D384D51C3E216173ECF71A2271DB46D6EE0A052ED2E6FA6B55E0AE3415019F402B10E9AB17B369E0CAA1E0233A2CE97BEC8C9B875kBM1L" TargetMode="External"/><Relationship Id="rId91" Type="http://schemas.openxmlformats.org/officeDocument/2006/relationships/hyperlink" Target="consultantplus://offline/ref=15A49DDB24001D6D384D51C3E216173ECF71A2271DB46E67E4AD52ED2E6FA6B55E0AE3415019F402B10E9AB077369E0CAA1E0233A2CE97BEC8C9B875kBM1L" TargetMode="External"/><Relationship Id="rId96" Type="http://schemas.openxmlformats.org/officeDocument/2006/relationships/hyperlink" Target="consultantplus://offline/ref=15A49DDB24001D6D384D4FCEF47A493AC47AFE231BB66038BCFC54BA713FA0E00C4ABD18115EE703B51098B47Fk3M4L" TargetMode="External"/><Relationship Id="rId1" Type="http://schemas.openxmlformats.org/officeDocument/2006/relationships/styles" Target="styles.xml"/><Relationship Id="rId6" Type="http://schemas.openxmlformats.org/officeDocument/2006/relationships/hyperlink" Target="consultantplus://offline/ref=15A49DDB24001D6D384D51C3E216173ECF71A22714B0696AE8A30FE72636AAB75905BC565750F803B10E9AB175699B19BB460D32BFD093A4D4CBB9k7MDL" TargetMode="External"/><Relationship Id="rId15" Type="http://schemas.openxmlformats.org/officeDocument/2006/relationships/hyperlink" Target="consultantplus://offline/ref=15A49DDB24001D6D384D51C3E216173ECF71A22714B16F66E0A30FE72636AAB75905BC565750F803B10E9AB275699B19BB460D32BFD093A4D4CBB9k7MDL" TargetMode="External"/><Relationship Id="rId23" Type="http://schemas.openxmlformats.org/officeDocument/2006/relationships/hyperlink" Target="consultantplus://offline/ref=15A49DDB24001D6D384D51C3E216173ECF71A2271DB46D6EE1A852ED2E6FA6B55E0AE3415019F402B10E9AB479369E0CAA1E0233A2CE97BEC8C9B875kBM1L" TargetMode="External"/><Relationship Id="rId28" Type="http://schemas.openxmlformats.org/officeDocument/2006/relationships/hyperlink" Target="consultantplus://offline/ref=15A49DDB24001D6D384D51C3E216173ECF71A2271DB46D6EE1A852ED2E6FA6B55E0AE3415019F402B10E9AB677369E0CAA1E0233A2CE97BEC8C9B875kBM1L" TargetMode="External"/><Relationship Id="rId36" Type="http://schemas.openxmlformats.org/officeDocument/2006/relationships/image" Target="media/image3.png"/><Relationship Id="rId49" Type="http://schemas.openxmlformats.org/officeDocument/2006/relationships/hyperlink" Target="consultantplus://offline/ref=15A49DDB24001D6D384D51C3E216173ECF71A2271DB46E67E4AD52ED2E6FA6B55E0AE3415019F402B10E9AB67C369E0CAA1E0233A2CE97BEC8C9B875kBM1L" TargetMode="External"/><Relationship Id="rId57" Type="http://schemas.openxmlformats.org/officeDocument/2006/relationships/hyperlink" Target="consultantplus://offline/ref=15A49DDB24001D6D384D4FCEF47A493AC47BFB291CB06038BCFC54BA713FA0E01E4AE5141358F100B505CEE53A68C75FED550F35BFD297BBkDMFL" TargetMode="External"/><Relationship Id="rId10" Type="http://schemas.openxmlformats.org/officeDocument/2006/relationships/hyperlink" Target="consultantplus://offline/ref=15A49DDB24001D6D384D51C3E216173ECF71A2271DB46D6EE0A152ED2E6FA6B55E0AE3415019F402B10E9AB47B369E0CAA1E0233A2CE97BEC8C9B875kBM1L" TargetMode="External"/><Relationship Id="rId31" Type="http://schemas.openxmlformats.org/officeDocument/2006/relationships/hyperlink" Target="consultantplus://offline/ref=15A49DDB24001D6D384D51C3E216173ECF71A2271DB46E67E4AD52ED2E6FA6B55E0AE3415019F402B10E9AB578369E0CAA1E0233A2CE97BEC8C9B875kBM1L" TargetMode="External"/><Relationship Id="rId44" Type="http://schemas.openxmlformats.org/officeDocument/2006/relationships/image" Target="media/image11.png"/><Relationship Id="rId52" Type="http://schemas.openxmlformats.org/officeDocument/2006/relationships/hyperlink" Target="consultantplus://offline/ref=15A49DDB24001D6D384D51C3E216173ECF71A2271DB46A6BE3AA52ED2E6FA6B55E0AE3414219AC0EB30D84B47A23C85DEFk4M2L" TargetMode="External"/><Relationship Id="rId60" Type="http://schemas.openxmlformats.org/officeDocument/2006/relationships/hyperlink" Target="consultantplus://offline/ref=15A49DDB24001D6D384D51C3E216173ECF71A2271DB46E67E6A152ED2E6FA6B55E0AE3415019F402B10E9AB677369E0CAA1E0233A2CE97BEC8C9B875kBM1L" TargetMode="External"/><Relationship Id="rId65" Type="http://schemas.openxmlformats.org/officeDocument/2006/relationships/hyperlink" Target="consultantplus://offline/ref=15A49DDB24001D6D384D51C3E216173ECF71A2271DB46E67E4AD52ED2E6FA6B55E0AE3415019F402B10E9AB678369E0CAA1E0233A2CE97BEC8C9B875kBM1L" TargetMode="External"/><Relationship Id="rId73" Type="http://schemas.openxmlformats.org/officeDocument/2006/relationships/hyperlink" Target="consultantplus://offline/ref=15A49DDB24001D6D384D51C3E216173ECF71A2271DB46E67E4AD52ED2E6FA6B55E0AE3415019F402B10E9AB77F369E0CAA1E0233A2CE97BEC8C9B875kBM1L" TargetMode="External"/><Relationship Id="rId78" Type="http://schemas.openxmlformats.org/officeDocument/2006/relationships/hyperlink" Target="consultantplus://offline/ref=15A49DDB24001D6D384D51C3E216173ECF71A2271DB46E67E6A152ED2E6FA6B55E0AE3415019F402B10E9AB07F369E0CAA1E0233A2CE97BEC8C9B875kBM1L" TargetMode="External"/><Relationship Id="rId81" Type="http://schemas.openxmlformats.org/officeDocument/2006/relationships/hyperlink" Target="consultantplus://offline/ref=15A49DDB24001D6D384D51C3E216173ECF71A2271DB46D6EE1A852ED2E6FA6B55E0AE3415019F402B10E9AB17F369E0CAA1E0233A2CE97BEC8C9B875kBM1L" TargetMode="External"/><Relationship Id="rId86" Type="http://schemas.openxmlformats.org/officeDocument/2006/relationships/hyperlink" Target="consultantplus://offline/ref=15A49DDB24001D6D384D4FCEF47A493AC47BFE2F15B76038BCFC54BA713FA0E00C4ABD18115EE703B51098B47Fk3M4L" TargetMode="External"/><Relationship Id="rId94" Type="http://schemas.openxmlformats.org/officeDocument/2006/relationships/hyperlink" Target="consultantplus://offline/ref=15A49DDB24001D6D384D51C3E216173ECF71A2271DB46D6BE5A952ED2E6FA6B55E0AE3415019F402B4069FBD7F369E0CAA1E0233A2CE97BEC8C9B875kBM1L" TargetMode="External"/><Relationship Id="rId99" Type="http://schemas.openxmlformats.org/officeDocument/2006/relationships/hyperlink" Target="consultantplus://offline/ref=15A49DDB24001D6D384D51C3E216173ECF71A2271DB46E67E4AD52ED2E6FA6B55E0AE3415019F402B10E9AB178369E0CAA1E0233A2CE97BEC8C9B875kBM1L"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5A49DDB24001D6D384D51C3E216173ECF71A2271DB46D6EE0A052ED2E6FA6B55E0AE3415019F402B10E9AB47B369E0CAA1E0233A2CE97BEC8C9B875kBM1L" TargetMode="External"/><Relationship Id="rId13" Type="http://schemas.openxmlformats.org/officeDocument/2006/relationships/hyperlink" Target="consultantplus://offline/ref=15A49DDB24001D6D384D51C3E216173ECF71A2271BB0626BE7A30FE72636AAB75905BC565750F803B10E9AB275699B19BB460D32BFD093A4D4CBB9k7MDL" TargetMode="External"/><Relationship Id="rId18" Type="http://schemas.openxmlformats.org/officeDocument/2006/relationships/hyperlink" Target="consultantplus://offline/ref=15A49DDB24001D6D384D51C3E216173ECF71A2271DB46D6EE0A152ED2E6FA6B55E0AE3415019F402B10E9AB478369E0CAA1E0233A2CE97BEC8C9B875kBM1L" TargetMode="External"/><Relationship Id="rId3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32091</Words>
  <Characters>182919</Characters>
  <Application>Microsoft Office Word</Application>
  <DocSecurity>0</DocSecurity>
  <Lines>1524</Lines>
  <Paragraphs>429</Paragraphs>
  <ScaleCrop>false</ScaleCrop>
  <Company/>
  <LinksUpToDate>false</LinksUpToDate>
  <CharactersWithSpaces>214581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2019-04-23T11:12:00Z</dcterms:created>
  <dcterms:modified xsi:type="dcterms:W3CDTF">2019-04-23T11:13:00Z</dcterms:modified>
</cp:coreProperties>
</file>