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A5B5A">
              <w:rPr>
                <w:rFonts w:ascii="Times New Roman" w:hAnsi="Times New Roman" w:cs="Times New Roman"/>
              </w:rPr>
              <w:t>07.26  № 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E0939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A5B5A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E0939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8D6B95" w:rsidRDefault="008D6B95" w:rsidP="00387C8C">
      <w:pPr>
        <w:pStyle w:val="a5"/>
        <w:rPr>
          <w:b w:val="0"/>
          <w:szCs w:val="26"/>
          <w:lang w:val="ru-RU"/>
        </w:rPr>
      </w:pPr>
    </w:p>
    <w:p w:rsidR="00BE0939" w:rsidRPr="00E729E7" w:rsidRDefault="00BE0939" w:rsidP="00387C8C">
      <w:pPr>
        <w:pStyle w:val="a5"/>
        <w:rPr>
          <w:b w:val="0"/>
          <w:szCs w:val="26"/>
          <w:lang w:val="ru-RU"/>
        </w:rPr>
      </w:pPr>
    </w:p>
    <w:tbl>
      <w:tblPr>
        <w:tblW w:w="11801" w:type="dxa"/>
        <w:tblInd w:w="-34" w:type="dxa"/>
        <w:tblLook w:val="01E0" w:firstRow="1" w:lastRow="1" w:firstColumn="1" w:lastColumn="1" w:noHBand="0" w:noVBand="0"/>
      </w:tblPr>
      <w:tblGrid>
        <w:gridCol w:w="6946"/>
        <w:gridCol w:w="4855"/>
      </w:tblGrid>
      <w:tr w:rsidR="00831778" w:rsidRPr="00D1387D" w:rsidTr="00F74AAB">
        <w:trPr>
          <w:trHeight w:val="866"/>
        </w:trPr>
        <w:tc>
          <w:tcPr>
            <w:tcW w:w="6946" w:type="dxa"/>
          </w:tcPr>
          <w:p w:rsidR="00831778" w:rsidRPr="00D1387D" w:rsidRDefault="00D1387D" w:rsidP="00D138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87D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Положение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Республики, утвержденное решением Собрания депутатов Красноармейского района от 25.03.2016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Pr="00D138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С-6/4</w:t>
            </w:r>
          </w:p>
        </w:tc>
        <w:tc>
          <w:tcPr>
            <w:tcW w:w="4855" w:type="dxa"/>
          </w:tcPr>
          <w:p w:rsidR="00831778" w:rsidRPr="00D1387D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74AAB" w:rsidRDefault="00F74AA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0939" w:rsidRDefault="00BE0939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0939" w:rsidRPr="00D1387D" w:rsidRDefault="00BE0939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Кабинета Министров Чувашской Республики от 23.05.2012  № 191 «О порядке образования комиссий по соблюдению требований к служебному поведению муниципальных служащих и урегулированию конфликта интересов» (с изменениями, внесенными постановлением Кабинета Министров Чувашской Республики от 17.07.2019 № 299), </w:t>
      </w:r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D1387D">
        <w:rPr>
          <w:rFonts w:ascii="Times New Roman" w:hAnsi="Times New Roman" w:cs="Times New Roman"/>
          <w:b/>
          <w:bCs/>
          <w:kern w:val="28"/>
          <w:sz w:val="26"/>
          <w:szCs w:val="26"/>
        </w:rPr>
        <w:t>Собрание депутатов Красноармейского района решило:</w:t>
      </w:r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 xml:space="preserve">1. Внести в Положение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</w:t>
      </w:r>
      <w:proofErr w:type="gramStart"/>
      <w:r w:rsidRPr="00D1387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в Красноармейском районе Чувашской Республики, утвержденное решением Собрания депутатов Красноармейского района от 25.03.2016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387D">
        <w:rPr>
          <w:rFonts w:ascii="Times New Roman" w:hAnsi="Times New Roman" w:cs="Times New Roman"/>
          <w:sz w:val="26"/>
          <w:szCs w:val="26"/>
        </w:rPr>
        <w:t xml:space="preserve"> С-6/4 (с изменениями, внесенными решениями Собрания депутатов Красноармейского района от 07.07.2017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387D">
        <w:rPr>
          <w:rFonts w:ascii="Times New Roman" w:hAnsi="Times New Roman" w:cs="Times New Roman"/>
          <w:sz w:val="26"/>
          <w:szCs w:val="26"/>
        </w:rPr>
        <w:t xml:space="preserve"> С-18/1, от 24.11.2017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387D">
        <w:rPr>
          <w:rFonts w:ascii="Times New Roman" w:hAnsi="Times New Roman" w:cs="Times New Roman"/>
          <w:sz w:val="26"/>
          <w:szCs w:val="26"/>
        </w:rPr>
        <w:t xml:space="preserve"> С-21/8, от 23.03.2018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387D">
        <w:rPr>
          <w:rFonts w:ascii="Times New Roman" w:hAnsi="Times New Roman" w:cs="Times New Roman"/>
          <w:sz w:val="26"/>
          <w:szCs w:val="26"/>
        </w:rPr>
        <w:t xml:space="preserve"> С-27/6, от 15.06.2018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387D">
        <w:rPr>
          <w:rFonts w:ascii="Times New Roman" w:hAnsi="Times New Roman" w:cs="Times New Roman"/>
          <w:sz w:val="26"/>
          <w:szCs w:val="26"/>
        </w:rPr>
        <w:t xml:space="preserve"> С-30/5, от 29.03.2019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387D">
        <w:rPr>
          <w:rFonts w:ascii="Times New Roman" w:hAnsi="Times New Roman" w:cs="Times New Roman"/>
          <w:sz w:val="26"/>
          <w:szCs w:val="26"/>
        </w:rPr>
        <w:t xml:space="preserve"> С-38/10) (далее по тексту – Положение), следующие изменения: </w:t>
      </w:r>
      <w:proofErr w:type="gramEnd"/>
    </w:p>
    <w:p w:rsidR="00D1387D" w:rsidRPr="00D1387D" w:rsidRDefault="00BE0939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1387D" w:rsidRPr="00D1387D">
        <w:rPr>
          <w:rFonts w:ascii="Times New Roman" w:hAnsi="Times New Roman" w:cs="Times New Roman"/>
          <w:sz w:val="26"/>
          <w:szCs w:val="26"/>
        </w:rPr>
        <w:t>пункт 6 изложить в следующей редакции:</w:t>
      </w:r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>«6. В состав комиссии входят:</w:t>
      </w:r>
    </w:p>
    <w:p w:rsidR="00BE0939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 xml:space="preserve">глава Красноармейского района Чувашской Республики (председатель комиссии), депутаты Собрания депутатов Красноармейского района Чувашской Республики, должностное лицо администрации Красноармейского района Чувашской Республики, ответственное за работу по профилактике коррупционных и </w:t>
      </w:r>
    </w:p>
    <w:p w:rsidR="00BE0939" w:rsidRDefault="00BE0939" w:rsidP="00BE09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BE0939" w:rsidRDefault="00BE0939" w:rsidP="00BE09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1387D" w:rsidRPr="00D1387D" w:rsidRDefault="00D1387D" w:rsidP="00BE09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>иных правонарушений (секретарь комиссии), лица, замещающие иные должности муниципальной службы в органах местного самоуправления Красноармейского района Чувашской Республики;</w:t>
      </w:r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>представитель Управления Главы Чувашской Республики по вопросам общественной безопасности и противодействия коррупции, являющегося структурным подразделением Администрации Главы Чувашской Республики и исполняющего функции органа Чувашской Республики по профилактике коррупционных и иных правонарушений.</w:t>
      </w:r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>Заместитель председателя комиссии назначается главой Красноармейского района Чувашской Республики из числа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D1387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1387D" w:rsidRPr="00D1387D" w:rsidRDefault="00BE0939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1387D" w:rsidRPr="00D1387D">
        <w:rPr>
          <w:rFonts w:ascii="Times New Roman" w:hAnsi="Times New Roman" w:cs="Times New Roman"/>
          <w:sz w:val="26"/>
          <w:szCs w:val="26"/>
        </w:rPr>
        <w:t xml:space="preserve"> пункт 8 изложить в следующей редакции:</w:t>
      </w:r>
    </w:p>
    <w:p w:rsid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 xml:space="preserve">«8. </w:t>
      </w:r>
      <w:proofErr w:type="gramStart"/>
      <w:r w:rsidRPr="00D1387D">
        <w:rPr>
          <w:rFonts w:ascii="Times New Roman" w:hAnsi="Times New Roman" w:cs="Times New Roman"/>
          <w:sz w:val="26"/>
          <w:szCs w:val="26"/>
        </w:rPr>
        <w:t>Лица, указанные в абзаце третьем пункта 6, пункте 7 настоящего Положения, включаются в состав комиссии по согласованию с Управлением Главы Чувашской Республики по вопросам общественной безопасности и противодействия коррупции, администрацией Красноармейского района Чувашской Республики,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 Красноармейского района Чувашской Республики, с профсоюзной</w:t>
      </w:r>
      <w:proofErr w:type="gramEnd"/>
      <w:r w:rsidRPr="00D1387D">
        <w:rPr>
          <w:rFonts w:ascii="Times New Roman" w:hAnsi="Times New Roman" w:cs="Times New Roman"/>
          <w:sz w:val="26"/>
          <w:szCs w:val="26"/>
        </w:rPr>
        <w:t xml:space="preserve"> организацией, действующей в установленном </w:t>
      </w:r>
      <w:proofErr w:type="gramStart"/>
      <w:r w:rsidRPr="00D1387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D1387D"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Красноармейского района Чувашской Республики, на основании запроса главы Красноармейского района Чувашской Республики.».</w:t>
      </w:r>
    </w:p>
    <w:p w:rsidR="00BE0939" w:rsidRPr="00D1387D" w:rsidRDefault="00BE0939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>2. Включить в Состав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 (приложение № 2 к Положению) представителя Управления Главы Чувашской Республики по вопросам общественной безопасности и противодействия коррупции.</w:t>
      </w:r>
    </w:p>
    <w:p w:rsidR="00D1387D" w:rsidRPr="00D1387D" w:rsidRDefault="00D1387D" w:rsidP="00D1387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7D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6007A7" w:rsidRPr="00D1387D" w:rsidRDefault="006007A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6B95" w:rsidRPr="00D1387D" w:rsidRDefault="008D6B95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4AAB" w:rsidRPr="00D1387D" w:rsidRDefault="00F74AA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D1387D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87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D1387D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87D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D1387D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D1387D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D1387D" w:rsidSect="002622C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22CC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3F36F7"/>
    <w:rsid w:val="0040130A"/>
    <w:rsid w:val="00436B39"/>
    <w:rsid w:val="00441BC8"/>
    <w:rsid w:val="00474A65"/>
    <w:rsid w:val="00485CA8"/>
    <w:rsid w:val="00496FBE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07A7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6B95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960AD"/>
    <w:rsid w:val="00BC13CE"/>
    <w:rsid w:val="00BC2AC8"/>
    <w:rsid w:val="00BE0939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1387D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32521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4AAB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142C-FD4A-4ABD-877F-46B4C109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2019-07-26T06:19:00Z</dcterms:created>
  <dcterms:modified xsi:type="dcterms:W3CDTF">2019-07-26T06:19:00Z</dcterms:modified>
</cp:coreProperties>
</file>