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46" w:rsidRPr="00F94BD5" w:rsidRDefault="000B2E46" w:rsidP="000B2E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Приложение №1 </w:t>
      </w:r>
    </w:p>
    <w:p w:rsidR="000B2E46" w:rsidRPr="00F94BD5" w:rsidRDefault="000B2E46" w:rsidP="000B2E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 постановлению администрации </w:t>
      </w:r>
    </w:p>
    <w:p w:rsidR="000B2E46" w:rsidRPr="00F94BD5" w:rsidRDefault="000B2E46" w:rsidP="000B2E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Красночетайского района </w:t>
      </w:r>
    </w:p>
    <w:p w:rsidR="000B2E46" w:rsidRPr="00F94BD5" w:rsidRDefault="000B2E46" w:rsidP="000B2E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0097">
        <w:rPr>
          <w:sz w:val="24"/>
          <w:szCs w:val="24"/>
        </w:rPr>
        <w:t>от 29.07.2019 № 290</w:t>
      </w:r>
    </w:p>
    <w:p w:rsidR="000B2E46" w:rsidRPr="002A1E3A" w:rsidRDefault="000B2E46" w:rsidP="000B2E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E3A">
        <w:rPr>
          <w:b/>
          <w:sz w:val="24"/>
          <w:szCs w:val="24"/>
        </w:rPr>
        <w:t>Ресурсное обеспечение</w:t>
      </w:r>
    </w:p>
    <w:p w:rsidR="000B2E46" w:rsidRPr="003F2A85" w:rsidRDefault="000B2E46" w:rsidP="000B2E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E3A">
        <w:rPr>
          <w:b/>
          <w:sz w:val="24"/>
          <w:szCs w:val="24"/>
        </w:rPr>
        <w:t xml:space="preserve"> и прогнозная (справочная) оценка расходов за счет всех источников финансирования</w:t>
      </w:r>
      <w:r w:rsidRPr="003F2A85">
        <w:rPr>
          <w:b/>
          <w:sz w:val="24"/>
          <w:szCs w:val="24"/>
        </w:rPr>
        <w:t xml:space="preserve"> реализации муниципальной программы </w:t>
      </w:r>
      <w:r>
        <w:rPr>
          <w:b/>
          <w:sz w:val="24"/>
          <w:szCs w:val="24"/>
        </w:rPr>
        <w:t xml:space="preserve">Красночетайского района </w:t>
      </w:r>
      <w:r w:rsidRPr="003F2A85">
        <w:rPr>
          <w:b/>
          <w:sz w:val="24"/>
          <w:szCs w:val="24"/>
        </w:rPr>
        <w:t xml:space="preserve">Чувашской Республики «Повышение безопасности жизнедеятельности населения и территорий </w:t>
      </w:r>
      <w:r>
        <w:rPr>
          <w:b/>
          <w:sz w:val="24"/>
          <w:szCs w:val="24"/>
        </w:rPr>
        <w:t xml:space="preserve">Красночетайского района </w:t>
      </w:r>
      <w:r w:rsidRPr="003F2A85">
        <w:rPr>
          <w:b/>
          <w:sz w:val="24"/>
          <w:szCs w:val="24"/>
        </w:rPr>
        <w:t xml:space="preserve">Чувашской Республики» </w:t>
      </w:r>
    </w:p>
    <w:p w:rsidR="000B2E46" w:rsidRPr="003F2A85" w:rsidRDefault="000B2E46" w:rsidP="000B2E4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835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B2E46" w:rsidRPr="003F2A85" w:rsidTr="00C1786D">
        <w:trPr>
          <w:trHeight w:val="89"/>
        </w:trPr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0B2E46" w:rsidRPr="003F2A85" w:rsidTr="00C1786D">
        <w:trPr>
          <w:cantSplit/>
          <w:trHeight w:val="1945"/>
        </w:trPr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  <w:p w:rsidR="000B2E46" w:rsidRPr="003F2A85" w:rsidRDefault="000B2E46" w:rsidP="00C1786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2024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2025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2026-2030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2031-2035</w:t>
            </w:r>
          </w:p>
        </w:tc>
      </w:tr>
      <w:tr w:rsidR="000B2E46" w:rsidRPr="003F2A85" w:rsidTr="00C1786D">
        <w:tc>
          <w:tcPr>
            <w:tcW w:w="1100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14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3F2A85">
              <w:rPr>
                <w:b/>
                <w:sz w:val="24"/>
                <w:szCs w:val="24"/>
              </w:rPr>
              <w:t>Муниципальная  программа</w:t>
            </w:r>
            <w:proofErr w:type="gramEnd"/>
            <w:r w:rsidRPr="003F2A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b/>
                <w:sz w:val="24"/>
                <w:szCs w:val="24"/>
              </w:rPr>
              <w:t xml:space="preserve">Чувашской Республики» 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8239,08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1832,28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9161,4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9161,4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8239,08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9161,4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9161,4</w:t>
            </w:r>
          </w:p>
        </w:tc>
      </w:tr>
      <w:tr w:rsidR="000B2E46" w:rsidRPr="003F2A85" w:rsidTr="00C1786D">
        <w:trPr>
          <w:trHeight w:val="353"/>
        </w:trPr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E53BA6">
              <w:rPr>
                <w:b/>
                <w:sz w:val="24"/>
                <w:szCs w:val="24"/>
              </w:rPr>
              <w:lastRenderedPageBreak/>
              <w:t xml:space="preserve">безопасности населения на водных объектах на </w:t>
            </w:r>
            <w:proofErr w:type="gramStart"/>
            <w:r w:rsidRPr="00E53BA6">
              <w:rPr>
                <w:b/>
                <w:sz w:val="24"/>
                <w:szCs w:val="24"/>
              </w:rPr>
              <w:t>территории  Красночетайского</w:t>
            </w:r>
            <w:proofErr w:type="gramEnd"/>
            <w:r w:rsidRPr="00E53BA6">
              <w:rPr>
                <w:b/>
                <w:sz w:val="24"/>
                <w:szCs w:val="24"/>
              </w:rPr>
              <w:t xml:space="preserve"> района Чувашской Республики"</w:t>
            </w: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2E46" w:rsidRPr="003F2A85" w:rsidTr="00C1786D">
        <w:trPr>
          <w:trHeight w:val="324"/>
        </w:trPr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Обеспечение первичных мер пожарной безопасности на </w:t>
            </w:r>
            <w:proofErr w:type="gramStart"/>
            <w:r w:rsidRPr="003F2A85">
              <w:rPr>
                <w:sz w:val="24"/>
                <w:szCs w:val="24"/>
              </w:rPr>
              <w:t xml:space="preserve">территории  </w:t>
            </w:r>
            <w:r>
              <w:rPr>
                <w:sz w:val="24"/>
                <w:szCs w:val="24"/>
              </w:rPr>
              <w:t>Красночетайского</w:t>
            </w:r>
            <w:proofErr w:type="gramEnd"/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Обучение </w:t>
            </w:r>
            <w:proofErr w:type="gramStart"/>
            <w:r w:rsidRPr="003F2A85">
              <w:rPr>
                <w:sz w:val="24"/>
                <w:szCs w:val="24"/>
              </w:rPr>
              <w:t xml:space="preserve">населения  </w:t>
            </w:r>
            <w:r>
              <w:rPr>
                <w:sz w:val="24"/>
                <w:szCs w:val="24"/>
              </w:rPr>
              <w:t>Красночетайского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 w:rsidRPr="003F2A85">
              <w:rPr>
                <w:sz w:val="24"/>
                <w:szCs w:val="24"/>
              </w:rPr>
              <w:t xml:space="preserve"> действиям в ЧС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rPr>
          <w:trHeight w:val="230"/>
        </w:trPr>
        <w:tc>
          <w:tcPr>
            <w:tcW w:w="1100" w:type="dxa"/>
            <w:vMerge w:val="restart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  <w:vMerge w:val="restart"/>
          </w:tcPr>
          <w:p w:rsidR="000B2E46" w:rsidRPr="00E53BA6" w:rsidRDefault="000B2E46" w:rsidP="00C17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Развитие ГО, снижение рисков и смягчение последствий ЧС природного и техногенного характера</w:t>
            </w: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  <w:r>
              <w:rPr>
                <w:sz w:val="24"/>
                <w:szCs w:val="24"/>
              </w:rPr>
              <w:t xml:space="preserve"> (обеспечение работы ЕДДС)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EF25CE" w:rsidTr="00C1786D">
        <w:tc>
          <w:tcPr>
            <w:tcW w:w="1100" w:type="dxa"/>
            <w:vMerge w:val="restart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F25CE">
              <w:rPr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EF25CE">
              <w:rPr>
                <w:b/>
                <w:sz w:val="24"/>
                <w:szCs w:val="24"/>
              </w:rPr>
              <w:t xml:space="preserve">«Профилактика терроризма и экстремистской деятельности в </w:t>
            </w:r>
            <w:proofErr w:type="spellStart"/>
            <w:r w:rsidRPr="00EF25CE">
              <w:rPr>
                <w:b/>
                <w:sz w:val="24"/>
                <w:szCs w:val="24"/>
              </w:rPr>
              <w:t>Красночетайском</w:t>
            </w:r>
            <w:proofErr w:type="spellEnd"/>
            <w:r w:rsidRPr="00EF25CE">
              <w:rPr>
                <w:b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709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6412,8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6,0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F25CE">
              <w:rPr>
                <w:sz w:val="24"/>
                <w:szCs w:val="24"/>
              </w:rPr>
              <w:t>,0</w:t>
            </w:r>
          </w:p>
        </w:tc>
      </w:tr>
      <w:tr w:rsidR="000B2E46" w:rsidRPr="00EF25CE" w:rsidTr="00C1786D">
        <w:tc>
          <w:tcPr>
            <w:tcW w:w="1100" w:type="dxa"/>
            <w:vMerge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6412,8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F25CE">
              <w:rPr>
                <w:sz w:val="24"/>
                <w:szCs w:val="24"/>
              </w:rPr>
              <w:t>,0</w:t>
            </w:r>
          </w:p>
        </w:tc>
      </w:tr>
      <w:tr w:rsidR="000B2E46" w:rsidRPr="00EF25CE" w:rsidTr="00C1786D">
        <w:tc>
          <w:tcPr>
            <w:tcW w:w="1100" w:type="dxa"/>
            <w:vMerge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</w:tr>
      <w:tr w:rsidR="000B2E46" w:rsidRPr="00EF25CE" w:rsidTr="00C1786D">
        <w:tc>
          <w:tcPr>
            <w:tcW w:w="1100" w:type="dxa"/>
            <w:vMerge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</w:tr>
      <w:tr w:rsidR="000B2E46" w:rsidRPr="00EF25CE" w:rsidTr="00C1786D">
        <w:tc>
          <w:tcPr>
            <w:tcW w:w="1100" w:type="dxa"/>
            <w:vMerge w:val="restart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Совершенствование взаимодействия органов местного самоуправления Красночетайского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</w:tr>
      <w:tr w:rsidR="000B2E46" w:rsidRPr="00EF25CE" w:rsidTr="00C1786D">
        <w:tc>
          <w:tcPr>
            <w:tcW w:w="1100" w:type="dxa"/>
            <w:vMerge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EF25CE" w:rsidRDefault="000B2E46" w:rsidP="00C1786D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Профилактическая работа по укреплению стабильности в обществе</w:t>
            </w:r>
          </w:p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Ц830200000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</w:t>
            </w:r>
            <w:r w:rsidRPr="003F2A85">
              <w:rPr>
                <w:sz w:val="24"/>
                <w:szCs w:val="24"/>
              </w:rPr>
              <w:t>приятие 6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Профилактика правонарушений со стороны членов семей участников религиозно-</w:t>
            </w:r>
            <w:r w:rsidRPr="003F2A85">
              <w:rPr>
                <w:sz w:val="24"/>
                <w:szCs w:val="24"/>
              </w:rPr>
              <w:lastRenderedPageBreak/>
              <w:t>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Построение (развитие) аппаратно-программного комплекса "Безопасный город" на территории Красночетайского района Чувашской Республики</w:t>
            </w: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9131,4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Чувашской Республики.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Ц850200000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  <w:tc>
          <w:tcPr>
            <w:tcW w:w="946" w:type="dxa"/>
            <w:vAlign w:val="center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E53BA6" w:rsidRDefault="000B2E46" w:rsidP="00C1786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«Обеспечение реализации муниципальной программы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 xml:space="preserve">Чувашской Республики «Повышение безопасности жизнедеятельности населения и территорий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Чувашской Республики»</w:t>
            </w: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0B2E46" w:rsidRPr="003F2A85" w:rsidTr="00C1786D">
        <w:tc>
          <w:tcPr>
            <w:tcW w:w="1100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0,0,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B2E46" w:rsidRPr="003F2A85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B2E46" w:rsidRPr="003F2A85" w:rsidRDefault="000B2E46" w:rsidP="000B2E46">
      <w:pPr>
        <w:rPr>
          <w:sz w:val="24"/>
          <w:szCs w:val="24"/>
        </w:rPr>
        <w:sectPr w:rsidR="000B2E46" w:rsidRPr="003F2A85" w:rsidSect="007F7A4F">
          <w:headerReference w:type="default" r:id="rId5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3F2A85">
        <w:rPr>
          <w:sz w:val="24"/>
          <w:szCs w:val="24"/>
        </w:rPr>
        <w:t>* Мероприятия</w:t>
      </w:r>
      <w:r>
        <w:rPr>
          <w:sz w:val="24"/>
          <w:szCs w:val="24"/>
        </w:rPr>
        <w:t>,</w:t>
      </w:r>
      <w:r w:rsidRPr="003F2A85">
        <w:rPr>
          <w:sz w:val="24"/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0B2E46" w:rsidRPr="00F94BD5" w:rsidRDefault="000B2E46" w:rsidP="000B2E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lastRenderedPageBreak/>
        <w:t xml:space="preserve">Приложение №1 </w:t>
      </w:r>
    </w:p>
    <w:p w:rsidR="000B2E46" w:rsidRPr="00F94BD5" w:rsidRDefault="000B2E46" w:rsidP="000B2E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 постановлению администрации </w:t>
      </w:r>
    </w:p>
    <w:p w:rsidR="000B2E46" w:rsidRPr="00F94BD5" w:rsidRDefault="000B2E46" w:rsidP="000B2E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Красночетайского района </w:t>
      </w:r>
    </w:p>
    <w:p w:rsidR="000B2E46" w:rsidRPr="00F94BD5" w:rsidRDefault="000B2E46" w:rsidP="000B2E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0097">
        <w:rPr>
          <w:sz w:val="24"/>
          <w:szCs w:val="24"/>
        </w:rPr>
        <w:t>от 29.07.2019 № 290</w:t>
      </w:r>
    </w:p>
    <w:p w:rsidR="000B2E46" w:rsidRPr="00B06971" w:rsidRDefault="000B2E46" w:rsidP="000B2E4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B2E46" w:rsidRPr="00B06971" w:rsidRDefault="000B2E46" w:rsidP="000B2E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2E46" w:rsidRPr="00B06971" w:rsidRDefault="000B2E46" w:rsidP="000B2E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2E46" w:rsidRPr="002A1E3A" w:rsidRDefault="000B2E46" w:rsidP="000B2E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E3A">
        <w:rPr>
          <w:b/>
          <w:sz w:val="24"/>
          <w:szCs w:val="24"/>
        </w:rPr>
        <w:t>Ресурсное обеспечение</w:t>
      </w:r>
    </w:p>
    <w:p w:rsidR="000B2E46" w:rsidRPr="00B06971" w:rsidRDefault="000B2E46" w:rsidP="000B2E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E3A">
        <w:rPr>
          <w:b/>
          <w:sz w:val="24"/>
          <w:szCs w:val="24"/>
        </w:rPr>
        <w:t xml:space="preserve">реализации подпрограммы «Профилактика терроризма и экстремисткой деятельности в </w:t>
      </w:r>
      <w:proofErr w:type="spellStart"/>
      <w:r w:rsidRPr="002A1E3A">
        <w:rPr>
          <w:b/>
          <w:sz w:val="24"/>
          <w:szCs w:val="24"/>
        </w:rPr>
        <w:t>Красночетайском</w:t>
      </w:r>
      <w:proofErr w:type="spellEnd"/>
      <w:r w:rsidRPr="002A1E3A">
        <w:rPr>
          <w:b/>
          <w:sz w:val="24"/>
          <w:szCs w:val="24"/>
        </w:rPr>
        <w:t xml:space="preserve"> районе Чувашской Республики» муниципальной программы Красночетайского района Чувашской Республики "Повышение безопасности жизнедеятельности населения и территорий Красночетайского района Чувашской Республики" за счет всех источников финансирования</w:t>
      </w:r>
    </w:p>
    <w:p w:rsidR="000B2E46" w:rsidRPr="00B06971" w:rsidRDefault="000B2E46" w:rsidP="000B2E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0B2E46" w:rsidRPr="00B06971" w:rsidTr="00C1786D">
        <w:trPr>
          <w:tblCellSpacing w:w="5" w:type="nil"/>
        </w:trPr>
        <w:tc>
          <w:tcPr>
            <w:tcW w:w="1092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Наименование </w:t>
            </w:r>
            <w:r w:rsidRPr="00B06971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  <w:r w:rsidRPr="00B06971">
              <w:rPr>
                <w:color w:val="000000"/>
                <w:sz w:val="24"/>
                <w:szCs w:val="24"/>
              </w:rPr>
              <w:t>, основного мероприятия, мероприятия)</w:t>
            </w:r>
          </w:p>
        </w:tc>
        <w:tc>
          <w:tcPr>
            <w:tcW w:w="1560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Задача подпрограмм</w:t>
            </w:r>
            <w:r w:rsidRPr="00B06971">
              <w:rPr>
                <w:sz w:val="24"/>
                <w:szCs w:val="24"/>
              </w:rPr>
              <w:lastRenderedPageBreak/>
              <w:t>ы муниципальной программы</w:t>
            </w:r>
          </w:p>
        </w:tc>
        <w:tc>
          <w:tcPr>
            <w:tcW w:w="1275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B06971">
              <w:rPr>
                <w:sz w:val="24"/>
                <w:szCs w:val="24"/>
              </w:rPr>
              <w:lastRenderedPageBreak/>
              <w:t>исполнитель, соисполнители</w:t>
            </w:r>
            <w:r w:rsidRPr="00B06971">
              <w:rPr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2835" w:type="dxa"/>
            <w:gridSpan w:val="4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993" w:type="dxa"/>
            <w:vMerge w:val="restart"/>
            <w:textDirection w:val="btLr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2026-2030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2031-2035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18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«Профилактика терроризма и экстремистской деятельно</w:t>
            </w:r>
            <w:r w:rsidRPr="00B06971">
              <w:rPr>
                <w:sz w:val="24"/>
                <w:szCs w:val="24"/>
              </w:rPr>
              <w:lastRenderedPageBreak/>
              <w:t xml:space="preserve">сти в </w:t>
            </w:r>
            <w:proofErr w:type="spellStart"/>
            <w:r w:rsidRPr="00B06971">
              <w:rPr>
                <w:sz w:val="24"/>
                <w:szCs w:val="24"/>
              </w:rPr>
              <w:t>Красночетайском</w:t>
            </w:r>
            <w:proofErr w:type="spellEnd"/>
            <w:r w:rsidRPr="00B06971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560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Ц830000000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6412,8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FFFFFF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 администр</w:t>
            </w:r>
            <w:r w:rsidRPr="00B06971">
              <w:rPr>
                <w:sz w:val="24"/>
                <w:szCs w:val="24"/>
              </w:rPr>
              <w:lastRenderedPageBreak/>
              <w:t>ация Красночетайского района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Ц830000000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6412,8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FFFFFF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Ц831009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6117" w:type="dxa"/>
            <w:gridSpan w:val="18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B06971">
              <w:rPr>
                <w:b/>
                <w:sz w:val="24"/>
                <w:szCs w:val="24"/>
              </w:rPr>
              <w:t>Красночетайском</w:t>
            </w:r>
            <w:proofErr w:type="spellEnd"/>
            <w:r w:rsidRPr="00B06971">
              <w:rPr>
                <w:b/>
                <w:sz w:val="24"/>
                <w:szCs w:val="24"/>
              </w:rPr>
              <w:t xml:space="preserve"> районе Чувашской Республики"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Совершенствование взаимодействия органов местного </w:t>
            </w:r>
            <w:r w:rsidRPr="00B06971">
              <w:rPr>
                <w:sz w:val="24"/>
                <w:szCs w:val="24"/>
              </w:rPr>
              <w:lastRenderedPageBreak/>
              <w:t>самоуправления Красночетайского района и институтов гражданского общества в работе по профилактике терроризма и экстремистской деятельно</w:t>
            </w:r>
            <w:r w:rsidRPr="00B06971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повышение эффективности взаимодействия органов исполнитель</w:t>
            </w:r>
            <w:r w:rsidRPr="00B06971">
              <w:rPr>
                <w:sz w:val="24"/>
                <w:szCs w:val="24"/>
              </w:rPr>
              <w:lastRenderedPageBreak/>
              <w:t xml:space="preserve">ной власти Чувашской Республики, территориальных органов федеральных органов исполнительной власти, органов местного самоуправления и </w:t>
            </w:r>
            <w:proofErr w:type="gramStart"/>
            <w:r w:rsidRPr="00B06971">
              <w:rPr>
                <w:sz w:val="24"/>
                <w:szCs w:val="24"/>
              </w:rPr>
              <w:t>организаций</w:t>
            </w:r>
            <w:proofErr w:type="gramEnd"/>
            <w:r w:rsidRPr="00B06971">
              <w:rPr>
                <w:sz w:val="24"/>
                <w:szCs w:val="24"/>
              </w:rPr>
              <w:t xml:space="preserve"> расположенных на территории Красночетайского района </w:t>
            </w:r>
            <w:r w:rsidRPr="00B06971">
              <w:rPr>
                <w:sz w:val="24"/>
                <w:szCs w:val="24"/>
              </w:rPr>
              <w:lastRenderedPageBreak/>
              <w:t>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Ц830100000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ответственный исполнитель: </w:t>
            </w:r>
            <w:r w:rsidRPr="00B06971">
              <w:rPr>
                <w:sz w:val="24"/>
                <w:szCs w:val="24"/>
              </w:rPr>
              <w:lastRenderedPageBreak/>
              <w:t>администрация Красночетайского района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бюджет Красночетайского </w:t>
            </w:r>
            <w:r w:rsidRPr="00B0697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Красночетайского </w:t>
            </w:r>
            <w:proofErr w:type="gramStart"/>
            <w:r w:rsidRPr="00B06971">
              <w:rPr>
                <w:sz w:val="24"/>
                <w:szCs w:val="24"/>
              </w:rPr>
              <w:t>района(</w:t>
            </w:r>
            <w:proofErr w:type="gramEnd"/>
            <w:r w:rsidRPr="00B06971">
              <w:rPr>
                <w:sz w:val="24"/>
                <w:szCs w:val="24"/>
              </w:rPr>
              <w:t>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89,5**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6117" w:type="dxa"/>
            <w:gridSpan w:val="18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B06971">
              <w:rPr>
                <w:b/>
                <w:sz w:val="24"/>
                <w:szCs w:val="24"/>
              </w:rPr>
              <w:t>Красночетайском</w:t>
            </w:r>
            <w:proofErr w:type="spellEnd"/>
            <w:r w:rsidRPr="00B06971">
              <w:rPr>
                <w:b/>
                <w:sz w:val="24"/>
                <w:szCs w:val="24"/>
              </w:rPr>
              <w:t xml:space="preserve"> районе Чувашской Республики"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Ц830200000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ответственный исполнитель: </w:t>
            </w:r>
            <w:proofErr w:type="gramStart"/>
            <w:r w:rsidRPr="00B06971">
              <w:rPr>
                <w:sz w:val="24"/>
                <w:szCs w:val="24"/>
              </w:rPr>
              <w:t>администрация  Красночетайского</w:t>
            </w:r>
            <w:proofErr w:type="gramEnd"/>
            <w:r w:rsidRPr="00B0697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28,7**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6117" w:type="dxa"/>
            <w:gridSpan w:val="18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B06971">
              <w:rPr>
                <w:b/>
                <w:sz w:val="24"/>
                <w:szCs w:val="24"/>
              </w:rPr>
              <w:t>Красночетайском</w:t>
            </w:r>
            <w:proofErr w:type="spellEnd"/>
            <w:r w:rsidRPr="00B06971">
              <w:rPr>
                <w:b/>
                <w:sz w:val="24"/>
                <w:szCs w:val="24"/>
              </w:rPr>
              <w:t xml:space="preserve"> районе Чувашской Республики"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Основное </w:t>
            </w:r>
            <w:r w:rsidRPr="00B06971">
              <w:rPr>
                <w:sz w:val="24"/>
                <w:szCs w:val="24"/>
              </w:rPr>
              <w:lastRenderedPageBreak/>
              <w:t xml:space="preserve">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Образовательно-</w:t>
            </w:r>
            <w:r w:rsidRPr="00B06971">
              <w:rPr>
                <w:sz w:val="24"/>
                <w:szCs w:val="24"/>
              </w:rPr>
              <w:lastRenderedPageBreak/>
              <w:t>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профилактика конфликтов </w:t>
            </w:r>
            <w:r w:rsidRPr="00B06971">
              <w:rPr>
                <w:sz w:val="24"/>
                <w:szCs w:val="24"/>
              </w:rPr>
              <w:lastRenderedPageBreak/>
              <w:t>на социальной, этнической и конфессиональной почве</w:t>
            </w: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Ц830300000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0B2E46" w:rsidRPr="00B06971" w:rsidTr="00C1786D">
        <w:trPr>
          <w:trHeight w:val="1035"/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0B2E46" w:rsidRPr="00B06971" w:rsidTr="00C1786D">
        <w:trPr>
          <w:trHeight w:val="808"/>
          <w:tblCellSpacing w:w="5" w:type="nil"/>
        </w:trPr>
        <w:tc>
          <w:tcPr>
            <w:tcW w:w="1092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</w:t>
            </w:r>
            <w:r w:rsidRPr="00B06971">
              <w:rPr>
                <w:sz w:val="24"/>
                <w:szCs w:val="24"/>
              </w:rPr>
              <w:lastRenderedPageBreak/>
              <w:t>ор) подпрограммы, увязанный с основным мероприятием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80,0**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6117" w:type="dxa"/>
            <w:gridSpan w:val="18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B06971">
              <w:rPr>
                <w:b/>
                <w:sz w:val="24"/>
                <w:szCs w:val="24"/>
              </w:rPr>
              <w:t>Красночетайском</w:t>
            </w:r>
            <w:proofErr w:type="spellEnd"/>
            <w:r w:rsidRPr="00B06971">
              <w:rPr>
                <w:b/>
                <w:sz w:val="24"/>
                <w:szCs w:val="24"/>
              </w:rPr>
              <w:t xml:space="preserve"> районе Чувашской Республики"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Информационная работа по профилактике терроризма и экстремис</w:t>
            </w:r>
            <w:r w:rsidRPr="00B06971">
              <w:rPr>
                <w:sz w:val="24"/>
                <w:szCs w:val="24"/>
              </w:rPr>
              <w:lastRenderedPageBreak/>
              <w:t>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выявление и устранение причин и условий, способствующих осуществлению </w:t>
            </w:r>
            <w:r w:rsidRPr="00B06971">
              <w:rPr>
                <w:sz w:val="24"/>
                <w:szCs w:val="24"/>
              </w:rPr>
              <w:lastRenderedPageBreak/>
              <w:t>террористической и экстремистской деятельности</w:t>
            </w: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Ц830400000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ответственный исполнитель: администрация </w:t>
            </w:r>
            <w:r w:rsidRPr="00B06971">
              <w:rPr>
                <w:sz w:val="24"/>
                <w:szCs w:val="24"/>
              </w:rPr>
              <w:lastRenderedPageBreak/>
              <w:t>Красночетайского района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B2E46" w:rsidRPr="00B06971" w:rsidTr="00C1786D">
        <w:trPr>
          <w:trHeight w:val="329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</w:t>
            </w:r>
            <w:r w:rsidRPr="00B06971">
              <w:rPr>
                <w:sz w:val="24"/>
                <w:szCs w:val="24"/>
              </w:rPr>
              <w:lastRenderedPageBreak/>
              <w:t>м мероприятием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количество материалов в районных средствах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4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B06971">
              <w:rPr>
                <w:b/>
                <w:sz w:val="24"/>
                <w:szCs w:val="24"/>
              </w:rPr>
              <w:t>Красночетайском</w:t>
            </w:r>
            <w:proofErr w:type="spellEnd"/>
            <w:r w:rsidRPr="00B06971">
              <w:rPr>
                <w:b/>
                <w:sz w:val="24"/>
                <w:szCs w:val="24"/>
              </w:rPr>
              <w:t xml:space="preserve"> районе Чувашской Республики"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Ц830500000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Ц830572620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Ц830573400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Ц831009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соисполнители: </w:t>
            </w:r>
            <w:r w:rsidRPr="00B06971">
              <w:rPr>
                <w:sz w:val="24"/>
                <w:szCs w:val="24"/>
              </w:rPr>
              <w:lastRenderedPageBreak/>
              <w:t>администрации сельских поселений*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80,0**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B06971">
              <w:rPr>
                <w:b/>
                <w:sz w:val="24"/>
                <w:szCs w:val="24"/>
              </w:rPr>
              <w:t>Красночетайском</w:t>
            </w:r>
            <w:proofErr w:type="spellEnd"/>
            <w:r w:rsidRPr="00B0697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06971">
              <w:rPr>
                <w:b/>
                <w:sz w:val="24"/>
                <w:szCs w:val="24"/>
              </w:rPr>
              <w:t>районе  Чувашской</w:t>
            </w:r>
            <w:proofErr w:type="gramEnd"/>
            <w:r w:rsidRPr="00B06971">
              <w:rPr>
                <w:b/>
                <w:sz w:val="24"/>
                <w:szCs w:val="24"/>
              </w:rPr>
              <w:t xml:space="preserve"> Республике"</w:t>
            </w:r>
          </w:p>
        </w:tc>
      </w:tr>
      <w:tr w:rsidR="000B2E46" w:rsidRPr="00B06971" w:rsidTr="00C1786D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</w:t>
            </w:r>
            <w:r w:rsidRPr="00B06971">
              <w:rPr>
                <w:sz w:val="24"/>
                <w:szCs w:val="24"/>
              </w:rPr>
              <w:lastRenderedPageBreak/>
              <w:t>вной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</w:t>
            </w:r>
            <w:r w:rsidRPr="00B06971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275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2E46" w:rsidRPr="00B06971" w:rsidRDefault="000B2E46" w:rsidP="00C1786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0B2E46" w:rsidRPr="00B06971" w:rsidTr="00C1786D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46" w:rsidRPr="00B06971" w:rsidRDefault="000B2E46" w:rsidP="00C1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</w:tr>
    </w:tbl>
    <w:p w:rsidR="00707180" w:rsidRDefault="00707180">
      <w:bookmarkStart w:id="0" w:name="_GoBack"/>
      <w:bookmarkEnd w:id="0"/>
    </w:p>
    <w:sectPr w:rsidR="00707180" w:rsidSect="000B2E46">
      <w:pgSz w:w="14355" w:h="6540" w:orient="landscape"/>
      <w:pgMar w:top="357" w:right="357" w:bottom="357" w:left="3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BE" w:rsidRDefault="000B2E46">
    <w:pPr>
      <w:pStyle w:val="af9"/>
      <w:jc w:val="center"/>
    </w:pPr>
  </w:p>
  <w:p w:rsidR="00DC41BE" w:rsidRDefault="000B2E46" w:rsidP="007F7A4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20</w:t>
    </w:r>
    <w:r>
      <w:rPr>
        <w:rStyle w:val="afb"/>
      </w:rPr>
      <w:fldChar w:fldCharType="end"/>
    </w:r>
  </w:p>
  <w:p w:rsidR="00DC41BE" w:rsidRDefault="000B2E46">
    <w:pPr>
      <w:pStyle w:val="af9"/>
      <w:jc w:val="center"/>
    </w:pPr>
  </w:p>
  <w:p w:rsidR="00DC41BE" w:rsidRDefault="000B2E4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 w15:restartNumberingAfterBreak="0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0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3" w15:restartNumberingAfterBreak="0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75E73"/>
    <w:multiLevelType w:val="hybridMultilevel"/>
    <w:tmpl w:val="EF4CBFFE"/>
    <w:lvl w:ilvl="0" w:tplc="04190013">
      <w:start w:val="1"/>
      <w:numFmt w:val="upperRoman"/>
      <w:lvlText w:val="%1."/>
      <w:lvlJc w:val="right"/>
      <w:pPr>
        <w:ind w:left="-1650" w:hanging="360"/>
      </w:pPr>
    </w:lvl>
    <w:lvl w:ilvl="1" w:tplc="04190019" w:tentative="1">
      <w:start w:val="1"/>
      <w:numFmt w:val="lowerLetter"/>
      <w:lvlText w:val="%2."/>
      <w:lvlJc w:val="left"/>
      <w:pPr>
        <w:ind w:left="-930" w:hanging="360"/>
      </w:pPr>
    </w:lvl>
    <w:lvl w:ilvl="2" w:tplc="0419001B" w:tentative="1">
      <w:start w:val="1"/>
      <w:numFmt w:val="lowerRoman"/>
      <w:lvlText w:val="%3."/>
      <w:lvlJc w:val="right"/>
      <w:pPr>
        <w:ind w:left="-210" w:hanging="180"/>
      </w:pPr>
    </w:lvl>
    <w:lvl w:ilvl="3" w:tplc="0419000F" w:tentative="1">
      <w:start w:val="1"/>
      <w:numFmt w:val="decimal"/>
      <w:lvlText w:val="%4."/>
      <w:lvlJc w:val="left"/>
      <w:pPr>
        <w:ind w:left="510" w:hanging="360"/>
      </w:pPr>
    </w:lvl>
    <w:lvl w:ilvl="4" w:tplc="04190019" w:tentative="1">
      <w:start w:val="1"/>
      <w:numFmt w:val="lowerLetter"/>
      <w:lvlText w:val="%5."/>
      <w:lvlJc w:val="left"/>
      <w:pPr>
        <w:ind w:left="1230" w:hanging="360"/>
      </w:pPr>
    </w:lvl>
    <w:lvl w:ilvl="5" w:tplc="0419001B" w:tentative="1">
      <w:start w:val="1"/>
      <w:numFmt w:val="lowerRoman"/>
      <w:lvlText w:val="%6."/>
      <w:lvlJc w:val="right"/>
      <w:pPr>
        <w:ind w:left="1950" w:hanging="180"/>
      </w:pPr>
    </w:lvl>
    <w:lvl w:ilvl="6" w:tplc="0419000F" w:tentative="1">
      <w:start w:val="1"/>
      <w:numFmt w:val="decimal"/>
      <w:lvlText w:val="%7."/>
      <w:lvlJc w:val="left"/>
      <w:pPr>
        <w:ind w:left="2670" w:hanging="360"/>
      </w:pPr>
    </w:lvl>
    <w:lvl w:ilvl="7" w:tplc="04190019" w:tentative="1">
      <w:start w:val="1"/>
      <w:numFmt w:val="lowerLetter"/>
      <w:lvlText w:val="%8."/>
      <w:lvlJc w:val="left"/>
      <w:pPr>
        <w:ind w:left="3390" w:hanging="360"/>
      </w:pPr>
    </w:lvl>
    <w:lvl w:ilvl="8" w:tplc="0419001B" w:tentative="1">
      <w:start w:val="1"/>
      <w:numFmt w:val="lowerRoman"/>
      <w:lvlText w:val="%9."/>
      <w:lvlJc w:val="right"/>
      <w:pPr>
        <w:ind w:left="4110" w:hanging="180"/>
      </w:pPr>
    </w:lvl>
  </w:abstractNum>
  <w:abstractNum w:abstractNumId="25" w15:restartNumberingAfterBreak="0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7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0"/>
  </w:num>
  <w:num w:numId="8">
    <w:abstractNumId w:val="20"/>
  </w:num>
  <w:num w:numId="9">
    <w:abstractNumId w:val="1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3"/>
  </w:num>
  <w:num w:numId="27">
    <w:abstractNumId w:val="25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4"/>
    <w:rsid w:val="00000100"/>
    <w:rsid w:val="00002309"/>
    <w:rsid w:val="00004B61"/>
    <w:rsid w:val="00015BF7"/>
    <w:rsid w:val="00022605"/>
    <w:rsid w:val="00025302"/>
    <w:rsid w:val="00044F64"/>
    <w:rsid w:val="00045EB5"/>
    <w:rsid w:val="000770A2"/>
    <w:rsid w:val="00083032"/>
    <w:rsid w:val="0009593B"/>
    <w:rsid w:val="000A3592"/>
    <w:rsid w:val="000A3A57"/>
    <w:rsid w:val="000B0551"/>
    <w:rsid w:val="000B1B03"/>
    <w:rsid w:val="000B2E46"/>
    <w:rsid w:val="000C0381"/>
    <w:rsid w:val="000C21D9"/>
    <w:rsid w:val="000C252E"/>
    <w:rsid w:val="000F7D45"/>
    <w:rsid w:val="00100997"/>
    <w:rsid w:val="00101E80"/>
    <w:rsid w:val="0011155E"/>
    <w:rsid w:val="00120E8F"/>
    <w:rsid w:val="001514BD"/>
    <w:rsid w:val="0016480E"/>
    <w:rsid w:val="00167AC0"/>
    <w:rsid w:val="001822C1"/>
    <w:rsid w:val="001843B9"/>
    <w:rsid w:val="0018486C"/>
    <w:rsid w:val="001877FE"/>
    <w:rsid w:val="0018798A"/>
    <w:rsid w:val="00191E58"/>
    <w:rsid w:val="00192438"/>
    <w:rsid w:val="001A11E0"/>
    <w:rsid w:val="001A1814"/>
    <w:rsid w:val="001A2BEA"/>
    <w:rsid w:val="001A633E"/>
    <w:rsid w:val="001B0476"/>
    <w:rsid w:val="001D0EC9"/>
    <w:rsid w:val="001D207E"/>
    <w:rsid w:val="001E136C"/>
    <w:rsid w:val="001E3D4E"/>
    <w:rsid w:val="001E5A8A"/>
    <w:rsid w:val="001F4A70"/>
    <w:rsid w:val="0022300E"/>
    <w:rsid w:val="00225875"/>
    <w:rsid w:val="00225919"/>
    <w:rsid w:val="002406AE"/>
    <w:rsid w:val="00242592"/>
    <w:rsid w:val="00252703"/>
    <w:rsid w:val="00256D6A"/>
    <w:rsid w:val="00262B35"/>
    <w:rsid w:val="00273C70"/>
    <w:rsid w:val="00275838"/>
    <w:rsid w:val="00281FCD"/>
    <w:rsid w:val="00283127"/>
    <w:rsid w:val="002915A8"/>
    <w:rsid w:val="002919E0"/>
    <w:rsid w:val="00292719"/>
    <w:rsid w:val="0029389B"/>
    <w:rsid w:val="002C15D5"/>
    <w:rsid w:val="002E5781"/>
    <w:rsid w:val="002F15EF"/>
    <w:rsid w:val="00303D7D"/>
    <w:rsid w:val="0030558A"/>
    <w:rsid w:val="00307265"/>
    <w:rsid w:val="003147B6"/>
    <w:rsid w:val="00321423"/>
    <w:rsid w:val="003220F6"/>
    <w:rsid w:val="00323EA0"/>
    <w:rsid w:val="00327D60"/>
    <w:rsid w:val="0034003C"/>
    <w:rsid w:val="00340FE5"/>
    <w:rsid w:val="00341C28"/>
    <w:rsid w:val="0035103F"/>
    <w:rsid w:val="00351DFF"/>
    <w:rsid w:val="00352BC2"/>
    <w:rsid w:val="0035472B"/>
    <w:rsid w:val="0035798F"/>
    <w:rsid w:val="003636A2"/>
    <w:rsid w:val="00370701"/>
    <w:rsid w:val="00372E8A"/>
    <w:rsid w:val="00372EA3"/>
    <w:rsid w:val="0037365C"/>
    <w:rsid w:val="00373A41"/>
    <w:rsid w:val="00373C3B"/>
    <w:rsid w:val="00393143"/>
    <w:rsid w:val="003965C0"/>
    <w:rsid w:val="00396CCB"/>
    <w:rsid w:val="00397619"/>
    <w:rsid w:val="003A5808"/>
    <w:rsid w:val="003B6049"/>
    <w:rsid w:val="003E53B5"/>
    <w:rsid w:val="003E5AD5"/>
    <w:rsid w:val="003E5B38"/>
    <w:rsid w:val="003F31EB"/>
    <w:rsid w:val="003F3788"/>
    <w:rsid w:val="00401F47"/>
    <w:rsid w:val="0041079E"/>
    <w:rsid w:val="0043406B"/>
    <w:rsid w:val="004446A7"/>
    <w:rsid w:val="00447365"/>
    <w:rsid w:val="00451C70"/>
    <w:rsid w:val="004572B0"/>
    <w:rsid w:val="004626CA"/>
    <w:rsid w:val="00465731"/>
    <w:rsid w:val="0048418E"/>
    <w:rsid w:val="004861EE"/>
    <w:rsid w:val="00491128"/>
    <w:rsid w:val="00496238"/>
    <w:rsid w:val="0049735C"/>
    <w:rsid w:val="004A60F3"/>
    <w:rsid w:val="004A6922"/>
    <w:rsid w:val="004A7B9B"/>
    <w:rsid w:val="004B0DE5"/>
    <w:rsid w:val="004B4BF4"/>
    <w:rsid w:val="004B5E09"/>
    <w:rsid w:val="004C2484"/>
    <w:rsid w:val="004D43F2"/>
    <w:rsid w:val="004E7A09"/>
    <w:rsid w:val="004F4DC8"/>
    <w:rsid w:val="00504BDB"/>
    <w:rsid w:val="00514D88"/>
    <w:rsid w:val="0053028B"/>
    <w:rsid w:val="0054398D"/>
    <w:rsid w:val="0056445D"/>
    <w:rsid w:val="005772DB"/>
    <w:rsid w:val="005822E1"/>
    <w:rsid w:val="00582C55"/>
    <w:rsid w:val="00592247"/>
    <w:rsid w:val="005A1C24"/>
    <w:rsid w:val="005A5424"/>
    <w:rsid w:val="005B4722"/>
    <w:rsid w:val="005C2758"/>
    <w:rsid w:val="005D43AE"/>
    <w:rsid w:val="005F4C7E"/>
    <w:rsid w:val="00601D68"/>
    <w:rsid w:val="006049FB"/>
    <w:rsid w:val="0061127F"/>
    <w:rsid w:val="00616E75"/>
    <w:rsid w:val="00617FF6"/>
    <w:rsid w:val="00622CE3"/>
    <w:rsid w:val="00640379"/>
    <w:rsid w:val="00651DEB"/>
    <w:rsid w:val="00653AA9"/>
    <w:rsid w:val="00674011"/>
    <w:rsid w:val="006744F3"/>
    <w:rsid w:val="0068368D"/>
    <w:rsid w:val="0069360E"/>
    <w:rsid w:val="006A1C10"/>
    <w:rsid w:val="006C1894"/>
    <w:rsid w:val="006C5406"/>
    <w:rsid w:val="006D405F"/>
    <w:rsid w:val="006E6ADC"/>
    <w:rsid w:val="006F4008"/>
    <w:rsid w:val="007068C3"/>
    <w:rsid w:val="00707180"/>
    <w:rsid w:val="0071764F"/>
    <w:rsid w:val="00745B93"/>
    <w:rsid w:val="00747D4A"/>
    <w:rsid w:val="00762712"/>
    <w:rsid w:val="0076280A"/>
    <w:rsid w:val="0076345E"/>
    <w:rsid w:val="00764DE9"/>
    <w:rsid w:val="007711B4"/>
    <w:rsid w:val="007724D3"/>
    <w:rsid w:val="00787509"/>
    <w:rsid w:val="007A033F"/>
    <w:rsid w:val="007A217A"/>
    <w:rsid w:val="007A3A7B"/>
    <w:rsid w:val="007A52C8"/>
    <w:rsid w:val="007A6FA1"/>
    <w:rsid w:val="007C1024"/>
    <w:rsid w:val="007D27FA"/>
    <w:rsid w:val="007D749F"/>
    <w:rsid w:val="007E064A"/>
    <w:rsid w:val="007F510C"/>
    <w:rsid w:val="007F6716"/>
    <w:rsid w:val="008127EF"/>
    <w:rsid w:val="0082154C"/>
    <w:rsid w:val="0082219C"/>
    <w:rsid w:val="00822D89"/>
    <w:rsid w:val="0082497B"/>
    <w:rsid w:val="00825470"/>
    <w:rsid w:val="00826A01"/>
    <w:rsid w:val="00826A7B"/>
    <w:rsid w:val="00834B24"/>
    <w:rsid w:val="008375EC"/>
    <w:rsid w:val="0084384B"/>
    <w:rsid w:val="00846BCE"/>
    <w:rsid w:val="008627E0"/>
    <w:rsid w:val="0086468C"/>
    <w:rsid w:val="00873D9B"/>
    <w:rsid w:val="00874BC3"/>
    <w:rsid w:val="00887CB5"/>
    <w:rsid w:val="008906E4"/>
    <w:rsid w:val="008911AC"/>
    <w:rsid w:val="00895555"/>
    <w:rsid w:val="008A03D7"/>
    <w:rsid w:val="008D1F4F"/>
    <w:rsid w:val="008D6DE0"/>
    <w:rsid w:val="008E20BE"/>
    <w:rsid w:val="008E2745"/>
    <w:rsid w:val="008E66CC"/>
    <w:rsid w:val="008E740C"/>
    <w:rsid w:val="00902953"/>
    <w:rsid w:val="00905E1A"/>
    <w:rsid w:val="009278F5"/>
    <w:rsid w:val="0093143B"/>
    <w:rsid w:val="00932F0E"/>
    <w:rsid w:val="0093390A"/>
    <w:rsid w:val="00944D92"/>
    <w:rsid w:val="00951EC0"/>
    <w:rsid w:val="00953AAE"/>
    <w:rsid w:val="00960F43"/>
    <w:rsid w:val="009649B0"/>
    <w:rsid w:val="00965A42"/>
    <w:rsid w:val="00970DD3"/>
    <w:rsid w:val="009730B3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E371E"/>
    <w:rsid w:val="009E6531"/>
    <w:rsid w:val="00A4180C"/>
    <w:rsid w:val="00A4574F"/>
    <w:rsid w:val="00A47FC5"/>
    <w:rsid w:val="00A50159"/>
    <w:rsid w:val="00A5432F"/>
    <w:rsid w:val="00A54D98"/>
    <w:rsid w:val="00A6012F"/>
    <w:rsid w:val="00A613C2"/>
    <w:rsid w:val="00A64FB4"/>
    <w:rsid w:val="00A65FAE"/>
    <w:rsid w:val="00A71281"/>
    <w:rsid w:val="00A758D5"/>
    <w:rsid w:val="00A91E01"/>
    <w:rsid w:val="00A93603"/>
    <w:rsid w:val="00A946ED"/>
    <w:rsid w:val="00AA0A36"/>
    <w:rsid w:val="00AA1DAE"/>
    <w:rsid w:val="00AB174E"/>
    <w:rsid w:val="00AC0783"/>
    <w:rsid w:val="00AD0BFE"/>
    <w:rsid w:val="00AE0313"/>
    <w:rsid w:val="00AE0CFF"/>
    <w:rsid w:val="00AE1BCF"/>
    <w:rsid w:val="00AE426F"/>
    <w:rsid w:val="00AE4FCA"/>
    <w:rsid w:val="00AF054F"/>
    <w:rsid w:val="00AF2F35"/>
    <w:rsid w:val="00B2667D"/>
    <w:rsid w:val="00B27BF5"/>
    <w:rsid w:val="00B3430C"/>
    <w:rsid w:val="00B37191"/>
    <w:rsid w:val="00B43E44"/>
    <w:rsid w:val="00B51FC9"/>
    <w:rsid w:val="00B52499"/>
    <w:rsid w:val="00B56D00"/>
    <w:rsid w:val="00B6191B"/>
    <w:rsid w:val="00B96900"/>
    <w:rsid w:val="00BA3F21"/>
    <w:rsid w:val="00BB4BE1"/>
    <w:rsid w:val="00BB784C"/>
    <w:rsid w:val="00BC1CC3"/>
    <w:rsid w:val="00BD51DE"/>
    <w:rsid w:val="00BE4A48"/>
    <w:rsid w:val="00BF51E5"/>
    <w:rsid w:val="00BF5B0B"/>
    <w:rsid w:val="00BF67C7"/>
    <w:rsid w:val="00C128AB"/>
    <w:rsid w:val="00C16B88"/>
    <w:rsid w:val="00C17134"/>
    <w:rsid w:val="00C22D41"/>
    <w:rsid w:val="00C27AF7"/>
    <w:rsid w:val="00C32E02"/>
    <w:rsid w:val="00C44B9C"/>
    <w:rsid w:val="00C45F73"/>
    <w:rsid w:val="00C47702"/>
    <w:rsid w:val="00C62D3F"/>
    <w:rsid w:val="00C63437"/>
    <w:rsid w:val="00C65FA2"/>
    <w:rsid w:val="00C9454D"/>
    <w:rsid w:val="00CA076F"/>
    <w:rsid w:val="00CC405C"/>
    <w:rsid w:val="00CC4944"/>
    <w:rsid w:val="00CC5EA6"/>
    <w:rsid w:val="00CD6F9C"/>
    <w:rsid w:val="00CE04AE"/>
    <w:rsid w:val="00CE067F"/>
    <w:rsid w:val="00CE7135"/>
    <w:rsid w:val="00CF26E7"/>
    <w:rsid w:val="00CF685E"/>
    <w:rsid w:val="00CF7233"/>
    <w:rsid w:val="00D20C27"/>
    <w:rsid w:val="00D252C9"/>
    <w:rsid w:val="00D25F05"/>
    <w:rsid w:val="00D27C68"/>
    <w:rsid w:val="00D30429"/>
    <w:rsid w:val="00D32F78"/>
    <w:rsid w:val="00D358B0"/>
    <w:rsid w:val="00D3605E"/>
    <w:rsid w:val="00D50E8E"/>
    <w:rsid w:val="00D50EC0"/>
    <w:rsid w:val="00D56087"/>
    <w:rsid w:val="00D64F5F"/>
    <w:rsid w:val="00D66618"/>
    <w:rsid w:val="00D6791C"/>
    <w:rsid w:val="00D72CBB"/>
    <w:rsid w:val="00D73AD3"/>
    <w:rsid w:val="00D80675"/>
    <w:rsid w:val="00D94F45"/>
    <w:rsid w:val="00D9521D"/>
    <w:rsid w:val="00DA7C76"/>
    <w:rsid w:val="00DB1F89"/>
    <w:rsid w:val="00DB37F8"/>
    <w:rsid w:val="00DD1FDA"/>
    <w:rsid w:val="00DD71B8"/>
    <w:rsid w:val="00DE6902"/>
    <w:rsid w:val="00DE6B2B"/>
    <w:rsid w:val="00E01AF7"/>
    <w:rsid w:val="00E0584C"/>
    <w:rsid w:val="00E12DFB"/>
    <w:rsid w:val="00E13053"/>
    <w:rsid w:val="00E17BCF"/>
    <w:rsid w:val="00E2042A"/>
    <w:rsid w:val="00E42FB5"/>
    <w:rsid w:val="00E43924"/>
    <w:rsid w:val="00E45AF7"/>
    <w:rsid w:val="00E45D97"/>
    <w:rsid w:val="00E66E60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F6172"/>
    <w:rsid w:val="00F05425"/>
    <w:rsid w:val="00F07236"/>
    <w:rsid w:val="00F07ABD"/>
    <w:rsid w:val="00F11979"/>
    <w:rsid w:val="00F135A7"/>
    <w:rsid w:val="00F30E29"/>
    <w:rsid w:val="00F3313F"/>
    <w:rsid w:val="00F34E68"/>
    <w:rsid w:val="00F550F6"/>
    <w:rsid w:val="00F62297"/>
    <w:rsid w:val="00F66F67"/>
    <w:rsid w:val="00F8112F"/>
    <w:rsid w:val="00F82C29"/>
    <w:rsid w:val="00F85C0C"/>
    <w:rsid w:val="00F9111F"/>
    <w:rsid w:val="00F94C3F"/>
    <w:rsid w:val="00FA338C"/>
    <w:rsid w:val="00FA6CAD"/>
    <w:rsid w:val="00FD24D1"/>
    <w:rsid w:val="00FD32B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8405-B453-4366-A9F4-5BE546AE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E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0B2E46"/>
    <w:pPr>
      <w:keepNext/>
      <w:autoSpaceDE w:val="0"/>
      <w:autoSpaceDN w:val="0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0B2E46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0B2E46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B2E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B2E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E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0B2E4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B2E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B2E4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2E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2E4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2E4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2E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B2E4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E4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B2E46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0B2E4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B2E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B2E46"/>
    <w:rPr>
      <w:b/>
      <w:bCs/>
    </w:rPr>
  </w:style>
  <w:style w:type="character" w:styleId="a6">
    <w:name w:val="Emphasis"/>
    <w:basedOn w:val="a0"/>
    <w:qFormat/>
    <w:rsid w:val="000B2E46"/>
    <w:rPr>
      <w:i/>
      <w:iCs/>
    </w:rPr>
  </w:style>
  <w:style w:type="paragraph" w:styleId="a7">
    <w:name w:val="Body Text"/>
    <w:basedOn w:val="a"/>
    <w:link w:val="a8"/>
    <w:uiPriority w:val="99"/>
    <w:rsid w:val="000B2E46"/>
    <w:rPr>
      <w:b/>
      <w:bCs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0B2E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0B2E46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B2E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B2E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uiPriority w:val="99"/>
    <w:rsid w:val="000B2E46"/>
    <w:rPr>
      <w:b/>
      <w:bCs w:val="0"/>
      <w:color w:val="000080"/>
    </w:rPr>
  </w:style>
  <w:style w:type="paragraph" w:customStyle="1" w:styleId="ab">
    <w:name w:val="Таблицы (моноширинный)"/>
    <w:basedOn w:val="a"/>
    <w:next w:val="a"/>
    <w:rsid w:val="000B2E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0B2E4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0B2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E4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0B2E46"/>
    <w:pPr>
      <w:ind w:firstLine="284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B2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0B2E46"/>
    <w:pPr>
      <w:ind w:left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B2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B2E46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B2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nhideWhenUsed/>
    <w:rsid w:val="000B2E4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rsid w:val="000B2E4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B2E4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0B2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0B2E46"/>
    <w:pPr>
      <w:jc w:val="center"/>
    </w:pPr>
    <w:rPr>
      <w:rFonts w:eastAsia="Calibri"/>
      <w:b/>
      <w:bCs/>
      <w:sz w:val="28"/>
      <w:szCs w:val="18"/>
    </w:rPr>
  </w:style>
  <w:style w:type="character" w:customStyle="1" w:styleId="af3">
    <w:name w:val="Подзаголовок Знак"/>
    <w:basedOn w:val="a0"/>
    <w:link w:val="af2"/>
    <w:rsid w:val="000B2E46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0B2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0B2E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B2E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0B2E46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uiPriority w:val="99"/>
    <w:rsid w:val="000B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0B2E46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0B2E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R3">
    <w:name w:val="FR3"/>
    <w:rsid w:val="000B2E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0B2E46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6">
    <w:name w:val="No Spacing"/>
    <w:basedOn w:val="a"/>
    <w:uiPriority w:val="1"/>
    <w:qFormat/>
    <w:rsid w:val="000B2E46"/>
    <w:rPr>
      <w:rFonts w:ascii="Calibri" w:hAnsi="Calibri"/>
      <w:sz w:val="24"/>
      <w:szCs w:val="32"/>
      <w:lang w:val="en-US" w:eastAsia="en-US" w:bidi="en-US"/>
    </w:rPr>
  </w:style>
  <w:style w:type="character" w:styleId="af7">
    <w:name w:val="Hyperlink"/>
    <w:uiPriority w:val="99"/>
    <w:unhideWhenUsed/>
    <w:rsid w:val="000B2E46"/>
    <w:rPr>
      <w:color w:val="0000FF"/>
      <w:u w:val="single"/>
    </w:rPr>
  </w:style>
  <w:style w:type="paragraph" w:customStyle="1" w:styleId="ParagraphStyle">
    <w:name w:val="Paragraph Style"/>
    <w:rsid w:val="000B2E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0B2E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8">
    <w:name w:val="Block Text"/>
    <w:basedOn w:val="a"/>
    <w:rsid w:val="000B2E46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9">
    <w:name w:val="header"/>
    <w:aliases w:val="ВерхКолонтитул"/>
    <w:basedOn w:val="a"/>
    <w:link w:val="afa"/>
    <w:uiPriority w:val="99"/>
    <w:rsid w:val="000B2E46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a">
    <w:name w:val="Верхний колонтитул Знак"/>
    <w:aliases w:val="ВерхКолонтитул Знак"/>
    <w:basedOn w:val="a0"/>
    <w:link w:val="af9"/>
    <w:uiPriority w:val="99"/>
    <w:rsid w:val="000B2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0B2E46"/>
  </w:style>
  <w:style w:type="paragraph" w:styleId="afc">
    <w:name w:val="caption"/>
    <w:basedOn w:val="a"/>
    <w:next w:val="a"/>
    <w:qFormat/>
    <w:rsid w:val="000B2E46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d">
    <w:name w:val="Plain Text"/>
    <w:basedOn w:val="a"/>
    <w:link w:val="afe"/>
    <w:rsid w:val="000B2E46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0B2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rsid w:val="000B2E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0B2E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1"/>
    <w:rsid w:val="000B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печатки"/>
    <w:uiPriority w:val="99"/>
    <w:rsid w:val="000B2E46"/>
    <w:rPr>
      <w:color w:val="FF0000"/>
    </w:rPr>
  </w:style>
  <w:style w:type="paragraph" w:customStyle="1" w:styleId="aff3">
    <w:name w:val="Словарная статья"/>
    <w:basedOn w:val="a"/>
    <w:next w:val="a"/>
    <w:uiPriority w:val="99"/>
    <w:rsid w:val="000B2E4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0B2E46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0B2E46"/>
    <w:rPr>
      <w:strike/>
      <w:color w:val="808000"/>
    </w:rPr>
  </w:style>
  <w:style w:type="paragraph" w:customStyle="1" w:styleId="ConsPlusNonformat">
    <w:name w:val="ConsPlusNonformat"/>
    <w:uiPriority w:val="99"/>
    <w:rsid w:val="000B2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B2E46"/>
    <w:rPr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B2E46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link w:val="36"/>
    <w:rsid w:val="000B2E46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B2E46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ff1"/>
    <w:uiPriority w:val="39"/>
    <w:rsid w:val="000B2E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0B2E4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B2E4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0B2E4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B2E46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0B2E46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Информация об изменениях"/>
    <w:basedOn w:val="a"/>
    <w:next w:val="a"/>
    <w:uiPriority w:val="99"/>
    <w:rsid w:val="000B2E4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9">
    <w:name w:val="Комментарий"/>
    <w:basedOn w:val="a"/>
    <w:next w:val="a"/>
    <w:rsid w:val="000B2E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B2E46"/>
    <w:rPr>
      <w:i/>
      <w:iCs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0B2E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B2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B2E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B2E46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0B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c">
    <w:name w:val="Заголовок статьи"/>
    <w:basedOn w:val="a"/>
    <w:next w:val="a"/>
    <w:rsid w:val="000B2E4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Текст (лев. подпись)"/>
    <w:basedOn w:val="a"/>
    <w:next w:val="a"/>
    <w:rsid w:val="000B2E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Текст (прав. подпись)"/>
    <w:basedOn w:val="a"/>
    <w:next w:val="a"/>
    <w:rsid w:val="000B2E46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0B2E4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0B2E46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0B2E46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0B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B2E46"/>
    <w:rPr>
      <w:rFonts w:ascii="Tahoma" w:hAnsi="Tahoma" w:cs="Tahoma"/>
      <w:sz w:val="16"/>
      <w:szCs w:val="16"/>
    </w:rPr>
  </w:style>
  <w:style w:type="character" w:customStyle="1" w:styleId="afff">
    <w:name w:val="Утратил силу"/>
    <w:rsid w:val="000B2E46"/>
    <w:rPr>
      <w:strike/>
      <w:color w:val="808000"/>
      <w:sz w:val="26"/>
      <w:szCs w:val="26"/>
    </w:rPr>
  </w:style>
  <w:style w:type="character" w:customStyle="1" w:styleId="afff0">
    <w:name w:val="Не вступил в силу"/>
    <w:rsid w:val="000B2E46"/>
    <w:rPr>
      <w:color w:val="008080"/>
      <w:sz w:val="26"/>
      <w:szCs w:val="26"/>
    </w:rPr>
  </w:style>
  <w:style w:type="paragraph" w:customStyle="1" w:styleId="ConsNormal0">
    <w:name w:val="ConsNormal"/>
    <w:rsid w:val="000B2E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1">
    <w:name w:val="a"/>
    <w:basedOn w:val="a"/>
    <w:rsid w:val="000B2E46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msonospacing0">
    <w:name w:val="msonospacing"/>
    <w:rsid w:val="000B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0B2E46"/>
    <w:pPr>
      <w:ind w:left="720"/>
      <w:contextualSpacing/>
    </w:pPr>
    <w:rPr>
      <w:sz w:val="24"/>
      <w:szCs w:val="24"/>
    </w:rPr>
  </w:style>
  <w:style w:type="paragraph" w:customStyle="1" w:styleId="afff2">
    <w:name w:val="Содержимое таблицы"/>
    <w:basedOn w:val="a"/>
    <w:rsid w:val="000B2E4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0B2E4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B2E46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">
    <w:name w:val="Char Char4 Знак Знак Знак"/>
    <w:basedOn w:val="a"/>
    <w:rsid w:val="000B2E4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6">
    <w:name w:val="Нет списка1"/>
    <w:next w:val="a2"/>
    <w:semiHidden/>
    <w:unhideWhenUsed/>
    <w:rsid w:val="000B2E46"/>
  </w:style>
  <w:style w:type="character" w:customStyle="1" w:styleId="71">
    <w:name w:val="Знак Знак7"/>
    <w:locked/>
    <w:rsid w:val="000B2E46"/>
    <w:rPr>
      <w:b/>
      <w:sz w:val="24"/>
      <w:szCs w:val="24"/>
      <w:lang w:val="ru-RU" w:eastAsia="ru-RU" w:bidi="ar-SA"/>
    </w:rPr>
  </w:style>
  <w:style w:type="paragraph" w:customStyle="1" w:styleId="17">
    <w:name w:val="Знак Знак1 Знак"/>
    <w:basedOn w:val="a"/>
    <w:rsid w:val="000B2E4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3">
    <w:name w:val="annotation reference"/>
    <w:uiPriority w:val="99"/>
    <w:unhideWhenUsed/>
    <w:rsid w:val="000B2E46"/>
    <w:rPr>
      <w:sz w:val="16"/>
      <w:szCs w:val="16"/>
    </w:rPr>
  </w:style>
  <w:style w:type="paragraph" w:styleId="afff4">
    <w:name w:val="annotation text"/>
    <w:basedOn w:val="a"/>
    <w:link w:val="afff5"/>
    <w:uiPriority w:val="99"/>
    <w:unhideWhenUsed/>
    <w:rsid w:val="000B2E46"/>
  </w:style>
  <w:style w:type="character" w:customStyle="1" w:styleId="afff5">
    <w:name w:val="Текст примечания Знак"/>
    <w:basedOn w:val="a0"/>
    <w:link w:val="afff4"/>
    <w:uiPriority w:val="99"/>
    <w:rsid w:val="000B2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0B2E46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0B2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">
    <w:name w:val="Нет списка11"/>
    <w:next w:val="a2"/>
    <w:semiHidden/>
    <w:rsid w:val="000B2E46"/>
  </w:style>
  <w:style w:type="character" w:customStyle="1" w:styleId="afff8">
    <w:name w:val="Выделение для Базового Поиска"/>
    <w:uiPriority w:val="99"/>
    <w:rsid w:val="000B2E46"/>
    <w:rPr>
      <w:rFonts w:cs="Times New Roman"/>
      <w:b/>
      <w:bCs/>
      <w:color w:val="0058A9"/>
    </w:rPr>
  </w:style>
  <w:style w:type="numbering" w:customStyle="1" w:styleId="25">
    <w:name w:val="Нет списка2"/>
    <w:next w:val="a2"/>
    <w:semiHidden/>
    <w:rsid w:val="000B2E46"/>
  </w:style>
  <w:style w:type="numbering" w:customStyle="1" w:styleId="37">
    <w:name w:val="Нет списка3"/>
    <w:next w:val="a2"/>
    <w:semiHidden/>
    <w:rsid w:val="000B2E46"/>
  </w:style>
  <w:style w:type="numbering" w:customStyle="1" w:styleId="1110">
    <w:name w:val="Нет списка111"/>
    <w:next w:val="a2"/>
    <w:semiHidden/>
    <w:unhideWhenUsed/>
    <w:rsid w:val="000B2E46"/>
  </w:style>
  <w:style w:type="paragraph" w:customStyle="1" w:styleId="26">
    <w:name w:val="Абзац списка2"/>
    <w:basedOn w:val="a"/>
    <w:rsid w:val="000B2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7">
    <w:name w:val="Обычный2"/>
    <w:rsid w:val="000B2E4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Абзац списка3"/>
    <w:basedOn w:val="a"/>
    <w:rsid w:val="000B2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9">
    <w:name w:val="Обычный3"/>
    <w:rsid w:val="000B2E4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2405</Words>
  <Characters>13712</Characters>
  <Application>Microsoft Office Word</Application>
  <DocSecurity>0</DocSecurity>
  <Lines>114</Lines>
  <Paragraphs>32</Paragraphs>
  <ScaleCrop>false</ScaleCrop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2</cp:revision>
  <dcterms:created xsi:type="dcterms:W3CDTF">2019-07-30T12:29:00Z</dcterms:created>
  <dcterms:modified xsi:type="dcterms:W3CDTF">2019-07-30T12:29:00Z</dcterms:modified>
</cp:coreProperties>
</file>