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D1DB5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441E">
        <w:rPr>
          <w:rFonts w:ascii="Times New Roman" w:hAnsi="Times New Roman" w:cs="Times New Roman"/>
          <w:b/>
          <w:sz w:val="24"/>
          <w:szCs w:val="24"/>
        </w:rPr>
        <w:t>7</w:t>
      </w:r>
      <w:r w:rsidR="00976178" w:rsidRPr="00976178">
        <w:rPr>
          <w:rFonts w:ascii="Times New Roman" w:hAnsi="Times New Roman" w:cs="Times New Roman"/>
          <w:b/>
          <w:sz w:val="24"/>
          <w:szCs w:val="24"/>
        </w:rPr>
        <w:t>.09.2019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A1441E" w:rsidRDefault="00687076" w:rsidP="00A144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 по следующему маршруту:</w:t>
      </w:r>
    </w:p>
    <w:p w:rsidR="00A1441E" w:rsidRPr="00A1441E" w:rsidRDefault="00A1441E" w:rsidP="00A144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441E" w:rsidRPr="00AE2E4B" w:rsidRDefault="00A1441E" w:rsidP="00A1441E">
      <w:pPr>
        <w:ind w:firstLine="720"/>
        <w:jc w:val="both"/>
        <w:rPr>
          <w:rStyle w:val="af6"/>
          <w:b w:val="0"/>
        </w:rPr>
      </w:pPr>
      <w:r w:rsidRPr="00AE2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Автобусный маршрут </w:t>
      </w:r>
      <w:r w:rsidRPr="00AE2E4B">
        <w:rPr>
          <w:rStyle w:val="af6"/>
          <w:rFonts w:ascii="Times New Roman" w:hAnsi="Times New Roman" w:cs="Times New Roman"/>
          <w:b w:val="0"/>
          <w:sz w:val="24"/>
        </w:rPr>
        <w:t xml:space="preserve">№ 753 «Чебоксары (АВ "Пригородный) - Красные </w:t>
      </w:r>
      <w:proofErr w:type="spellStart"/>
      <w:r w:rsidRPr="00AE2E4B">
        <w:rPr>
          <w:rStyle w:val="af6"/>
          <w:rFonts w:ascii="Times New Roman" w:hAnsi="Times New Roman" w:cs="Times New Roman"/>
          <w:b w:val="0"/>
          <w:sz w:val="24"/>
        </w:rPr>
        <w:t>Четаи</w:t>
      </w:r>
      <w:proofErr w:type="spellEnd"/>
      <w:r w:rsidRPr="00AE2E4B">
        <w:rPr>
          <w:rStyle w:val="af6"/>
          <w:rFonts w:ascii="Times New Roman" w:hAnsi="Times New Roman" w:cs="Times New Roman"/>
          <w:b w:val="0"/>
          <w:sz w:val="24"/>
        </w:rPr>
        <w:t xml:space="preserve"> (ДКП </w:t>
      </w:r>
      <w:proofErr w:type="gramStart"/>
      <w:r w:rsidRPr="00AE2E4B">
        <w:rPr>
          <w:rStyle w:val="af6"/>
          <w:rFonts w:ascii="Times New Roman" w:hAnsi="Times New Roman" w:cs="Times New Roman"/>
          <w:b w:val="0"/>
          <w:sz w:val="24"/>
        </w:rPr>
        <w:t>с</w:t>
      </w:r>
      <w:proofErr w:type="gramEnd"/>
      <w:r w:rsidRPr="00AE2E4B">
        <w:rPr>
          <w:rStyle w:val="af6"/>
          <w:rFonts w:ascii="Times New Roman" w:hAnsi="Times New Roman" w:cs="Times New Roman"/>
          <w:b w:val="0"/>
          <w:sz w:val="24"/>
        </w:rPr>
        <w:t xml:space="preserve">. Красные </w:t>
      </w:r>
      <w:proofErr w:type="spellStart"/>
      <w:r w:rsidRPr="00AE2E4B">
        <w:rPr>
          <w:rStyle w:val="af6"/>
          <w:rFonts w:ascii="Times New Roman" w:hAnsi="Times New Roman" w:cs="Times New Roman"/>
          <w:b w:val="0"/>
          <w:sz w:val="24"/>
        </w:rPr>
        <w:t>Четаи</w:t>
      </w:r>
      <w:proofErr w:type="spellEnd"/>
      <w:r w:rsidRPr="00AE2E4B">
        <w:rPr>
          <w:rStyle w:val="af6"/>
          <w:rFonts w:ascii="Times New Roman" w:hAnsi="Times New Roman" w:cs="Times New Roman"/>
          <w:b w:val="0"/>
          <w:sz w:val="24"/>
        </w:rPr>
        <w:t>) через Аликово»</w:t>
      </w:r>
      <w:r w:rsidRPr="00AE2E4B">
        <w:rPr>
          <w:rStyle w:val="af6"/>
          <w:b w:val="0"/>
        </w:rPr>
        <w:t>.</w:t>
      </w:r>
    </w:p>
    <w:p w:rsidR="005B66EF" w:rsidRPr="000B2497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A1441E" w:rsidRDefault="00A1441E" w:rsidP="00A35314">
      <w:pPr>
        <w:pStyle w:val="210"/>
        <w:spacing w:after="0" w:line="240" w:lineRule="auto"/>
        <w:ind w:left="0" w:firstLine="709"/>
        <w:jc w:val="both"/>
        <w:rPr>
          <w:rStyle w:val="af6"/>
        </w:rPr>
      </w:pPr>
      <w:r w:rsidRPr="00A1441E">
        <w:rPr>
          <w:b/>
        </w:rPr>
        <w:t xml:space="preserve">по маршруту регулярных перевозок </w:t>
      </w:r>
      <w:r w:rsidRPr="00A1441E">
        <w:rPr>
          <w:rStyle w:val="af6"/>
        </w:rPr>
        <w:t>№ 753 «Чебоксары (АВ "</w:t>
      </w:r>
      <w:proofErr w:type="gramStart"/>
      <w:r w:rsidRPr="00A1441E">
        <w:rPr>
          <w:rStyle w:val="af6"/>
        </w:rPr>
        <w:t>Пригородный</w:t>
      </w:r>
      <w:proofErr w:type="gramEnd"/>
      <w:r w:rsidRPr="00A1441E">
        <w:rPr>
          <w:rStyle w:val="af6"/>
        </w:rPr>
        <w:t xml:space="preserve">) - Красные </w:t>
      </w:r>
      <w:proofErr w:type="spellStart"/>
      <w:r w:rsidRPr="00A1441E">
        <w:rPr>
          <w:rStyle w:val="af6"/>
        </w:rPr>
        <w:t>Четаи</w:t>
      </w:r>
      <w:proofErr w:type="spellEnd"/>
      <w:r w:rsidRPr="00A1441E">
        <w:rPr>
          <w:rStyle w:val="af6"/>
        </w:rPr>
        <w:t xml:space="preserve"> (ДКП с. Красные </w:t>
      </w:r>
      <w:proofErr w:type="spellStart"/>
      <w:r w:rsidRPr="00A1441E">
        <w:rPr>
          <w:rStyle w:val="af6"/>
        </w:rPr>
        <w:t>Четаи</w:t>
      </w:r>
      <w:proofErr w:type="spellEnd"/>
      <w:r w:rsidRPr="00A1441E">
        <w:rPr>
          <w:rStyle w:val="af6"/>
        </w:rPr>
        <w:t>) через Аликово», поданных от</w:t>
      </w:r>
      <w:r>
        <w:rPr>
          <w:rStyle w:val="af6"/>
        </w:rPr>
        <w:t>: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 w:rsidRPr="002C73BC">
        <w:t>ИП Васильева В.Г.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ИП Иванова Н.М.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ООО «Объект»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ЗАО «Городской таксомоторный парк»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ИП Айрапетяна В.О.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ООО «Союз-4»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>
        <w:t>ООО «Пилигрим»</w:t>
      </w: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</w:p>
    <w:p w:rsidR="00A1441E" w:rsidRDefault="00A1441E" w:rsidP="00A1441E">
      <w:pPr>
        <w:pStyle w:val="210"/>
        <w:spacing w:after="0" w:line="240" w:lineRule="auto"/>
        <w:ind w:left="0" w:firstLine="708"/>
        <w:jc w:val="both"/>
      </w:pPr>
      <w:r w:rsidRPr="00976178">
        <w:t xml:space="preserve">Выдача краткосрочного свидетельства осуществляется </w:t>
      </w:r>
      <w:r w:rsidRPr="00A611CB">
        <w:rPr>
          <w:b/>
        </w:rPr>
        <w:t>ИП Васильеву В.Г.</w:t>
      </w:r>
      <w:r w:rsidRPr="00976178">
        <w:t xml:space="preserve">, </w:t>
      </w:r>
      <w:r>
        <w:t>заявление которого подано и зарегистрировано ранее других заявлений.</w:t>
      </w:r>
    </w:p>
    <w:p w:rsidR="002D1DB5" w:rsidRPr="00A1441E" w:rsidRDefault="00A1441E" w:rsidP="00A1441E">
      <w:pPr>
        <w:pStyle w:val="210"/>
        <w:spacing w:after="0" w:line="240" w:lineRule="auto"/>
        <w:ind w:left="0" w:firstLine="709"/>
        <w:jc w:val="both"/>
        <w:rPr>
          <w:b/>
          <w:bCs/>
        </w:rPr>
      </w:pPr>
      <w:r w:rsidRPr="00A1441E">
        <w:rPr>
          <w:rStyle w:val="af6"/>
        </w:rPr>
        <w:t xml:space="preserve"> </w:t>
      </w: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BA6BFA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BA6BF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bookmarkStart w:id="0" w:name="_GoBack"/>
      <w:bookmarkEnd w:id="0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120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______________</w:t>
            </w:r>
          </w:p>
        </w:tc>
      </w:tr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D6" w:rsidRDefault="008B3FD6">
      <w:pPr>
        <w:spacing w:after="0" w:line="240" w:lineRule="auto"/>
      </w:pPr>
      <w:r>
        <w:separator/>
      </w:r>
    </w:p>
  </w:endnote>
  <w:endnote w:type="continuationSeparator" w:id="0">
    <w:p w:rsidR="008B3FD6" w:rsidRDefault="008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A6BF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A6BF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D6" w:rsidRDefault="008B3FD6">
      <w:pPr>
        <w:spacing w:after="0" w:line="240" w:lineRule="auto"/>
      </w:pPr>
      <w:r>
        <w:separator/>
      </w:r>
    </w:p>
  </w:footnote>
  <w:footnote w:type="continuationSeparator" w:id="0">
    <w:p w:rsidR="008B3FD6" w:rsidRDefault="008B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2E3343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11E9"/>
    <w:rsid w:val="00783896"/>
    <w:rsid w:val="007C058D"/>
    <w:rsid w:val="007C23A2"/>
    <w:rsid w:val="00801A9F"/>
    <w:rsid w:val="008026E3"/>
    <w:rsid w:val="00803721"/>
    <w:rsid w:val="00875581"/>
    <w:rsid w:val="008B3FD6"/>
    <w:rsid w:val="008C1489"/>
    <w:rsid w:val="008E6174"/>
    <w:rsid w:val="008F5B79"/>
    <w:rsid w:val="00902E49"/>
    <w:rsid w:val="00920E56"/>
    <w:rsid w:val="00932DC4"/>
    <w:rsid w:val="00976178"/>
    <w:rsid w:val="009E15B7"/>
    <w:rsid w:val="00A100F4"/>
    <w:rsid w:val="00A1441E"/>
    <w:rsid w:val="00A35314"/>
    <w:rsid w:val="00A611CB"/>
    <w:rsid w:val="00AE12BD"/>
    <w:rsid w:val="00AE394B"/>
    <w:rsid w:val="00B22FB0"/>
    <w:rsid w:val="00B74FFD"/>
    <w:rsid w:val="00B80314"/>
    <w:rsid w:val="00BA6BFA"/>
    <w:rsid w:val="00BC307C"/>
    <w:rsid w:val="00C35F80"/>
    <w:rsid w:val="00C42880"/>
    <w:rsid w:val="00CA0879"/>
    <w:rsid w:val="00CC3CD2"/>
    <w:rsid w:val="00D147DF"/>
    <w:rsid w:val="00D418E0"/>
    <w:rsid w:val="00D7194D"/>
    <w:rsid w:val="00D848A8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33</cp:revision>
  <cp:lastPrinted>2019-09-11T15:05:00Z</cp:lastPrinted>
  <dcterms:created xsi:type="dcterms:W3CDTF">2018-11-23T05:40:00Z</dcterms:created>
  <dcterms:modified xsi:type="dcterms:W3CDTF">2019-09-17T13:30:00Z</dcterms:modified>
</cp:coreProperties>
</file>