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46" w:rsidRDefault="00D32746">
      <w:bookmarkStart w:id="0" w:name="_GoBack"/>
      <w:bookmarkEnd w:id="0"/>
    </w:p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D32746" w:rsidRDefault="00D32746"/>
    <w:p w:rsidR="00822A63" w:rsidRPr="00822A63" w:rsidRDefault="00822A63" w:rsidP="00822A63">
      <w:pPr>
        <w:widowControl w:val="0"/>
        <w:spacing w:after="0" w:line="285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</w:pPr>
      <w:r w:rsidRPr="00822A63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Министерство труда и социальной защиты</w:t>
      </w:r>
    </w:p>
    <w:p w:rsidR="00822A63" w:rsidRPr="00822A63" w:rsidRDefault="00822A63" w:rsidP="00822A63">
      <w:pPr>
        <w:widowControl w:val="0"/>
        <w:spacing w:after="0" w:line="285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</w:pPr>
      <w:r w:rsidRPr="00822A63">
        <w:rPr>
          <w:rFonts w:ascii="Arial" w:eastAsia="Times New Roman" w:hAnsi="Arial" w:cs="Arial"/>
          <w:b/>
          <w:color w:val="000000"/>
          <w:kern w:val="28"/>
          <w:u w:val="single"/>
          <w:lang w:eastAsia="ru-RU"/>
          <w14:cntxtAlts/>
        </w:rPr>
        <w:t>Чувашской Республики</w:t>
      </w:r>
    </w:p>
    <w:p w:rsidR="00822A63" w:rsidRPr="00822A63" w:rsidRDefault="00822A63" w:rsidP="00822A63">
      <w:pPr>
        <w:widowControl w:val="0"/>
        <w:spacing w:after="0" w:line="283" w:lineRule="auto"/>
        <w:ind w:left="142" w:firstLine="284"/>
        <w:jc w:val="center"/>
        <w:rPr>
          <w:rFonts w:ascii="Arial" w:eastAsia="Times New Roman" w:hAnsi="Arial" w:cs="Arial"/>
          <w:color w:val="000000"/>
          <w:kern w:val="28"/>
          <w:lang w:eastAsia="ru-RU"/>
          <w14:cntxtAlts/>
        </w:rPr>
      </w:pPr>
      <w:r w:rsidRPr="00822A6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г. Чебоксары, </w:t>
      </w:r>
      <w:r>
        <w:rPr>
          <w:rFonts w:ascii="Arial" w:eastAsia="Times New Roman" w:hAnsi="Arial" w:cs="Arial"/>
          <w:color w:val="000000"/>
          <w:kern w:val="28"/>
          <w:lang w:eastAsia="ru-RU"/>
          <w14:cntxtAlts/>
        </w:rPr>
        <w:t>ул. Гагарина</w:t>
      </w:r>
      <w:r w:rsidRPr="00822A6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, д. </w:t>
      </w:r>
      <w:r>
        <w:rPr>
          <w:rFonts w:ascii="Arial" w:eastAsia="Times New Roman" w:hAnsi="Arial" w:cs="Arial"/>
          <w:color w:val="000000"/>
          <w:kern w:val="28"/>
          <w:lang w:eastAsia="ru-RU"/>
          <w14:cntxtAlts/>
        </w:rPr>
        <w:t>22а</w:t>
      </w:r>
      <w:r w:rsidRPr="00822A63">
        <w:rPr>
          <w:rFonts w:ascii="Arial" w:eastAsia="Times New Roman" w:hAnsi="Arial" w:cs="Arial"/>
          <w:color w:val="000000"/>
          <w:kern w:val="28"/>
          <w:lang w:eastAsia="ru-RU"/>
          <w14:cntxtAlts/>
        </w:rPr>
        <w:t xml:space="preserve">, </w:t>
      </w:r>
    </w:p>
    <w:p w:rsidR="00822A63" w:rsidRPr="00822A63" w:rsidRDefault="00822A63" w:rsidP="00822A63">
      <w:pPr>
        <w:widowControl w:val="0"/>
        <w:spacing w:after="0" w:line="283" w:lineRule="auto"/>
        <w:ind w:left="142"/>
        <w:jc w:val="center"/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ru-RU"/>
          <w14:cntxtAlts/>
        </w:rPr>
        <w:t>тел</w:t>
      </w:r>
      <w:r w:rsidRPr="00F53B54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 xml:space="preserve">.: 8 (8352) </w:t>
      </w:r>
      <w:r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55-23-92</w:t>
      </w:r>
    </w:p>
    <w:p w:rsidR="00822A63" w:rsidRPr="00822A63" w:rsidRDefault="00822A63" w:rsidP="00822A63">
      <w:pPr>
        <w:widowControl w:val="0"/>
        <w:spacing w:after="0" w:line="283" w:lineRule="auto"/>
        <w:ind w:left="142"/>
        <w:jc w:val="center"/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</w:pPr>
      <w:proofErr w:type="gramStart"/>
      <w:r w:rsidRPr="00822A63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e-mail</w:t>
      </w:r>
      <w:proofErr w:type="gramEnd"/>
      <w:r w:rsidRPr="00822A63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>:</w:t>
      </w:r>
      <w:r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 xml:space="preserve"> </w:t>
      </w:r>
      <w:hyperlink r:id="rId6" w:history="1">
        <w:r w:rsidRPr="00717CC5">
          <w:rPr>
            <w:rStyle w:val="a5"/>
            <w:rFonts w:ascii="Arial" w:eastAsia="Times New Roman" w:hAnsi="Arial" w:cs="Arial"/>
            <w:kern w:val="28"/>
            <w:lang w:val="en-US" w:eastAsia="ru-RU"/>
            <w14:cntxtAlts/>
          </w:rPr>
          <w:t>mintrud</w:t>
        </w:r>
        <w:r w:rsidRPr="00822A63">
          <w:rPr>
            <w:rStyle w:val="a5"/>
            <w:rFonts w:ascii="Arial" w:eastAsia="Times New Roman" w:hAnsi="Arial" w:cs="Arial"/>
            <w:kern w:val="28"/>
            <w:lang w:val="en-US" w:eastAsia="ru-RU"/>
            <w14:cntxtAlts/>
          </w:rPr>
          <w:t>@</w:t>
        </w:r>
        <w:r w:rsidRPr="00717CC5">
          <w:rPr>
            <w:rStyle w:val="a5"/>
            <w:rFonts w:ascii="Arial" w:eastAsia="Times New Roman" w:hAnsi="Arial" w:cs="Arial"/>
            <w:kern w:val="28"/>
            <w:lang w:val="en-US" w:eastAsia="ru-RU"/>
            <w14:cntxtAlts/>
          </w:rPr>
          <w:t>cap</w:t>
        </w:r>
        <w:r w:rsidRPr="00822A63">
          <w:rPr>
            <w:rStyle w:val="a5"/>
            <w:rFonts w:ascii="Arial" w:eastAsia="Times New Roman" w:hAnsi="Arial" w:cs="Arial"/>
            <w:kern w:val="28"/>
            <w:lang w:val="en-US" w:eastAsia="ru-RU"/>
            <w14:cntxtAlts/>
          </w:rPr>
          <w:t>.</w:t>
        </w:r>
        <w:r w:rsidRPr="00717CC5">
          <w:rPr>
            <w:rStyle w:val="a5"/>
            <w:rFonts w:ascii="Arial" w:eastAsia="Times New Roman" w:hAnsi="Arial" w:cs="Arial"/>
            <w:kern w:val="28"/>
            <w:lang w:val="en-US" w:eastAsia="ru-RU"/>
            <w14:cntxtAlts/>
          </w:rPr>
          <w:t>ru</w:t>
        </w:r>
      </w:hyperlink>
    </w:p>
    <w:p w:rsidR="00822A63" w:rsidRPr="005425E0" w:rsidRDefault="00822A63" w:rsidP="00822A63">
      <w:pPr>
        <w:spacing w:after="0"/>
        <w:ind w:left="142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ru-RU"/>
          <w14:cntxtAlts/>
        </w:rPr>
      </w:pPr>
      <w:r w:rsidRPr="00822A63">
        <w:rPr>
          <w:rFonts w:ascii="Arial" w:eastAsia="Times New Roman" w:hAnsi="Arial" w:cs="Arial"/>
          <w:color w:val="000000"/>
          <w:kern w:val="28"/>
          <w:lang w:eastAsia="ru-RU"/>
          <w14:cntxtAlts/>
        </w:rPr>
        <w:t>Интернет</w:t>
      </w:r>
      <w:r w:rsidRPr="005425E0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 xml:space="preserve"> </w:t>
      </w:r>
      <w:r w:rsidRPr="00822A63">
        <w:rPr>
          <w:rFonts w:ascii="Arial" w:eastAsia="Times New Roman" w:hAnsi="Arial" w:cs="Arial"/>
          <w:color w:val="000000"/>
          <w:kern w:val="28"/>
          <w:lang w:eastAsia="ru-RU"/>
          <w14:cntxtAlts/>
        </w:rPr>
        <w:t>сайт</w:t>
      </w:r>
      <w:r w:rsidRPr="005425E0">
        <w:rPr>
          <w:rFonts w:ascii="Arial" w:eastAsia="Times New Roman" w:hAnsi="Arial" w:cs="Arial"/>
          <w:color w:val="000000"/>
          <w:kern w:val="28"/>
          <w:lang w:val="en-US" w:eastAsia="ru-RU"/>
          <w14:cntxtAlts/>
        </w:rPr>
        <w:t xml:space="preserve">: </w:t>
      </w:r>
      <w:hyperlink r:id="rId7" w:history="1">
        <w:r w:rsidRPr="00822A63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www</w:t>
        </w:r>
        <w:r w:rsidRPr="005425E0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.</w:t>
        </w:r>
        <w:r w:rsidRPr="00822A63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mintrud</w:t>
        </w:r>
        <w:r w:rsidRPr="005425E0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.</w:t>
        </w:r>
        <w:r w:rsidRPr="00822A63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cap</w:t>
        </w:r>
        <w:r w:rsidRPr="005425E0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.</w:t>
        </w:r>
        <w:r w:rsidRPr="00822A63">
          <w:rPr>
            <w:rFonts w:ascii="Arial" w:eastAsia="Times New Roman" w:hAnsi="Arial" w:cs="Arial"/>
            <w:color w:val="0000FF" w:themeColor="hyperlink"/>
            <w:kern w:val="28"/>
            <w:u w:val="single"/>
            <w:lang w:val="en-US" w:eastAsia="ru-RU"/>
            <w14:cntxtAlts/>
          </w:rPr>
          <w:t>ru</w:t>
        </w:r>
      </w:hyperlink>
      <w:r w:rsidRPr="00822A63"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ru-RU"/>
          <w14:cntxtAlts/>
        </w:rPr>
        <w:t> </w:t>
      </w:r>
    </w:p>
    <w:p w:rsidR="00D32746" w:rsidRPr="005425E0" w:rsidRDefault="00D32746">
      <w:pPr>
        <w:rPr>
          <w:lang w:val="en-US"/>
        </w:rPr>
      </w:pPr>
    </w:p>
    <w:p w:rsidR="00D32746" w:rsidRPr="005425E0" w:rsidRDefault="00D32746">
      <w:pPr>
        <w:rPr>
          <w:lang w:val="en-US"/>
        </w:rPr>
      </w:pPr>
    </w:p>
    <w:p w:rsidR="00822A63" w:rsidRPr="005425E0" w:rsidRDefault="00822A63">
      <w:pPr>
        <w:rPr>
          <w:lang w:val="en-US"/>
        </w:rPr>
      </w:pPr>
    </w:p>
    <w:p w:rsidR="00D32746" w:rsidRPr="00822A63" w:rsidRDefault="00D32746" w:rsidP="00D32746">
      <w:pPr>
        <w:spacing w:after="0" w:line="240" w:lineRule="auto"/>
        <w:jc w:val="center"/>
        <w:rPr>
          <w:rFonts w:ascii="Arial" w:hAnsi="Arial" w:cs="Arial"/>
        </w:rPr>
      </w:pPr>
      <w:r w:rsidRPr="00822A63">
        <w:rPr>
          <w:rFonts w:ascii="Arial" w:hAnsi="Arial" w:cs="Arial"/>
        </w:rPr>
        <w:t xml:space="preserve">Министерство труд и социальной защиты </w:t>
      </w:r>
    </w:p>
    <w:p w:rsidR="00D32746" w:rsidRPr="00822A63" w:rsidRDefault="00D32746" w:rsidP="00D32746">
      <w:pPr>
        <w:spacing w:after="0" w:line="240" w:lineRule="auto"/>
        <w:jc w:val="center"/>
        <w:rPr>
          <w:rFonts w:ascii="Arial" w:hAnsi="Arial" w:cs="Arial"/>
        </w:rPr>
      </w:pPr>
      <w:r w:rsidRPr="00822A63">
        <w:rPr>
          <w:rFonts w:ascii="Arial" w:hAnsi="Arial" w:cs="Arial"/>
        </w:rPr>
        <w:t>Чувашской Республики</w:t>
      </w:r>
    </w:p>
    <w:p w:rsidR="00D32746" w:rsidRDefault="00822A63" w:rsidP="00D3274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4204A90" wp14:editId="68EB279E">
            <wp:extent cx="683260" cy="700405"/>
            <wp:effectExtent l="0" t="0" r="2540" b="444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D32746" w:rsidP="00D32746">
      <w:pPr>
        <w:spacing w:after="0" w:line="240" w:lineRule="auto"/>
        <w:jc w:val="center"/>
      </w:pPr>
    </w:p>
    <w:p w:rsidR="00D32746" w:rsidRDefault="005425E0" w:rsidP="005425E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="00822A63">
        <w:rPr>
          <w:rFonts w:ascii="Arial" w:hAnsi="Arial" w:cs="Arial"/>
          <w:sz w:val="36"/>
          <w:szCs w:val="36"/>
        </w:rPr>
        <w:t>оддержка с</w:t>
      </w:r>
      <w:r w:rsidR="00D32746" w:rsidRPr="00822A63">
        <w:rPr>
          <w:rFonts w:ascii="Arial" w:hAnsi="Arial" w:cs="Arial"/>
          <w:sz w:val="36"/>
          <w:szCs w:val="36"/>
        </w:rPr>
        <w:t>оциально ориентированны</w:t>
      </w:r>
      <w:r w:rsidR="00822A63">
        <w:rPr>
          <w:rFonts w:ascii="Arial" w:hAnsi="Arial" w:cs="Arial"/>
          <w:sz w:val="36"/>
          <w:szCs w:val="36"/>
        </w:rPr>
        <w:t>х</w:t>
      </w:r>
      <w:r w:rsidR="00D32746" w:rsidRPr="00822A63">
        <w:rPr>
          <w:rFonts w:ascii="Arial" w:hAnsi="Arial" w:cs="Arial"/>
          <w:sz w:val="36"/>
          <w:szCs w:val="36"/>
        </w:rPr>
        <w:t xml:space="preserve"> некоммерчески</w:t>
      </w:r>
      <w:r w:rsidR="00822A63">
        <w:rPr>
          <w:rFonts w:ascii="Arial" w:hAnsi="Arial" w:cs="Arial"/>
          <w:sz w:val="36"/>
          <w:szCs w:val="36"/>
        </w:rPr>
        <w:t>х</w:t>
      </w:r>
      <w:r w:rsidR="00D32746" w:rsidRPr="00822A63">
        <w:rPr>
          <w:rFonts w:ascii="Arial" w:hAnsi="Arial" w:cs="Arial"/>
          <w:sz w:val="36"/>
          <w:szCs w:val="36"/>
        </w:rPr>
        <w:t xml:space="preserve"> организаци</w:t>
      </w:r>
      <w:r w:rsidR="00822A63">
        <w:rPr>
          <w:rFonts w:ascii="Arial" w:hAnsi="Arial" w:cs="Arial"/>
          <w:sz w:val="36"/>
          <w:szCs w:val="36"/>
        </w:rPr>
        <w:t>й</w:t>
      </w:r>
      <w:r w:rsidR="00822A63" w:rsidRPr="00822A6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</w:t>
      </w:r>
      <w:r w:rsidR="00822A63">
        <w:rPr>
          <w:rFonts w:ascii="Arial" w:hAnsi="Arial" w:cs="Arial"/>
          <w:sz w:val="36"/>
          <w:szCs w:val="36"/>
        </w:rPr>
        <w:t>поставщиков социальных услуг</w:t>
      </w: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822A6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Default="00822A63" w:rsidP="00D3274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22A63" w:rsidRPr="00822A63" w:rsidRDefault="00822A63" w:rsidP="00D327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2019</w:t>
      </w:r>
    </w:p>
    <w:p w:rsidR="005425E0" w:rsidRDefault="005425E0">
      <w:pPr>
        <w:rPr>
          <w:rFonts w:ascii="Arial" w:hAnsi="Arial" w:cs="Arial"/>
          <w:sz w:val="36"/>
          <w:szCs w:val="36"/>
        </w:rPr>
      </w:pPr>
    </w:p>
    <w:p w:rsidR="008C0282" w:rsidRPr="00822A63" w:rsidRDefault="008C0282">
      <w:pPr>
        <w:rPr>
          <w:rFonts w:ascii="Arial" w:hAnsi="Arial" w:cs="Arial"/>
          <w:sz w:val="36"/>
          <w:szCs w:val="36"/>
        </w:rPr>
      </w:pPr>
    </w:p>
    <w:p w:rsidR="00A9706B" w:rsidRDefault="00822A63" w:rsidP="00A97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9706B">
        <w:rPr>
          <w:rFonts w:ascii="Arial" w:hAnsi="Arial" w:cs="Arial"/>
          <w:b/>
          <w:bCs/>
          <w:sz w:val="24"/>
          <w:szCs w:val="24"/>
        </w:rPr>
        <w:t xml:space="preserve"> </w:t>
      </w:r>
      <w:r w:rsidR="005C2AEC">
        <w:rPr>
          <w:rFonts w:ascii="Arial" w:hAnsi="Arial" w:cs="Arial"/>
          <w:b/>
          <w:bCs/>
          <w:sz w:val="24"/>
          <w:szCs w:val="24"/>
        </w:rPr>
        <w:t>ЗАКОНОДАТЕЛЬСТВО</w:t>
      </w:r>
    </w:p>
    <w:p w:rsidR="008C0282" w:rsidRDefault="008C0282" w:rsidP="00A97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9706B" w:rsidRPr="00A9706B" w:rsidRDefault="005C2AEC" w:rsidP="005C2A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i/>
        </w:rPr>
      </w:pPr>
      <w:proofErr w:type="gramStart"/>
      <w:r w:rsidRPr="005C2AEC">
        <w:rPr>
          <w:rFonts w:ascii="Arial" w:hAnsi="Arial" w:cs="Arial"/>
          <w:b/>
          <w:bCs/>
        </w:rPr>
        <w:t>П</w:t>
      </w:r>
      <w:r w:rsidR="00A9706B" w:rsidRPr="005C2AEC">
        <w:rPr>
          <w:rFonts w:ascii="Arial" w:hAnsi="Arial" w:cs="Arial"/>
          <w:b/>
          <w:bCs/>
        </w:rPr>
        <w:t>остановление Кабинета Министров Чувашской Республ</w:t>
      </w:r>
      <w:r w:rsidRPr="005C2AEC">
        <w:rPr>
          <w:rFonts w:ascii="Arial" w:hAnsi="Arial" w:cs="Arial"/>
          <w:b/>
          <w:bCs/>
        </w:rPr>
        <w:t xml:space="preserve">ики </w:t>
      </w:r>
      <w:r>
        <w:rPr>
          <w:rFonts w:ascii="Arial" w:hAnsi="Arial" w:cs="Arial"/>
          <w:b/>
          <w:bCs/>
        </w:rPr>
        <w:t xml:space="preserve">           </w:t>
      </w:r>
      <w:r w:rsidRPr="005C2AEC">
        <w:rPr>
          <w:rFonts w:ascii="Arial" w:hAnsi="Arial" w:cs="Arial"/>
          <w:b/>
          <w:bCs/>
        </w:rPr>
        <w:t>от 25 декабря 2014 г. № 481</w:t>
      </w:r>
      <w:r>
        <w:rPr>
          <w:rFonts w:ascii="Arial" w:hAnsi="Arial" w:cs="Arial"/>
          <w:bCs/>
          <w:i/>
        </w:rPr>
        <w:t xml:space="preserve"> «</w:t>
      </w:r>
      <w:r w:rsidRPr="005C2AEC">
        <w:rPr>
          <w:rFonts w:ascii="Arial" w:hAnsi="Arial" w:cs="Arial"/>
          <w:bCs/>
          <w:i/>
        </w:rPr>
        <w:t>Об утверждении Порядка выплаты компенсации поставщикам социальных услуг, которые включены в реестр поставщиков социальных услуг Чувашской Республики, но не участвуют в выполнении государственного задания (заказа), предоставившим гражданам социальные услуги, предусмотренные индивидуальной программой предоставления социальных услуг</w:t>
      </w:r>
      <w:r>
        <w:rPr>
          <w:rFonts w:ascii="Arial" w:hAnsi="Arial" w:cs="Arial"/>
          <w:bCs/>
          <w:i/>
        </w:rPr>
        <w:t>»</w:t>
      </w:r>
      <w:proofErr w:type="gramEnd"/>
    </w:p>
    <w:p w:rsidR="00A9706B" w:rsidRDefault="00A9706B" w:rsidP="00A970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BC" w:rsidRPr="00D13073" w:rsidRDefault="005C2AEC" w:rsidP="00A67D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D13073">
        <w:rPr>
          <w:rFonts w:ascii="Arial" w:hAnsi="Arial" w:cs="Arial"/>
        </w:rPr>
        <w:t>Для получения компенсации поставщикам услуг необходимо:</w:t>
      </w:r>
    </w:p>
    <w:p w:rsidR="005C2AEC" w:rsidRPr="00D13073" w:rsidRDefault="005C2AEC" w:rsidP="005C2A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073">
        <w:rPr>
          <w:rFonts w:ascii="Arial" w:hAnsi="Arial" w:cs="Arial"/>
        </w:rPr>
        <w:t>войти в реестр</w:t>
      </w:r>
      <w:r w:rsidR="00D13073" w:rsidRPr="00D13073">
        <w:rPr>
          <w:rFonts w:ascii="Arial" w:hAnsi="Arial" w:cs="Arial"/>
        </w:rPr>
        <w:t xml:space="preserve"> поставщиков социальных услуг Чувашской Республики</w:t>
      </w:r>
    </w:p>
    <w:p w:rsidR="005C2AEC" w:rsidRPr="00D13073" w:rsidRDefault="005C2AEC" w:rsidP="005C2A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073">
        <w:rPr>
          <w:rFonts w:ascii="Arial" w:hAnsi="Arial" w:cs="Arial"/>
        </w:rPr>
        <w:t>принять граждан на социальное</w:t>
      </w:r>
      <w:r w:rsidR="00635ED5">
        <w:rPr>
          <w:rFonts w:ascii="Arial" w:hAnsi="Arial" w:cs="Arial"/>
        </w:rPr>
        <w:t xml:space="preserve"> обслуживание</w:t>
      </w:r>
      <w:r w:rsidRPr="00D13073">
        <w:rPr>
          <w:rFonts w:ascii="Arial" w:hAnsi="Arial" w:cs="Arial"/>
        </w:rPr>
        <w:t xml:space="preserve"> </w:t>
      </w:r>
    </w:p>
    <w:p w:rsidR="005C2AEC" w:rsidRPr="00D13073" w:rsidRDefault="005C2AEC" w:rsidP="005C2A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073">
        <w:rPr>
          <w:rFonts w:ascii="Arial" w:hAnsi="Arial" w:cs="Arial"/>
        </w:rPr>
        <w:t xml:space="preserve">заключить договора </w:t>
      </w:r>
      <w:r w:rsidR="00635ED5">
        <w:rPr>
          <w:rFonts w:ascii="Arial" w:hAnsi="Arial" w:cs="Arial"/>
        </w:rPr>
        <w:t>на предоставление социальных услуг</w:t>
      </w:r>
    </w:p>
    <w:p w:rsidR="005C2AEC" w:rsidRPr="003D3C2B" w:rsidRDefault="005C2AEC" w:rsidP="005C2AE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3C2B">
        <w:rPr>
          <w:rFonts w:ascii="Arial" w:hAnsi="Arial" w:cs="Arial"/>
        </w:rPr>
        <w:t>предоставить социальные услуги</w:t>
      </w:r>
    </w:p>
    <w:p w:rsidR="00323A9A" w:rsidRPr="003D3C2B" w:rsidRDefault="00FF7555" w:rsidP="00A970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3C2B">
        <w:rPr>
          <w:rFonts w:ascii="Arial" w:hAnsi="Arial" w:cs="Arial"/>
        </w:rPr>
        <w:t>представить документы в Минтруд Чувашии для выплаты компенсации</w:t>
      </w:r>
      <w:r w:rsidR="00180C1C" w:rsidRPr="003D3C2B">
        <w:rPr>
          <w:rFonts w:ascii="Arial" w:hAnsi="Arial" w:cs="Arial"/>
        </w:rPr>
        <w:t xml:space="preserve"> до 20 числа</w:t>
      </w:r>
      <w:r w:rsidR="00635ED5">
        <w:rPr>
          <w:rFonts w:ascii="Arial" w:hAnsi="Arial" w:cs="Arial"/>
        </w:rPr>
        <w:t xml:space="preserve"> месяца следующего за кварталом, в котором были предоставлены социальные услуги</w:t>
      </w:r>
    </w:p>
    <w:p w:rsidR="00631A7F" w:rsidRDefault="00631A7F" w:rsidP="00631A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68C3" w:rsidRPr="00631A7F" w:rsidRDefault="00A9706B" w:rsidP="00C931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</w:rPr>
      </w:pPr>
      <w:r w:rsidRPr="00631A7F">
        <w:rPr>
          <w:rFonts w:ascii="Arial" w:hAnsi="Arial" w:cs="Arial"/>
          <w:b/>
        </w:rPr>
        <w:t>Документы</w:t>
      </w:r>
      <w:r w:rsidR="001E1AE7" w:rsidRPr="00631A7F">
        <w:rPr>
          <w:rFonts w:ascii="Arial" w:hAnsi="Arial" w:cs="Arial"/>
          <w:b/>
        </w:rPr>
        <w:t>, необходимые для выплаты компенсации:</w:t>
      </w:r>
    </w:p>
    <w:p w:rsidR="00C931B9" w:rsidRPr="00180C1C" w:rsidRDefault="006C2034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822A63" w:rsidRPr="00180C1C">
          <w:rPr>
            <w:rFonts w:ascii="Arial" w:hAnsi="Arial" w:cs="Arial"/>
            <w:color w:val="0000FF"/>
          </w:rPr>
          <w:t>заявление</w:t>
        </w:r>
      </w:hyperlink>
      <w:r w:rsidR="00822A63" w:rsidRPr="00180C1C">
        <w:rPr>
          <w:rFonts w:ascii="Arial" w:hAnsi="Arial" w:cs="Arial"/>
        </w:rPr>
        <w:t xml:space="preserve"> о выпла</w:t>
      </w:r>
      <w:r w:rsidR="001E1AE7" w:rsidRPr="00180C1C">
        <w:rPr>
          <w:rFonts w:ascii="Arial" w:hAnsi="Arial" w:cs="Arial"/>
        </w:rPr>
        <w:t>те компенсации поставщику услуг</w:t>
      </w:r>
    </w:p>
    <w:p w:rsidR="00C931B9" w:rsidRPr="00180C1C" w:rsidRDefault="00822A63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C1C">
        <w:rPr>
          <w:rFonts w:ascii="Arial" w:hAnsi="Arial" w:cs="Arial"/>
        </w:rPr>
        <w:t>документ, подтверждающий полномочия лица на осуществление действий от имени поставщика услуг</w:t>
      </w:r>
      <w:r w:rsidR="00C931B9" w:rsidRPr="00180C1C">
        <w:rPr>
          <w:rFonts w:ascii="Arial" w:hAnsi="Arial" w:cs="Arial"/>
        </w:rPr>
        <w:t>;</w:t>
      </w:r>
      <w:r w:rsidRPr="00180C1C">
        <w:rPr>
          <w:rFonts w:ascii="Arial" w:hAnsi="Arial" w:cs="Arial"/>
        </w:rPr>
        <w:t xml:space="preserve"> </w:t>
      </w:r>
    </w:p>
    <w:p w:rsidR="00822A63" w:rsidRPr="00180C1C" w:rsidRDefault="00822A63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C1C">
        <w:rPr>
          <w:rFonts w:ascii="Arial" w:hAnsi="Arial" w:cs="Arial"/>
        </w:rPr>
        <w:t>копию документа, удостоверяющего личность поставщика услуг (для индивидуальных предпринимателей);</w:t>
      </w:r>
    </w:p>
    <w:p w:rsidR="00822A63" w:rsidRPr="00180C1C" w:rsidRDefault="006C2034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822A63" w:rsidRPr="00180C1C">
          <w:rPr>
            <w:rFonts w:ascii="Arial" w:hAnsi="Arial" w:cs="Arial"/>
            <w:color w:val="0000FF"/>
          </w:rPr>
          <w:t>отчет</w:t>
        </w:r>
      </w:hyperlink>
      <w:r w:rsidR="00822A63" w:rsidRPr="00180C1C">
        <w:rPr>
          <w:rFonts w:ascii="Arial" w:hAnsi="Arial" w:cs="Arial"/>
        </w:rPr>
        <w:t xml:space="preserve"> об оказании социальных услуг их получателям в отчетном периоде по форме </w:t>
      </w:r>
    </w:p>
    <w:p w:rsidR="00822A63" w:rsidRPr="00180C1C" w:rsidRDefault="00822A63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C1C">
        <w:rPr>
          <w:rFonts w:ascii="Arial" w:hAnsi="Arial" w:cs="Arial"/>
        </w:rPr>
        <w:t>перечень социальных услуг, предусмотренных индивидуальной программой, предоставляемых каждому получателю социальных услуг, в произвольной форме;</w:t>
      </w:r>
    </w:p>
    <w:p w:rsidR="00822A63" w:rsidRPr="00180C1C" w:rsidRDefault="00822A63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C1C">
        <w:rPr>
          <w:rFonts w:ascii="Arial" w:hAnsi="Arial" w:cs="Arial"/>
        </w:rPr>
        <w:t>копии договоров о предоставлении социальных услуг, заключенных с получателями социальных услуг;</w:t>
      </w:r>
    </w:p>
    <w:p w:rsidR="00822A63" w:rsidRPr="00180C1C" w:rsidRDefault="00822A63" w:rsidP="00180C1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0C1C">
        <w:rPr>
          <w:rFonts w:ascii="Arial" w:hAnsi="Arial" w:cs="Arial"/>
        </w:rPr>
        <w:t>копии актов сдачи-приемки социальных услуг, подписанных поставщиком услуг и получателем социальных услуг.</w:t>
      </w:r>
    </w:p>
    <w:p w:rsidR="00822A63" w:rsidRDefault="00822A63" w:rsidP="00C931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631A7F">
        <w:rPr>
          <w:rFonts w:ascii="Arial" w:hAnsi="Arial" w:cs="Arial"/>
        </w:rPr>
        <w:t>Поставщиком услуг по собственной инициативе могут быть представлены копии индивидуальных программ граждан, получивших у поставщика услуг социальные услуги в отчетном квартале.</w:t>
      </w:r>
    </w:p>
    <w:p w:rsidR="000F68C3" w:rsidRPr="00631A7F" w:rsidRDefault="000F68C3" w:rsidP="00C931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F53B54" w:rsidRDefault="00F53B54" w:rsidP="00C9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0F68C3" w:rsidRDefault="00631A7F" w:rsidP="00C9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0F68C3">
        <w:rPr>
          <w:rFonts w:ascii="Arial" w:hAnsi="Arial" w:cs="Arial"/>
          <w:b/>
        </w:rPr>
        <w:t>Требования к поставщику услуг:</w:t>
      </w:r>
    </w:p>
    <w:p w:rsidR="00F53B54" w:rsidRPr="000F68C3" w:rsidRDefault="00F53B54" w:rsidP="00C93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C931B9" w:rsidRPr="008C0282" w:rsidRDefault="00631A7F" w:rsidP="008C02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8C0282">
        <w:rPr>
          <w:rFonts w:ascii="Arial" w:hAnsi="Arial" w:cs="Arial"/>
        </w:rPr>
        <w:t>не должен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31B9" w:rsidRPr="008C0282" w:rsidRDefault="00631A7F" w:rsidP="008C02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8C0282">
        <w:rPr>
          <w:rFonts w:ascii="Arial" w:hAnsi="Arial" w:cs="Arial"/>
        </w:rPr>
        <w:t xml:space="preserve">не должен иметь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 w:rsidRPr="008C0282">
        <w:rPr>
          <w:rFonts w:ascii="Arial" w:hAnsi="Arial" w:cs="Arial"/>
        </w:rPr>
        <w:t>предоставленных</w:t>
      </w:r>
      <w:proofErr w:type="gramEnd"/>
      <w:r w:rsidRPr="008C0282">
        <w:rPr>
          <w:rFonts w:ascii="Arial" w:hAnsi="Arial" w:cs="Arial"/>
        </w:rP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C931B9" w:rsidRPr="008C0282" w:rsidRDefault="00631A7F" w:rsidP="008C02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8C0282">
        <w:rPr>
          <w:rFonts w:ascii="Arial" w:hAnsi="Arial" w:cs="Arial"/>
        </w:rPr>
        <w:t>поставщик услуг - юридическое лицо не должен находиться в процессе реорганизации, ликвидации, банкротства, а поставщик услуг - индивидуальный предприниматель не должен прекратить деятельность в качестве индивидуального предпринимателя;</w:t>
      </w:r>
    </w:p>
    <w:p w:rsidR="00C931B9" w:rsidRPr="008C0282" w:rsidRDefault="00631A7F" w:rsidP="008C02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8C0282">
        <w:rPr>
          <w:rFonts w:ascii="Arial" w:hAnsi="Arial" w:cs="Arial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proofErr w:type="gramStart"/>
      <w:r w:rsidRPr="008C0282">
        <w:rPr>
          <w:rFonts w:ascii="Arial" w:hAnsi="Arial" w:cs="Arial"/>
        </w:rPr>
        <w:t>регистрации</w:t>
      </w:r>
      <w:proofErr w:type="gramEnd"/>
      <w:r w:rsidRPr="008C0282">
        <w:rPr>
          <w:rFonts w:ascii="Arial" w:hAnsi="Arial" w:cs="Arial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или российской некоммерческой организацией, которая получает денежные средства и иное имущество от иностранных </w:t>
      </w:r>
      <w:proofErr w:type="gramStart"/>
      <w:r w:rsidRPr="008C0282">
        <w:rPr>
          <w:rFonts w:ascii="Arial" w:hAnsi="Arial" w:cs="Arial"/>
        </w:rPr>
        <w:t>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обществ), и которая участвует, в том числе в интересах иностранных источников, в политической деятельности, осуществляемой на территории</w:t>
      </w:r>
      <w:proofErr w:type="gramEnd"/>
      <w:r w:rsidRPr="008C0282">
        <w:rPr>
          <w:rFonts w:ascii="Arial" w:hAnsi="Arial" w:cs="Arial"/>
        </w:rPr>
        <w:t xml:space="preserve"> Российской Федерации;</w:t>
      </w:r>
    </w:p>
    <w:p w:rsidR="00D32746" w:rsidRPr="008C0282" w:rsidRDefault="00631A7F" w:rsidP="008C0282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Arial" w:hAnsi="Arial" w:cs="Arial"/>
        </w:rPr>
      </w:pPr>
      <w:r w:rsidRPr="008C0282">
        <w:rPr>
          <w:rFonts w:ascii="Arial" w:hAnsi="Arial" w:cs="Arial"/>
        </w:rPr>
        <w:t>не должен получать средства из республиканского бюджета Чувашской Республики на основании иных нормативных правовых актов за предоставление социальных услуг</w:t>
      </w:r>
      <w:r w:rsidR="00F53B54" w:rsidRPr="008C0282">
        <w:rPr>
          <w:rFonts w:ascii="Arial" w:hAnsi="Arial" w:cs="Arial"/>
        </w:rPr>
        <w:t>.</w:t>
      </w:r>
    </w:p>
    <w:sectPr w:rsidR="00D32746" w:rsidRPr="008C0282" w:rsidSect="00D32746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FD"/>
    <w:multiLevelType w:val="hybridMultilevel"/>
    <w:tmpl w:val="F9DA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457"/>
    <w:multiLevelType w:val="hybridMultilevel"/>
    <w:tmpl w:val="077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210B"/>
    <w:multiLevelType w:val="hybridMultilevel"/>
    <w:tmpl w:val="65BEB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A3402"/>
    <w:multiLevelType w:val="hybridMultilevel"/>
    <w:tmpl w:val="F634F29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CFC68A3"/>
    <w:multiLevelType w:val="hybridMultilevel"/>
    <w:tmpl w:val="24308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961B7"/>
    <w:multiLevelType w:val="hybridMultilevel"/>
    <w:tmpl w:val="DFB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83"/>
    <w:rsid w:val="00066B78"/>
    <w:rsid w:val="000F68C3"/>
    <w:rsid w:val="00180C1C"/>
    <w:rsid w:val="001E1AE7"/>
    <w:rsid w:val="002C5DC0"/>
    <w:rsid w:val="00323A9A"/>
    <w:rsid w:val="003536D9"/>
    <w:rsid w:val="003D3C2B"/>
    <w:rsid w:val="0040703E"/>
    <w:rsid w:val="00495840"/>
    <w:rsid w:val="004965D6"/>
    <w:rsid w:val="004C32BB"/>
    <w:rsid w:val="005425E0"/>
    <w:rsid w:val="005C2AEC"/>
    <w:rsid w:val="00631A7F"/>
    <w:rsid w:val="00635ED5"/>
    <w:rsid w:val="00695F83"/>
    <w:rsid w:val="006C2034"/>
    <w:rsid w:val="00726D29"/>
    <w:rsid w:val="00822A63"/>
    <w:rsid w:val="008C0282"/>
    <w:rsid w:val="008E184E"/>
    <w:rsid w:val="009E65BF"/>
    <w:rsid w:val="00A67DBC"/>
    <w:rsid w:val="00A9706B"/>
    <w:rsid w:val="00C931B9"/>
    <w:rsid w:val="00D13073"/>
    <w:rsid w:val="00D32746"/>
    <w:rsid w:val="00F53B5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intrud.ca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ud@ca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2657AACA77C29F34DC6A443D041217BA5895A967EE6F8F9AC05F8AB04A5FACB4EF80D1B8DD2B96D6BEBD633CD1A9EEC70E8138A395603D6D519AE31K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2657AACA77C29F34DC6A443D041217BA5895A967EE6F8F9AC05F8AB04A5FACB4EF80D1B8DD2B96D6BE8DE3DCD1A9EEC70E8138A395603D6D519AE31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Ершова О.Н.</cp:lastModifiedBy>
  <cp:revision>2</cp:revision>
  <cp:lastPrinted>2019-04-26T12:45:00Z</cp:lastPrinted>
  <dcterms:created xsi:type="dcterms:W3CDTF">2019-04-30T06:15:00Z</dcterms:created>
  <dcterms:modified xsi:type="dcterms:W3CDTF">2019-04-30T06:15:00Z</dcterms:modified>
</cp:coreProperties>
</file>