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7" w:rsidRDefault="009C21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2177" w:rsidRDefault="009C2177">
      <w:pPr>
        <w:pStyle w:val="ConsPlusNormal"/>
        <w:jc w:val="both"/>
        <w:outlineLvl w:val="0"/>
      </w:pPr>
    </w:p>
    <w:p w:rsidR="009C2177" w:rsidRDefault="009C217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C2177" w:rsidRDefault="009C2177">
      <w:pPr>
        <w:pStyle w:val="ConsPlusTitle"/>
        <w:jc w:val="center"/>
      </w:pPr>
    </w:p>
    <w:p w:rsidR="009C2177" w:rsidRDefault="009C2177">
      <w:pPr>
        <w:pStyle w:val="ConsPlusTitle"/>
        <w:jc w:val="center"/>
      </w:pPr>
      <w:r>
        <w:t>ПОСТАНОВЛЕНИЕ</w:t>
      </w:r>
    </w:p>
    <w:p w:rsidR="009C2177" w:rsidRDefault="009C2177">
      <w:pPr>
        <w:pStyle w:val="ConsPlusTitle"/>
        <w:jc w:val="center"/>
      </w:pPr>
      <w:r>
        <w:t>от 29 июня 2011 г. N 266</w:t>
      </w:r>
    </w:p>
    <w:p w:rsidR="009C2177" w:rsidRDefault="009C2177">
      <w:pPr>
        <w:pStyle w:val="ConsPlusTitle"/>
        <w:jc w:val="center"/>
      </w:pPr>
    </w:p>
    <w:p w:rsidR="009C2177" w:rsidRDefault="009C2177">
      <w:pPr>
        <w:pStyle w:val="ConsPlusTitle"/>
        <w:jc w:val="center"/>
      </w:pPr>
      <w:r>
        <w:t>О ПОРЯДКЕ СПИСАНИЯ ГОСУДАРСТВЕННОГО ИМУЩЕСТВА</w:t>
      </w:r>
    </w:p>
    <w:p w:rsidR="009C2177" w:rsidRDefault="009C2177">
      <w:pPr>
        <w:pStyle w:val="ConsPlusTitle"/>
        <w:jc w:val="center"/>
      </w:pPr>
      <w:r>
        <w:t>ЧУВАШСКОЙ РЕСПУБЛИКИ</w:t>
      </w:r>
    </w:p>
    <w:p w:rsidR="009C2177" w:rsidRDefault="009C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09.12.2015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24.08.2016 </w:t>
            </w:r>
            <w:hyperlink r:id="rId7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05.05.2017 </w:t>
            </w:r>
            <w:hyperlink r:id="rId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>В целях эффективного использования государственного имущества Чувашской Республики и упорядочения вопросов, связанных с его списанием, Кабинет Министров Чувашской Республики постановляет: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 Утвердить:</w:t>
      </w:r>
    </w:p>
    <w:p w:rsidR="009C2177" w:rsidRDefault="009C2177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списания имущества, находящегося в государственной собственности Чувашской Республики, закрепленного на праве оперативного управления за государственными учреждениями Чувашской Республики, органами государственной власти Чувашской Республики и государственными органами Чувашской Республики, а также имущества казны Чувашской Республики (приложение N 1);</w:t>
      </w:r>
    </w:p>
    <w:p w:rsidR="009C2177" w:rsidRDefault="009C2177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Порядок</w:t>
        </w:r>
      </w:hyperlink>
      <w:r>
        <w:t xml:space="preserve"> списания имущества, находящегося в государственной собственности Чувашской Республики, закрепленного на праве хозяйственного ведения за государственными унитарными предприятиями Чувашской Республики и на праве оперативного управления за казенными унитарными предприятиями Чувашской Республики (приложение N 2).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right"/>
      </w:pPr>
      <w:r>
        <w:t>Председатель Кабинета Министров</w:t>
      </w:r>
    </w:p>
    <w:p w:rsidR="009C2177" w:rsidRDefault="009C2177">
      <w:pPr>
        <w:pStyle w:val="ConsPlusNormal"/>
        <w:jc w:val="right"/>
      </w:pPr>
      <w:r>
        <w:t>Чувашской Республики</w:t>
      </w:r>
    </w:p>
    <w:p w:rsidR="009C2177" w:rsidRDefault="009C2177">
      <w:pPr>
        <w:pStyle w:val="ConsPlusNormal"/>
        <w:jc w:val="right"/>
      </w:pPr>
      <w:r>
        <w:t>О.МАКАРОВ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right"/>
        <w:outlineLvl w:val="0"/>
      </w:pPr>
      <w:r>
        <w:t>Утвержден</w:t>
      </w:r>
    </w:p>
    <w:p w:rsidR="009C2177" w:rsidRDefault="009C2177">
      <w:pPr>
        <w:pStyle w:val="ConsPlusNormal"/>
        <w:jc w:val="right"/>
      </w:pPr>
      <w:r>
        <w:t>постановлением</w:t>
      </w:r>
    </w:p>
    <w:p w:rsidR="009C2177" w:rsidRDefault="009C2177">
      <w:pPr>
        <w:pStyle w:val="ConsPlusNormal"/>
        <w:jc w:val="right"/>
      </w:pPr>
      <w:r>
        <w:t>Кабинета Министров</w:t>
      </w:r>
    </w:p>
    <w:p w:rsidR="009C2177" w:rsidRDefault="009C2177">
      <w:pPr>
        <w:pStyle w:val="ConsPlusNormal"/>
        <w:jc w:val="right"/>
      </w:pPr>
      <w:r>
        <w:t>Чувашской Республики</w:t>
      </w:r>
    </w:p>
    <w:p w:rsidR="009C2177" w:rsidRDefault="009C2177">
      <w:pPr>
        <w:pStyle w:val="ConsPlusNormal"/>
        <w:jc w:val="right"/>
      </w:pPr>
      <w:r>
        <w:t>от 29.06.2011 N 266</w:t>
      </w:r>
    </w:p>
    <w:p w:rsidR="009C2177" w:rsidRDefault="009C2177">
      <w:pPr>
        <w:pStyle w:val="ConsPlusNormal"/>
        <w:jc w:val="right"/>
      </w:pPr>
      <w:r>
        <w:t>(приложение N 1)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Title"/>
        <w:jc w:val="center"/>
      </w:pPr>
      <w:bookmarkStart w:id="0" w:name="P34"/>
      <w:bookmarkEnd w:id="0"/>
      <w:r>
        <w:t>ПОРЯДОК</w:t>
      </w:r>
    </w:p>
    <w:p w:rsidR="009C2177" w:rsidRDefault="009C2177">
      <w:pPr>
        <w:pStyle w:val="ConsPlusTitle"/>
        <w:jc w:val="center"/>
      </w:pPr>
      <w:r>
        <w:t>СПИСАНИЯ ИМУЩЕСТВА, НАХОДЯЩЕГОСЯ В ГОСУДАРСТВЕННОЙ</w:t>
      </w:r>
    </w:p>
    <w:p w:rsidR="009C2177" w:rsidRDefault="009C2177">
      <w:pPr>
        <w:pStyle w:val="ConsPlusTitle"/>
        <w:jc w:val="center"/>
      </w:pPr>
      <w:r>
        <w:t>СОБСТВЕННОСТИ ЧУВАШСКОЙ РЕСПУБЛИКИ, ЗАКРЕПЛЕННОГО НА ПРАВЕ</w:t>
      </w:r>
    </w:p>
    <w:p w:rsidR="009C2177" w:rsidRDefault="009C2177">
      <w:pPr>
        <w:pStyle w:val="ConsPlusTitle"/>
        <w:jc w:val="center"/>
      </w:pPr>
      <w:r>
        <w:lastRenderedPageBreak/>
        <w:t>ОПЕРАТИВНОГО УПРАВЛЕНИЯ ЗА ГОСУДАРСТВЕННЫМИ УЧРЕЖДЕНИЯМИ</w:t>
      </w:r>
    </w:p>
    <w:p w:rsidR="009C2177" w:rsidRDefault="009C2177">
      <w:pPr>
        <w:pStyle w:val="ConsPlusTitle"/>
        <w:jc w:val="center"/>
      </w:pPr>
      <w:r>
        <w:t>ЧУВАШСКОЙ РЕСПУБЛИКИ, ОРГАНАМИ ГОСУДАРСТВЕННОЙ ВЛАСТИ</w:t>
      </w:r>
    </w:p>
    <w:p w:rsidR="009C2177" w:rsidRDefault="009C2177">
      <w:pPr>
        <w:pStyle w:val="ConsPlusTitle"/>
        <w:jc w:val="center"/>
      </w:pPr>
      <w:r>
        <w:t>ЧУВАШСКОЙ РЕСПУБЛИКИ И ГОСУДАРСТВЕННЫМИ ОРГАНАМИ</w:t>
      </w:r>
    </w:p>
    <w:p w:rsidR="009C2177" w:rsidRDefault="009C2177">
      <w:pPr>
        <w:pStyle w:val="ConsPlusTitle"/>
        <w:jc w:val="center"/>
      </w:pPr>
      <w:r>
        <w:t>ЧУВАШСКОЙ РЕСПУБЛИКИ, А ТАКЖЕ ИМУЩЕСТВА КАЗНЫ</w:t>
      </w:r>
    </w:p>
    <w:p w:rsidR="009C2177" w:rsidRDefault="009C2177">
      <w:pPr>
        <w:pStyle w:val="ConsPlusTitle"/>
        <w:jc w:val="center"/>
      </w:pPr>
      <w:r>
        <w:t>ЧУВАШСКОЙ РЕСПУБЛИКИ</w:t>
      </w:r>
    </w:p>
    <w:p w:rsidR="009C2177" w:rsidRDefault="009C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09.12.2015 </w:t>
            </w:r>
            <w:hyperlink r:id="rId1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24.08.2016 </w:t>
            </w:r>
            <w:hyperlink r:id="rId12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05.05.2017 </w:t>
            </w:r>
            <w:hyperlink r:id="rId14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  <w:outlineLvl w:val="1"/>
      </w:pPr>
      <w:r>
        <w:t>I. Общие положения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>1.1. Настоящий Порядок определяет процедуру списания государственного имущества, находящегося в государственной собственности Чувашской Республики, закрепленного на праве оперативного управления за государственными учреждениями Чувашской Республики, органами государственной власти Чувашской Республики и государственными органами Чувашской Республики, а также имущества казны Чувашской Республики, за исключением музейных предметов и коллекций, находящихся в государственной собственности Чувашской Республики и включенных в состав Музейного фонда Российской Федерации, а также документов, включенных в Архивный фонд Чувашской Республики (или) Национальный библиотечный фонд (далее - республиканское имущество).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1.2. В настоящем Порядке под списанием республиканского имущества понимается комплекс действий, связанных с признанием республиканского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 (физического или морального износа),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1.3. Решение о списании республиканского имущества принимается в отношении: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1.3.1. Недвижимого имущества, находящегося в оперативном управлении государственных учреждений Чувашской Республики (далее - государственное учреждение), органов государственной власти Чувашской Республики и государственных органов Чувашской Республики (далее - государственный орган):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Чувашской Республики по управлению и распоряжению республиканским имуществом - Министерством юстиции и имущественных отношений Чувашской Республики (далее - Минюст Чувашии) в случаях, установленных </w:t>
      </w:r>
      <w:hyperlink w:anchor="P60" w:history="1">
        <w:r>
          <w:rPr>
            <w:color w:val="0000FF"/>
          </w:rPr>
          <w:t>подпунктами 1.4.1</w:t>
        </w:r>
      </w:hyperlink>
      <w:r>
        <w:t xml:space="preserve"> и </w:t>
      </w:r>
      <w:hyperlink w:anchor="P63" w:history="1">
        <w:r>
          <w:rPr>
            <w:color w:val="0000FF"/>
          </w:rPr>
          <w:t>1.4.3 пункта 1.4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Кабинетом Министров Чувашской Республики в случае, установленном </w:t>
      </w:r>
      <w:hyperlink w:anchor="P62" w:history="1">
        <w:r>
          <w:rPr>
            <w:color w:val="0000FF"/>
          </w:rPr>
          <w:t>подпунктом 1.4.2 пункта 1.4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1.3.2. Движимого имущества, находящегося в оперативном управлении казенных учреждений Чувашской Республики, государственных органов, а также особо ценного движимого имущества, находящегося в оперативном управлении бюджетных и автономных учреждений Чувашской Республики, - Минюстом Чувашии.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1.3.3. Имущества казны Чувашской Республики - Минюстом Чувашии в установленном им </w:t>
      </w:r>
      <w:r>
        <w:lastRenderedPageBreak/>
        <w:t>порядке.</w:t>
      </w:r>
    </w:p>
    <w:p w:rsidR="009C2177" w:rsidRDefault="009C2177">
      <w:pPr>
        <w:pStyle w:val="ConsPlusNormal"/>
        <w:jc w:val="both"/>
      </w:pPr>
      <w:r>
        <w:t xml:space="preserve">(п.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1.4. Решение о списании республиканского имущества принимается в случае, если: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1.4.1. Республиканское имущество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Решение о списании автотранспортных средств, самоходных машин, деревообрабатывающих и металлообрабатывающих станков, являющихся республиканским движимым имуществом,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 Республики в связи с отсутствием заявок.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1.4.2. Республиканское имущество является объектом недвижимого имущества, который непригоден для дальнейшего использования по целевому назначению, утратил потребительские свойства до окончания срока полезного использования и снос которого необходим в целях строительства нового объекта.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1.4.3. Республиканское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Истечение сроков фактической эксплуатации республиканского имущества не может служить основанием для его списания.</w:t>
      </w:r>
    </w:p>
    <w:p w:rsidR="009C2177" w:rsidRDefault="009C2177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1.5. Списание республиканского имущества осуществляется государственными учреждениями в зависимости от их типа: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1.5.1. Казенными учреждениями Чувашской Республики в отношении: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недвижимого имущества в случаях, установленных </w:t>
      </w:r>
      <w:hyperlink w:anchor="P60" w:history="1">
        <w:r>
          <w:rPr>
            <w:color w:val="0000FF"/>
          </w:rPr>
          <w:t>подпунктами 1.4.1</w:t>
        </w:r>
      </w:hyperlink>
      <w:r>
        <w:t xml:space="preserve"> и </w:t>
      </w:r>
      <w:hyperlink w:anchor="P63" w:history="1">
        <w:r>
          <w:rPr>
            <w:color w:val="0000FF"/>
          </w:rPr>
          <w:t>1.4.3 пункта 1.4</w:t>
        </w:r>
      </w:hyperlink>
      <w:r>
        <w:t xml:space="preserve"> настоящего Порядка, - по решению Минюста Чувашии, согласованному с органом исполнительной власти Чувашской Республики, осуществляющим функции и полномочия учредителя государственного учреждения (далее - Учредитель), в соответствии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недвижимого имущества в случае, установленном </w:t>
      </w:r>
      <w:hyperlink w:anchor="P62" w:history="1">
        <w:r>
          <w:rPr>
            <w:color w:val="0000FF"/>
          </w:rPr>
          <w:t>подпунктом 1.4.2 пункта 1.4</w:t>
        </w:r>
      </w:hyperlink>
      <w:r>
        <w:t xml:space="preserve"> настоящего Порядка, - по решению Кабинета Министров Чувашской Республики, подготовленному Учредителем, согласованному с Минюстом Чувашии, Министерством финансов Чувашской Республики (далее - Минфин Чувашии) и Министерством экономического развития, промышленности и торговли Чувашской Республики (далее - Минэкономразвития Чувашии),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движимого имущества - по решению Минюста Чувашии, согласованному с Учредителем,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1.5.2. Бюджетными и автономными учреждениями Чувашской Республики в отношении: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недвижимого имущества в случаях, установленных </w:t>
      </w:r>
      <w:hyperlink w:anchor="P60" w:history="1">
        <w:r>
          <w:rPr>
            <w:color w:val="0000FF"/>
          </w:rPr>
          <w:t>подпунктами 1.4.1</w:t>
        </w:r>
      </w:hyperlink>
      <w:r>
        <w:t xml:space="preserve"> и </w:t>
      </w:r>
      <w:hyperlink w:anchor="P63" w:history="1">
        <w:r>
          <w:rPr>
            <w:color w:val="0000FF"/>
          </w:rPr>
          <w:t>1.4.3 пункта 1.4</w:t>
        </w:r>
      </w:hyperlink>
      <w:r>
        <w:t xml:space="preserve"> настоящего Порядка, - по решению Минюста Чувашии, согласованному с Учредителем,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9" w:name="P73"/>
      <w:bookmarkEnd w:id="9"/>
      <w:r>
        <w:lastRenderedPageBreak/>
        <w:t xml:space="preserve">недвижимого имущества в случае, установленном </w:t>
      </w:r>
      <w:hyperlink w:anchor="P62" w:history="1">
        <w:r>
          <w:rPr>
            <w:color w:val="0000FF"/>
          </w:rPr>
          <w:t>подпунктом 1.4.2 пункта 1.4</w:t>
        </w:r>
      </w:hyperlink>
      <w:r>
        <w:t xml:space="preserve"> настоящего Порядка, - по решению Кабинета Министров Чувашской Республики, подготовленному Учредителем, согласованному с Минюстом Чувашии, Минфином Чувашии и Минэкономразвития Чувашии,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особо ценного движимого имущества - по решению Минюста Чувашии, согласованному с Учредителем,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jc w:val="both"/>
      </w:pPr>
      <w:r>
        <w:t xml:space="preserve">(п. 1.5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1.6. Списание республиканского имущества осуществляется государственным органом в отношении: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 xml:space="preserve">недвижимого имущества в случаях, установленных </w:t>
      </w:r>
      <w:hyperlink w:anchor="P60" w:history="1">
        <w:r>
          <w:rPr>
            <w:color w:val="0000FF"/>
          </w:rPr>
          <w:t>подпунктами 1.4.1</w:t>
        </w:r>
      </w:hyperlink>
      <w:r>
        <w:t xml:space="preserve"> и </w:t>
      </w:r>
      <w:hyperlink w:anchor="P63" w:history="1">
        <w:r>
          <w:rPr>
            <w:color w:val="0000FF"/>
          </w:rPr>
          <w:t>1.4.3 пункта 1.4</w:t>
        </w:r>
      </w:hyperlink>
      <w:r>
        <w:t xml:space="preserve"> настоящего Порядка, - по решению Минюста Чувашии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недвижимого имущества в случае, установленном </w:t>
      </w:r>
      <w:hyperlink w:anchor="P62" w:history="1">
        <w:r>
          <w:rPr>
            <w:color w:val="0000FF"/>
          </w:rPr>
          <w:t>подпунктом 1.4.2 пункта 1.4</w:t>
        </w:r>
      </w:hyperlink>
      <w:r>
        <w:t xml:space="preserve"> настоящего Порядка, - по решению Кабинета Министров Чувашской Республики, подготовленному государственным органом, согласованному с Минюстом Чувашии, Минфином Чувашии и Минэкономразвития Чувашии,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3" w:name="P79"/>
      <w:bookmarkEnd w:id="13"/>
      <w:r>
        <w:t xml:space="preserve">движимого имущества - по решению Минюста Чувашии в соответствии с </w:t>
      </w:r>
      <w:hyperlink w:anchor="P85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jc w:val="both"/>
      </w:pPr>
      <w:r>
        <w:t xml:space="preserve">(п. 1.6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1.7. В целях списания республиканского имущества государственное учреждение или государственный орган создает постоянно действующую комиссию по списанию государственного имущества Чувашской Республики (далее - Комиссия).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соответствующего государственного учреждения или государственного органа.</w:t>
      </w:r>
    </w:p>
    <w:p w:rsidR="009C2177" w:rsidRDefault="009C2177">
      <w:pPr>
        <w:pStyle w:val="ConsPlusNormal"/>
        <w:jc w:val="both"/>
      </w:pPr>
      <w:r>
        <w:t xml:space="preserve">(п. 1.7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  <w:outlineLvl w:val="1"/>
      </w:pPr>
      <w:bookmarkStart w:id="14" w:name="P85"/>
      <w:bookmarkEnd w:id="14"/>
      <w:r>
        <w:t>II. Порядок осуществления процедуры списания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 xml:space="preserve">2.1. Для согласования списания республиканского имущества, закрепленного на праве оперативного управления за государственным учреждением, в случаях, предусмотренных </w:t>
      </w:r>
      <w:hyperlink w:anchor="P66" w:history="1">
        <w:r>
          <w:rPr>
            <w:color w:val="0000FF"/>
          </w:rPr>
          <w:t>пунктом 1.5</w:t>
        </w:r>
      </w:hyperlink>
      <w:r>
        <w:t xml:space="preserve"> настоящего Порядка, государственное учреждение направляет Учредителю предложения о необходимости списания республиканского имущества с указанием причин списания и приложением документов согласно </w:t>
      </w:r>
      <w:hyperlink w:anchor="P142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2.2. Учредитель рассматривает представленные документы в течение десяти календарных дней.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 случае положительного рассмотрения предложений государственного учреждения о необходимости списания республиканского имущества Учредитель в течение трех рабочих дней готовит: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а) проект решения Кабинета Министров Чувашской Республики о списании объекта недвижимого имущества, указанного в </w:t>
      </w:r>
      <w:hyperlink w:anchor="P69" w:history="1">
        <w:r>
          <w:rPr>
            <w:color w:val="0000FF"/>
          </w:rPr>
          <w:t>абзаце третьем подпункта 1.5.1</w:t>
        </w:r>
      </w:hyperlink>
      <w:r>
        <w:t xml:space="preserve"> и </w:t>
      </w:r>
      <w:hyperlink w:anchor="P73" w:history="1">
        <w:r>
          <w:rPr>
            <w:color w:val="0000FF"/>
          </w:rPr>
          <w:t>абзаце третьем подпункта 1.5.2 пункта 1.5</w:t>
        </w:r>
      </w:hyperlink>
      <w:r>
        <w:t xml:space="preserve"> настоящего Порядка, с указанием полного наименования объекта, кадастрового номера, года постройки, балансовой и остаточной стоимости имущества на последнюю отчетную дату и с приложением документов согласно </w:t>
      </w:r>
      <w:hyperlink w:anchor="P142" w:history="1">
        <w:r>
          <w:rPr>
            <w:color w:val="0000FF"/>
          </w:rPr>
          <w:t>перечню</w:t>
        </w:r>
      </w:hyperlink>
      <w:r>
        <w:t xml:space="preserve">, установленному приложением к настоящему Порядку, а также справки о выделении средств республиканского бюджета Чувашской Республики </w:t>
      </w:r>
      <w:r>
        <w:lastRenderedPageBreak/>
        <w:t>на строительство нового объекта и направляет его на согласование в Минюст Чувашии, Минфин Чувашии и Минэкономразвития Чувашии. После согласования проект решения Кабинета Министров Чувашской Республики в установленном порядке вносится Учредителем в Кабинет Министров Чувашской Республики;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б) письменное согласование предложений государственного учреждения о списании республиканского имущества, указанного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0" w:history="1">
        <w:r>
          <w:rPr>
            <w:color w:val="0000FF"/>
          </w:rPr>
          <w:t>четвертом подпункта 1.5.1</w:t>
        </w:r>
      </w:hyperlink>
      <w:r>
        <w:t xml:space="preserve"> и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4" w:history="1">
        <w:r>
          <w:rPr>
            <w:color w:val="0000FF"/>
          </w:rPr>
          <w:t>четвертом подпункта 1.5.2 пункта 1.5</w:t>
        </w:r>
      </w:hyperlink>
      <w:r>
        <w:t xml:space="preserve"> настоящего Порядка, с указанием полных наименований объектов основных средств, инвентарных номеров, года выпуска (постройки), балансовой и остаточной стоимости имущества на последнюю отчетную дату и направляет его в адрес государственного учреждения.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 случае отказа в согласовании предложений о списании республиканского имущества Учредитель в течение трех рабочих дней направляет в адрес государственного учреждения соответствующее письмо с указанием причин отказа.</w:t>
      </w:r>
    </w:p>
    <w:p w:rsidR="009C2177" w:rsidRDefault="009C2177">
      <w:pPr>
        <w:pStyle w:val="ConsPlusNormal"/>
        <w:jc w:val="both"/>
      </w:pPr>
      <w:r>
        <w:t xml:space="preserve">(п. 2.2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2.3. Государственное учреждение после получения от Учредителя письменного согласования предложений о списании республиканского имущества, указанного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0" w:history="1">
        <w:r>
          <w:rPr>
            <w:color w:val="0000FF"/>
          </w:rPr>
          <w:t>четвертом подпункта 1.5.1</w:t>
        </w:r>
      </w:hyperlink>
      <w:r>
        <w:t xml:space="preserve"> и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4" w:history="1">
        <w:r>
          <w:rPr>
            <w:color w:val="0000FF"/>
          </w:rPr>
          <w:t>четвертом подпункта 1.5.2 пункта 1.5</w:t>
        </w:r>
      </w:hyperlink>
      <w:r>
        <w:t xml:space="preserve"> настоящего Порядка, в течение 2 календарных дней направляет в Минюст Чувашии обращение о необходимости списания республиканского имущества с указанием причин списания и приложением документов согласно </w:t>
      </w:r>
      <w:hyperlink w:anchor="P142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Порядку, и письма Учредителя о согласовании списания республиканского имущества.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4" w:history="1">
        <w:r>
          <w:rPr>
            <w:color w:val="0000FF"/>
          </w:rPr>
          <w:t>N 549</w:t>
        </w:r>
      </w:hyperlink>
      <w:r>
        <w:t xml:space="preserve">, от 05.05.2017 </w:t>
      </w:r>
      <w:hyperlink r:id="rId25" w:history="1">
        <w:r>
          <w:rPr>
            <w:color w:val="0000FF"/>
          </w:rPr>
          <w:t>N 167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2.4. Для списания республиканского имущества, закрепленного на праве оперативного управления за государственным органом, государственный орган: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6" w:name="P98"/>
      <w:bookmarkEnd w:id="16"/>
      <w:r>
        <w:t xml:space="preserve">а) в случае списания республиканского имущества, указанного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9" w:history="1">
        <w:r>
          <w:rPr>
            <w:color w:val="0000FF"/>
          </w:rPr>
          <w:t>четвертом пункта 1.6</w:t>
        </w:r>
      </w:hyperlink>
      <w:r>
        <w:t xml:space="preserve"> настоящего Порядка, направляет в Минюст Чувашии обращение о необходимости списания республиканского имущества с указанием причин списания и приложением документов согласно </w:t>
      </w:r>
      <w:hyperlink w:anchor="P142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б) в случае списания республиканского имущества, указанного в </w:t>
      </w:r>
      <w:hyperlink w:anchor="P78" w:history="1">
        <w:r>
          <w:rPr>
            <w:color w:val="0000FF"/>
          </w:rPr>
          <w:t>абзаце третьем пункта 1.6</w:t>
        </w:r>
      </w:hyperlink>
      <w:r>
        <w:t xml:space="preserve"> настоящего Порядка, готовит проект решения Кабинета Министров Чувашской Республики о списании объекта недвижимого имущества с указанием полного наименования объекта, кадастрового номера, года постройки, балансовой и остаточной стоимости имущества на последнюю отчетную дату и с приложением документов согласно </w:t>
      </w:r>
      <w:hyperlink w:anchor="P142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Порядку, а также справки о выделении средств республиканского бюджета Чувашской Республики на строительство нового объекта и направляет его на согласование в Минюст Чувашии, Минфин Чувашии и Минэкономразвития Чувашии. После согласования проект решения Кабинета Министров Чувашской Республики в установленном порядке вносится государственным органом в Кабинет Министров Чувашской Республики.</w:t>
      </w:r>
    </w:p>
    <w:p w:rsidR="009C2177" w:rsidRDefault="009C2177">
      <w:pPr>
        <w:pStyle w:val="ConsPlusNormal"/>
        <w:jc w:val="both"/>
      </w:pPr>
      <w:r>
        <w:t xml:space="preserve">(п. 2.4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2.5. Минюст Чувашии в течение 30 календарных дней с даты регистрации обращения государственного учреждения или государственного органа о необходимости списания республиканского имущества принимает распоряжение о списании республиканского имущества либо направляет в адрес государственного учреждения или государственного органа письменный отказ.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2.6. Решение об отказе в списании республиканского имущества принимается Минюстом </w:t>
      </w:r>
      <w:r>
        <w:lastRenderedPageBreak/>
        <w:t>Чувашии в следующих случаях: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наличия обязательств (обременений), связанных с конкретным объектом республиканского имущества (аренда, безвозмездное пользование, консервация);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P95" w:history="1">
        <w:r>
          <w:rPr>
            <w:color w:val="0000FF"/>
          </w:rPr>
          <w:t>пункте 2.3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"а" пункта 2.4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>2.7. Государственное учреждение или государственный орган в течение 30 календарных дней после принятия Кабинетом Министров Чувашской Республики решения о списании объекта недвижимого имущества или получения решения Минюста Чувашии о списании республиканского имущества осуществляет следующие действия: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2" w:history="1">
        <w:r>
          <w:rPr>
            <w:color w:val="0000FF"/>
          </w:rPr>
          <w:t>N 549</w:t>
        </w:r>
      </w:hyperlink>
      <w:r>
        <w:t xml:space="preserve">, от 05.05.2017 </w:t>
      </w:r>
      <w:hyperlink r:id="rId33" w:history="1">
        <w:r>
          <w:rPr>
            <w:color w:val="0000FF"/>
          </w:rPr>
          <w:t>N 167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утверждает акт о списании по форме, установленной законодательством Российской Федерации;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принимает меры по снятию с учета списанных транспортных средств и самоходных машин в регистрирующих органах;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оприходование на баланс государственного учреждения либо в установленном порядке их реализацию;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ликвидирует и (или) утилизирует списанное республиканское имущество;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е) перечисляет денежные средства, полученные в качестве оплаты по итогам ликвидации, в доход республиканского бюджета Чувашской Республики (для казенного учреждения и государственного органа);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ж) принимает меры по прекращению права государственной собственности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2.8. После осуществления действий, указанных в </w:t>
      </w:r>
      <w:hyperlink w:anchor="P108" w:history="1">
        <w:r>
          <w:rPr>
            <w:color w:val="0000FF"/>
          </w:rPr>
          <w:t>пункте 2.7</w:t>
        </w:r>
      </w:hyperlink>
      <w:r>
        <w:t xml:space="preserve"> настоящего Порядка, государственное учреждение или государственный орган представляет в Минюст Чувашии следующие документы: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6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оригинал акта о списании республиканского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оригинал акта о ликвидации республиканского имущества, составленного Комиссией, или копии документов о его утилизации;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копию приходного ордера или накладной об оприходовании пригодных к дальнейшей эксплуатации деталей, узлов и агрегатов, полученных по итогам списания республиканского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копию приемо-сдаточного акта металлосодержащих деталей, узлов и агрегатов от организации по сбору и переработке металлического лома;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копию платежного поручения или квитанции о перечислении денежных средств в республиканский бюджет Чувашской Республики, полученных по итогам списания республиканского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документы для внесения изменений в реестр государственного имущества Чувашской Республики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30 июля 2010 г. N 241 "Об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Республики".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2.9. Копии документов, указанных в </w:t>
      </w:r>
      <w:hyperlink w:anchor="P118" w:history="1">
        <w:r>
          <w:rPr>
            <w:color w:val="0000FF"/>
          </w:rPr>
          <w:t>пункте 2.8</w:t>
        </w:r>
      </w:hyperlink>
      <w:r>
        <w:t xml:space="preserve"> настоящего Порядка, должны быть заверены подписью руководителя и печатью государственного учреждения или государственного органа. В представляемых документах не допускаются помарки, подчистки, исправления.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right"/>
        <w:outlineLvl w:val="1"/>
      </w:pPr>
      <w:r>
        <w:t>Приложение</w:t>
      </w:r>
    </w:p>
    <w:p w:rsidR="009C2177" w:rsidRDefault="009C2177">
      <w:pPr>
        <w:pStyle w:val="ConsPlusNormal"/>
        <w:jc w:val="right"/>
      </w:pPr>
      <w:r>
        <w:t>к Порядку списания имущества,</w:t>
      </w:r>
    </w:p>
    <w:p w:rsidR="009C2177" w:rsidRDefault="009C2177">
      <w:pPr>
        <w:pStyle w:val="ConsPlusNormal"/>
        <w:jc w:val="right"/>
      </w:pPr>
      <w:r>
        <w:t>находящегося в государственной собственности</w:t>
      </w:r>
    </w:p>
    <w:p w:rsidR="009C2177" w:rsidRDefault="009C2177">
      <w:pPr>
        <w:pStyle w:val="ConsPlusNormal"/>
        <w:jc w:val="right"/>
      </w:pPr>
      <w:r>
        <w:t>Чувашской Республики, закрепленного на праве</w:t>
      </w:r>
    </w:p>
    <w:p w:rsidR="009C2177" w:rsidRDefault="009C2177">
      <w:pPr>
        <w:pStyle w:val="ConsPlusNormal"/>
        <w:jc w:val="right"/>
      </w:pPr>
      <w:r>
        <w:t>оперативного управления за государственными</w:t>
      </w:r>
    </w:p>
    <w:p w:rsidR="009C2177" w:rsidRDefault="009C2177">
      <w:pPr>
        <w:pStyle w:val="ConsPlusNormal"/>
        <w:jc w:val="right"/>
      </w:pPr>
      <w:r>
        <w:t>учреждениями Чувашской Республики, органами</w:t>
      </w:r>
    </w:p>
    <w:p w:rsidR="009C2177" w:rsidRDefault="009C2177">
      <w:pPr>
        <w:pStyle w:val="ConsPlusNormal"/>
        <w:jc w:val="right"/>
      </w:pPr>
      <w:r>
        <w:t>государственной власти Чувашской Республики</w:t>
      </w:r>
    </w:p>
    <w:p w:rsidR="009C2177" w:rsidRDefault="009C2177">
      <w:pPr>
        <w:pStyle w:val="ConsPlusNormal"/>
        <w:jc w:val="right"/>
      </w:pPr>
      <w:r>
        <w:t>и государственными органами Чувашской Республики,</w:t>
      </w:r>
    </w:p>
    <w:p w:rsidR="009C2177" w:rsidRDefault="009C2177">
      <w:pPr>
        <w:pStyle w:val="ConsPlusNormal"/>
        <w:jc w:val="right"/>
      </w:pPr>
      <w:r>
        <w:t>а также имущества казны Чувашской Республики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</w:pPr>
      <w:bookmarkStart w:id="19" w:name="P142"/>
      <w:bookmarkEnd w:id="19"/>
      <w:r>
        <w:t>Перечень</w:t>
      </w:r>
    </w:p>
    <w:p w:rsidR="009C2177" w:rsidRDefault="009C2177">
      <w:pPr>
        <w:pStyle w:val="ConsPlusNormal"/>
        <w:jc w:val="center"/>
      </w:pPr>
      <w:r>
        <w:t>документов, представляемых для списания</w:t>
      </w:r>
    </w:p>
    <w:p w:rsidR="009C2177" w:rsidRDefault="009C2177">
      <w:pPr>
        <w:pStyle w:val="ConsPlusNormal"/>
        <w:jc w:val="center"/>
      </w:pPr>
      <w:r>
        <w:t>государственного имущества Чувашской Республики</w:t>
      </w:r>
    </w:p>
    <w:p w:rsidR="009C2177" w:rsidRDefault="009C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3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09.12.2015 </w:t>
            </w:r>
            <w:hyperlink r:id="rId39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24.08.2016 </w:t>
            </w:r>
            <w:hyperlink r:id="rId40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4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>1. Перечень документов, представляемых для списания движимого имущества, находящегося в государственной собственности Чувашской Республики (далее - движимое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движимого имущества, подписанный членами постоянно действующей комиссии по списанию государственного имущества Чувашской Республики (далее - Комиссия), утвержденный руководителем государственного учреждения Чувашской Республики (далее - государственное учреждение), или органа государственной власти Чувашской Республики, или государственного органа Чувашской Республики (далее - государственный орган) и скрепленный печатью государственного учреждения или государственного органа с указанием конкретной технической причины списания. При списании транспортных средств в акте в обязательном порядке указываются государственный и регистрационный номер, модель и номер двигателя, кузова и шасси, пробег транспортного средства, техническая характеристика узлов и агрегатов, возможность их дальнейшего использования при разборке;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копия заключения о техническом состоянии движимого имущества, подтверждающего его непригодность к дальнейшему использованию (которое 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мебели);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350)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копия приказа государственного учреждения или государственного органа о создании Комиссии.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свидетельство о регистрации автотранспортного средства или самоходной машины;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отчет об оценке рыночной стоимости объектов основных средств, произведенной не ранее чем за 1 месяц до представления отчета об оценке.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При списании рабочего скота дополнительно представляется акт вскрытия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машин, деревообрабатывающих и металлообрабатывающих станков, непригодных для дальнейшего использования по целевому назначению вследствие полной или частичной утраты потребительских свойств и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9C2177" w:rsidRDefault="009C217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9C2177" w:rsidRDefault="009C217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протокола об итогах аукциона.</w:t>
      </w:r>
    </w:p>
    <w:p w:rsidR="009C2177" w:rsidRDefault="009C217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2. Перечень документов, представляемых для списания недвижимого имущества, находящегося в государственной собственности Чувашской Республики (далее - недвижимое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а) акт осмотра технического состояния предлагаемого к списанию недвижимого имущества, подписанный членами Комиссии, утвержденный руководителем государственного учреждения </w:t>
      </w:r>
      <w:r>
        <w:lastRenderedPageBreak/>
        <w:t>или государственного органа и скрепленный печатью государственного учреждения или государственного органа, с указанием конкретной технической причины списания, о нецелесообразности ремонта объекта недвижимости и (или) социальной или иной опасности для людей с предписанием разборки объекта недвижимости и его уничтожения;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копия свидетельства о государственной регистрации права собственности Чувашской Республики на недвижимое имущество, подлежащее списанию;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е) копия технического паспорта (кадастрового паспорта) на объект недвижимого имущества, подлежащий списанию, или справка об отсутствии объекта недвижимого имущества на техническом учете;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ж) заключение специализированной организации о техническом состоянии и степени износа недвижимого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з) копия приказа государственного учреждения или государственного органа о создании Комиссии;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и) фотографии объекта недвижимого имущества, предлагаемого к списанию, на бумажном и электронном носителе;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к) 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л) копия заключения об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объекта недвижимости, являющегося объектом социальной инфраструктуры для детей).</w:t>
      </w:r>
    </w:p>
    <w:p w:rsidR="009C2177" w:rsidRDefault="009C2177">
      <w:pPr>
        <w:pStyle w:val="ConsPlusNormal"/>
        <w:jc w:val="both"/>
      </w:pPr>
      <w:r>
        <w:t xml:space="preserve">(пп. "л"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22.01.2014 N 9)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3. Перечень документов, представляемых для списания объектов незавершенного строительства, находящихся в государственной собственности Чувашской Республики (далее - объект незавершенного строительства):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государственного учреждения или государственного органа и скрепленный печатью государственного учреждения или государственного органа,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копия свидетельства о государственной регистрации права собственности Чувашской Республики на объект незавершенного строительства, подлежащий списанию;</w:t>
      </w:r>
    </w:p>
    <w:p w:rsidR="009C2177" w:rsidRDefault="009C2177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копия приказа государственного учреждения или государственного органа о создании Комиссии;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е) фотографии объекта незавершенного строительства, предлагаемого к списанию, на бумажном и электронном носителе.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4. Перечень документов, представляемых для списания государственного имущества Чувашской Республики до окончания срока полезного использования в зависимости от конкретной причины (далее - государственное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в случаях хищения или нанесения ущерба государственному имуществу: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постановления о возбуждении уголовного дела по факту хищения государственного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акт проверки, проведенной государственным учреждением или государственным органом, о ненадлежащем использовании (хранении) государственного имущества Чувашской Республики с указанием виновных лиц;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справка государственного учреждения или государственного органа о размере нанесенного ущерба;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приказа руководителя государственного учреждения или государственного органа о принятых мерах в отношении виновных лиц - работников государственного учреждения или государственного органа, допустивших повреждение или утрату государственного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справки государственного учреждения или государственного органа о возмещении ущерба виновными лицами;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государственного учреждения или государственного органа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подтверждающие техническое состояние государственного имущества, с указанием стоимости восстановления государственного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бедствия с перечнем основных средств, пострадавших от этих бедствий, и краткой характеристикой ущерба, справка государственного учреждения или государственного органа о размере нанесенного ущерба;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г) в случае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 - документы, указанные в </w:t>
      </w:r>
      <w:hyperlink w:anchor="P168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9C2177" w:rsidRDefault="009C2177">
      <w:pPr>
        <w:pStyle w:val="ConsPlusNormal"/>
        <w:jc w:val="both"/>
      </w:pPr>
      <w:r>
        <w:lastRenderedPageBreak/>
        <w:t xml:space="preserve">(пп. "г"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05.05.2017 N 167)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5. Копии документов, указанных в настоящем перечне, должны быть заверены подписью руководителя и печатью государственного учреждения или государственного органа. В представляемых документах не допускаются помарки, подчистки, исправления.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right"/>
        <w:outlineLvl w:val="0"/>
      </w:pPr>
      <w:r>
        <w:t>Утвержден</w:t>
      </w:r>
    </w:p>
    <w:p w:rsidR="009C2177" w:rsidRDefault="009C2177">
      <w:pPr>
        <w:pStyle w:val="ConsPlusNormal"/>
        <w:jc w:val="right"/>
      </w:pPr>
      <w:r>
        <w:t>постановлением</w:t>
      </w:r>
    </w:p>
    <w:p w:rsidR="009C2177" w:rsidRDefault="009C2177">
      <w:pPr>
        <w:pStyle w:val="ConsPlusNormal"/>
        <w:jc w:val="right"/>
      </w:pPr>
      <w:r>
        <w:t>Кабинета Министров</w:t>
      </w:r>
    </w:p>
    <w:p w:rsidR="009C2177" w:rsidRDefault="009C2177">
      <w:pPr>
        <w:pStyle w:val="ConsPlusNormal"/>
        <w:jc w:val="right"/>
      </w:pPr>
      <w:r>
        <w:t>Чувашской Республики</w:t>
      </w:r>
    </w:p>
    <w:p w:rsidR="009C2177" w:rsidRDefault="009C2177">
      <w:pPr>
        <w:pStyle w:val="ConsPlusNormal"/>
        <w:jc w:val="right"/>
      </w:pPr>
      <w:r>
        <w:t>от 29.06.2011 N 266</w:t>
      </w:r>
    </w:p>
    <w:p w:rsidR="009C2177" w:rsidRDefault="009C2177">
      <w:pPr>
        <w:pStyle w:val="ConsPlusNormal"/>
        <w:jc w:val="right"/>
      </w:pPr>
      <w:r>
        <w:t>(приложение N 2)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Title"/>
        <w:jc w:val="center"/>
      </w:pPr>
      <w:bookmarkStart w:id="21" w:name="P214"/>
      <w:bookmarkEnd w:id="21"/>
      <w:r>
        <w:t>ПОРЯДОК</w:t>
      </w:r>
    </w:p>
    <w:p w:rsidR="009C2177" w:rsidRDefault="009C2177">
      <w:pPr>
        <w:pStyle w:val="ConsPlusTitle"/>
        <w:jc w:val="center"/>
      </w:pPr>
      <w:r>
        <w:t>СПИСАНИЯ ИМУЩЕСТВА, НАХОДЯЩЕГОСЯ В ГОСУДАРСТВЕННОЙ</w:t>
      </w:r>
    </w:p>
    <w:p w:rsidR="009C2177" w:rsidRDefault="009C2177">
      <w:pPr>
        <w:pStyle w:val="ConsPlusTitle"/>
        <w:jc w:val="center"/>
      </w:pPr>
      <w:r>
        <w:t>СОБСТВЕННОСТИ ЧУВАШСКОЙ РЕСПУБЛИКИ, ЗАКРЕПЛЕННОГО</w:t>
      </w:r>
    </w:p>
    <w:p w:rsidR="009C2177" w:rsidRDefault="009C2177">
      <w:pPr>
        <w:pStyle w:val="ConsPlusTitle"/>
        <w:jc w:val="center"/>
      </w:pPr>
      <w:r>
        <w:t>НА ПРАВЕ ХОЗЯЙСТВЕННОГО ВЕДЕНИЯ ЗА ГОСУДАРСТВЕННЫМИ</w:t>
      </w:r>
    </w:p>
    <w:p w:rsidR="009C2177" w:rsidRDefault="009C2177">
      <w:pPr>
        <w:pStyle w:val="ConsPlusTitle"/>
        <w:jc w:val="center"/>
      </w:pPr>
      <w:r>
        <w:t>УНИТАРНЫМИ ПРЕДПРИЯТИЯМИ ЧУВАШСКОЙ РЕСПУБЛИКИ</w:t>
      </w:r>
    </w:p>
    <w:p w:rsidR="009C2177" w:rsidRDefault="009C2177">
      <w:pPr>
        <w:pStyle w:val="ConsPlusTitle"/>
        <w:jc w:val="center"/>
      </w:pPr>
      <w:r>
        <w:t>И НА ПРАВЕ ОПЕРАТИВНОГО УПРАВЛЕНИЯ ЗА КАЗЕННЫМИ</w:t>
      </w:r>
    </w:p>
    <w:p w:rsidR="009C2177" w:rsidRDefault="009C2177">
      <w:pPr>
        <w:pStyle w:val="ConsPlusTitle"/>
        <w:jc w:val="center"/>
      </w:pPr>
      <w:r>
        <w:t>УНИТАРНЫМИ ПРЕДПРИЯТИЯМИ ЧУВАШСКОЙ РЕСПУБЛИКИ</w:t>
      </w:r>
    </w:p>
    <w:p w:rsidR="009C2177" w:rsidRDefault="009C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5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5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  <w:outlineLvl w:val="1"/>
      </w:pPr>
      <w:r>
        <w:t>I. Общие положения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>1.1. Настоящий Порядок определяет процедуру списания государственного имущества, находящегося в государственной собственности Чувашской Республики, закрепленного на праве хозяйственного ведения за государственными унитарными предприятиями Чувашской Республики и на праве оперативного управления за казенными унитарными предприятиями Чувашской Республики (далее - республиканское имущество).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1.2. В настоящем Порядке под списанием республиканского имущества понимается комплекс действий, связанных с признанием республиканского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1.3. Решение о согласовании списания недвижимого имущества, закрепленного на праве хозяйственного ведения за государственными унитарными предприятиями Чувашской Республики и на праве оперативного управления за казенными унитарными предприятиями Чувашской Республики, а также движимого имущества, закрепленного на праве оперативного управления за казенными унитарными предприятиями Чувашской Республики, принимается уполномоченным органом исполнительной власти Чувашской Республики по управлению и распоряжению республиканским имуществом - Министерством юстиции и имущественных отношений Чувашской Республики (далее - Минюст Чувашии).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4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Решение о согласовании списания республиканского имущества принимается в случае, если: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республиканское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республиканское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Истечение сроков фактической эксплуатации республиканского имущества не может служить основанием для его списания.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1.4. Списание республиканского имущества осуществляется: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1.4.1. Государственными унитарными предприятиями Чувашской Республики в отношении: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движимого имущества - самостоятельно в установленном им порядке;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недвижимого имущества - по согласованию с Минюстом Чувашии с учетом мнения органа исполнительной власти Чувашской Республики, на который возложены координация и регулирование в соответствующих видах экономической деятельности (далее - орган исполнительной власти).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6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1.4.2. Казенными унитарными предприятиями Чувашской Республики в отношении недвижимого и движимого имущества - по согласованию с Минюстом Чувашии с учетом предложений органа исполнительной власти.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8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1.5. В целях списания создается постоянно действующая комиссия по списанию государственного имущества Чувашской Республики (далее - Комиссия).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руководителя государственного унитарного предприятия Чувашской Республики или казенного унитарного предприятия Чувашской Республики (далее также - предприятие).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  <w:outlineLvl w:val="1"/>
      </w:pPr>
      <w:r>
        <w:t>II. Порядок осуществления процедуры списания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 xml:space="preserve">2.1. Для списания недвижимого имущества государственное унитарное предприятие Чувашской Республики направляет в орган исполнительной власти предложения о необходимости списания недвижимого имущества с указанием причин списания и приложением документов согласно </w:t>
      </w:r>
      <w:hyperlink w:anchor="P289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2.2. Для списания недвижимого и движимого имущества казенное унитарное предприятие Чувашской Республики направляет в орган исполнительной власти предложения о необходимости списания недвижимого имущества с указанием причин списания и приложением документов согласно </w:t>
      </w:r>
      <w:hyperlink w:anchor="P289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22" w:name="P249"/>
      <w:bookmarkEnd w:id="22"/>
      <w:r>
        <w:t>2.3. Орган исполнительной власти рассматривает представленные документы в течение 10 календарных дней.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По итогам рассмотрения предложений предприятия о необходимости списания недвижимого или движимого имущества орган исполнительной власти готовит и направляет в адрес предприятия письмо о возможности его списания с указанием полного наименования, инвентарного номера, года выпуска (постройки), балансовой и остаточной стоимости на последнюю отчетную дату или о </w:t>
      </w:r>
      <w:r>
        <w:lastRenderedPageBreak/>
        <w:t>невозможности его списания с указанием причины.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2.4. Предприятие, получив от органа исполнительной власти письмо о возможности списания недвижимого или движимого имущества, в течение 2 рабочих дней направляет в Минюст Чувашии обращение о необходимости его списания с приложением документов согласно </w:t>
      </w:r>
      <w:hyperlink w:anchor="P289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Порядку, и письма органа исполнительной власти о его списании.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0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2.5. Минюст Чувашии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предприятия.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2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2.6. Решение об отказе в согласовании списания недвижимого или движимого имущества принимается в следующих случаях: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наличия обязательств (обременений), связанных с конкретным объектом недвижимого или движимого имущества (аренда, безвозмездное пользование, консервация);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P249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23" w:name="P258"/>
      <w:bookmarkEnd w:id="23"/>
      <w:r>
        <w:t>2.7. Предприятие в течение 30 календарных дней после получения письменного согласования Минюста Чувашии о списании недвижимого или движимого имущества осуществляет следующие действия: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4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утверждает акт о списании по форме, установленной законодательством Российской Федерации;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принимает меры по снятию с учета списанных транспортных средств и самоходных машин в регистрирующих органах;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строительных материалов, оприходование на баланс предприятия либо в установленном порядке их реализацию;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ликвидирует и (или) утилизирует списанное недвижимое или движимое имущество;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е) принимает меры по прекращению права государственной собственности Чувашской Республики и права хозяйственного ведения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9C2177" w:rsidRDefault="009C2177">
      <w:pPr>
        <w:pStyle w:val="ConsPlusNormal"/>
        <w:spacing w:before="220"/>
        <w:ind w:firstLine="540"/>
        <w:jc w:val="both"/>
      </w:pPr>
      <w:bookmarkStart w:id="24" w:name="P266"/>
      <w:bookmarkEnd w:id="24"/>
      <w:r>
        <w:t xml:space="preserve">2.8. После осуществления действий, указанных в </w:t>
      </w:r>
      <w:hyperlink w:anchor="P258" w:history="1">
        <w:r>
          <w:rPr>
            <w:color w:val="0000FF"/>
          </w:rPr>
          <w:t>пункте 2.7</w:t>
        </w:r>
      </w:hyperlink>
      <w:r>
        <w:t xml:space="preserve"> настоящего Порядка, предприятие представляет в Минюст Чувашии следующие документы:</w:t>
      </w:r>
    </w:p>
    <w:p w:rsidR="009C2177" w:rsidRDefault="009C2177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6" w:history="1">
        <w:r>
          <w:rPr>
            <w:color w:val="0000FF"/>
          </w:rPr>
          <w:t>N 549</w:t>
        </w:r>
      </w:hyperlink>
      <w:r>
        <w:t>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оригинал акта о списании недвижимого или движимого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оригинал акта о ликвидации недвижимого или движимого имущества, составленного Комиссией, или копии документов о его утилизации;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копию приходного ордера или накладной об оприходовании пригодных к дальнейшей эксплуатации деталей, узлов и деталей, строительных материалов, полученных по итогам списания недвижимого или движимого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копию приемосдаточного акта металлосодержащих деталей, узлов и агрегатов от организации по сбору и переработке металлического лома;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документы для внесения изменений в реестр государственного имущества Чувашской Республики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30 июля 2010 г. N 241 "Об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Республики".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Средства, полученные предприятием от списания республиканского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производства и строительству новых объектов, приобретению оборудования, инвентаря.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2.9. Копии документов, указанных в </w:t>
      </w:r>
      <w:hyperlink w:anchor="P266" w:history="1">
        <w:r>
          <w:rPr>
            <w:color w:val="0000FF"/>
          </w:rPr>
          <w:t>пункте 2.8</w:t>
        </w:r>
      </w:hyperlink>
      <w:r>
        <w:t xml:space="preserve"> настоящего Порядка,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right"/>
        <w:outlineLvl w:val="1"/>
      </w:pPr>
      <w:r>
        <w:t>Приложение</w:t>
      </w:r>
    </w:p>
    <w:p w:rsidR="009C2177" w:rsidRDefault="009C2177">
      <w:pPr>
        <w:pStyle w:val="ConsPlusNormal"/>
        <w:jc w:val="right"/>
      </w:pPr>
      <w:r>
        <w:t>к Порядку списания имущества, находящегося</w:t>
      </w:r>
    </w:p>
    <w:p w:rsidR="009C2177" w:rsidRDefault="009C2177">
      <w:pPr>
        <w:pStyle w:val="ConsPlusNormal"/>
        <w:jc w:val="right"/>
      </w:pPr>
      <w:r>
        <w:t>в государственной собственности</w:t>
      </w:r>
    </w:p>
    <w:p w:rsidR="009C2177" w:rsidRDefault="009C2177">
      <w:pPr>
        <w:pStyle w:val="ConsPlusNormal"/>
        <w:jc w:val="right"/>
      </w:pPr>
      <w:r>
        <w:t>Чувашской Республики, закрепленного на праве</w:t>
      </w:r>
    </w:p>
    <w:p w:rsidR="009C2177" w:rsidRDefault="009C2177">
      <w:pPr>
        <w:pStyle w:val="ConsPlusNormal"/>
        <w:jc w:val="right"/>
      </w:pPr>
      <w:r>
        <w:t>хозяйственного ведения за государственными</w:t>
      </w:r>
    </w:p>
    <w:p w:rsidR="009C2177" w:rsidRDefault="009C2177">
      <w:pPr>
        <w:pStyle w:val="ConsPlusNormal"/>
        <w:jc w:val="right"/>
      </w:pPr>
      <w:r>
        <w:t>унитарными предприятиями Чувашской Республики</w:t>
      </w:r>
    </w:p>
    <w:p w:rsidR="009C2177" w:rsidRDefault="009C2177">
      <w:pPr>
        <w:pStyle w:val="ConsPlusNormal"/>
        <w:jc w:val="right"/>
      </w:pPr>
      <w:r>
        <w:t>и на праве оперативного управления за казенными</w:t>
      </w:r>
    </w:p>
    <w:p w:rsidR="009C2177" w:rsidRDefault="009C2177">
      <w:pPr>
        <w:pStyle w:val="ConsPlusNormal"/>
        <w:jc w:val="right"/>
      </w:pPr>
      <w:r>
        <w:t>унитарными предприятиями Чувашской Республики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center"/>
      </w:pPr>
      <w:bookmarkStart w:id="25" w:name="P289"/>
      <w:bookmarkEnd w:id="25"/>
      <w:r>
        <w:t>Перечень</w:t>
      </w:r>
    </w:p>
    <w:p w:rsidR="009C2177" w:rsidRDefault="009C2177">
      <w:pPr>
        <w:pStyle w:val="ConsPlusNormal"/>
        <w:jc w:val="center"/>
      </w:pPr>
      <w:r>
        <w:t>документов, представляемых для списания</w:t>
      </w:r>
    </w:p>
    <w:p w:rsidR="009C2177" w:rsidRDefault="009C2177">
      <w:pPr>
        <w:pStyle w:val="ConsPlusNormal"/>
        <w:jc w:val="center"/>
      </w:pPr>
      <w:r>
        <w:t>государственного имущества Чувашской Республики</w:t>
      </w:r>
    </w:p>
    <w:p w:rsidR="009C2177" w:rsidRDefault="009C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7" w:rsidRDefault="009C2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09.12.2015 N 440)</w:t>
            </w:r>
          </w:p>
        </w:tc>
      </w:tr>
    </w:tbl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ind w:firstLine="540"/>
        <w:jc w:val="both"/>
      </w:pPr>
      <w:r>
        <w:t>1. Перечень документов, представляемых казенными унитарными предприятиями Чувашской Республики (далее - казенное предприятие) для списания движимого имущества, находящегося в государственной собственности Чувашской Республики (далее - движимое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государственного имущества Чувашской Республики (далее - Комиссия), утвержденный руководителем казенного предприятия и скрепленный печатью казенного предприятия, с указанием конкретной технической причины списания. При списании транспортных средств в акте в обязательном порядке указываются государственный и регистрационный номер, модель и номер двигателя, кузова и шасси, пробег транспортного средства, техническая характеристика узлов и агрегатов, возможность </w:t>
      </w:r>
      <w:r>
        <w:lastRenderedPageBreak/>
        <w:t>их дальнейшего использования при разборке;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копия заключения о техническом состоянии движимого имущества, подтверждающего его непригодность к дальнейшему использованию, выданного экспертом (юридическим лицом или индивидуальным предпринимателем, имеющим право осуществлять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копия приказа казенного предприятия о создании Комиссии.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 и металлообрабатывающих станков дополнительно представляются: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свидетельство о регистрации автотранспортного средства или самоходной машины;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отчет об оценке рыночной стоимости объектов основных средств, произведенной не ранее чем за 1 месяц до представления отчета об оценке.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При списании рабочего скота дополнительно представляется акт вскрытия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2. Перечень документов, представляемых государственными унитарными предприятиями Чувашской Республики (далее - предприятие) или казенными предприятиями для списания недвижимого имущества, находящегося в государственной собственности Чувашской Республики (далее - недвижимое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недвижимого имущества, подписанный членами Комиссии, утвержденный руководителем предприятия или казенного предприятия и скрепленный печатью предприятия или казенного предприятия, с указанием конкретной технической причины списания, о нецелесообразности ремонта объекта недвижимости и (или) социальной или иной опасности для людей с предписанием разборки объекта недвижимости и его уничтожения;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копия свидетельства о государственной регистрации права собственности Чувашской Республики на недвижимое имущество, подлежащее списанию;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е) копия технического паспорта (кадастрового паспорта) на объект недвижимого имущества, подлежащий списанию, или справка об отсутствии объекта недвижимого имущества на техническом учете;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ж) заключение специализированной организации о техническом состоянии и степени износа недвижимого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з) копия приказа предприятия или казенного предприятия о создании Комиссии;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и) фотографии объекта недвижимого имущества, предлагаемого к списанию, на бумажном и электронном носителе;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к) 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3. Перечень документов, представляемых предприятиями или казенными предприятиями для списания объектов незавершенного строительства, находящихся в государственной собственности Чувашской Республики (далее - объект незавершенного строительства):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предприятия или казенного предприятия и скрепленный печатью предприятия или казенного предприятия,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копия свидетельства о государственной регистрации права собственности Чувашской Республики на объект незавершенного строительства, подлежащий списанию;</w:t>
      </w:r>
    </w:p>
    <w:p w:rsidR="009C2177" w:rsidRDefault="009C217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г)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д) копия приказа предприятия или казенного предприятия о создании Комиссии;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е) фотографии объекта незавершенного строительства, предлагаемого к списанию, на бумажном и электронном носителе.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4. Перечень документов, представляемых предприятиями или казенными предприятиями для списания государственного имущества Чувашской Республики до окончания срока полезного использования в зависимости от конкретной причины (далее - государственное имущество):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а) в случаях хищения или нанесения ущерба государственному имуществу: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постановления о возбуждении уголовного дела по факту хищения государственного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акт проверки, проведенной предприятием или казенным предприятием, о ненадлежащем использовании (хранении) государственного имущества Чувашской Республики с указанием виновных лиц;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справка предприятия или казенного предприятия о размере нанесенного ущерба;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lastRenderedPageBreak/>
        <w:t>копия приказа руководителя предприятия или казенного предприятия о принятых мерах в отношении виновных лиц - работников предприятия или казенного предприятия, допустивших повреждение или утрату государственного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копия справки предприятия или казенного предприятия о возмещении ущерба виновными лицами;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предприятия или казенного предприятия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подтверждающие техническое состояние государственного имущества, с указанием стоимости восстановления государственного имущества;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бедствия с перечнем основных средств, пострадавших от этих бедствий, и краткой характеристикой ущерба, справка предприятия или казенного предприятия о размере нанесенного ущерба.</w:t>
      </w:r>
    </w:p>
    <w:p w:rsidR="009C2177" w:rsidRDefault="009C2177">
      <w:pPr>
        <w:pStyle w:val="ConsPlusNormal"/>
        <w:spacing w:before="220"/>
        <w:ind w:firstLine="540"/>
        <w:jc w:val="both"/>
      </w:pPr>
      <w:r>
        <w:t>5. Копии документов, указанных в настоящем перечне, должны быть заверены подписью руководителя и печатью предприятия или казенного предприятия. В представляемых документах не допускаются помарки, подчистки, исправления.</w:t>
      </w: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jc w:val="both"/>
      </w:pPr>
    </w:p>
    <w:p w:rsidR="009C2177" w:rsidRDefault="009C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EC" w:rsidRDefault="006218EC">
      <w:bookmarkStart w:id="26" w:name="_GoBack"/>
      <w:bookmarkEnd w:id="26"/>
    </w:p>
    <w:sectPr w:rsidR="006218EC" w:rsidSect="000C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7"/>
    <w:rsid w:val="006218EC"/>
    <w:rsid w:val="009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334E-6034-4B0C-A716-5F4DC1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21C56A412A44AFF79BDF642DE97E15A563370709669376598FC5E1476CC48FFDD2204A53DC1BEFA1A65EE05C102CA738B1D817402A940DBE2BC5C3fDO" TargetMode="External"/><Relationship Id="rId21" Type="http://schemas.openxmlformats.org/officeDocument/2006/relationships/hyperlink" Target="consultantplus://offline/ref=0B21C56A412A44AFF79BDF642DE97E15A563370709669376598FC5E1476CC48FFDD2204A53DC1BEFA1A659EE5C102CA738B1D817402A940DBE2BC5C3fDO" TargetMode="External"/><Relationship Id="rId42" Type="http://schemas.openxmlformats.org/officeDocument/2006/relationships/hyperlink" Target="consultantplus://offline/ref=0B21C56A412A44AFF79BDF642DE97E15A563370708629270508FC5E1476CC48FFDD2204A53DC1BEFA1A65DE45C102CA738B1D817402A940DBE2BC5C3fDO" TargetMode="External"/><Relationship Id="rId47" Type="http://schemas.openxmlformats.org/officeDocument/2006/relationships/hyperlink" Target="consultantplus://offline/ref=0B21C56A412A44AFF79BDF642DE97E15A563370701659D77568798EB4F35C88DFADD7F5D549517EEA1A658E45F4F29B229E9D4145C349017A229C435C0fAO" TargetMode="External"/><Relationship Id="rId63" Type="http://schemas.openxmlformats.org/officeDocument/2006/relationships/hyperlink" Target="consultantplus://offline/ref=0B21C56A412A44AFF79BDF642DE97E15A563370701659D77568798EB4F35C88DFADD7F5D549517EEA1A658E5544F29B229E9D4145C349017A229C435C0fAO" TargetMode="External"/><Relationship Id="rId68" Type="http://schemas.openxmlformats.org/officeDocument/2006/relationships/hyperlink" Target="consultantplus://offline/ref=0B21C56A412A44AFF79BDF642DE97E15A563370701659D77568798EB4F35C88DFADD7F5D549517EEA1A658E5534F29B229E9D4145C349017A229C435C0fAO" TargetMode="External"/><Relationship Id="rId7" Type="http://schemas.openxmlformats.org/officeDocument/2006/relationships/hyperlink" Target="consultantplus://offline/ref=0B21C56A412A44AFF79BDF642DE97E15A563370708629270508FC5E1476CC48FFDD2204A53DC1BEFA1A65DE75C102CA738B1D817402A940DBE2BC5C3fDO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21C56A412A44AFF79BDF642DE97E15A563370709669376598FC5E1476CC48FFDD2204A53DC1BEFA1A65AEE5C102CA738B1D817402A940DBE2BC5C3fDO" TargetMode="External"/><Relationship Id="rId29" Type="http://schemas.openxmlformats.org/officeDocument/2006/relationships/hyperlink" Target="consultantplus://offline/ref=0B21C56A412A44AFF79BDF642DE97E15A563370709669376598FC5E1476CC48FFDD2204A53DC1BEFA1A65FE75C102CA738B1D817402A940DBE2BC5C3fDO" TargetMode="External"/><Relationship Id="rId11" Type="http://schemas.openxmlformats.org/officeDocument/2006/relationships/hyperlink" Target="consultantplus://offline/ref=0B21C56A412A44AFF79BDF642DE97E15A563370701659D77568798EB4F35C88DFADD7F5D549517EEA1A658E4544F29B229E9D4145C349017A229C435C0fAO" TargetMode="External"/><Relationship Id="rId24" Type="http://schemas.openxmlformats.org/officeDocument/2006/relationships/hyperlink" Target="consultantplus://offline/ref=0B21C56A412A44AFF79BDF642DE97E15A563370701659D77568098EB4F35C88DFADD7F5D549517EEA1A65BE1514F29B229E9D4145C349017A229C435C0fAO" TargetMode="External"/><Relationship Id="rId32" Type="http://schemas.openxmlformats.org/officeDocument/2006/relationships/hyperlink" Target="consultantplus://offline/ref=0B21C56A412A44AFF79BDF642DE97E15A563370701659D77568098EB4F35C88DFADD7F5D549517EEA1A65BE1514F29B229E9D4145C349017A229C435C0fAO" TargetMode="External"/><Relationship Id="rId37" Type="http://schemas.openxmlformats.org/officeDocument/2006/relationships/hyperlink" Target="consultantplus://offline/ref=0B21C56A412A44AFF79BDF642DE97E15A563370701659371568698EB4F35C88DFADD7F5D46954FE2A0A444E6535A7FE36CCBf5O" TargetMode="External"/><Relationship Id="rId40" Type="http://schemas.openxmlformats.org/officeDocument/2006/relationships/hyperlink" Target="consultantplus://offline/ref=0B21C56A412A44AFF79BDF642DE97E15A563370708629270508FC5E1476CC48FFDD2204A53DC1BEFA1A65DE45C102CA738B1D817402A940DBE2BC5C3fDO" TargetMode="External"/><Relationship Id="rId45" Type="http://schemas.openxmlformats.org/officeDocument/2006/relationships/hyperlink" Target="consultantplus://offline/ref=0B21C56A412A44AFF79BDF642DE97E15A563370706619672578FC5E1476CC48FFDD2204A53DC1BEFA1A659E15C102CA738B1D817402A940DBE2BC5C3fDO" TargetMode="External"/><Relationship Id="rId53" Type="http://schemas.openxmlformats.org/officeDocument/2006/relationships/hyperlink" Target="consultantplus://offline/ref=0B21C56A412A44AFF79BDF642DE97E15A563370701659D77568798EB4F35C88DFADD7F5D549517EEA1A658E5564F29B229E9D4145C349017A229C435C0fAO" TargetMode="External"/><Relationship Id="rId58" Type="http://schemas.openxmlformats.org/officeDocument/2006/relationships/hyperlink" Target="consultantplus://offline/ref=0B21C56A412A44AFF79BDF642DE97E15A563370701659D77568098EB4F35C88DFADD7F5D549517EEA1A65BEE574F29B229E9D4145C349017A229C435C0fAO" TargetMode="External"/><Relationship Id="rId66" Type="http://schemas.openxmlformats.org/officeDocument/2006/relationships/hyperlink" Target="consultantplus://offline/ref=0B21C56A412A44AFF79BDF642DE97E15A563370701659D77568098EB4F35C88DFADD7F5D549517EEA1A65BEE564F29B229E9D4145C349017A229C435C0fAO" TargetMode="External"/><Relationship Id="rId5" Type="http://schemas.openxmlformats.org/officeDocument/2006/relationships/hyperlink" Target="consultantplus://offline/ref=0B21C56A412A44AFF79BDF642DE97E15A563370706619672578FC5E1476CC48FFDD2204A53DC1BEFA1A658E05C102CA738B1D817402A940DBE2BC5C3fDO" TargetMode="External"/><Relationship Id="rId61" Type="http://schemas.openxmlformats.org/officeDocument/2006/relationships/hyperlink" Target="consultantplus://offline/ref=0B21C56A412A44AFF79BDF642DE97E15A563370701659D77568798EB4F35C88DFADD7F5D549517EEA1A658E5544F29B229E9D4145C349017A229C435C0fAO" TargetMode="External"/><Relationship Id="rId19" Type="http://schemas.openxmlformats.org/officeDocument/2006/relationships/hyperlink" Target="consultantplus://offline/ref=0B21C56A412A44AFF79BDF642DE97E15A563370709669376598FC5E1476CC48FFDD2204A53DC1BEFA1A659E65C102CA738B1D817402A940DBE2BC5C3fDO" TargetMode="External"/><Relationship Id="rId14" Type="http://schemas.openxmlformats.org/officeDocument/2006/relationships/hyperlink" Target="consultantplus://offline/ref=0B21C56A412A44AFF79BDF642DE97E15A563370709669376598FC5E1476CC48FFDD2204A53DC1BEFA1A65AE35C102CA738B1D817402A940DBE2BC5C3fDO" TargetMode="External"/><Relationship Id="rId22" Type="http://schemas.openxmlformats.org/officeDocument/2006/relationships/hyperlink" Target="consultantplus://offline/ref=0B21C56A412A44AFF79BDF642DE97E15A563370709669376598FC5E1476CC48FFDD2204A53DC1BEFA1A659EF5C102CA738B1D817402A940DBE2BC5C3fDO" TargetMode="External"/><Relationship Id="rId27" Type="http://schemas.openxmlformats.org/officeDocument/2006/relationships/hyperlink" Target="consultantplus://offline/ref=0B21C56A412A44AFF79BDF642DE97E15A563370701659D77568798EB4F35C88DFADD7F5D549517EEA1A658E4504F29B229E9D4145C349017A229C435C0fAO" TargetMode="External"/><Relationship Id="rId30" Type="http://schemas.openxmlformats.org/officeDocument/2006/relationships/hyperlink" Target="consultantplus://offline/ref=0B21C56A412A44AFF79BDF642DE97E15A563370709669376598FC5E1476CC48FFDD2204A53DC1BEFA1A65FE45C102CA738B1D817402A940DBE2BC5C3fDO" TargetMode="External"/><Relationship Id="rId35" Type="http://schemas.openxmlformats.org/officeDocument/2006/relationships/hyperlink" Target="consultantplus://offline/ref=0B21C56A412A44AFF79BDF642DE97E15A563370701659D77568798EB4F35C88DFADD7F5D549517EEA1A658E4504F29B229E9D4145C349017A229C435C0fAO" TargetMode="External"/><Relationship Id="rId43" Type="http://schemas.openxmlformats.org/officeDocument/2006/relationships/hyperlink" Target="consultantplus://offline/ref=0B21C56A412A44AFF79BDF642DE97E15A563370706619672578FC5E1476CC48FFDD2204A53DC1BEFA1A659E25C102CA738B1D817402A940DBE2BC5C3fDO" TargetMode="External"/><Relationship Id="rId48" Type="http://schemas.openxmlformats.org/officeDocument/2006/relationships/hyperlink" Target="consultantplus://offline/ref=0B21C56A412A44AFF79BDF642DE97E15A563370706619672578FC5E1476CC48FFDD2204A53DC1BEFA1A659EF5C102CA738B1D817402A940DBE2BC5C3fDO" TargetMode="External"/><Relationship Id="rId56" Type="http://schemas.openxmlformats.org/officeDocument/2006/relationships/hyperlink" Target="consultantplus://offline/ref=0B21C56A412A44AFF79BDF642DE97E15A563370701659D77568098EB4F35C88DFADD7F5D549517EEA1A65BEE574F29B229E9D4145C349017A229C435C0fAO" TargetMode="External"/><Relationship Id="rId64" Type="http://schemas.openxmlformats.org/officeDocument/2006/relationships/hyperlink" Target="consultantplus://offline/ref=0B21C56A412A44AFF79BDF642DE97E15A563370701659D77568098EB4F35C88DFADD7F5D549517EEA1A65BEE564F29B229E9D4145C349017A229C435C0fAO" TargetMode="External"/><Relationship Id="rId69" Type="http://schemas.openxmlformats.org/officeDocument/2006/relationships/hyperlink" Target="consultantplus://offline/ref=0B21C56A412A44AFF79BDF642DE97E15A563370701659D77568798EB4F35C88DFADD7F5D549517EEA1A658E5534F29B229E9D4145C349017A229C435C0fAO" TargetMode="External"/><Relationship Id="rId8" Type="http://schemas.openxmlformats.org/officeDocument/2006/relationships/hyperlink" Target="consultantplus://offline/ref=0B21C56A412A44AFF79BDF642DE97E15A563370701659D77568098EB4F35C88DFADD7F5D549517EEA1A65BE1564F29B229E9D4145C349017A229C435C0fAO" TargetMode="External"/><Relationship Id="rId51" Type="http://schemas.openxmlformats.org/officeDocument/2006/relationships/hyperlink" Target="consultantplus://offline/ref=0B21C56A412A44AFF79BDF642DE97E15A563370701659D77568798EB4F35C88DFADD7F5D549517EEA1A658E45E4F29B229E9D4145C349017A229C435C0fAO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21C56A412A44AFF79BDF642DE97E15A563370708629270508FC5E1476CC48FFDD2204A53DC1BEFA1A65DE45C102CA738B1D817402A940DBE2BC5C3fDO" TargetMode="External"/><Relationship Id="rId17" Type="http://schemas.openxmlformats.org/officeDocument/2006/relationships/hyperlink" Target="consultantplus://offline/ref=0B21C56A412A44AFF79BDF642DE97E15A563370709669376598FC5E1476CC48FFDD2204A53DC1BEFA1A65BE35C102CA738B1D817402A940DBE2BC5C3fDO" TargetMode="External"/><Relationship Id="rId25" Type="http://schemas.openxmlformats.org/officeDocument/2006/relationships/hyperlink" Target="consultantplus://offline/ref=0B21C56A412A44AFF79BDF642DE97E15A563370709669376598FC5E1476CC48FFDD2204A53DC1BEFA1A65EE35C102CA738B1D817402A940DBE2BC5C3fDO" TargetMode="External"/><Relationship Id="rId33" Type="http://schemas.openxmlformats.org/officeDocument/2006/relationships/hyperlink" Target="consultantplus://offline/ref=0B21C56A412A44AFF79BDF642DE97E15A563370709669376598FC5E1476CC48FFDD2204A53DC1BEFA1A65FE55C102CA738B1D817402A940DBE2BC5C3fDO" TargetMode="External"/><Relationship Id="rId38" Type="http://schemas.openxmlformats.org/officeDocument/2006/relationships/hyperlink" Target="consultantplus://offline/ref=0B21C56A412A44AFF79BDF642DE97E15A563370706619672578FC5E1476CC48FFDD2204A53DC1BEFA1A659E45C102CA738B1D817402A940DBE2BC5C3fDO" TargetMode="External"/><Relationship Id="rId46" Type="http://schemas.openxmlformats.org/officeDocument/2006/relationships/hyperlink" Target="consultantplus://offline/ref=0B21C56A412A44AFF79BDF642DE97E15A563370706619672578FC5E1476CC48FFDD2204A53DC1BEFA1A659EE5C102CA738B1D817402A940DBE2BC5C3fDO" TargetMode="External"/><Relationship Id="rId59" Type="http://schemas.openxmlformats.org/officeDocument/2006/relationships/hyperlink" Target="consultantplus://offline/ref=0B21C56A412A44AFF79BDF642DE97E15A563370701659D77568798EB4F35C88DFADD7F5D549517EEA1A658E5544F29B229E9D4145C349017A229C435C0fAO" TargetMode="External"/><Relationship Id="rId67" Type="http://schemas.openxmlformats.org/officeDocument/2006/relationships/hyperlink" Target="consultantplus://offline/ref=0B21C56A412A44AFF79BDF642DE97E15A563370701659371568698EB4F35C88DFADD7F5D46954FE2A0A444E6535A7FE36CCBf5O" TargetMode="External"/><Relationship Id="rId20" Type="http://schemas.openxmlformats.org/officeDocument/2006/relationships/hyperlink" Target="consultantplus://offline/ref=0B21C56A412A44AFF79BDF642DE97E15A563370709669376598FC5E1476CC48FFDD2204A53DC1BEFA1A659E35C102CA738B1D817402A940DBE2BC5C3fDO" TargetMode="External"/><Relationship Id="rId41" Type="http://schemas.openxmlformats.org/officeDocument/2006/relationships/hyperlink" Target="consultantplus://offline/ref=0B21C56A412A44AFF79BDF642DE97E15A563370709669376598FC5E1476CC48FFDD2204A53DC1BEFA1A65FE25C102CA738B1D817402A940DBE2BC5C3fDO" TargetMode="External"/><Relationship Id="rId54" Type="http://schemas.openxmlformats.org/officeDocument/2006/relationships/hyperlink" Target="consultantplus://offline/ref=0B21C56A412A44AFF79BDF642DE97E15A563370701659D77568098EB4F35C88DFADD7F5D549517EEA1A65BE15E4F29B229E9D4145C349017A229C435C0fAO" TargetMode="External"/><Relationship Id="rId62" Type="http://schemas.openxmlformats.org/officeDocument/2006/relationships/hyperlink" Target="consultantplus://offline/ref=0B21C56A412A44AFF79BDF642DE97E15A563370701659D77568098EB4F35C88DFADD7F5D549517EEA1A65BEE564F29B229E9D4145C349017A229C435C0fAO" TargetMode="External"/><Relationship Id="rId70" Type="http://schemas.openxmlformats.org/officeDocument/2006/relationships/hyperlink" Target="consultantplus://offline/ref=0B21C56A412A44AFF79BDF642DE97E15A563370701659D77568798EB4F35C88DFADD7F5D549517EEA1A658E5534F29B229E9D4145C349017A229C435C0f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1C56A412A44AFF79BDF642DE97E15A563370701659D77568798EB4F35C88DFADD7F5D549517EEA1A658E4554F29B229E9D4145C349017A229C435C0fAO" TargetMode="External"/><Relationship Id="rId15" Type="http://schemas.openxmlformats.org/officeDocument/2006/relationships/hyperlink" Target="consultantplus://offline/ref=0B21C56A412A44AFF79BDF642DE97E15A563370709669376598FC5E1476CC48FFDD2204A53DC1BEFA1A65AE15C102CA738B1D817402A940DBE2BC5C3fDO" TargetMode="External"/><Relationship Id="rId23" Type="http://schemas.openxmlformats.org/officeDocument/2006/relationships/hyperlink" Target="consultantplus://offline/ref=0B21C56A412A44AFF79BDF642DE97E15A563370701659D77568798EB4F35C88DFADD7F5D549517EEA1A658E4504F29B229E9D4145C349017A229C435C0fAO" TargetMode="External"/><Relationship Id="rId28" Type="http://schemas.openxmlformats.org/officeDocument/2006/relationships/hyperlink" Target="consultantplus://offline/ref=0B21C56A412A44AFF79BDF642DE97E15A563370701659D77568098EB4F35C88DFADD7F5D549517EEA1A65BE1514F29B229E9D4145C349017A229C435C0fAO" TargetMode="External"/><Relationship Id="rId36" Type="http://schemas.openxmlformats.org/officeDocument/2006/relationships/hyperlink" Target="consultantplus://offline/ref=0B21C56A412A44AFF79BDF642DE97E15A563370701659D77568098EB4F35C88DFADD7F5D549517EEA1A65BE1514F29B229E9D4145C349017A229C435C0fAO" TargetMode="External"/><Relationship Id="rId49" Type="http://schemas.openxmlformats.org/officeDocument/2006/relationships/hyperlink" Target="consultantplus://offline/ref=0B21C56A412A44AFF79BDF642DE97E15A563370701659D77568798EB4F35C88DFADD7F5D549517EEA1A658E45F4F29B229E9D4145C349017A229C435C0fAO" TargetMode="External"/><Relationship Id="rId57" Type="http://schemas.openxmlformats.org/officeDocument/2006/relationships/hyperlink" Target="consultantplus://offline/ref=0B21C56A412A44AFF79BDF642DE97E15A563370701659D77568798EB4F35C88DFADD7F5D549517EEA1A658E5554F29B229E9D4145C349017A229C435C0fAO" TargetMode="External"/><Relationship Id="rId10" Type="http://schemas.openxmlformats.org/officeDocument/2006/relationships/hyperlink" Target="consultantplus://offline/ref=0B21C56A412A44AFF79BDF642DE97E15A563370706619672578FC5E1476CC48FFDD2204A53DC1BEFA1A658E15C102CA738B1D817402A940DBE2BC5C3fDO" TargetMode="External"/><Relationship Id="rId31" Type="http://schemas.openxmlformats.org/officeDocument/2006/relationships/hyperlink" Target="consultantplus://offline/ref=0B21C56A412A44AFF79BDF642DE97E15A563370701659D77568798EB4F35C88DFADD7F5D549517EEA1A658E4504F29B229E9D4145C349017A229C435C0fAO" TargetMode="External"/><Relationship Id="rId44" Type="http://schemas.openxmlformats.org/officeDocument/2006/relationships/hyperlink" Target="consultantplus://offline/ref=0B21C56A412A44AFF79BDF642DE97E15A563370706619672578FC5E1476CC48FFDD2204A53DC1BEFA1A659E35C102CA738B1D817402A940DBE2BC5C3fDO" TargetMode="External"/><Relationship Id="rId52" Type="http://schemas.openxmlformats.org/officeDocument/2006/relationships/hyperlink" Target="consultantplus://offline/ref=0B21C56A412A44AFF79BDF642DE97E15A563370701659D77568098EB4F35C88DFADD7F5D549517EEA1A65BE1504F29B229E9D4145C349017A229C435C0fAO" TargetMode="External"/><Relationship Id="rId60" Type="http://schemas.openxmlformats.org/officeDocument/2006/relationships/hyperlink" Target="consultantplus://offline/ref=0B21C56A412A44AFF79BDF642DE97E15A563370701659D77568098EB4F35C88DFADD7F5D549517EEA1A65BEE564F29B229E9D4145C349017A229C435C0fAO" TargetMode="External"/><Relationship Id="rId65" Type="http://schemas.openxmlformats.org/officeDocument/2006/relationships/hyperlink" Target="consultantplus://offline/ref=0B21C56A412A44AFF79BDF642DE97E15A563370701659D77568798EB4F35C88DFADD7F5D549517EEA1A658E5544F29B229E9D4145C349017A229C435C0f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21C56A412A44AFF79BDF642DE97E15A563370709669376598FC5E1476CC48FFDD2204A53DC1BEFA1A65AE35C102CA738B1D817402A940DBE2BC5C3fDO" TargetMode="External"/><Relationship Id="rId13" Type="http://schemas.openxmlformats.org/officeDocument/2006/relationships/hyperlink" Target="consultantplus://offline/ref=0B21C56A412A44AFF79BDF642DE97E15A563370701659D77568098EB4F35C88DFADD7F5D549517EEA1A65BE1554F29B229E9D4145C349017A229C435C0fAO" TargetMode="External"/><Relationship Id="rId18" Type="http://schemas.openxmlformats.org/officeDocument/2006/relationships/hyperlink" Target="consultantplus://offline/ref=0B21C56A412A44AFF79BDF642DE97E15A563370709669376598FC5E1476CC48FFDD2204A53DC1BEFA1A658E75C102CA738B1D817402A940DBE2BC5C3fDO" TargetMode="External"/><Relationship Id="rId39" Type="http://schemas.openxmlformats.org/officeDocument/2006/relationships/hyperlink" Target="consultantplus://offline/ref=0B21C56A412A44AFF79BDF642DE97E15A563370701659D77568798EB4F35C88DFADD7F5D549517EEA1A658E45F4F29B229E9D4145C349017A229C435C0fAO" TargetMode="External"/><Relationship Id="rId34" Type="http://schemas.openxmlformats.org/officeDocument/2006/relationships/hyperlink" Target="consultantplus://offline/ref=0B21C56A412A44AFF79BDF642DE97E15A563370706619672578FC5E1476CC48FFDD2204A53DC1BEFA1A659E75C102CA738B1D817402A940DBE2BC5C3fDO" TargetMode="External"/><Relationship Id="rId50" Type="http://schemas.openxmlformats.org/officeDocument/2006/relationships/hyperlink" Target="consultantplus://offline/ref=0B21C56A412A44AFF79BDF642DE97E15A563370709669376598FC5E1476CC48FFDD2204A53DC1BEFA1A65FE25C102CA738B1D817402A940DBE2BC5C3fDO" TargetMode="External"/><Relationship Id="rId55" Type="http://schemas.openxmlformats.org/officeDocument/2006/relationships/hyperlink" Target="consultantplus://offline/ref=0B21C56A412A44AFF79BDF642DE97E15A563370701659D77568798EB4F35C88DFADD7F5D549517EEA1A658E5554F29B229E9D4145C349017A229C435C0f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2019-04-12T14:31:00Z</dcterms:created>
  <dcterms:modified xsi:type="dcterms:W3CDTF">2019-04-12T14:31:00Z</dcterms:modified>
</cp:coreProperties>
</file>