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35" w:rsidRDefault="00B155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5535" w:rsidRDefault="00B15535">
      <w:pPr>
        <w:pStyle w:val="ConsPlusNormal"/>
        <w:jc w:val="both"/>
        <w:outlineLvl w:val="0"/>
      </w:pPr>
    </w:p>
    <w:p w:rsidR="00B15535" w:rsidRDefault="00B1553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15535" w:rsidRDefault="00B15535">
      <w:pPr>
        <w:pStyle w:val="ConsPlusTitle"/>
        <w:jc w:val="center"/>
      </w:pPr>
    </w:p>
    <w:p w:rsidR="00B15535" w:rsidRDefault="00B15535">
      <w:pPr>
        <w:pStyle w:val="ConsPlusTitle"/>
        <w:jc w:val="center"/>
      </w:pPr>
      <w:r>
        <w:t>РАСПОРЯЖЕНИЕ</w:t>
      </w:r>
    </w:p>
    <w:p w:rsidR="00B15535" w:rsidRDefault="00B15535">
      <w:pPr>
        <w:pStyle w:val="ConsPlusTitle"/>
        <w:jc w:val="center"/>
      </w:pPr>
      <w:r>
        <w:t>от 19 октября 2017 г. N 785-р</w:t>
      </w: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мая 2011 г. N 657 "О мониторинге правоприменения в Российской Федерации",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16 августа 2017 г. N 1742-р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28 декабря 2011 г. N 634 "Об организации мониторинга правоприменения в Чувашской Республике" утвердить:</w:t>
      </w:r>
      <w:proofErr w:type="gramEnd"/>
    </w:p>
    <w:p w:rsidR="00B15535" w:rsidRDefault="00B15535">
      <w:pPr>
        <w:pStyle w:val="ConsPlusNormal"/>
        <w:spacing w:before="220"/>
        <w:ind w:firstLine="540"/>
        <w:jc w:val="both"/>
      </w:pPr>
      <w:hyperlink w:anchor="P28" w:history="1">
        <w:r>
          <w:rPr>
            <w:color w:val="0000FF"/>
          </w:rPr>
          <w:t>план</w:t>
        </w:r>
      </w:hyperlink>
      <w:r>
        <w:t xml:space="preserve"> мониторинга правоприменения законодательных и иных нормативных правовых актов Российской Федерации на 2018 год (приложение N 1);</w:t>
      </w:r>
    </w:p>
    <w:p w:rsidR="00B15535" w:rsidRDefault="00B15535">
      <w:pPr>
        <w:pStyle w:val="ConsPlusNormal"/>
        <w:spacing w:before="220"/>
        <w:ind w:firstLine="540"/>
        <w:jc w:val="both"/>
      </w:pPr>
      <w:hyperlink w:anchor="P58" w:history="1">
        <w:r>
          <w:rPr>
            <w:color w:val="0000FF"/>
          </w:rPr>
          <w:t>план</w:t>
        </w:r>
      </w:hyperlink>
      <w:r>
        <w:t xml:space="preserve"> мониторинга правоприменения законов и иных нормативных правовых актов Чувашской Республики на 2018 год (приложение N 2).</w:t>
      </w:r>
    </w:p>
    <w:p w:rsidR="00B15535" w:rsidRDefault="00B15535">
      <w:pPr>
        <w:pStyle w:val="ConsPlusNormal"/>
        <w:spacing w:before="220"/>
        <w:ind w:firstLine="540"/>
        <w:jc w:val="both"/>
      </w:pPr>
      <w:r>
        <w:t>2. Органам исполнительной власти Чувашской Республики представить в Министерство юстиции и имущественных отношений Чувашской Республики:</w:t>
      </w:r>
    </w:p>
    <w:p w:rsidR="00B15535" w:rsidRDefault="00B15535">
      <w:pPr>
        <w:pStyle w:val="ConsPlusNormal"/>
        <w:spacing w:before="220"/>
        <w:ind w:firstLine="540"/>
        <w:jc w:val="both"/>
      </w:pPr>
      <w:r>
        <w:t>в срок до 1 марта 2019 г. - информацию о результатах мониторинга правоприменения законов и иных нормативных правовых актов Чувашской Республики, осуществленного в 2018 году;</w:t>
      </w:r>
    </w:p>
    <w:p w:rsidR="00B15535" w:rsidRDefault="00B15535">
      <w:pPr>
        <w:pStyle w:val="ConsPlusNormal"/>
        <w:spacing w:before="220"/>
        <w:ind w:firstLine="540"/>
        <w:jc w:val="both"/>
      </w:pPr>
      <w:r>
        <w:t>в срок до 1 апреля 2019 г. - доклад о результатах мониторинга правоприменения законодательных и иных нормативных правовых актов Российской Федерации, осуществленного в 2018 году.</w:t>
      </w: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right"/>
      </w:pPr>
      <w:r>
        <w:t>Председатель Кабинета Министров</w:t>
      </w:r>
    </w:p>
    <w:p w:rsidR="00B15535" w:rsidRDefault="00B15535">
      <w:pPr>
        <w:pStyle w:val="ConsPlusNormal"/>
        <w:jc w:val="right"/>
      </w:pPr>
      <w:r>
        <w:t>Чувашской Республики</w:t>
      </w:r>
    </w:p>
    <w:p w:rsidR="00B15535" w:rsidRDefault="00B15535">
      <w:pPr>
        <w:pStyle w:val="ConsPlusNormal"/>
        <w:jc w:val="right"/>
      </w:pPr>
      <w:r>
        <w:t>И.МОТОРИН</w:t>
      </w: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right"/>
        <w:outlineLvl w:val="0"/>
      </w:pPr>
      <w:r>
        <w:t>Утвержден</w:t>
      </w:r>
    </w:p>
    <w:p w:rsidR="00B15535" w:rsidRDefault="00B15535">
      <w:pPr>
        <w:pStyle w:val="ConsPlusNormal"/>
        <w:jc w:val="right"/>
      </w:pPr>
      <w:r>
        <w:t>распоряжением</w:t>
      </w:r>
    </w:p>
    <w:p w:rsidR="00B15535" w:rsidRDefault="00B15535">
      <w:pPr>
        <w:pStyle w:val="ConsPlusNormal"/>
        <w:jc w:val="right"/>
      </w:pPr>
      <w:r>
        <w:t>Кабинета Министров</w:t>
      </w:r>
    </w:p>
    <w:p w:rsidR="00B15535" w:rsidRDefault="00B15535">
      <w:pPr>
        <w:pStyle w:val="ConsPlusNormal"/>
        <w:jc w:val="right"/>
      </w:pPr>
      <w:r>
        <w:t>Чувашской Республики</w:t>
      </w:r>
    </w:p>
    <w:p w:rsidR="00B15535" w:rsidRDefault="00B15535">
      <w:pPr>
        <w:pStyle w:val="ConsPlusNormal"/>
        <w:jc w:val="right"/>
      </w:pPr>
      <w:r>
        <w:t>от 19.10.2017 N 785-р</w:t>
      </w:r>
    </w:p>
    <w:p w:rsidR="00B15535" w:rsidRDefault="00B15535">
      <w:pPr>
        <w:pStyle w:val="ConsPlusNormal"/>
        <w:jc w:val="right"/>
      </w:pPr>
      <w:r>
        <w:t>(приложение N 1)</w:t>
      </w: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Title"/>
        <w:jc w:val="center"/>
      </w:pPr>
      <w:bookmarkStart w:id="0" w:name="P28"/>
      <w:bookmarkEnd w:id="0"/>
      <w:r>
        <w:t>ПЛАН</w:t>
      </w:r>
    </w:p>
    <w:p w:rsidR="00B15535" w:rsidRDefault="00B15535">
      <w:pPr>
        <w:pStyle w:val="ConsPlusTitle"/>
        <w:jc w:val="center"/>
      </w:pPr>
      <w:r>
        <w:t>МОНИТОРИНГА ПРАВОПРИМЕНЕНИЯ ЗАКОНОДАТЕЛЬНЫХ И ИНЫХ</w:t>
      </w:r>
    </w:p>
    <w:p w:rsidR="00B15535" w:rsidRDefault="00B15535">
      <w:pPr>
        <w:pStyle w:val="ConsPlusTitle"/>
        <w:jc w:val="center"/>
      </w:pPr>
      <w:r>
        <w:t>НОРМАТИВНЫХ ПРАВОВЫХ АКТОВ РОССИЙСКОЙ ФЕДЕРАЦИИ НА 2018 ГОД</w:t>
      </w:r>
    </w:p>
    <w:p w:rsidR="00B15535" w:rsidRDefault="00B155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54"/>
      </w:tblGrid>
      <w:tr w:rsidR="00B15535"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535" w:rsidRDefault="00B15535">
            <w:pPr>
              <w:pStyle w:val="ConsPlusNormal"/>
              <w:jc w:val="center"/>
            </w:pPr>
            <w:r>
              <w:t>Отрасль (подотрасль)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535" w:rsidRDefault="00B15535">
            <w:pPr>
              <w:pStyle w:val="ConsPlusNormal"/>
              <w:jc w:val="center"/>
            </w:pPr>
            <w:r>
              <w:t xml:space="preserve">Орган исполнительной власти Чувашской Республики, </w:t>
            </w:r>
            <w:r>
              <w:lastRenderedPageBreak/>
              <w:t>осуществляющий мониторинг</w:t>
            </w:r>
          </w:p>
        </w:tc>
      </w:tr>
      <w:tr w:rsidR="00B15535"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535" w:rsidRDefault="00B155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535" w:rsidRDefault="00B15535">
            <w:pPr>
              <w:pStyle w:val="ConsPlusNormal"/>
              <w:jc w:val="center"/>
            </w:pPr>
            <w:r>
              <w:t>2</w:t>
            </w:r>
          </w:p>
        </w:tc>
      </w:tr>
      <w:tr w:rsidR="00B155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 xml:space="preserve">1. Профилактика правонарушений (в части действия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системы профилактики правонарушений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>Минюст Чувашии</w:t>
            </w:r>
          </w:p>
        </w:tc>
      </w:tr>
      <w:tr w:rsidR="00B155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 xml:space="preserve">2. Туристская деятельность (в части действия Федерального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туристской деятельности в Российской Федерации", нормативных правовых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B155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 xml:space="preserve">3. Оплата труда (в части действия Трудового </w:t>
            </w:r>
            <w:hyperlink r:id="rId1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</w:t>
            </w:r>
            <w:hyperlink r:id="rId1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правонарушениях, Уголовного </w:t>
            </w:r>
            <w:hyperlink r:id="rId1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Гражданского процессуального </w:t>
            </w:r>
            <w:hyperlink r:id="rId14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нормативных правовых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B155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 xml:space="preserve">Закупки товаров, работ, услуг для обеспечения государственных и муниципальных нужд (в части действия Гражданского </w:t>
            </w:r>
            <w:hyperlink r:id="rId1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Федерального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нужд", нормативных правовых актов Президента Российской Федерации, Правительства Российской Федерации, федеральных органов исполнительной власти, нормативных правовых актов Чувашской Республики)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>Минэкономразвития Чувашии, Госслужба Чувашии по конкурентной политике и тарифам, иные органы исполнительной власти Чувашской Республики (в рамках компетенции)</w:t>
            </w:r>
          </w:p>
        </w:tc>
      </w:tr>
      <w:tr w:rsidR="00B155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 xml:space="preserve">5. </w:t>
            </w:r>
            <w:proofErr w:type="gramStart"/>
            <w:r>
              <w:t xml:space="preserve">Территориальное планирование (в части действия Градостроительного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Федерации, федеральных законов "</w:t>
            </w:r>
            <w:hyperlink r:id="rId18" w:history="1">
              <w:r>
                <w:rPr>
                  <w:color w:val="0000FF"/>
                </w:rPr>
                <w:t>О введении в действие</w:t>
              </w:r>
            </w:hyperlink>
            <w:r>
              <w:t xml:space="preserve"> Градостроительного кодекса Российской Федерации", "</w:t>
            </w:r>
            <w:hyperlink r:id="rId19" w:history="1">
              <w:r>
                <w:rPr>
                  <w:color w:val="0000FF"/>
                </w:rPr>
                <w:t>Об общих принципах</w:t>
              </w:r>
            </w:hyperlink>
            <w:r>
              <w:t xml:space="preserve"> организации местного самоуправления в Российской Федерации", "</w:t>
            </w:r>
            <w:hyperlink r:id="rId20" w:history="1">
              <w:r>
                <w:rPr>
                  <w:color w:val="0000FF"/>
                </w:rPr>
                <w:t>Об общих принципах организации</w:t>
              </w:r>
            </w:hyperlink>
            <w:r>
              <w:t xml:space="preserve"> законодательных (представительных) и исполнительных органов государственной власти субъектов Российской Федерации",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31 октября 2016 г. N 1106 "О подготовке государственными органами, уполномоченными на осуществление</w:t>
            </w:r>
            <w:proofErr w:type="gramEnd"/>
            <w:r>
              <w:t xml:space="preserve"> </w:t>
            </w:r>
            <w:proofErr w:type="gramStart"/>
            <w:r>
              <w:t xml:space="preserve">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Федерации, проектов ежегодных планов проведения проверок органов государственной власти субъектов Российской Федерации и должностных лиц органов </w:t>
            </w:r>
            <w:r>
              <w:lastRenderedPageBreak/>
              <w:t>государственной власти субъектов Российской Федерации, а также о согласовании внеплановых проверок органов государственной власти субъектов Российской Федерации и должностных лиц органов государственной власти субъектов Российской</w:t>
            </w:r>
            <w:proofErr w:type="gramEnd"/>
            <w:r>
              <w:t xml:space="preserve"> </w:t>
            </w:r>
            <w:proofErr w:type="gramStart"/>
            <w:r>
              <w:t>Федерации", иных нормативных правовых актов Правительства Российской Федерации, нормативных правовых актов Президента Российской Федерации, федеральных органов исполнительной власти, нормативных правовых актов Чувашской Республики)</w:t>
            </w:r>
            <w:proofErr w:type="gram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lastRenderedPageBreak/>
              <w:t>Минстрой Чувашии</w:t>
            </w:r>
          </w:p>
        </w:tc>
      </w:tr>
    </w:tbl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right"/>
        <w:outlineLvl w:val="0"/>
      </w:pPr>
      <w:r>
        <w:t>Утвержден</w:t>
      </w:r>
    </w:p>
    <w:p w:rsidR="00B15535" w:rsidRDefault="00B15535">
      <w:pPr>
        <w:pStyle w:val="ConsPlusNormal"/>
        <w:jc w:val="right"/>
      </w:pPr>
      <w:r>
        <w:t>распоряжением</w:t>
      </w:r>
    </w:p>
    <w:p w:rsidR="00B15535" w:rsidRDefault="00B15535">
      <w:pPr>
        <w:pStyle w:val="ConsPlusNormal"/>
        <w:jc w:val="right"/>
      </w:pPr>
      <w:r>
        <w:t>Кабинета Министров</w:t>
      </w:r>
    </w:p>
    <w:p w:rsidR="00B15535" w:rsidRDefault="00B15535">
      <w:pPr>
        <w:pStyle w:val="ConsPlusNormal"/>
        <w:jc w:val="right"/>
      </w:pPr>
      <w:r>
        <w:t>Чувашской Республики</w:t>
      </w:r>
    </w:p>
    <w:p w:rsidR="00B15535" w:rsidRDefault="00B15535">
      <w:pPr>
        <w:pStyle w:val="ConsPlusNormal"/>
        <w:jc w:val="right"/>
      </w:pPr>
      <w:r>
        <w:t>от 19.10.2017 N 785-р</w:t>
      </w:r>
    </w:p>
    <w:p w:rsidR="00B15535" w:rsidRDefault="00B15535">
      <w:pPr>
        <w:pStyle w:val="ConsPlusNormal"/>
        <w:jc w:val="right"/>
      </w:pPr>
      <w:r>
        <w:t>(приложение N 2)</w:t>
      </w: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Title"/>
        <w:jc w:val="center"/>
      </w:pPr>
      <w:bookmarkStart w:id="1" w:name="P58"/>
      <w:bookmarkEnd w:id="1"/>
      <w:r>
        <w:t>ПЛАН</w:t>
      </w:r>
    </w:p>
    <w:p w:rsidR="00B15535" w:rsidRDefault="00B15535">
      <w:pPr>
        <w:pStyle w:val="ConsPlusTitle"/>
        <w:jc w:val="center"/>
      </w:pPr>
      <w:r>
        <w:t>МОНИТОРИНГА ПРАВОПРИМЕНЕНИЯ ЗАКОНОВ И ИНЫХ</w:t>
      </w:r>
    </w:p>
    <w:p w:rsidR="00B15535" w:rsidRDefault="00B15535">
      <w:pPr>
        <w:pStyle w:val="ConsPlusTitle"/>
        <w:jc w:val="center"/>
      </w:pPr>
      <w:r>
        <w:t>НОРМАТИВНЫХ ПРАВОВЫХ АКТОВ ЧУВАШСКОЙ РЕСПУБЛИКИ НА 2018 ГОД</w:t>
      </w:r>
    </w:p>
    <w:p w:rsidR="00B15535" w:rsidRDefault="00B1553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254"/>
      </w:tblGrid>
      <w:tr w:rsidR="00B15535"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535" w:rsidRDefault="00B15535">
            <w:pPr>
              <w:pStyle w:val="ConsPlusNormal"/>
              <w:jc w:val="center"/>
            </w:pPr>
            <w:r>
              <w:t>Отрасль (подотрасль)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535" w:rsidRDefault="00B15535">
            <w:pPr>
              <w:pStyle w:val="ConsPlusNormal"/>
              <w:jc w:val="center"/>
            </w:pPr>
            <w:r>
              <w:t>Орган исполнительной власти Чувашской Республики, осуществляющий мониторинг</w:t>
            </w:r>
          </w:p>
        </w:tc>
      </w:tr>
      <w:tr w:rsidR="00B15535"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5535" w:rsidRDefault="00B155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5535" w:rsidRDefault="00B15535">
            <w:pPr>
              <w:pStyle w:val="ConsPlusNormal"/>
              <w:jc w:val="center"/>
            </w:pPr>
            <w:r>
              <w:t>2</w:t>
            </w:r>
          </w:p>
        </w:tc>
      </w:tr>
      <w:tr w:rsidR="00B155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 xml:space="preserve">1. Профилактика правонарушений (в части действия </w:t>
            </w:r>
            <w:hyperlink r:id="rId22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"О профилактике правонарушений в Чувашской Республике", иных нормативных правовых актов Чувашской Республики)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>Минюст Чувашии</w:t>
            </w:r>
          </w:p>
        </w:tc>
      </w:tr>
      <w:tr w:rsidR="00B155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 xml:space="preserve">2. Туристская деятельность (в части действия </w:t>
            </w:r>
            <w:hyperlink r:id="rId23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"О туризме", иных нормативных правовых актов Чувашской Республики)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>Минкультуры Чувашии</w:t>
            </w:r>
          </w:p>
        </w:tc>
      </w:tr>
      <w:tr w:rsidR="00B155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 xml:space="preserve">3. Оплата труда (в части действия </w:t>
            </w:r>
            <w:hyperlink r:id="rId24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"Об упорядочении оплаты труда работников государственных учреждений Чувашской Республики", иных нормативных правовых актов Чувашской Республики)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B155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 xml:space="preserve">4. </w:t>
            </w:r>
            <w:proofErr w:type="gramStart"/>
            <w:r>
              <w:t xml:space="preserve">Закупки товаров, работ, услуг для обеспечения государственных и муниципальных нужд (в части действия постановлений Кабинета Министров Чувашской Республики от 30 декабря 2013 г. </w:t>
            </w:r>
            <w:hyperlink r:id="rId25" w:history="1">
              <w:r>
                <w:rPr>
                  <w:color w:val="0000FF"/>
                </w:rPr>
                <w:t>N 563</w:t>
              </w:r>
            </w:hyperlink>
            <w:r>
              <w:t xml:space="preserve"> "Об организации взаимодействия уполномоченного органа исполнительной власти Чувашской Республики, уполномоченного учреждения Чувашской Республики на определение поставщиков </w:t>
            </w:r>
            <w:r>
              <w:lastRenderedPageBreak/>
              <w:t>(подрядчиков, исполнителей) для заказчиков Чувашской Республики, осуществляющих закупки товаров, работ, услуг для обеспечения нужд Чувашской Республики, с заказчиками Чувашской</w:t>
            </w:r>
            <w:proofErr w:type="gramEnd"/>
            <w:r>
              <w:t xml:space="preserve"> </w:t>
            </w:r>
            <w:proofErr w:type="gramStart"/>
            <w:r>
              <w:t xml:space="preserve">Республики", от 15 мая 2014 г. </w:t>
            </w:r>
            <w:hyperlink r:id="rId26" w:history="1">
              <w:r>
                <w:rPr>
                  <w:color w:val="0000FF"/>
                </w:rPr>
                <w:t>N 154</w:t>
              </w:r>
            </w:hyperlink>
            <w:r>
              <w:t xml:space="preserve"> "Об утверждении Порядка формирования, утверждения и ведения планов закупок товаров, работ, услуг для обеспечения нужд Чувашской Республики", от 15 мая 2014 г. </w:t>
            </w:r>
            <w:hyperlink r:id="rId27" w:history="1">
              <w:r>
                <w:rPr>
                  <w:color w:val="0000FF"/>
                </w:rPr>
                <w:t>N 156</w:t>
              </w:r>
            </w:hyperlink>
            <w:r>
              <w:t xml:space="preserve"> "Об утверждении Порядка осуществления ведомственного контроля в сфере закупок товаров, работ, услуг для обеспечения нужд Чувашской Республики", от 9 сентября 2015 г. </w:t>
            </w:r>
            <w:hyperlink r:id="rId28" w:history="1">
              <w:r>
                <w:rPr>
                  <w:color w:val="0000FF"/>
                </w:rPr>
                <w:t>N 327</w:t>
              </w:r>
            </w:hyperlink>
            <w:r>
              <w:t xml:space="preserve"> "Об утверждении требований к</w:t>
            </w:r>
            <w:proofErr w:type="gramEnd"/>
            <w:r>
              <w:t xml:space="preserve"> </w:t>
            </w:r>
            <w:proofErr w:type="gramStart"/>
            <w:r>
              <w:t xml:space="preserve">порядку разработки и принятия правовых актов о нормировании в сфере закупок товаров, работ, услуг для обеспечения нужд Чувашской Республики, содержанию указанных актов и обеспечению их исполнения", от 9 сентября 2015 г. </w:t>
            </w:r>
            <w:hyperlink r:id="rId29" w:history="1">
              <w:r>
                <w:rPr>
                  <w:color w:val="0000FF"/>
                </w:rPr>
                <w:t>N 328</w:t>
              </w:r>
            </w:hyperlink>
            <w:r>
              <w:t xml:space="preserve"> "Об утверждении Порядка формирования, утверждения и ведения плана-графика закупок товаров, работ, услуг для обеспечения нужд Чувашской Республики", от 24 августа 2017 г. </w:t>
            </w:r>
            <w:hyperlink r:id="rId30" w:history="1">
              <w:r>
                <w:rPr>
                  <w:color w:val="0000FF"/>
                </w:rPr>
                <w:t>N 338</w:t>
              </w:r>
            </w:hyperlink>
            <w:r>
              <w:t xml:space="preserve"> "Об утверждении Порядка</w:t>
            </w:r>
            <w:proofErr w:type="gramEnd"/>
            <w:r>
              <w:t xml:space="preserve"> разработки типовых контрактов, типовых условий контрактов для обеспечения нужд Чувашской Республики, а также случаев и условий их применения", иных нормативных правовых актов Чувашской Республики)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lastRenderedPageBreak/>
              <w:t xml:space="preserve">Минэкономразвития Чувашии, Госслужба Чувашии по конкурентной политике и тарифам, иные органы </w:t>
            </w:r>
            <w:r>
              <w:lastRenderedPageBreak/>
              <w:t>исполнительной власти Чувашской Республики (в рамках компетенции)</w:t>
            </w:r>
          </w:p>
        </w:tc>
      </w:tr>
      <w:tr w:rsidR="00B1553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lastRenderedPageBreak/>
              <w:t xml:space="preserve">5. Территориальное планирование (в части действия </w:t>
            </w:r>
            <w:hyperlink r:id="rId31" w:history="1">
              <w:r>
                <w:rPr>
                  <w:color w:val="0000FF"/>
                </w:rPr>
                <w:t>Закона</w:t>
              </w:r>
            </w:hyperlink>
            <w:r>
              <w:t xml:space="preserve"> Чувашской Республики "О регулировании градостроительной деятельности в Чувашской Республике", иных нормативных правовых актов Чувашской Республики)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B15535" w:rsidRDefault="00B15535">
            <w:pPr>
              <w:pStyle w:val="ConsPlusNormal"/>
              <w:jc w:val="both"/>
            </w:pPr>
            <w:r>
              <w:t>Минстрой Чувашии</w:t>
            </w:r>
          </w:p>
        </w:tc>
      </w:tr>
    </w:tbl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jc w:val="both"/>
      </w:pPr>
    </w:p>
    <w:p w:rsidR="00B15535" w:rsidRDefault="00B155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>
      <w:bookmarkStart w:id="2" w:name="_GoBack"/>
      <w:bookmarkEnd w:id="2"/>
    </w:p>
    <w:sectPr w:rsidR="00DF7B92" w:rsidSect="00B2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35"/>
    <w:rsid w:val="00366B02"/>
    <w:rsid w:val="00B15535"/>
    <w:rsid w:val="00D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5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5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1221FF82E1E604824CE88FFB5C386B1315A8A2DF6BF3499E99FC22AB26DD21DDF1CD1119C98FFEA5DC3B0DD2lDF3J" TargetMode="External"/><Relationship Id="rId18" Type="http://schemas.openxmlformats.org/officeDocument/2006/relationships/hyperlink" Target="consultantplus://offline/ref=741221FF82E1E604824CE88FFB5C386B1315A9A2D16FF3499E99FC22AB26DD21DDF1CD1119C98FFEA5DC3B0DD2lDF3J" TargetMode="External"/><Relationship Id="rId26" Type="http://schemas.openxmlformats.org/officeDocument/2006/relationships/hyperlink" Target="consultantplus://offline/ref=741221FF82E1E604824CF682ED30666F191CF6A6DE6DFA16C4C6A77FFC2FD77688BECC4D5D9A9CFEA7DC3909CDD86AA0lFF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1221FF82E1E604824CE88FFB5C386B1317AEAEDF60F3499E99FC22AB26DD21DDF1CD1119C98FFEA5DC3B0DD2lDF3J" TargetMode="External"/><Relationship Id="rId7" Type="http://schemas.openxmlformats.org/officeDocument/2006/relationships/hyperlink" Target="consultantplus://offline/ref=741221FF82E1E604824CE88FFB5C386B1315ABABD66AF3499E99FC22AB26DD21DDF1CD1119C98FFEA5DC3B0DD2lDF3J" TargetMode="External"/><Relationship Id="rId12" Type="http://schemas.openxmlformats.org/officeDocument/2006/relationships/hyperlink" Target="consultantplus://offline/ref=741221FF82E1E604824CE88FFB5C386B1315A9ADD06EF3499E99FC22AB26DD21DDF1CD1119C98FFEA5DC3B0DD2lDF3J" TargetMode="External"/><Relationship Id="rId17" Type="http://schemas.openxmlformats.org/officeDocument/2006/relationships/hyperlink" Target="consultantplus://offline/ref=741221FF82E1E604824CE88FFB5C386B1316A1AAD369F3499E99FC22AB26DD21DDF1CD1119C98FFEA5DC3B0DD2lDF3J" TargetMode="External"/><Relationship Id="rId25" Type="http://schemas.openxmlformats.org/officeDocument/2006/relationships/hyperlink" Target="consultantplus://offline/ref=741221FF82E1E604824CF682ED30666F191CF6A6DE6CF01DC4C6A77FFC2FD77688BECC4D5D9A9CFEA7DC3909CDD86AA0lFF3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1221FF82E1E604824CE88FFB5C386B1315A9A8DF61F3499E99FC22AB26DD21DDF1CD1119C98FFEA5DC3B0DD2lDF3J" TargetMode="External"/><Relationship Id="rId20" Type="http://schemas.openxmlformats.org/officeDocument/2006/relationships/hyperlink" Target="consultantplus://offline/ref=741221FF82E1E604824CE88FFB5C386B1315A9A3D76BF3499E99FC22AB26DD21DDF1CD1119C98FFEA5DC3B0DD2lDF3J" TargetMode="External"/><Relationship Id="rId29" Type="http://schemas.openxmlformats.org/officeDocument/2006/relationships/hyperlink" Target="consultantplus://offline/ref=741221FF82E1E604824CF682ED30666F191CF6A6DE6DFA16CBC6A77FFC2FD77688BECC4D5D9A9CFEA7DC3909CDD86AA0lFF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1221FF82E1E604824CE88FFB5C386B1011AEA9DF60F3499E99FC22AB26DD21DDF1CD1119C98FFEA5DC3B0DD2lDF3J" TargetMode="External"/><Relationship Id="rId11" Type="http://schemas.openxmlformats.org/officeDocument/2006/relationships/hyperlink" Target="consultantplus://offline/ref=741221FF82E1E604824CE88FFB5C386B1315A9ADD16CF3499E99FC22AB26DD21DDF1CD1119C98FFEA5DC3B0DD2lDF3J" TargetMode="External"/><Relationship Id="rId24" Type="http://schemas.openxmlformats.org/officeDocument/2006/relationships/hyperlink" Target="consultantplus://offline/ref=741221FF82E1E604824CF682ED30666F191CF6A6D260F91DC5C6A77FFC2FD77688BECC4D5D9A9CFEA7DC3909CDD86AA0lFF3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1221FF82E1E604824CE88FFB5C386B1316ACAED16AF3499E99FC22AB26DD21DDF1CD1119C98FFEA5DC3B0DD2lDF3J" TargetMode="External"/><Relationship Id="rId23" Type="http://schemas.openxmlformats.org/officeDocument/2006/relationships/hyperlink" Target="consultantplus://offline/ref=741221FF82E1E604824CF682ED30666F191CF6A6DE69F91AC6C6A77FFC2FD77688BECC4D5D9A9CFEA7DC3909CDD86AA0lFF3J" TargetMode="External"/><Relationship Id="rId28" Type="http://schemas.openxmlformats.org/officeDocument/2006/relationships/hyperlink" Target="consultantplus://offline/ref=741221FF82E1E604824CF682ED30666F191CF6A6DE69F01BC1C6A77FFC2FD77688BECC4D5D9A9CFEA7DC3909CDD86AA0lFF3J" TargetMode="External"/><Relationship Id="rId10" Type="http://schemas.openxmlformats.org/officeDocument/2006/relationships/hyperlink" Target="consultantplus://offline/ref=741221FF82E1E604824CE88FFB5C386B1317A8A8D569F3499E99FC22AB26DD21DDF1CD1119C98FFEA5DC3B0DD2lDF3J" TargetMode="External"/><Relationship Id="rId19" Type="http://schemas.openxmlformats.org/officeDocument/2006/relationships/hyperlink" Target="consultantplus://offline/ref=741221FF82E1E604824CE88FFB5C386B1315A9ADD061F3499E99FC22AB26DD21DDF1CD1119C98FFEA5DC3B0DD2lDF3J" TargetMode="External"/><Relationship Id="rId31" Type="http://schemas.openxmlformats.org/officeDocument/2006/relationships/hyperlink" Target="consultantplus://offline/ref=741221FF82E1E604824CF682ED30666F191CF6A6DE6EFE19C2C6A77FFC2FD77688BECC4D5D9A9CFEA7DC3909CDD86AA0lFF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1221FF82E1E604824CE88FFB5C386B101EA1A2D06FF3499E99FC22AB26DD21DDF1CD1119C98FFEA5DC3B0DD2lDF3J" TargetMode="External"/><Relationship Id="rId14" Type="http://schemas.openxmlformats.org/officeDocument/2006/relationships/hyperlink" Target="consultantplus://offline/ref=741221FF82E1E604824CE88FFB5C386B1315A9ADD669F3499E99FC22AB26DD21DDF1CD1119C98FFEA5DC3B0DD2lDF3J" TargetMode="External"/><Relationship Id="rId22" Type="http://schemas.openxmlformats.org/officeDocument/2006/relationships/hyperlink" Target="consultantplus://offline/ref=741221FF82E1E604824CF682ED30666F191CF6A6DE68F11BC1C6A77FFC2FD77688BECC4D5D9A9CFEA7DC3909CDD86AA0lFF3J" TargetMode="External"/><Relationship Id="rId27" Type="http://schemas.openxmlformats.org/officeDocument/2006/relationships/hyperlink" Target="consultantplus://offline/ref=741221FF82E1E604824CF682ED30666F191CF6A6D06CFC1BC3C6A77FFC2FD77688BECC4D5D9A9CFEA7DC3909CDD86AA0lFF3J" TargetMode="External"/><Relationship Id="rId30" Type="http://schemas.openxmlformats.org/officeDocument/2006/relationships/hyperlink" Target="consultantplus://offline/ref=741221FF82E1E604824CF682ED30666F191CF6A6DE6FFD1CC6C6A77FFC2FD77688BECC4D5D9A9CFEA7DC3909CDD86AA0lFF3J" TargetMode="External"/><Relationship Id="rId8" Type="http://schemas.openxmlformats.org/officeDocument/2006/relationships/hyperlink" Target="consultantplus://offline/ref=741221FF82E1E604824CF682ED30666F191CF6A6DE69FD17C7C6A77FFC2FD77688BECC4D5D9A9CFEA7DC3909CDD86AA0lFF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2019-04-06T09:05:00Z</dcterms:created>
  <dcterms:modified xsi:type="dcterms:W3CDTF">2019-04-06T09:06:00Z</dcterms:modified>
</cp:coreProperties>
</file>