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692" w:rsidRDefault="00D4169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41692" w:rsidRDefault="00D41692">
      <w:pPr>
        <w:pStyle w:val="ConsPlusNormal"/>
        <w:jc w:val="both"/>
        <w:outlineLvl w:val="0"/>
      </w:pPr>
    </w:p>
    <w:p w:rsidR="00D41692" w:rsidRDefault="00D41692">
      <w:pPr>
        <w:pStyle w:val="ConsPlusNormal"/>
        <w:jc w:val="both"/>
        <w:outlineLvl w:val="0"/>
      </w:pPr>
      <w:r>
        <w:t>Зарегистрировано в Минюсте ЧР 16 января 2012 г. N 1052</w:t>
      </w:r>
    </w:p>
    <w:p w:rsidR="00D41692" w:rsidRDefault="00D416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1692" w:rsidRDefault="00D41692">
      <w:pPr>
        <w:pStyle w:val="ConsPlusNormal"/>
        <w:jc w:val="both"/>
      </w:pPr>
    </w:p>
    <w:p w:rsidR="00D41692" w:rsidRDefault="00D41692">
      <w:pPr>
        <w:pStyle w:val="ConsPlusTitle"/>
        <w:jc w:val="center"/>
      </w:pPr>
      <w:r>
        <w:t>МИНИСТЕРСТВО ИМУЩЕСТВЕННЫХ И ЗЕМЕЛЬНЫХ ОТНОШЕНИЙ</w:t>
      </w:r>
    </w:p>
    <w:p w:rsidR="00D41692" w:rsidRDefault="00D41692">
      <w:pPr>
        <w:pStyle w:val="ConsPlusTitle"/>
        <w:jc w:val="center"/>
      </w:pPr>
      <w:r>
        <w:t>ЧУВАШСКОЙ РЕСПУБЛИКИ</w:t>
      </w:r>
    </w:p>
    <w:p w:rsidR="00D41692" w:rsidRDefault="00D41692">
      <w:pPr>
        <w:pStyle w:val="ConsPlusTitle"/>
        <w:jc w:val="center"/>
      </w:pPr>
    </w:p>
    <w:p w:rsidR="00D41692" w:rsidRDefault="00D41692">
      <w:pPr>
        <w:pStyle w:val="ConsPlusTitle"/>
        <w:jc w:val="center"/>
      </w:pPr>
      <w:r>
        <w:t>РАСПОРЯЖЕНИЕ</w:t>
      </w:r>
    </w:p>
    <w:p w:rsidR="00D41692" w:rsidRDefault="00D41692">
      <w:pPr>
        <w:pStyle w:val="ConsPlusTitle"/>
        <w:jc w:val="center"/>
      </w:pPr>
      <w:r>
        <w:t>от 1 декабря 2011 г. N 1255-р</w:t>
      </w:r>
    </w:p>
    <w:p w:rsidR="00D41692" w:rsidRDefault="00D4169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4169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41692" w:rsidRDefault="00D4169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1692" w:rsidRDefault="00D4169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Минюста ЧР от 29.03.2019 N 350-р)</w:t>
            </w:r>
          </w:p>
        </w:tc>
      </w:tr>
    </w:tbl>
    <w:p w:rsidR="00D41692" w:rsidRDefault="00D41692">
      <w:pPr>
        <w:pStyle w:val="ConsPlusNormal"/>
        <w:jc w:val="both"/>
      </w:pPr>
    </w:p>
    <w:p w:rsidR="00D41692" w:rsidRDefault="00D41692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пунктом 4</w:t>
        </w:r>
      </w:hyperlink>
      <w:r>
        <w:t xml:space="preserve"> Порядка осуществления органами исполнительной власти Чувашской Республики функций и полномочий учредителя бюджетного учреждения Чувашской Республики, </w:t>
      </w:r>
      <w:hyperlink r:id="rId8" w:history="1">
        <w:r>
          <w:rPr>
            <w:color w:val="0000FF"/>
          </w:rPr>
          <w:t>пунктом 4</w:t>
        </w:r>
      </w:hyperlink>
      <w:r>
        <w:t xml:space="preserve"> Порядка осуществления органами исполнительной власти Чувашской Республики функций и полномочий учредителя казенного учреждения Чувашской Республики, утвержденных постановлением Кабинета Министров Чувашской Республики от 30 сентября 2010 г. N 322, и </w:t>
      </w:r>
      <w:hyperlink r:id="rId9" w:history="1">
        <w:r>
          <w:rPr>
            <w:color w:val="0000FF"/>
          </w:rPr>
          <w:t>пунктом 6</w:t>
        </w:r>
      </w:hyperlink>
      <w:r>
        <w:t xml:space="preserve"> Порядка осуществления органами исполнительной власти Чувашской Республики</w:t>
      </w:r>
      <w:proofErr w:type="gramEnd"/>
      <w:r>
        <w:t xml:space="preserve"> функций и полномочий учредителя автономного учреждения Чувашской Республики, утвержденного постановлением Кабинета Министров Чувашской Республики от 30 октября 2007 г. N 281:</w:t>
      </w:r>
    </w:p>
    <w:p w:rsidR="00D41692" w:rsidRDefault="00D41692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31" w:history="1">
        <w:r>
          <w:rPr>
            <w:color w:val="0000FF"/>
          </w:rPr>
          <w:t>перечень</w:t>
        </w:r>
      </w:hyperlink>
      <w:r>
        <w:t xml:space="preserve"> документов, представляемых в Министерство юстиции и имущественных отношений Чувашской Республики органом исполнительной власти Чувашской Республики, осуществляющим функции и полномочия учредителя государственного учреждения Чувашской Республики, с проектом решения по передаче в аренду недвижимого имущества и особо ценного движимого имущества, закрепленного за бюджетным и автономным учреждениями Чувашской Республики, либо имущества, приобретенного ими за счет средств республиканского бюджета Чувашской Республики, выделенных</w:t>
      </w:r>
      <w:proofErr w:type="gramEnd"/>
      <w:r>
        <w:t xml:space="preserve"> на приобретение такого имущества, недвижимого и движимого имущества казенного учреждения Чувашской Республики.</w:t>
      </w:r>
    </w:p>
    <w:p w:rsidR="00D41692" w:rsidRDefault="00D41692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Минюста ЧР от 29.03.2019 N 350-р)</w:t>
      </w:r>
    </w:p>
    <w:p w:rsidR="00D41692" w:rsidRDefault="00D41692">
      <w:pPr>
        <w:pStyle w:val="ConsPlusNormal"/>
        <w:spacing w:before="220"/>
        <w:ind w:firstLine="540"/>
        <w:jc w:val="both"/>
      </w:pPr>
      <w:r>
        <w:t>2. Настоящее распоряжение вступает в силу через десять дней после дня его официального опубликования.</w:t>
      </w:r>
    </w:p>
    <w:p w:rsidR="00D41692" w:rsidRDefault="00D41692">
      <w:pPr>
        <w:pStyle w:val="ConsPlusNormal"/>
        <w:jc w:val="both"/>
      </w:pPr>
    </w:p>
    <w:p w:rsidR="00D41692" w:rsidRDefault="00D41692">
      <w:pPr>
        <w:pStyle w:val="ConsPlusNormal"/>
        <w:jc w:val="right"/>
      </w:pPr>
      <w:r>
        <w:t>Министр</w:t>
      </w:r>
    </w:p>
    <w:p w:rsidR="00D41692" w:rsidRDefault="00D41692">
      <w:pPr>
        <w:pStyle w:val="ConsPlusNormal"/>
        <w:jc w:val="right"/>
      </w:pPr>
      <w:r>
        <w:t>С.ЕНИЛИНА</w:t>
      </w:r>
    </w:p>
    <w:p w:rsidR="00D41692" w:rsidRDefault="00D41692">
      <w:pPr>
        <w:pStyle w:val="ConsPlusNormal"/>
        <w:jc w:val="both"/>
      </w:pPr>
    </w:p>
    <w:p w:rsidR="00D41692" w:rsidRDefault="00D41692">
      <w:pPr>
        <w:pStyle w:val="ConsPlusNormal"/>
        <w:jc w:val="both"/>
      </w:pPr>
    </w:p>
    <w:p w:rsidR="00D41692" w:rsidRDefault="00D41692">
      <w:pPr>
        <w:pStyle w:val="ConsPlusNormal"/>
        <w:jc w:val="both"/>
      </w:pPr>
    </w:p>
    <w:p w:rsidR="00D41692" w:rsidRDefault="00D41692">
      <w:pPr>
        <w:pStyle w:val="ConsPlusNormal"/>
        <w:jc w:val="both"/>
      </w:pPr>
    </w:p>
    <w:p w:rsidR="00D41692" w:rsidRDefault="00D41692">
      <w:pPr>
        <w:pStyle w:val="ConsPlusNormal"/>
        <w:jc w:val="both"/>
      </w:pPr>
    </w:p>
    <w:p w:rsidR="00D41692" w:rsidRDefault="00D41692">
      <w:pPr>
        <w:pStyle w:val="ConsPlusNormal"/>
        <w:jc w:val="right"/>
        <w:outlineLvl w:val="0"/>
      </w:pPr>
      <w:r>
        <w:t>Утвержден</w:t>
      </w:r>
    </w:p>
    <w:p w:rsidR="00D41692" w:rsidRDefault="00D41692">
      <w:pPr>
        <w:pStyle w:val="ConsPlusNormal"/>
        <w:jc w:val="right"/>
      </w:pPr>
      <w:r>
        <w:t>распоряжением</w:t>
      </w:r>
    </w:p>
    <w:p w:rsidR="00D41692" w:rsidRDefault="00D41692">
      <w:pPr>
        <w:pStyle w:val="ConsPlusNormal"/>
        <w:jc w:val="right"/>
      </w:pPr>
      <w:r>
        <w:t xml:space="preserve">Министерства </w:t>
      </w:r>
      <w:proofErr w:type="gramStart"/>
      <w:r>
        <w:t>имущественных</w:t>
      </w:r>
      <w:proofErr w:type="gramEnd"/>
    </w:p>
    <w:p w:rsidR="00D41692" w:rsidRDefault="00D41692">
      <w:pPr>
        <w:pStyle w:val="ConsPlusNormal"/>
        <w:jc w:val="right"/>
      </w:pPr>
      <w:r>
        <w:t>и земельных отношений</w:t>
      </w:r>
    </w:p>
    <w:p w:rsidR="00D41692" w:rsidRDefault="00D41692">
      <w:pPr>
        <w:pStyle w:val="ConsPlusNormal"/>
        <w:jc w:val="right"/>
      </w:pPr>
      <w:r>
        <w:t>Чувашской Республики</w:t>
      </w:r>
    </w:p>
    <w:p w:rsidR="00D41692" w:rsidRDefault="00D41692">
      <w:pPr>
        <w:pStyle w:val="ConsPlusNormal"/>
        <w:jc w:val="right"/>
      </w:pPr>
      <w:r>
        <w:t>от 01.12.2011 N 1255-р</w:t>
      </w:r>
    </w:p>
    <w:p w:rsidR="00D41692" w:rsidRDefault="00D41692">
      <w:pPr>
        <w:pStyle w:val="ConsPlusNormal"/>
        <w:jc w:val="both"/>
      </w:pPr>
    </w:p>
    <w:p w:rsidR="00D41692" w:rsidRDefault="00D41692">
      <w:pPr>
        <w:pStyle w:val="ConsPlusTitle"/>
        <w:jc w:val="center"/>
      </w:pPr>
      <w:bookmarkStart w:id="0" w:name="P31"/>
      <w:bookmarkEnd w:id="0"/>
      <w:r>
        <w:t>ПЕРЕЧЕНЬ</w:t>
      </w:r>
    </w:p>
    <w:p w:rsidR="00D41692" w:rsidRDefault="00D41692">
      <w:pPr>
        <w:pStyle w:val="ConsPlusTitle"/>
        <w:jc w:val="center"/>
      </w:pPr>
      <w:r>
        <w:lastRenderedPageBreak/>
        <w:t>ДОКУМЕНТОВ, ПРЕДСТАВЛЯЕМЫХ В МИНИСТЕРСТВО</w:t>
      </w:r>
    </w:p>
    <w:p w:rsidR="00D41692" w:rsidRDefault="00D41692">
      <w:pPr>
        <w:pStyle w:val="ConsPlusTitle"/>
        <w:jc w:val="center"/>
      </w:pPr>
      <w:r>
        <w:t>ЮСТИЦИИ И ИМУЩЕСТВЕННЫХ ОТНОШЕНИЙ ЧУВАШСКОЙ РЕСПУБЛИКИ</w:t>
      </w:r>
    </w:p>
    <w:p w:rsidR="00D41692" w:rsidRDefault="00D41692">
      <w:pPr>
        <w:pStyle w:val="ConsPlusTitle"/>
        <w:jc w:val="center"/>
      </w:pPr>
      <w:r>
        <w:t>ОРГАНОМ ИСПОЛНИТЕЛЬНОЙ ВЛАСТИ ЧУВАШСКОЙ РЕСПУБЛИКИ,</w:t>
      </w:r>
    </w:p>
    <w:p w:rsidR="00D41692" w:rsidRDefault="00D41692">
      <w:pPr>
        <w:pStyle w:val="ConsPlusTitle"/>
        <w:jc w:val="center"/>
      </w:pPr>
      <w:proofErr w:type="gramStart"/>
      <w:r>
        <w:t>ОСУЩЕСТВЛЯЮЩИМ</w:t>
      </w:r>
      <w:proofErr w:type="gramEnd"/>
      <w:r>
        <w:t xml:space="preserve"> ФУНКЦИИ И ПОЛНОМОЧИЯ УЧРЕДИТЕЛЯ</w:t>
      </w:r>
    </w:p>
    <w:p w:rsidR="00D41692" w:rsidRDefault="00D41692">
      <w:pPr>
        <w:pStyle w:val="ConsPlusTitle"/>
        <w:jc w:val="center"/>
      </w:pPr>
      <w:r>
        <w:t>ГОСУДАРСТВЕННОГО УЧРЕЖДЕНИЯ ЧУВАШСКОЙ РЕСПУБЛИКИ,</w:t>
      </w:r>
    </w:p>
    <w:p w:rsidR="00D41692" w:rsidRDefault="00D41692">
      <w:pPr>
        <w:pStyle w:val="ConsPlusTitle"/>
        <w:jc w:val="center"/>
      </w:pPr>
      <w:r>
        <w:t>С ПРОЕКТОМ РЕШЕНИЯ ПО ПЕРЕДАЧЕ В АРЕНДУ</w:t>
      </w:r>
    </w:p>
    <w:p w:rsidR="00D41692" w:rsidRDefault="00D41692">
      <w:pPr>
        <w:pStyle w:val="ConsPlusTitle"/>
        <w:jc w:val="center"/>
      </w:pPr>
      <w:r>
        <w:t>НЕДВИЖИМОГО ИМУЩЕСТВА И ОСОБО ЦЕННОГО ДВИЖИМОГО ИМУЩЕСТВА,</w:t>
      </w:r>
    </w:p>
    <w:p w:rsidR="00D41692" w:rsidRDefault="00D41692">
      <w:pPr>
        <w:pStyle w:val="ConsPlusTitle"/>
        <w:jc w:val="center"/>
      </w:pPr>
      <w:proofErr w:type="gramStart"/>
      <w:r>
        <w:t>ЗАКРЕПЛЕННОГО</w:t>
      </w:r>
      <w:proofErr w:type="gramEnd"/>
      <w:r>
        <w:t xml:space="preserve"> ЗА БЮДЖЕТНЫМ И АВТОНОМНЫМ УЧРЕЖДЕНИЯМИ</w:t>
      </w:r>
    </w:p>
    <w:p w:rsidR="00D41692" w:rsidRDefault="00D41692">
      <w:pPr>
        <w:pStyle w:val="ConsPlusTitle"/>
        <w:jc w:val="center"/>
      </w:pPr>
      <w:r>
        <w:t>ЧУВАШСКОЙ РЕСПУБЛИКИ, ЛИБО ИМУЩЕСТВА, ПРИОБРЕТЕННОГО</w:t>
      </w:r>
    </w:p>
    <w:p w:rsidR="00D41692" w:rsidRDefault="00D41692">
      <w:pPr>
        <w:pStyle w:val="ConsPlusTitle"/>
        <w:jc w:val="center"/>
      </w:pPr>
      <w:r>
        <w:t>ИМИ ЗА СЧЕТ СРЕДСТВ РЕСПУБЛИКАНСКОГО БЮДЖЕТА</w:t>
      </w:r>
    </w:p>
    <w:p w:rsidR="00D41692" w:rsidRDefault="00D41692">
      <w:pPr>
        <w:pStyle w:val="ConsPlusTitle"/>
        <w:jc w:val="center"/>
      </w:pPr>
      <w:r>
        <w:t xml:space="preserve">ЧУВАШСКОЙ РЕСПУБЛИКИ, </w:t>
      </w:r>
      <w:proofErr w:type="gramStart"/>
      <w:r>
        <w:t>ВЫДЕЛЕННЫХ</w:t>
      </w:r>
      <w:proofErr w:type="gramEnd"/>
      <w:r>
        <w:t xml:space="preserve"> НА ПРИОБРЕТЕНИЕ</w:t>
      </w:r>
    </w:p>
    <w:p w:rsidR="00D41692" w:rsidRDefault="00D41692">
      <w:pPr>
        <w:pStyle w:val="ConsPlusTitle"/>
        <w:jc w:val="center"/>
      </w:pPr>
      <w:r>
        <w:t>ТАКОГО ИМУЩЕСТВА, НЕДВИЖИМОГО И ДВИЖИМОГО ИМУЩЕСТВА</w:t>
      </w:r>
    </w:p>
    <w:p w:rsidR="00D41692" w:rsidRDefault="00D41692">
      <w:pPr>
        <w:pStyle w:val="ConsPlusTitle"/>
        <w:jc w:val="center"/>
      </w:pPr>
      <w:r>
        <w:t>КАЗЕННОГО УЧРЕЖДЕНИЯ ЧУВАШСКОЙ РЕСПУБЛИКИ</w:t>
      </w:r>
    </w:p>
    <w:p w:rsidR="00D41692" w:rsidRDefault="00D4169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4169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41692" w:rsidRDefault="00D4169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1692" w:rsidRDefault="00D4169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Минюста ЧР от 29.03.2019 N 350-р)</w:t>
            </w:r>
          </w:p>
        </w:tc>
      </w:tr>
    </w:tbl>
    <w:p w:rsidR="00D41692" w:rsidRDefault="00D41692">
      <w:pPr>
        <w:pStyle w:val="ConsPlusNormal"/>
        <w:jc w:val="both"/>
      </w:pPr>
    </w:p>
    <w:p w:rsidR="00D41692" w:rsidRDefault="00D41692">
      <w:pPr>
        <w:pStyle w:val="ConsPlusNormal"/>
        <w:ind w:firstLine="540"/>
        <w:jc w:val="both"/>
      </w:pPr>
      <w:r>
        <w:t>1. Сопроводительное письмо органа исполнительной власти Чувашской Республики (далее - орган), осуществляющего функции и полномочия учредителя государственного учреждения Чувашской Республики.</w:t>
      </w:r>
    </w:p>
    <w:p w:rsidR="00D41692" w:rsidRDefault="00D4169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Проект решения о передаче в аренду недвижимого имущества и особо ценного движимого имущества, закрепленного за бюджетным и автономным учреждениями Чувашской Республики либо имущества, приобретенного ими за счет средств республиканского бюджета Чувашской Республики, выделенных на приобретение такого имущества, недвижимого и движимого имущества казенного учреждения Чувашской Республики (далее - республиканское имущество).</w:t>
      </w:r>
      <w:proofErr w:type="gramEnd"/>
    </w:p>
    <w:p w:rsidR="00D41692" w:rsidRDefault="00D41692">
      <w:pPr>
        <w:pStyle w:val="ConsPlusNormal"/>
        <w:spacing w:before="220"/>
        <w:ind w:firstLine="540"/>
        <w:jc w:val="both"/>
      </w:pPr>
      <w:r>
        <w:t>3. Копия обращения бюджетного и автономного учреждения Чувашской Республики в орган, осуществляющий функции и полномочия учредителя государственного учреждения Чувашской Республики, о согласовании передачи в аренду недвижимого имущества и особо ценного движимого имущества, либо имущества, приобретенного ими за счет средств республиканского бюджета Чувашской Республики, выделенных на приобретение такого имущества.</w:t>
      </w:r>
    </w:p>
    <w:p w:rsidR="00D41692" w:rsidRDefault="00D41692">
      <w:pPr>
        <w:pStyle w:val="ConsPlusNormal"/>
        <w:spacing w:before="220"/>
        <w:ind w:firstLine="540"/>
        <w:jc w:val="both"/>
      </w:pPr>
      <w:r>
        <w:t>4. Копия обращения казенного учреждения Чувашской Республики в орган, осуществляющий функции и полномочия учредителя государственного учреждения Чувашской Республики, о принятии решения о передаче в аренду недвижимого и движимого имущества.</w:t>
      </w:r>
    </w:p>
    <w:p w:rsidR="00D41692" w:rsidRDefault="00D41692">
      <w:pPr>
        <w:pStyle w:val="ConsPlusNormal"/>
        <w:spacing w:before="220"/>
        <w:ind w:firstLine="540"/>
        <w:jc w:val="both"/>
      </w:pPr>
      <w:r>
        <w:t>5. Характеристика объекта недвижимости (наименование, инвентарный номер, адрес, год ввода в эксплуатацию, площадь, этажность, назначение объекта и цель использования), планируемого к передаче в аренду, с приложением выкопировки из технического паспорта с указанием передаваемого в аренду объекта и инвентарной карточки.</w:t>
      </w:r>
    </w:p>
    <w:p w:rsidR="00D41692" w:rsidRDefault="00D41692">
      <w:pPr>
        <w:pStyle w:val="ConsPlusNormal"/>
        <w:spacing w:before="220"/>
        <w:ind w:firstLine="540"/>
        <w:jc w:val="both"/>
      </w:pPr>
      <w:r>
        <w:t>6. Характеристика особо ценного движимого (движимого) имущества (наименование, инвентарный номер, год ввода в эксплуатацию, балансовая и остаточная стоимость), планируемого к передаче в аренду, с приложением инвентарных карточек на передаваемое в аренду имущество.</w:t>
      </w:r>
    </w:p>
    <w:p w:rsidR="00D41692" w:rsidRDefault="00D41692">
      <w:pPr>
        <w:pStyle w:val="ConsPlusNormal"/>
        <w:spacing w:before="220"/>
        <w:ind w:firstLine="540"/>
        <w:jc w:val="both"/>
      </w:pPr>
      <w:r>
        <w:t>7. Копия обращения юридического лица, индивидуального предпринимателя, гражданина (далее - заявитель) о предоставлении в аренду республиканского имущества.</w:t>
      </w:r>
    </w:p>
    <w:p w:rsidR="00D41692" w:rsidRDefault="00D41692">
      <w:pPr>
        <w:pStyle w:val="ConsPlusNormal"/>
        <w:spacing w:before="220"/>
        <w:ind w:firstLine="540"/>
        <w:jc w:val="both"/>
      </w:pPr>
      <w:r>
        <w:t>8. Копии учредительных документов заявителя со всеми изменениями и дополнениями (для юридических лиц).</w:t>
      </w:r>
    </w:p>
    <w:p w:rsidR="00D41692" w:rsidRDefault="00D41692">
      <w:pPr>
        <w:pStyle w:val="ConsPlusNormal"/>
        <w:spacing w:before="220"/>
        <w:ind w:firstLine="540"/>
        <w:jc w:val="both"/>
      </w:pPr>
      <w:r>
        <w:lastRenderedPageBreak/>
        <w:t>9. Копия свидетельства о постановке заявителя на учет в налоговом органе (для юридических лиц, индивидуальных предпринимателей).</w:t>
      </w:r>
    </w:p>
    <w:p w:rsidR="00D41692" w:rsidRDefault="00D41692">
      <w:pPr>
        <w:pStyle w:val="ConsPlusNormal"/>
        <w:spacing w:before="220"/>
        <w:ind w:firstLine="540"/>
        <w:jc w:val="both"/>
      </w:pPr>
      <w:r>
        <w:t xml:space="preserve">10. Выписка, содержащая сведения о заявителе, из единого государственного реестра юридических лиц (индивидуальных предпринимателей) с указанием кодов </w:t>
      </w:r>
      <w:hyperlink r:id="rId12" w:history="1">
        <w:r>
          <w:rPr>
            <w:color w:val="0000FF"/>
          </w:rPr>
          <w:t>ОКВЭД</w:t>
        </w:r>
      </w:hyperlink>
      <w:r>
        <w:t>, выданная не ранее, чем за 30 дней до даты направления обращения, заверенная Управлением Федеральной налоговой службы по Чувашской Республике.</w:t>
      </w:r>
    </w:p>
    <w:p w:rsidR="00D41692" w:rsidRDefault="00D41692">
      <w:pPr>
        <w:pStyle w:val="ConsPlusNormal"/>
        <w:spacing w:before="220"/>
        <w:ind w:firstLine="540"/>
        <w:jc w:val="both"/>
      </w:pPr>
      <w:r>
        <w:t>11. Копия документа, удостоверяющего личность индивидуального предпринимателя, гражданина.</w:t>
      </w:r>
    </w:p>
    <w:p w:rsidR="00D41692" w:rsidRDefault="00D41692">
      <w:pPr>
        <w:pStyle w:val="ConsPlusNormal"/>
        <w:spacing w:before="220"/>
        <w:ind w:firstLine="540"/>
        <w:jc w:val="both"/>
      </w:pPr>
      <w:r>
        <w:t>12. Копия документа, подтверждающего полномочия лица на осуществление действий от имени заявителя.</w:t>
      </w:r>
    </w:p>
    <w:p w:rsidR="00D41692" w:rsidRDefault="00D41692">
      <w:pPr>
        <w:pStyle w:val="ConsPlusNormal"/>
        <w:spacing w:before="220"/>
        <w:ind w:firstLine="540"/>
        <w:jc w:val="both"/>
      </w:pPr>
      <w:r>
        <w:t>13. Экспертная оценка последствий заключения договора аренды (при передаче в аренду объекта социальной инфраструктуры для детей), проводимая учредителем государственного учреждения Чувашской Республики.</w:t>
      </w:r>
    </w:p>
    <w:p w:rsidR="00D41692" w:rsidRDefault="00D41692">
      <w:pPr>
        <w:pStyle w:val="ConsPlusNormal"/>
        <w:spacing w:before="220"/>
        <w:ind w:firstLine="540"/>
        <w:jc w:val="both"/>
      </w:pPr>
      <w:r>
        <w:t>14. Копия протокола наблюдательного совета автономного учреждения о рекомендациях по передаче в аренду республиканского имущества.</w:t>
      </w:r>
    </w:p>
    <w:p w:rsidR="00D41692" w:rsidRDefault="00D41692">
      <w:pPr>
        <w:pStyle w:val="ConsPlusNormal"/>
        <w:spacing w:before="220"/>
        <w:ind w:firstLine="540"/>
        <w:jc w:val="both"/>
      </w:pPr>
      <w:r>
        <w:t>15. В случае передачи в аренду республиканского имущества без проведения торгов (конкурсов, аукционов) дополнительно к вышеуказанным документам представляются:</w:t>
      </w:r>
    </w:p>
    <w:p w:rsidR="00D41692" w:rsidRDefault="00D41692">
      <w:pPr>
        <w:pStyle w:val="ConsPlusNormal"/>
        <w:spacing w:before="220"/>
        <w:ind w:firstLine="540"/>
        <w:jc w:val="both"/>
      </w:pPr>
      <w:r>
        <w:t>- документ, подтверждающий отсутствие у заявителя неурегулированной задолженности по налогам, сборам и обязательным платежам в бюджетную систему Российской Федерации и бюджеты государственных внебюджетных фондов по состоянию на дату направления обращения о предоставлении в аренду республиканского имущества (для юридических лиц и индивидуальных предпринимателей);</w:t>
      </w:r>
    </w:p>
    <w:p w:rsidR="00D41692" w:rsidRDefault="00D41692">
      <w:pPr>
        <w:pStyle w:val="ConsPlusNormal"/>
        <w:spacing w:before="220"/>
        <w:ind w:firstLine="540"/>
        <w:jc w:val="both"/>
      </w:pPr>
      <w:r>
        <w:t>- документ, подтверждающий отсутствие у заявителя задолженности по выплате заработной платы работникам по состоянию на дату направления обращения о предоставлении в аренду республиканского имущества (для юридических лиц и индивидуальных предпринимателей).</w:t>
      </w:r>
    </w:p>
    <w:p w:rsidR="00D41692" w:rsidRDefault="00D41692">
      <w:pPr>
        <w:pStyle w:val="ConsPlusNormal"/>
        <w:jc w:val="both"/>
      </w:pPr>
    </w:p>
    <w:p w:rsidR="00D41692" w:rsidRDefault="00D41692">
      <w:pPr>
        <w:pStyle w:val="ConsPlusNormal"/>
        <w:ind w:firstLine="540"/>
        <w:jc w:val="both"/>
      </w:pPr>
      <w:r>
        <w:t>Примечание: копии документов заявителя должны быть заверены подписью руководителя организации (индивидуального предпринимателя, гражданина) и скреплены печатью организации (для юридического лица) (при наличии печати).</w:t>
      </w:r>
    </w:p>
    <w:p w:rsidR="00D41692" w:rsidRDefault="00D41692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Распоряжения</w:t>
        </w:r>
      </w:hyperlink>
      <w:r>
        <w:t xml:space="preserve"> Минюста ЧР от 29.03.2019 N 350-р)</w:t>
      </w:r>
    </w:p>
    <w:p w:rsidR="00D41692" w:rsidRDefault="00D41692">
      <w:pPr>
        <w:pStyle w:val="ConsPlusNormal"/>
        <w:jc w:val="both"/>
      </w:pPr>
    </w:p>
    <w:p w:rsidR="00D41692" w:rsidRDefault="00D41692">
      <w:pPr>
        <w:pStyle w:val="ConsPlusNormal"/>
        <w:jc w:val="both"/>
      </w:pPr>
    </w:p>
    <w:p w:rsidR="00D41692" w:rsidRDefault="00D416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442C" w:rsidRDefault="000E442C">
      <w:bookmarkStart w:id="1" w:name="_GoBack"/>
      <w:bookmarkEnd w:id="1"/>
    </w:p>
    <w:sectPr w:rsidR="000E442C" w:rsidSect="00913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692"/>
    <w:rsid w:val="000E442C"/>
    <w:rsid w:val="00D4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6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16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16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6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16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16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916B7EEBC27426C2BCAFD0DF7A4BC9CD9AEDA4151FAB834DDBC039D6183E46B126C28D37C787FB99BB81ADC3EB783970F74C8362C083F712A2EC62ZBH" TargetMode="External"/><Relationship Id="rId13" Type="http://schemas.openxmlformats.org/officeDocument/2006/relationships/hyperlink" Target="consultantplus://offline/ref=F9916B7EEBC27426C2BCAFD0DF7A4BC9CD9AEDA41D1EAC824BD99D33DE413244B6299D9A308E8BFA99BB89ABC8B47D2C61AF418B74DE87ED0EA0ED2366Z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916B7EEBC27426C2BCAFD0DF7A4BC9CD9AEDA4151FAB834DDBC039D6183E46B126C28D37C787FB99BB80ABC3EB783970F74C8362C083F712A2EC62ZBH" TargetMode="External"/><Relationship Id="rId12" Type="http://schemas.openxmlformats.org/officeDocument/2006/relationships/hyperlink" Target="consultantplus://offline/ref=F9916B7EEBC27426C2BCB1DDC91615CDC499B0AA151EA5DD11849B6481113411F6699BCF73CA86FA9AB0DDFB8CEA247D2DE44C8F62C287E861Z9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916B7EEBC27426C2BCAFD0DF7A4BC9CD9AEDA41D1EAC824BD99D33DE413244B6299D9A308E8BFA99BB89AACDB47D2C61AF418B74DE87ED0EA0ED2366Z9H" TargetMode="External"/><Relationship Id="rId11" Type="http://schemas.openxmlformats.org/officeDocument/2006/relationships/hyperlink" Target="consultantplus://offline/ref=F9916B7EEBC27426C2BCAFD0DF7A4BC9CD9AEDA41D1EAC824BD99D33DE413244B6299D9A308E8BFA99BB89AACFB47D2C61AF418B74DE87ED0EA0ED2366Z9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9916B7EEBC27426C2BCAFD0DF7A4BC9CD9AEDA41D1EAC824BD99D33DE413244B6299D9A308E8BFA99BB89AACEB47D2C61AF418B74DE87ED0EA0ED2366Z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916B7EEBC27426C2BCAFD0DF7A4BC9CD9AEDA4151FAA8F49DBC039D6183E46B126C28D37C787FB99B98EA3C3EB783970F74C8362C083F712A2EC62ZB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Чувашии Любовь Смирнова</dc:creator>
  <cp:lastModifiedBy>Минюст Чувашии Любовь Смирнова</cp:lastModifiedBy>
  <cp:revision>1</cp:revision>
  <dcterms:created xsi:type="dcterms:W3CDTF">2019-04-08T07:25:00Z</dcterms:created>
  <dcterms:modified xsi:type="dcterms:W3CDTF">2019-04-08T07:26:00Z</dcterms:modified>
</cp:coreProperties>
</file>