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45490B" w:rsidRPr="001A381B" w:rsidTr="00C332EF">
        <w:tc>
          <w:tcPr>
            <w:tcW w:w="236" w:type="dxa"/>
          </w:tcPr>
          <w:p w:rsidR="000A6072" w:rsidRPr="001A381B" w:rsidRDefault="000A6072" w:rsidP="00ED054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48"/>
            <w:bookmarkEnd w:id="0"/>
          </w:p>
        </w:tc>
        <w:tc>
          <w:tcPr>
            <w:tcW w:w="9335" w:type="dxa"/>
          </w:tcPr>
          <w:p w:rsidR="000A198A" w:rsidRPr="001A381B" w:rsidRDefault="000A198A" w:rsidP="007D3F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A198A" w:rsidRPr="001A381B" w:rsidRDefault="000A198A" w:rsidP="007D3F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tbl>
            <w:tblPr>
              <w:tblW w:w="9854" w:type="dxa"/>
              <w:tblBorders>
                <w:insideH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4762"/>
              <w:gridCol w:w="134"/>
              <w:gridCol w:w="4675"/>
              <w:gridCol w:w="283"/>
            </w:tblGrid>
            <w:tr w:rsidR="0045490B" w:rsidRPr="001A381B" w:rsidTr="00AF6F65">
              <w:trPr>
                <w:trHeight w:val="918"/>
              </w:trPr>
              <w:tc>
                <w:tcPr>
                  <w:tcW w:w="4896" w:type="dxa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:rsidR="000A198A" w:rsidRPr="001A381B" w:rsidRDefault="000A198A" w:rsidP="00AF6F6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5FABC301" wp14:editId="5B64DA46">
                        <wp:simplePos x="0" y="0"/>
                        <wp:positionH relativeFrom="column">
                          <wp:posOffset>2703195</wp:posOffset>
                        </wp:positionH>
                        <wp:positionV relativeFrom="paragraph">
                          <wp:posOffset>-111760</wp:posOffset>
                        </wp:positionV>
                        <wp:extent cx="638175" cy="676275"/>
                        <wp:effectExtent l="0" t="0" r="9525" b="9525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ЧĂВАШ  РЕСПУБЛИКИН</w:t>
                  </w:r>
                </w:p>
                <w:p w:rsidR="000A198A" w:rsidRPr="001A381B" w:rsidRDefault="000A198A" w:rsidP="00AF6F6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ЮСТИЦИ  ТАТА ПУРЛĂХ  ХУТШĂНĂВĔСЕН</w:t>
                  </w:r>
                </w:p>
                <w:p w:rsidR="000A198A" w:rsidRPr="001A381B" w:rsidRDefault="000A198A" w:rsidP="00AF6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МИНИСТЕРСТВИ</w:t>
                  </w:r>
                </w:p>
              </w:tc>
              <w:tc>
                <w:tcPr>
                  <w:tcW w:w="4958" w:type="dxa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:rsidR="000A198A" w:rsidRPr="001A381B" w:rsidRDefault="000A198A" w:rsidP="00AF6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МИНИСТЕРСТВО ЮСТИЦИИ</w:t>
                  </w:r>
                </w:p>
                <w:p w:rsidR="000A198A" w:rsidRPr="001A381B" w:rsidRDefault="000A198A" w:rsidP="00AF6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 ИМУЩЕСТВЕННЫХ </w:t>
                  </w:r>
                </w:p>
                <w:p w:rsidR="000A198A" w:rsidRPr="001A381B" w:rsidRDefault="000A198A" w:rsidP="00AF6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ОТНОШЕНИЙ </w:t>
                  </w:r>
                </w:p>
                <w:p w:rsidR="000A198A" w:rsidRPr="001A381B" w:rsidRDefault="000A198A" w:rsidP="00AF6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ЧУВАШСКОЙ  РЕСПУБЛИКИ </w:t>
                  </w:r>
                </w:p>
                <w:p w:rsidR="000A198A" w:rsidRPr="001A381B" w:rsidRDefault="000A198A" w:rsidP="00AF6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5490B" w:rsidRPr="001A381B" w:rsidTr="00AF6F65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83" w:type="dxa"/>
                <w:trHeight w:val="505"/>
              </w:trPr>
              <w:tc>
                <w:tcPr>
                  <w:tcW w:w="4762" w:type="dxa"/>
                  <w:tcBorders>
                    <w:top w:val="single" w:sz="18" w:space="0" w:color="auto"/>
                  </w:tcBorders>
                  <w:vAlign w:val="bottom"/>
                </w:tcPr>
                <w:p w:rsidR="000A198A" w:rsidRPr="001A381B" w:rsidRDefault="000A198A" w:rsidP="00AF6F6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Х У </w:t>
                  </w:r>
                  <w:proofErr w:type="gramStart"/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Ш</w:t>
                  </w:r>
                  <w:proofErr w:type="gramEnd"/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У</w:t>
                  </w:r>
                </w:p>
              </w:tc>
              <w:tc>
                <w:tcPr>
                  <w:tcW w:w="4809" w:type="dxa"/>
                  <w:gridSpan w:val="2"/>
                  <w:tcBorders>
                    <w:top w:val="single" w:sz="18" w:space="0" w:color="auto"/>
                  </w:tcBorders>
                  <w:vAlign w:val="bottom"/>
                </w:tcPr>
                <w:p w:rsidR="000A198A" w:rsidRPr="001A381B" w:rsidRDefault="000A198A" w:rsidP="00AF6F6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1A381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Р И К А З</w:t>
                  </w:r>
                </w:p>
              </w:tc>
            </w:tr>
          </w:tbl>
          <w:p w:rsidR="000A198A" w:rsidRPr="001A381B" w:rsidRDefault="00C332EF" w:rsidP="000A198A">
            <w:pPr>
              <w:ind w:right="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32E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13.08.2019    №     153-о </w:t>
            </w:r>
            <w:r w:rsidR="000A198A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C0F63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 </w:t>
            </w:r>
            <w:r w:rsidR="00DC0F63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0A198A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</w:t>
            </w:r>
            <w:r w:rsidR="000A198A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13.08.2019</w:t>
            </w:r>
            <w:r w:rsidR="000A198A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 </w:t>
            </w:r>
            <w:r w:rsidR="000A198A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  </w:t>
            </w:r>
            <w:r w:rsidR="000A198A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153-о</w:t>
            </w:r>
          </w:p>
          <w:p w:rsidR="000A198A" w:rsidRPr="001A381B" w:rsidRDefault="000A198A" w:rsidP="000A198A">
            <w:pPr>
              <w:ind w:right="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ind w:left="540" w:right="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</w:t>
            </w:r>
            <w:proofErr w:type="spellStart"/>
            <w:r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Шупашкар</w:t>
            </w:r>
            <w:proofErr w:type="spellEnd"/>
            <w:r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хули                                                 </w:t>
            </w:r>
            <w:r w:rsidR="00DC0F63"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1A3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г.Чебоксары</w:t>
            </w:r>
          </w:p>
          <w:p w:rsidR="000A198A" w:rsidRPr="001A381B" w:rsidRDefault="000A198A" w:rsidP="000A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E368AE" w:rsidP="000A198A">
            <w:pPr>
              <w:tabs>
                <w:tab w:val="left" w:pos="4820"/>
              </w:tabs>
              <w:ind w:right="4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Принимает и рассматривает ходатайства о переводе земель или земельных участков из одной категории </w:t>
            </w:r>
            <w:r w:rsidR="00C332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</w:t>
            </w:r>
            <w:proofErr w:type="gramEnd"/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</w:t>
            </w:r>
            <w:r w:rsidR="00585D25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0A198A" w:rsidRPr="001A381B" w:rsidRDefault="000A198A" w:rsidP="000A198A">
            <w:pPr>
              <w:overflowPunct w:val="0"/>
              <w:autoSpaceDE w:val="0"/>
              <w:autoSpaceDN w:val="0"/>
              <w:adjustRightInd w:val="0"/>
              <w:ind w:left="1415" w:right="22" w:firstLine="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соответствии с Федеральным законом от 23 июня 2014 г. № 171-ФЗ 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Земельный кодекс Российской Федерации и отдельные законодательные акты Российской Федерации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Федеральным законом от 27 июля 2010 г. № 210-ФЗ 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организации предоставления государственных и муниципальных услуг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постановлениями Кабинета Министров Чувашской Республики от 26 ноября 2005 г. № 288 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Типовом регламенте внутренней организации деятельности министерств и иных</w:t>
            </w:r>
            <w:proofErr w:type="gramEnd"/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органов исполнительной власти Чувашской Республики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от 29 апреля 2011 г. № 166 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0A198A" w:rsidRPr="001A381B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 И К А З Ы В А Ю:</w:t>
            </w:r>
          </w:p>
          <w:p w:rsidR="000A198A" w:rsidRPr="001A381B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Утвердить прилагаемый </w:t>
            </w:r>
            <w:r w:rsidR="00D51693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дминистративный </w:t>
            </w:r>
            <w:hyperlink r:id="rId9" w:history="1">
              <w:r w:rsidRPr="001A381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регламент</w:t>
              </w:r>
            </w:hyperlink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предоставления Министерством юстиции и имущественных отношений Чувашской Республики 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государственной услуги 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E368AE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</w:t>
            </w:r>
            <w:proofErr w:type="gramEnd"/>
            <w:r w:rsidR="00E368AE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0AF7" w:rsidRPr="001A381B" w:rsidRDefault="00040AF7" w:rsidP="00040A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Признать утратившими силу:</w:t>
            </w:r>
          </w:p>
          <w:p w:rsidR="00040AF7" w:rsidRPr="001A381B" w:rsidRDefault="00040AF7" w:rsidP="00040AF7">
            <w:pPr>
              <w:pStyle w:val="1"/>
              <w:spacing w:before="0" w:after="0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 xml:space="preserve">приказ Министерства юстиции и имущественных отношений Чувашской Республики от </w:t>
            </w:r>
            <w:r w:rsidRPr="001A38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9</w:t>
            </w:r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1A38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декабря</w:t>
            </w:r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 xml:space="preserve"> 201</w:t>
            </w:r>
            <w:r w:rsidRPr="001A38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6</w:t>
            </w:r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 xml:space="preserve"> г. № </w:t>
            </w:r>
            <w:r w:rsidRPr="001A38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118</w:t>
            </w:r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 xml:space="preserve">-о </w:t>
            </w:r>
            <w:r w:rsidR="00585D25"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</w:t>
            </w:r>
            <w:r w:rsidR="00585D25" w:rsidRPr="001A38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</w:t>
            </w:r>
            <w:proofErr w:type="gramEnd"/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>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</w:t>
            </w:r>
            <w:r w:rsidR="00585D25"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  <w:t xml:space="preserve"> (зарегистрирован в Министерстве юстиции и имущественных отношений Чувашской Республики 13 декабря 2016 г., регистрационный № 3419);</w:t>
            </w:r>
            <w:proofErr w:type="gramEnd"/>
          </w:p>
          <w:p w:rsidR="00040AF7" w:rsidRPr="001A381B" w:rsidRDefault="00040AF7" w:rsidP="00040AF7">
            <w:pPr>
              <w:tabs>
                <w:tab w:val="left" w:pos="771"/>
                <w:tab w:val="left" w:pos="9133"/>
              </w:tabs>
              <w:jc w:val="both"/>
              <w:rPr>
                <w:lang w:eastAsia="ru-RU"/>
              </w:rPr>
            </w:pPr>
            <w:r w:rsidRPr="001A381B">
              <w:rPr>
                <w:lang w:eastAsia="ru-RU"/>
              </w:rPr>
              <w:tab/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Министерства юстиции и имущественных отношений Чувашской Республики от 13 апреля 2017 г. № 64-о </w:t>
            </w:r>
            <w:r w:rsidR="00585D25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внесении изменений в приказ Министерства юстиции и имущественных отношений Чувашской Республики от 9 декабря 2016 г. № 118-о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(зарегистрирован в Министерстве юстиции и имущественных отношений Чувашской Республики 18 апреля 2017 г., регистрационный № 3687);</w:t>
            </w:r>
          </w:p>
          <w:p w:rsidR="00040AF7" w:rsidRPr="001A381B" w:rsidRDefault="003F2DE4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подпункт 2 пункта 2</w:t>
            </w:r>
            <w:r w:rsidR="00C92CDB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приложения к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</w:t>
            </w:r>
            <w:r w:rsidR="00C92CDB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юстиции и имущественных отношений Чувашской Республики от 16 февраля 201</w:t>
            </w:r>
            <w:r w:rsidR="0064582D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 w:rsidR="0064582D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 </w:t>
            </w:r>
            <w:r w:rsidR="00585D25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внесении изменений в некоторые приказы Министерства юстиции и имущественных отношений Чувашской Республики</w:t>
            </w:r>
            <w:r w:rsidR="0064582D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приказ 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4582D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Министерства юстиции Чувашской Республики 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64582D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 декабря 201</w:t>
            </w:r>
            <w:r w:rsidR="0064582D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№ 1</w:t>
            </w:r>
            <w:r w:rsidR="0064582D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-о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(зарегистрирован в Министерстве юстиции и имущественных отношений Чувашской Республики 16 февраля 2018 г., регистрационный № 4346);</w:t>
            </w:r>
            <w:proofErr w:type="gramEnd"/>
          </w:p>
          <w:p w:rsidR="0064582D" w:rsidRPr="001A381B" w:rsidRDefault="0064582D" w:rsidP="006458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3 </w:t>
            </w:r>
            <w:r w:rsidR="00C92CDB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приложения к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r w:rsidR="00C92CDB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юстиции и имущественных отношений Чувашской Республики от 1</w:t>
            </w:r>
            <w:r w:rsidR="00732740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2740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г. № </w:t>
            </w:r>
            <w:r w:rsidR="00732740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1-о </w:t>
            </w:r>
            <w:r w:rsidR="00585D25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внесении изменений в некоторые приказы Министерства юстиции и имущественных отношений Чувашской Республики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(зарегистрирован в Министерстве юстиции и имущественных отношений Чувашской Республики </w:t>
            </w:r>
            <w:r w:rsidR="00732740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2740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г., регистрационный № </w:t>
            </w:r>
            <w:r w:rsidR="00732740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4536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64582D" w:rsidRPr="001A381B" w:rsidRDefault="00F57F83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Министерства юстиции и имущественных отношений Чувашской Республики от 20 сентября 2018 г. № 135-о </w:t>
            </w:r>
            <w:r w:rsidR="00585D25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внесении изменений в приказ Министерства юстиции и имущественных отношений Чувашской Республики от 9 декабря 2016 г. № 118-о</w:t>
            </w:r>
            <w:r w:rsidR="00585D25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(зарегистрирован в Министерстве юстиции и имущественных отношений Чувашской Республики 21 сентября 2018 г., регистрационный № 4709</w:t>
            </w:r>
            <w:r w:rsidR="00605920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0A198A" w:rsidRPr="001A381B" w:rsidRDefault="00605920" w:rsidP="000A198A">
            <w:pPr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0A198A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Контроль за исполнением настоящего приказа оставляю за собой.</w:t>
            </w:r>
          </w:p>
          <w:p w:rsidR="000A198A" w:rsidRPr="001A381B" w:rsidRDefault="00605920" w:rsidP="000A198A">
            <w:pPr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0A198A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Настоящий приказ вступает в силу через десять дней после дня его официального опубликования.</w:t>
            </w:r>
          </w:p>
          <w:p w:rsidR="000A198A" w:rsidRPr="001A381B" w:rsidRDefault="000A198A" w:rsidP="000A198A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1770F9" w:rsidP="000A198A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И. о. м</w:t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инистр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</w:t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Р.П.Лебедева</w:t>
            </w:r>
            <w:proofErr w:type="spellEnd"/>
          </w:p>
          <w:p w:rsidR="000A198A" w:rsidRPr="001A381B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ЛИСТ СОГЛАСОВАНИЯ И РАССЫЛКИ</w:t>
            </w:r>
          </w:p>
          <w:p w:rsidR="000A198A" w:rsidRPr="001A381B" w:rsidRDefault="000A198A" w:rsidP="000A198A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проекту приказа Минюста Чувашии</w:t>
            </w:r>
          </w:p>
          <w:p w:rsidR="000A198A" w:rsidRPr="001A381B" w:rsidRDefault="00585D25" w:rsidP="000A198A">
            <w:pPr>
              <w:autoSpaceDN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A198A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а</w:t>
            </w:r>
            <w:r w:rsidR="000A198A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дминистративного регламента предоставления Министерством юстиции и имущественных отношений Чувашской Республики государственной услуги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E368AE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</w:t>
            </w:r>
            <w:proofErr w:type="gramEnd"/>
            <w:r w:rsidR="00E368AE" w:rsidRPr="001A3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A198A" w:rsidRPr="001A381B" w:rsidRDefault="000A198A" w:rsidP="000A198A">
            <w:pPr>
              <w:autoSpaceDN w:val="0"/>
              <w:ind w:left="284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autoSpaceDN w:val="0"/>
              <w:ind w:left="284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подготовлен: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отделом по реализации государственной политики в области земельных отношений</w:t>
            </w:r>
          </w:p>
          <w:tbl>
            <w:tblPr>
              <w:tblpPr w:leftFromText="180" w:rightFromText="180" w:vertAnchor="text" w:horzAnchor="margin" w:tblpY="441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40"/>
              <w:gridCol w:w="1829"/>
              <w:gridCol w:w="1961"/>
              <w:gridCol w:w="1687"/>
            </w:tblGrid>
            <w:tr w:rsidR="0045490B" w:rsidRPr="001A381B" w:rsidTr="00AF6F65">
              <w:trPr>
                <w:trHeight w:val="1119"/>
              </w:trPr>
              <w:tc>
                <w:tcPr>
                  <w:tcW w:w="3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Отделы,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которым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направляется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поступления </w:t>
                  </w:r>
                  <w:proofErr w:type="gramStart"/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</w:t>
                  </w:r>
                  <w:proofErr w:type="gramEnd"/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согласование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согласования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198A" w:rsidRPr="001A381B" w:rsidRDefault="000A198A" w:rsidP="000A198A">
                  <w:pPr>
                    <w:widowControl w:val="0"/>
                    <w:tabs>
                      <w:tab w:val="left" w:pos="43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Содержание</w:t>
                  </w:r>
                </w:p>
                <w:p w:rsidR="000A198A" w:rsidRPr="001A381B" w:rsidRDefault="000A198A" w:rsidP="000A198A">
                  <w:pPr>
                    <w:widowControl w:val="0"/>
                    <w:tabs>
                      <w:tab w:val="left" w:pos="43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замечаний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 подпись</w:t>
                  </w:r>
                </w:p>
              </w:tc>
            </w:tr>
            <w:tr w:rsidR="0045490B" w:rsidRPr="001A381B" w:rsidTr="00AF6F65">
              <w:trPr>
                <w:trHeight w:val="977"/>
              </w:trPr>
              <w:tc>
                <w:tcPr>
                  <w:tcW w:w="3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министра 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И.В. Михайлов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5490B" w:rsidRPr="001A381B" w:rsidTr="00AF6F65">
              <w:trPr>
                <w:trHeight w:val="977"/>
              </w:trPr>
              <w:tc>
                <w:tcPr>
                  <w:tcW w:w="3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</w:t>
                  </w:r>
                </w:p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министра </w:t>
                  </w:r>
                </w:p>
                <w:p w:rsidR="000A198A" w:rsidRPr="001A381B" w:rsidRDefault="00777FB8" w:rsidP="007D08E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Е.М.Быкова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5490B" w:rsidRPr="001A381B" w:rsidTr="00AF6F65">
              <w:tc>
                <w:tcPr>
                  <w:tcW w:w="3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Отдел  регистрации ведомственных нормативных актов и мониторинга            законодательства Чувашской              Республики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5490B" w:rsidRPr="001A381B" w:rsidTr="00AF6F65">
              <w:trPr>
                <w:trHeight w:val="960"/>
              </w:trPr>
              <w:tc>
                <w:tcPr>
                  <w:tcW w:w="3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38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Отдел информационно-аналитической работы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198A" w:rsidRPr="001A381B" w:rsidRDefault="000A198A" w:rsidP="000A198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A198A" w:rsidRPr="001A381B" w:rsidRDefault="000A198A" w:rsidP="000A198A">
            <w:pPr>
              <w:widowControl w:val="0"/>
              <w:overflowPunct w:val="0"/>
              <w:autoSpaceDE w:val="0"/>
              <w:autoSpaceDN w:val="0"/>
              <w:adjustRightInd w:val="0"/>
              <w:ind w:left="284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widowControl w:val="0"/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ind w:left="993" w:right="84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0A198A" w:rsidRPr="001A381B" w:rsidRDefault="000A198A" w:rsidP="000A19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                                                                                     И.В. Модина</w:t>
            </w:r>
          </w:p>
          <w:p w:rsidR="000A198A" w:rsidRPr="001A381B" w:rsidRDefault="000A198A" w:rsidP="000A19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1C11" w:rsidRPr="001A381B" w:rsidRDefault="00731C11" w:rsidP="000A19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overflowPunct w:val="0"/>
              <w:autoSpaceDE w:val="0"/>
              <w:autoSpaceDN w:val="0"/>
              <w:adjustRightInd w:val="0"/>
              <w:ind w:right="2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                                                                                           Т.П.</w:t>
            </w:r>
            <w:r w:rsidR="00BC0432"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Морозова</w:t>
            </w:r>
          </w:p>
          <w:p w:rsidR="000A198A" w:rsidRPr="001A381B" w:rsidRDefault="000A198A" w:rsidP="000A19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overflowPunct w:val="0"/>
              <w:autoSpaceDE w:val="0"/>
              <w:autoSpaceDN w:val="0"/>
              <w:adjustRightInd w:val="0"/>
              <w:ind w:right="2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68AE" w:rsidRPr="001A381B" w:rsidRDefault="00E368AE" w:rsidP="000A198A">
            <w:pPr>
              <w:overflowPunct w:val="0"/>
              <w:autoSpaceDE w:val="0"/>
              <w:autoSpaceDN w:val="0"/>
              <w:adjustRightInd w:val="0"/>
              <w:ind w:right="2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68AE" w:rsidRPr="001A381B" w:rsidRDefault="00E368AE" w:rsidP="000A198A">
            <w:pPr>
              <w:overflowPunct w:val="0"/>
              <w:autoSpaceDE w:val="0"/>
              <w:autoSpaceDN w:val="0"/>
              <w:adjustRightInd w:val="0"/>
              <w:ind w:right="2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68AE" w:rsidRPr="001A381B" w:rsidRDefault="00E368AE" w:rsidP="000A198A">
            <w:pPr>
              <w:overflowPunct w:val="0"/>
              <w:autoSpaceDE w:val="0"/>
              <w:autoSpaceDN w:val="0"/>
              <w:adjustRightInd w:val="0"/>
              <w:ind w:right="2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68AE" w:rsidRPr="001A381B" w:rsidRDefault="00E368AE" w:rsidP="000A198A">
            <w:pPr>
              <w:overflowPunct w:val="0"/>
              <w:autoSpaceDE w:val="0"/>
              <w:autoSpaceDN w:val="0"/>
              <w:adjustRightInd w:val="0"/>
              <w:ind w:right="2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68AE" w:rsidRPr="001A381B" w:rsidRDefault="00E368AE" w:rsidP="000A198A">
            <w:pPr>
              <w:overflowPunct w:val="0"/>
              <w:autoSpaceDE w:val="0"/>
              <w:autoSpaceDN w:val="0"/>
              <w:adjustRightInd w:val="0"/>
              <w:ind w:right="2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1A381B" w:rsidRDefault="000A198A" w:rsidP="000A1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98A" w:rsidRPr="001A381B" w:rsidRDefault="000A198A" w:rsidP="000A1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072" w:rsidRPr="001A381B" w:rsidRDefault="000A198A" w:rsidP="000A19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</w:t>
            </w:r>
            <w:r w:rsidR="000A6072"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</w:t>
            </w:r>
          </w:p>
          <w:p w:rsidR="000A198A" w:rsidRPr="001A381B" w:rsidRDefault="000A6072" w:rsidP="000A19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приказом Министерства юстиции и </w:t>
            </w:r>
          </w:p>
          <w:p w:rsidR="000A198A" w:rsidRPr="001A381B" w:rsidRDefault="000A198A" w:rsidP="000A19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</w:t>
            </w:r>
            <w:r w:rsidR="000A6072"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имущественных отношений </w:t>
            </w:r>
          </w:p>
          <w:p w:rsidR="000A6072" w:rsidRPr="001A381B" w:rsidRDefault="000A198A" w:rsidP="000A19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</w:t>
            </w:r>
            <w:r w:rsidR="000A6072"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>Чувашской Республики</w:t>
            </w:r>
          </w:p>
          <w:p w:rsidR="000A6072" w:rsidRPr="001A381B" w:rsidRDefault="000A198A" w:rsidP="004405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</w:t>
            </w:r>
            <w:r w:rsidR="000A6072"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4405FD">
              <w:rPr>
                <w:rFonts w:ascii="Times New Roman" w:hAnsi="Times New Roman" w:cs="Times New Roman"/>
                <w:b w:val="0"/>
                <w:sz w:val="26"/>
                <w:szCs w:val="26"/>
              </w:rPr>
              <w:t>19.08.2019</w:t>
            </w:r>
            <w:r w:rsidR="000A6072" w:rsidRPr="001A38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4405FD">
              <w:rPr>
                <w:rFonts w:ascii="Times New Roman" w:hAnsi="Times New Roman" w:cs="Times New Roman"/>
                <w:b w:val="0"/>
                <w:sz w:val="26"/>
                <w:szCs w:val="26"/>
              </w:rPr>
              <w:t>153-о</w:t>
            </w:r>
          </w:p>
        </w:tc>
      </w:tr>
      <w:tr w:rsidR="00040AF7" w:rsidRPr="001A381B" w:rsidTr="00C332EF">
        <w:tc>
          <w:tcPr>
            <w:tcW w:w="236" w:type="dxa"/>
          </w:tcPr>
          <w:p w:rsidR="00040AF7" w:rsidRPr="001A381B" w:rsidRDefault="00040AF7" w:rsidP="00ED054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5" w:type="dxa"/>
          </w:tcPr>
          <w:p w:rsidR="00040AF7" w:rsidRPr="001A381B" w:rsidRDefault="00040AF7" w:rsidP="007D3F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A6072" w:rsidRPr="001A381B" w:rsidRDefault="000A6072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A6072" w:rsidRPr="001A381B" w:rsidRDefault="000A6072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3680" w:rsidRPr="001A381B" w:rsidRDefault="00ED0540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А</w:t>
      </w:r>
      <w:r w:rsidR="00505936" w:rsidRPr="001A381B">
        <w:rPr>
          <w:rFonts w:ascii="Times New Roman" w:hAnsi="Times New Roman" w:cs="Times New Roman"/>
          <w:sz w:val="26"/>
          <w:szCs w:val="26"/>
        </w:rPr>
        <w:t>дминистративный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973680" w:rsidRPr="001A381B">
        <w:rPr>
          <w:rFonts w:ascii="Times New Roman" w:hAnsi="Times New Roman" w:cs="Times New Roman"/>
          <w:sz w:val="26"/>
          <w:szCs w:val="26"/>
        </w:rPr>
        <w:t>регламент</w:t>
      </w:r>
    </w:p>
    <w:p w:rsidR="00505936" w:rsidRPr="001A381B" w:rsidRDefault="00505936" w:rsidP="00973680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предоставления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Министерством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юстиции</w:t>
      </w:r>
      <w:r w:rsidR="0097368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и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имущественных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отношений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Чувашской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Республики государственной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услуги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="00E368AE" w:rsidRPr="001A381B">
        <w:rPr>
          <w:rFonts w:ascii="Times New Roman" w:hAnsi="Times New Roman" w:cs="Times New Roman"/>
          <w:bCs/>
          <w:sz w:val="26"/>
          <w:szCs w:val="26"/>
        </w:rPr>
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</w:t>
      </w:r>
      <w:bookmarkStart w:id="1" w:name="_GoBack"/>
      <w:bookmarkEnd w:id="1"/>
      <w:r w:rsidR="00E368AE" w:rsidRPr="001A381B">
        <w:rPr>
          <w:rFonts w:ascii="Times New Roman" w:hAnsi="Times New Roman" w:cs="Times New Roman"/>
          <w:bCs/>
          <w:sz w:val="26"/>
          <w:szCs w:val="26"/>
        </w:rPr>
        <w:t>ии органов государственной власти Российской Федерации или органов местного</w:t>
      </w:r>
      <w:proofErr w:type="gramEnd"/>
      <w:r w:rsidR="00E368AE" w:rsidRPr="001A381B">
        <w:rPr>
          <w:rFonts w:ascii="Times New Roman" w:hAnsi="Times New Roman" w:cs="Times New Roman"/>
          <w:bCs/>
          <w:sz w:val="26"/>
          <w:szCs w:val="26"/>
        </w:rPr>
        <w:t xml:space="preserve">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</w:t>
      </w:r>
      <w:r w:rsidR="00585D25" w:rsidRPr="001A381B">
        <w:rPr>
          <w:rFonts w:ascii="Times New Roman" w:hAnsi="Times New Roman" w:cs="Times New Roman"/>
          <w:bCs/>
          <w:sz w:val="26"/>
          <w:szCs w:val="26"/>
        </w:rPr>
        <w:t>»</w:t>
      </w:r>
    </w:p>
    <w:p w:rsidR="00ED0540" w:rsidRPr="001A381B" w:rsidRDefault="00ED0540" w:rsidP="00ED05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D0540" w:rsidRPr="001A381B" w:rsidRDefault="00ED0540" w:rsidP="00ED05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Министерством юстиции и имущественных отношений Чувашской Республики государственной услуги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="00F00A71" w:rsidRPr="001A381B">
        <w:rPr>
          <w:rFonts w:ascii="Times New Roman" w:hAnsi="Times New Roman" w:cs="Times New Roman"/>
          <w:bCs/>
          <w:sz w:val="26"/>
          <w:szCs w:val="26"/>
        </w:rPr>
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</w:t>
      </w:r>
      <w:proofErr w:type="gramEnd"/>
      <w:r w:rsidR="00F00A71" w:rsidRPr="001A38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00A71" w:rsidRPr="001A381B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</w:t>
      </w:r>
      <w:r w:rsidR="00585D25" w:rsidRPr="001A381B">
        <w:rPr>
          <w:rFonts w:ascii="Times New Roman" w:hAnsi="Times New Roman" w:cs="Times New Roman"/>
          <w:bCs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15EA2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- Административный регламент) определяет состав, сроки и последовательность действий (административные процедуры) Министерства юстиции и имущественных отношений Чувашской Республики (далее</w:t>
      </w:r>
      <w:r w:rsidR="0041650C" w:rsidRPr="001A381B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1A381B">
        <w:rPr>
          <w:rFonts w:ascii="Times New Roman" w:hAnsi="Times New Roman" w:cs="Times New Roman"/>
          <w:sz w:val="26"/>
          <w:szCs w:val="26"/>
        </w:rPr>
        <w:t xml:space="preserve"> - Министерство) по предоставлению государственной услуги </w:t>
      </w:r>
      <w:r w:rsidR="00F00A71" w:rsidRPr="001A381B">
        <w:rPr>
          <w:rFonts w:ascii="Times New Roman" w:hAnsi="Times New Roman" w:cs="Times New Roman"/>
          <w:sz w:val="26"/>
          <w:szCs w:val="26"/>
        </w:rPr>
        <w:t>по приему и рассмотрению ходатайств о переводе земель</w:t>
      </w:r>
      <w:proofErr w:type="gramEnd"/>
      <w:r w:rsidR="00F00A71" w:rsidRPr="001A3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0A71" w:rsidRPr="001A381B">
        <w:rPr>
          <w:rFonts w:ascii="Times New Roman" w:hAnsi="Times New Roman" w:cs="Times New Roman"/>
          <w:sz w:val="26"/>
          <w:szCs w:val="26"/>
        </w:rPr>
        <w:t>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подготовке проекта решения Кабинета Министров Чувашской Республики о переводе земель или земельных участков из одной</w:t>
      </w:r>
      <w:proofErr w:type="gramEnd"/>
      <w:r w:rsidR="00F00A71" w:rsidRPr="001A381B">
        <w:rPr>
          <w:rFonts w:ascii="Times New Roman" w:hAnsi="Times New Roman" w:cs="Times New Roman"/>
          <w:sz w:val="26"/>
          <w:szCs w:val="26"/>
        </w:rPr>
        <w:t xml:space="preserve"> категории в </w:t>
      </w:r>
      <w:proofErr w:type="gramStart"/>
      <w:r w:rsidR="00F00A71" w:rsidRPr="001A381B">
        <w:rPr>
          <w:rFonts w:ascii="Times New Roman" w:hAnsi="Times New Roman" w:cs="Times New Roman"/>
          <w:sz w:val="26"/>
          <w:szCs w:val="26"/>
        </w:rPr>
        <w:t>другую</w:t>
      </w:r>
      <w:proofErr w:type="gramEnd"/>
      <w:r w:rsidR="00F00A71" w:rsidRPr="001A381B">
        <w:rPr>
          <w:rFonts w:ascii="Times New Roman" w:hAnsi="Times New Roman" w:cs="Times New Roman"/>
          <w:sz w:val="26"/>
          <w:szCs w:val="26"/>
        </w:rPr>
        <w:t xml:space="preserve"> либо об отказе в переводе</w:t>
      </w:r>
      <w:r w:rsidR="00135030" w:rsidRPr="001A381B">
        <w:rPr>
          <w:rFonts w:ascii="Times New Roman" w:hAnsi="Times New Roman" w:cs="Times New Roman"/>
          <w:sz w:val="26"/>
          <w:szCs w:val="26"/>
        </w:rPr>
        <w:t xml:space="preserve"> (далее также – государственная услуга)</w:t>
      </w:r>
      <w:r w:rsidRPr="001A381B">
        <w:rPr>
          <w:rFonts w:ascii="Times New Roman" w:hAnsi="Times New Roman" w:cs="Times New Roman"/>
          <w:sz w:val="26"/>
          <w:szCs w:val="26"/>
        </w:rPr>
        <w:t>.</w:t>
      </w:r>
    </w:p>
    <w:p w:rsidR="005F2C1C" w:rsidRPr="001A381B" w:rsidRDefault="005F2C1C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ED0540" w:rsidRPr="001A381B" w:rsidRDefault="00D32C2F" w:rsidP="002A5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Получателями г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осударственной услуги </w:t>
      </w:r>
      <w:r w:rsidR="0039616C" w:rsidRPr="001A381B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7D08E1" w:rsidRPr="001A381B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в том числе индивидуальные предприниматели, либо их уполномоченные </w:t>
      </w:r>
      <w:r w:rsidR="007D08E1" w:rsidRPr="001A381B">
        <w:rPr>
          <w:rFonts w:ascii="Times New Roman" w:hAnsi="Times New Roman" w:cs="Times New Roman"/>
          <w:sz w:val="26"/>
          <w:szCs w:val="26"/>
        </w:rPr>
        <w:lastRenderedPageBreak/>
        <w:t>представители</w:t>
      </w:r>
      <w:r w:rsidR="0039616C" w:rsidRPr="001A381B">
        <w:rPr>
          <w:rFonts w:ascii="Times New Roman" w:hAnsi="Times New Roman" w:cs="Times New Roman"/>
          <w:sz w:val="26"/>
          <w:szCs w:val="26"/>
        </w:rPr>
        <w:t xml:space="preserve">, 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обратившиеся в Министерство с </w:t>
      </w:r>
      <w:r w:rsidR="00F00A71" w:rsidRPr="001A381B">
        <w:rPr>
          <w:rFonts w:ascii="Times New Roman" w:hAnsi="Times New Roman" w:cs="Times New Roman"/>
          <w:sz w:val="26"/>
          <w:szCs w:val="26"/>
        </w:rPr>
        <w:t>ходатайством</w:t>
      </w:r>
      <w:r w:rsidR="00AF2A47" w:rsidRPr="001A381B">
        <w:rPr>
          <w:rFonts w:ascii="Times New Roman" w:hAnsi="Times New Roman" w:cs="Times New Roman"/>
          <w:sz w:val="26"/>
          <w:szCs w:val="26"/>
        </w:rPr>
        <w:t xml:space="preserve"> о </w:t>
      </w:r>
      <w:r w:rsidR="00F00A71" w:rsidRPr="001A381B">
        <w:rPr>
          <w:rFonts w:ascii="Times New Roman" w:hAnsi="Times New Roman" w:cs="Times New Roman"/>
          <w:sz w:val="26"/>
          <w:szCs w:val="26"/>
        </w:rPr>
        <w:t xml:space="preserve">переводе 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F00A71" w:rsidRPr="001A381B">
        <w:rPr>
          <w:rFonts w:ascii="Times New Roman" w:hAnsi="Times New Roman" w:cs="Times New Roman"/>
          <w:bCs/>
          <w:sz w:val="26"/>
          <w:szCs w:val="26"/>
        </w:rPr>
        <w:t>земель или земельных участков из одной категории в другую</w:t>
      </w:r>
      <w:r w:rsidR="00F00A71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ED0540" w:rsidRPr="001A381B">
        <w:rPr>
          <w:rFonts w:ascii="Times New Roman" w:hAnsi="Times New Roman" w:cs="Times New Roman"/>
          <w:sz w:val="26"/>
          <w:szCs w:val="26"/>
        </w:rPr>
        <w:t>(далее также</w:t>
      </w:r>
      <w:r w:rsidR="00517460" w:rsidRPr="001A381B">
        <w:rPr>
          <w:rFonts w:ascii="Times New Roman" w:hAnsi="Times New Roman" w:cs="Times New Roman"/>
          <w:sz w:val="26"/>
          <w:szCs w:val="26"/>
        </w:rPr>
        <w:t xml:space="preserve"> соответственно –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F00A71" w:rsidRPr="001A381B">
        <w:rPr>
          <w:rFonts w:ascii="Times New Roman" w:hAnsi="Times New Roman" w:cs="Times New Roman"/>
          <w:sz w:val="26"/>
          <w:szCs w:val="26"/>
        </w:rPr>
        <w:t xml:space="preserve">заявители, </w:t>
      </w:r>
      <w:r w:rsidR="00ED0540" w:rsidRPr="001A381B">
        <w:rPr>
          <w:rFonts w:ascii="Times New Roman" w:hAnsi="Times New Roman" w:cs="Times New Roman"/>
          <w:sz w:val="26"/>
          <w:szCs w:val="26"/>
        </w:rPr>
        <w:t>ходатайство).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государственной услуги</w:t>
      </w:r>
    </w:p>
    <w:p w:rsidR="00ED0540" w:rsidRPr="001A381B" w:rsidRDefault="00177C94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1.3.1. </w:t>
      </w:r>
      <w:r w:rsidR="00ED0540" w:rsidRPr="001A381B">
        <w:rPr>
          <w:rFonts w:ascii="Times New Roman" w:hAnsi="Times New Roman" w:cs="Times New Roman"/>
          <w:sz w:val="26"/>
          <w:szCs w:val="26"/>
        </w:rPr>
        <w:t>Информационное обеспечение предоставления государственной услуги осуществляется Министерством.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Информация, предоставляемая заявителям о государственной услуге, является открытой и общедоступной.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Информация о государственной услуге предоставляется отделом по реализации государственной политики в области земельных отношений Министерства (далее также - уполномоченное подразделение).</w:t>
      </w:r>
    </w:p>
    <w:p w:rsidR="006671E1" w:rsidRPr="001A381B" w:rsidRDefault="00314DF6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Информация по вопросам предоставления государственной услуги, сведения о ходе предоставления государственной услуги, размеща</w:t>
      </w:r>
      <w:r w:rsidR="003E4952" w:rsidRPr="001A381B">
        <w:rPr>
          <w:rFonts w:ascii="Times New Roman" w:hAnsi="Times New Roman" w:cs="Times New Roman"/>
          <w:sz w:val="26"/>
          <w:szCs w:val="26"/>
        </w:rPr>
        <w:t>ю</w:t>
      </w:r>
      <w:r w:rsidRPr="001A381B">
        <w:rPr>
          <w:rFonts w:ascii="Times New Roman" w:hAnsi="Times New Roman" w:cs="Times New Roman"/>
          <w:sz w:val="26"/>
          <w:szCs w:val="26"/>
        </w:rPr>
        <w:t xml:space="preserve">тся на информационных стендах в местах предоставления государственной услуги, на официальном сайте Министерства на Портале органов власти Чувашской Республики в информационно-телекоммуникационной сети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Интернет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(далее соответственно - официальный сайт Министерства, сеть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Интернет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), в федеральной государственной информационной системе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(далее - Единый портал государ</w:t>
      </w:r>
      <w:r w:rsidR="006671E1" w:rsidRPr="001A381B">
        <w:rPr>
          <w:rFonts w:ascii="Times New Roman" w:hAnsi="Times New Roman" w:cs="Times New Roman"/>
          <w:sz w:val="26"/>
          <w:szCs w:val="26"/>
        </w:rPr>
        <w:t>ственных и муниципальных</w:t>
      </w:r>
      <w:proofErr w:type="gramEnd"/>
      <w:r w:rsidR="006671E1" w:rsidRPr="001A381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F7111" w:rsidRPr="001A381B">
        <w:rPr>
          <w:rFonts w:ascii="Times New Roman" w:hAnsi="Times New Roman" w:cs="Times New Roman"/>
          <w:sz w:val="26"/>
          <w:szCs w:val="26"/>
        </w:rPr>
        <w:t xml:space="preserve"> (функций</w:t>
      </w:r>
      <w:r w:rsidR="006671E1" w:rsidRPr="001A381B">
        <w:rPr>
          <w:rFonts w:ascii="Times New Roman" w:hAnsi="Times New Roman" w:cs="Times New Roman"/>
          <w:sz w:val="26"/>
          <w:szCs w:val="26"/>
        </w:rPr>
        <w:t>).</w:t>
      </w:r>
    </w:p>
    <w:p w:rsidR="006671E1" w:rsidRPr="001A381B" w:rsidRDefault="002C3C3A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Справочная информация (о месте нахождения и графике работы Министерства, уполномоченного подразделения, справочные телефоны уполномоченного подразделения, адрес официального сайта Министерства</w:t>
      </w:r>
      <w:r w:rsidR="00DC4AFC" w:rsidRPr="001A381B">
        <w:rPr>
          <w:rFonts w:ascii="Times New Roman" w:hAnsi="Times New Roman" w:cs="Times New Roman"/>
          <w:sz w:val="26"/>
          <w:szCs w:val="26"/>
        </w:rPr>
        <w:t>, адреса электронной почты</w:t>
      </w:r>
      <w:r w:rsidRPr="001A381B">
        <w:rPr>
          <w:rFonts w:ascii="Times New Roman" w:hAnsi="Times New Roman" w:cs="Times New Roman"/>
          <w:sz w:val="26"/>
          <w:szCs w:val="26"/>
        </w:rPr>
        <w:t xml:space="preserve">) </w:t>
      </w:r>
      <w:r w:rsidR="00DC4AFC" w:rsidRPr="001A381B">
        <w:rPr>
          <w:rFonts w:ascii="Times New Roman" w:hAnsi="Times New Roman" w:cs="Times New Roman"/>
          <w:sz w:val="26"/>
          <w:szCs w:val="26"/>
        </w:rPr>
        <w:t xml:space="preserve">размещается на информационных стендах в местах предоставления государственной услуги, на официальном сайте Министерства, </w:t>
      </w:r>
      <w:r w:rsidR="00026999" w:rsidRPr="001A381B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="00026999" w:rsidRPr="001A381B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="00026999" w:rsidRPr="001A381B">
        <w:rPr>
          <w:rFonts w:ascii="Times New Roman" w:hAnsi="Times New Roman" w:cs="Times New Roman"/>
          <w:sz w:val="26"/>
          <w:szCs w:val="26"/>
        </w:rPr>
        <w:t xml:space="preserve"> (далее – Федеральный реестр государственных и муниципальных услуг</w:t>
      </w:r>
      <w:r w:rsidR="0041650C" w:rsidRPr="001A381B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026999" w:rsidRPr="001A381B">
        <w:rPr>
          <w:rFonts w:ascii="Times New Roman" w:hAnsi="Times New Roman" w:cs="Times New Roman"/>
          <w:sz w:val="26"/>
          <w:szCs w:val="26"/>
        </w:rPr>
        <w:t xml:space="preserve">), </w:t>
      </w:r>
      <w:r w:rsidR="00DC4AFC" w:rsidRPr="001A381B">
        <w:rPr>
          <w:rFonts w:ascii="Times New Roman" w:hAnsi="Times New Roman" w:cs="Times New Roman"/>
          <w:sz w:val="26"/>
          <w:szCs w:val="26"/>
        </w:rPr>
        <w:t>на Едином портале государственных и</w:t>
      </w:r>
      <w:proofErr w:type="gramEnd"/>
      <w:r w:rsidR="00DC4AFC" w:rsidRPr="001A381B">
        <w:rPr>
          <w:rFonts w:ascii="Times New Roman" w:hAnsi="Times New Roman" w:cs="Times New Roman"/>
          <w:sz w:val="26"/>
          <w:szCs w:val="26"/>
        </w:rPr>
        <w:t xml:space="preserve"> муниципальных услуг</w:t>
      </w:r>
      <w:r w:rsidR="00CF7111" w:rsidRPr="001A381B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6671E1" w:rsidRPr="001A381B">
        <w:rPr>
          <w:rFonts w:ascii="Times New Roman" w:hAnsi="Times New Roman" w:cs="Times New Roman"/>
          <w:sz w:val="26"/>
          <w:szCs w:val="26"/>
        </w:rPr>
        <w:t>.</w:t>
      </w:r>
    </w:p>
    <w:p w:rsidR="005F2C1C" w:rsidRPr="001A381B" w:rsidRDefault="00177C94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1.3.2. </w:t>
      </w:r>
      <w:r w:rsidR="005F2C1C" w:rsidRPr="001A381B">
        <w:rPr>
          <w:rFonts w:ascii="Times New Roman" w:hAnsi="Times New Roman" w:cs="Times New Roman"/>
          <w:sz w:val="26"/>
          <w:szCs w:val="26"/>
        </w:rPr>
        <w:t>Информирование о предоставлении государственной услуги.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Для получения информации о процедуре предоставления государственной услуги заявитель вправе обратиться</w:t>
      </w:r>
      <w:r w:rsidR="000E0FA4" w:rsidRPr="001A381B">
        <w:rPr>
          <w:rFonts w:ascii="Times New Roman" w:hAnsi="Times New Roman" w:cs="Times New Roman"/>
          <w:bCs/>
          <w:sz w:val="26"/>
          <w:szCs w:val="26"/>
        </w:rPr>
        <w:t xml:space="preserve"> в Министерство</w:t>
      </w:r>
      <w:r w:rsidRPr="001A381B">
        <w:rPr>
          <w:rFonts w:ascii="Times New Roman" w:hAnsi="Times New Roman" w:cs="Times New Roman"/>
          <w:sz w:val="26"/>
          <w:szCs w:val="26"/>
        </w:rPr>
        <w:t>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в устной форме в Министерство;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по телефону в Министерство;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в письменной форме или в форме электронного документа в Министерство;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- через официальный сайт Министерства в сети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Интернет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>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Основными требованиями к информированию заявителей о предоставлении государственной услуги являются: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Информирование заявителей организуется следующим образом: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индивидуальное информирование;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публичное информирование.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Информирование проводится в форме: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устного информирования;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письменного информирования</w:t>
      </w:r>
      <w:r w:rsidR="000E0FA4" w:rsidRPr="001A381B">
        <w:rPr>
          <w:rFonts w:ascii="Times New Roman" w:hAnsi="Times New Roman" w:cs="Times New Roman"/>
          <w:sz w:val="26"/>
          <w:szCs w:val="26"/>
        </w:rPr>
        <w:t>,</w:t>
      </w:r>
      <w:r w:rsidR="000E0FA4" w:rsidRPr="001A381B">
        <w:rPr>
          <w:rFonts w:ascii="Times New Roman" w:hAnsi="Times New Roman" w:cs="Times New Roman"/>
          <w:bCs/>
          <w:sz w:val="26"/>
          <w:szCs w:val="26"/>
        </w:rPr>
        <w:t xml:space="preserve"> в том числе через официальный сайт Министерства</w:t>
      </w:r>
      <w:r w:rsidRPr="001A381B">
        <w:rPr>
          <w:rFonts w:ascii="Times New Roman" w:hAnsi="Times New Roman" w:cs="Times New Roman"/>
          <w:sz w:val="26"/>
          <w:szCs w:val="26"/>
        </w:rPr>
        <w:t>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177C94" w:rsidRPr="001A381B">
        <w:rPr>
          <w:rFonts w:ascii="Times New Roman" w:hAnsi="Times New Roman" w:cs="Times New Roman"/>
          <w:sz w:val="26"/>
          <w:szCs w:val="26"/>
        </w:rPr>
        <w:t>3</w:t>
      </w:r>
      <w:r w:rsidRPr="001A381B">
        <w:rPr>
          <w:rFonts w:ascii="Times New Roman" w:hAnsi="Times New Roman" w:cs="Times New Roman"/>
          <w:sz w:val="26"/>
          <w:szCs w:val="26"/>
        </w:rPr>
        <w:t>.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лично;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по телефону.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в Министерстве не может превышать 15 минут.</w:t>
      </w:r>
    </w:p>
    <w:p w:rsidR="005F2C1C" w:rsidRPr="001A381B" w:rsidRDefault="005F2C1C" w:rsidP="005F2C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При устном обращении заявителя (по телефону или лично) специалист уполномоченного подразделения дает ответ самостоятельно с использованием официально-делового стиля речи. При этом содержание устного обращения заносится в карточку приема гражданина. В случае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граждан.                  В остальных случаях дается письменный ответ по существу поставленных в обращении вопросов.</w:t>
      </w:r>
    </w:p>
    <w:p w:rsidR="005F2C1C" w:rsidRPr="001A381B" w:rsidRDefault="005F2C1C" w:rsidP="005F2C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При ответе на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телефонные звонки специалист уполномоченного подразделения сняв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трубку, должен назвать фамилию, имя, отчество (последнее – при наличии), занимаемую должность. Во время разговора специалист уполномоченного подразделения должен четко произносить слова, избегать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параллельных разговоров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с окружающими людьми и не прерывать разговор по причине поступления звонка на другой аппарат; не вправе осуществлять консультирование заявителя, выходящее за рамки стандартных процедур и условий предоставления государственной услуги. В конце консультирования специалист уполномоченного подразделения, осуществляющий прием и консультирование заявителя, должен кратко подвести итоги и перечислить меры, которые надо принять. Разговор не должен продолжаться более 10 минут.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1.3.</w:t>
      </w:r>
      <w:r w:rsidR="00B70275" w:rsidRPr="001A381B">
        <w:rPr>
          <w:rFonts w:ascii="Times New Roman" w:hAnsi="Times New Roman" w:cs="Times New Roman"/>
          <w:sz w:val="26"/>
          <w:szCs w:val="26"/>
        </w:rPr>
        <w:t>4</w:t>
      </w:r>
      <w:r w:rsidRPr="001A381B">
        <w:rPr>
          <w:rFonts w:ascii="Times New Roman" w:hAnsi="Times New Roman" w:cs="Times New Roman"/>
          <w:sz w:val="26"/>
          <w:szCs w:val="26"/>
        </w:rPr>
        <w:t xml:space="preserve">. Индивидуальное письменное информирование при обращении заявителя в Министерство осуществляется посредством почтовой, </w:t>
      </w:r>
      <w:r w:rsidR="005F2C1C" w:rsidRPr="001A381B">
        <w:rPr>
          <w:rFonts w:ascii="Times New Roman" w:hAnsi="Times New Roman" w:cs="Times New Roman"/>
          <w:sz w:val="26"/>
          <w:szCs w:val="26"/>
        </w:rPr>
        <w:t xml:space="preserve">факсимильной </w:t>
      </w:r>
      <w:r w:rsidRPr="001A381B">
        <w:rPr>
          <w:rFonts w:ascii="Times New Roman" w:hAnsi="Times New Roman" w:cs="Times New Roman"/>
          <w:sz w:val="26"/>
          <w:szCs w:val="26"/>
        </w:rPr>
        <w:t>связи</w:t>
      </w:r>
      <w:r w:rsidR="005F2C1C" w:rsidRPr="001A381B">
        <w:rPr>
          <w:rFonts w:ascii="Times New Roman" w:hAnsi="Times New Roman" w:cs="Times New Roman"/>
          <w:sz w:val="26"/>
          <w:szCs w:val="26"/>
        </w:rPr>
        <w:t xml:space="preserve"> либо электронной почты.</w:t>
      </w:r>
    </w:p>
    <w:p w:rsidR="005F2C1C" w:rsidRPr="001A381B" w:rsidRDefault="005F2C1C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Ответы на письменные обращения </w:t>
      </w:r>
      <w:r w:rsidR="00CF7111" w:rsidRPr="001A381B">
        <w:rPr>
          <w:rFonts w:ascii="Times New Roman" w:hAnsi="Times New Roman" w:cs="Times New Roman"/>
          <w:sz w:val="26"/>
          <w:szCs w:val="26"/>
        </w:rPr>
        <w:t>заявителей</w:t>
      </w:r>
      <w:r w:rsidRPr="001A381B">
        <w:rPr>
          <w:rFonts w:ascii="Times New Roman" w:hAnsi="Times New Roman" w:cs="Times New Roman"/>
          <w:sz w:val="26"/>
          <w:szCs w:val="26"/>
        </w:rPr>
        <w:t xml:space="preserve">, не требующие дополнительного изучения и проверки, направляются в адрес </w:t>
      </w:r>
      <w:r w:rsidR="00CF7111" w:rsidRPr="001A381B">
        <w:rPr>
          <w:rFonts w:ascii="Times New Roman" w:hAnsi="Times New Roman" w:cs="Times New Roman"/>
          <w:sz w:val="26"/>
          <w:szCs w:val="26"/>
        </w:rPr>
        <w:t>заявителей</w:t>
      </w:r>
      <w:r w:rsidRPr="001A381B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CF7111" w:rsidRPr="001A381B">
        <w:rPr>
          <w:rFonts w:ascii="Times New Roman" w:hAnsi="Times New Roman" w:cs="Times New Roman"/>
          <w:sz w:val="26"/>
          <w:szCs w:val="26"/>
        </w:rPr>
        <w:t>20</w:t>
      </w:r>
      <w:r w:rsidRPr="001A381B">
        <w:rPr>
          <w:rFonts w:ascii="Times New Roman" w:hAnsi="Times New Roman" w:cs="Times New Roman"/>
          <w:sz w:val="26"/>
          <w:szCs w:val="26"/>
        </w:rPr>
        <w:t xml:space="preserve"> дней со дня регистрации письменного обращения, на иные обращения – в течение 30 дней со дня регистрации обращения и должны содержать дату документа, регистрационный номер документа, фамилию гражданина (или наименование организации), которому (которой) направляется ответ, его почтовый адрес (адрес организации), текст документа (ответы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на поставленные вопросы), наименование должности лица, подписавшего документ, его инициалы, фамилию и подпись; фамилию, инициалы и номер телефона исполнителя. 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В исключительных случаях, а также в случае направления запроса, предусмотренного </w:t>
      </w:r>
      <w:hyperlink r:id="rId10" w:history="1">
        <w:r w:rsidRPr="001A381B">
          <w:rPr>
            <w:rFonts w:ascii="Times New Roman" w:hAnsi="Times New Roman" w:cs="Times New Roman"/>
            <w:sz w:val="26"/>
            <w:szCs w:val="26"/>
          </w:rPr>
          <w:t>частью 2 статьи 10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 мая 2006 г. </w:t>
      </w:r>
      <w:r w:rsidR="00E712F6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59-ФЗ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министр юстиции и имущественных отношений Чувашской Республики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 или должностному лицу Министерства в форме электронного документа, и в письменной форме по почтовому адресу, указанному в обращении, поступившем в </w:t>
      </w:r>
      <w:r w:rsidRPr="001A381B">
        <w:rPr>
          <w:rFonts w:ascii="Times New Roman" w:hAnsi="Times New Roman" w:cs="Times New Roman"/>
          <w:sz w:val="26"/>
          <w:szCs w:val="26"/>
        </w:rPr>
        <w:lastRenderedPageBreak/>
        <w:t xml:space="preserve">Министерство или должностному лицу Министерства в письменной форме.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Кроме того, на поступившее в Министерство или должностному лицу Министерства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history="1">
        <w:r w:rsidRPr="001A381B">
          <w:rPr>
            <w:rFonts w:ascii="Times New Roman" w:hAnsi="Times New Roman" w:cs="Times New Roman"/>
            <w:sz w:val="26"/>
            <w:szCs w:val="26"/>
          </w:rPr>
          <w:t>части 2 статьи 6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2 мая 2006 г. </w:t>
      </w:r>
      <w:r w:rsidR="00E712F6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59-ФЗ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на официальном сайте Министерства.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1.3.</w:t>
      </w:r>
      <w:r w:rsidR="003D0975" w:rsidRPr="001A381B">
        <w:rPr>
          <w:rFonts w:ascii="Times New Roman" w:hAnsi="Times New Roman" w:cs="Times New Roman"/>
          <w:sz w:val="26"/>
          <w:szCs w:val="26"/>
        </w:rPr>
        <w:t>5</w:t>
      </w:r>
      <w:r w:rsidRPr="001A381B">
        <w:rPr>
          <w:rFonts w:ascii="Times New Roman" w:hAnsi="Times New Roman" w:cs="Times New Roman"/>
          <w:sz w:val="26"/>
          <w:szCs w:val="26"/>
        </w:rPr>
        <w:t>. Публичное устное информирование о порядке предоставления государственной услуги осуществляется Министерством с привлечением средств массовой информации (далее - СМИ).</w:t>
      </w:r>
    </w:p>
    <w:p w:rsidR="00526DAD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Публичное письменное информирование осуществляется Министерством путем публикации информационных материалов в СМИ, на стендах в местах предоставления государственной услуги, а также на официальном сайте Министерства в сети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Интернет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, </w:t>
      </w:r>
      <w:r w:rsidR="00026999" w:rsidRPr="001A381B">
        <w:rPr>
          <w:rFonts w:ascii="Times New Roman" w:hAnsi="Times New Roman" w:cs="Times New Roman"/>
          <w:sz w:val="26"/>
          <w:szCs w:val="26"/>
        </w:rPr>
        <w:t xml:space="preserve">размещения в Федеральном реестре государственных и муниципальных услуг, </w:t>
      </w:r>
      <w:r w:rsidRPr="001A381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</w:t>
      </w:r>
      <w:r w:rsidR="00526DAD" w:rsidRPr="001A381B">
        <w:rPr>
          <w:rFonts w:ascii="Times New Roman" w:hAnsi="Times New Roman" w:cs="Times New Roman"/>
          <w:sz w:val="26"/>
          <w:szCs w:val="26"/>
        </w:rPr>
        <w:t>.</w:t>
      </w:r>
    </w:p>
    <w:p w:rsidR="00CF7111" w:rsidRPr="001A381B" w:rsidRDefault="00CF7111" w:rsidP="00ED054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II. Станда</w:t>
      </w:r>
      <w:r w:rsidR="00D3038A" w:rsidRPr="001A381B">
        <w:rPr>
          <w:rFonts w:ascii="Times New Roman" w:hAnsi="Times New Roman" w:cs="Times New Roman"/>
          <w:sz w:val="26"/>
          <w:szCs w:val="26"/>
        </w:rPr>
        <w:t>рт предоставления государственной</w:t>
      </w:r>
      <w:r w:rsidRPr="001A381B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81401" w:rsidRPr="001A381B" w:rsidRDefault="00E81401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2.1. Наименование государственной услуги</w:t>
      </w:r>
    </w:p>
    <w:p w:rsidR="00ED0540" w:rsidRPr="001A381B" w:rsidRDefault="00CF7111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bCs/>
          <w:sz w:val="26"/>
          <w:szCs w:val="26"/>
        </w:rPr>
        <w:t xml:space="preserve">Государственная услуга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="005459D8" w:rsidRPr="001A381B">
        <w:rPr>
          <w:rFonts w:ascii="Times New Roman" w:hAnsi="Times New Roman" w:cs="Times New Roman"/>
          <w:bCs/>
          <w:sz w:val="26"/>
          <w:szCs w:val="26"/>
        </w:rPr>
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</w:t>
      </w:r>
      <w:proofErr w:type="gramEnd"/>
      <w:r w:rsidR="005459D8" w:rsidRPr="001A381B">
        <w:rPr>
          <w:rFonts w:ascii="Times New Roman" w:hAnsi="Times New Roman" w:cs="Times New Roman"/>
          <w:bCs/>
          <w:sz w:val="26"/>
          <w:szCs w:val="26"/>
        </w:rPr>
        <w:t xml:space="preserve"> Республики о переводе земель или земельных участков из одной категории в другую либо об отказе в переводе</w:t>
      </w:r>
      <w:r w:rsidR="00585D25" w:rsidRPr="001A381B">
        <w:rPr>
          <w:rFonts w:ascii="Times New Roman" w:hAnsi="Times New Roman" w:cs="Times New Roman"/>
          <w:bCs/>
          <w:sz w:val="26"/>
          <w:szCs w:val="26"/>
        </w:rPr>
        <w:t>»</w:t>
      </w:r>
      <w:r w:rsidR="00ED0540" w:rsidRPr="001A381B">
        <w:rPr>
          <w:rFonts w:ascii="Times New Roman" w:hAnsi="Times New Roman" w:cs="Times New Roman"/>
          <w:sz w:val="26"/>
          <w:szCs w:val="26"/>
        </w:rPr>
        <w:t>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2.2. Наименование органа исполнительной власти Чувашской Республики, предоставляющего государственную услугу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Государственная услуга предоставляется органом исполнительной власти Чувашской Республики </w:t>
      </w:r>
      <w:r w:rsidR="00CF7111" w:rsidRPr="001A381B">
        <w:rPr>
          <w:rFonts w:ascii="Times New Roman" w:hAnsi="Times New Roman" w:cs="Times New Roman"/>
          <w:sz w:val="26"/>
          <w:szCs w:val="26"/>
        </w:rPr>
        <w:t>–</w:t>
      </w:r>
      <w:r w:rsidRPr="001A381B">
        <w:rPr>
          <w:rFonts w:ascii="Times New Roman" w:hAnsi="Times New Roman" w:cs="Times New Roman"/>
          <w:sz w:val="26"/>
          <w:szCs w:val="26"/>
        </w:rPr>
        <w:t xml:space="preserve"> Министерством</w:t>
      </w:r>
      <w:r w:rsidR="00CF7111" w:rsidRPr="001A381B">
        <w:rPr>
          <w:rFonts w:ascii="Times New Roman" w:hAnsi="Times New Roman" w:cs="Times New Roman"/>
          <w:sz w:val="26"/>
          <w:szCs w:val="26"/>
        </w:rPr>
        <w:t xml:space="preserve"> юстиции и имущественных отношений Чувашской Республики </w:t>
      </w:r>
      <w:r w:rsidRPr="001A381B">
        <w:rPr>
          <w:rFonts w:ascii="Times New Roman" w:hAnsi="Times New Roman" w:cs="Times New Roman"/>
          <w:sz w:val="26"/>
          <w:szCs w:val="26"/>
        </w:rPr>
        <w:t>и осуществляется через отдел по реализации государственной политики в области земельных отношений.</w:t>
      </w:r>
    </w:p>
    <w:p w:rsidR="00CF7111" w:rsidRPr="001A381B" w:rsidRDefault="00CF7111" w:rsidP="00CF7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Министерство осуществляет взаимодействие с Управлением Федеральной службы государственной регистрации, кадастра и картографии по Чувашской Республике, Управлением Федеральной налоговой службы по Чувашской Республике, Управлением Федеральной службы по надзору в сфере природопользования по Чувашской Республике, филиалом Федерального государственного бюджетного учреждения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Федеральная кадастровая палата Росреестра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по Чувашской Республике - Чувашии, Министерством строительства, архитектуры и жилищно-коммунального хозяйства Чувашской Республики, Министерством природных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ресурсов и экологии Чувашской Республики, Министерством сельского хозяйства Чувашской Республики, Министерством экономического развития, промышленности и торговли Чувашской Республики.</w:t>
      </w:r>
    </w:p>
    <w:p w:rsidR="008178DE" w:rsidRPr="001A381B" w:rsidRDefault="00CF7111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П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</w:t>
      </w:r>
      <w:r w:rsidR="00ED0540" w:rsidRPr="001A381B">
        <w:rPr>
          <w:rFonts w:ascii="Times New Roman" w:hAnsi="Times New Roman" w:cs="Times New Roman"/>
          <w:sz w:val="26"/>
          <w:szCs w:val="26"/>
        </w:rPr>
        <w:lastRenderedPageBreak/>
        <w:t xml:space="preserve">исключением получения услуг и получения документов и информации, представляемых в результате предоставления таких услуг, включенных </w:t>
      </w:r>
      <w:r w:rsidR="008178DE" w:rsidRPr="001A381B">
        <w:rPr>
          <w:rFonts w:ascii="Times New Roman" w:hAnsi="Times New Roman" w:cs="Times New Roman"/>
          <w:sz w:val="26"/>
          <w:szCs w:val="26"/>
        </w:rPr>
        <w:t>в перечень услуг, которые являются необходимыми и обязательными для предоставления органами</w:t>
      </w:r>
      <w:proofErr w:type="gramEnd"/>
      <w:r w:rsidR="008178DE" w:rsidRPr="001A381B">
        <w:rPr>
          <w:rFonts w:ascii="Times New Roman" w:hAnsi="Times New Roman" w:cs="Times New Roman"/>
          <w:sz w:val="26"/>
          <w:szCs w:val="26"/>
        </w:rPr>
        <w:t xml:space="preserve">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 w:rsidR="008178DE" w:rsidRPr="001A381B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8178DE" w:rsidRPr="001A381B">
        <w:rPr>
          <w:rFonts w:ascii="Times New Roman" w:hAnsi="Times New Roman" w:cs="Times New Roman"/>
          <w:sz w:val="26"/>
          <w:szCs w:val="26"/>
        </w:rPr>
        <w:t xml:space="preserve"> Кабинетом Министров Чувашской Республики.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3E4952" w:rsidRPr="001A381B">
        <w:rPr>
          <w:rFonts w:ascii="Times New Roman" w:hAnsi="Times New Roman" w:cs="Times New Roman"/>
          <w:sz w:val="26"/>
          <w:szCs w:val="26"/>
        </w:rPr>
        <w:t>3</w:t>
      </w:r>
      <w:r w:rsidRPr="001A381B">
        <w:rPr>
          <w:rFonts w:ascii="Times New Roman" w:hAnsi="Times New Roman" w:cs="Times New Roman"/>
          <w:sz w:val="26"/>
          <w:szCs w:val="26"/>
        </w:rPr>
        <w:t>. Описание результата предоставления государственной услуги</w:t>
      </w:r>
    </w:p>
    <w:p w:rsidR="00ED0540" w:rsidRPr="001A381B" w:rsidRDefault="0045709F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Р</w:t>
      </w:r>
      <w:r w:rsidR="00ED0540" w:rsidRPr="001A381B">
        <w:rPr>
          <w:rFonts w:ascii="Times New Roman" w:hAnsi="Times New Roman" w:cs="Times New Roman"/>
          <w:sz w:val="26"/>
          <w:szCs w:val="26"/>
        </w:rPr>
        <w:t>езультатом предоставления государственной услуги являются:</w:t>
      </w:r>
    </w:p>
    <w:p w:rsidR="00ED0540" w:rsidRPr="001A381B" w:rsidRDefault="003E0F43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- </w:t>
      </w:r>
      <w:r w:rsidR="00F92442" w:rsidRPr="001A381B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812627" w:rsidRPr="001A381B">
        <w:rPr>
          <w:rFonts w:ascii="Times New Roman" w:hAnsi="Times New Roman" w:cs="Times New Roman"/>
          <w:sz w:val="26"/>
          <w:szCs w:val="26"/>
        </w:rPr>
        <w:t>проект</w:t>
      </w:r>
      <w:r w:rsidR="00F92442" w:rsidRPr="001A381B">
        <w:rPr>
          <w:rFonts w:ascii="Times New Roman" w:hAnsi="Times New Roman" w:cs="Times New Roman"/>
          <w:sz w:val="26"/>
          <w:szCs w:val="26"/>
        </w:rPr>
        <w:t>а</w:t>
      </w:r>
      <w:r w:rsidR="00812627" w:rsidRPr="001A381B">
        <w:rPr>
          <w:rFonts w:ascii="Times New Roman" w:hAnsi="Times New Roman" w:cs="Times New Roman"/>
          <w:sz w:val="26"/>
          <w:szCs w:val="26"/>
        </w:rPr>
        <w:t xml:space="preserve"> р</w:t>
      </w:r>
      <w:r w:rsidR="00ED0540" w:rsidRPr="001A381B">
        <w:rPr>
          <w:rFonts w:ascii="Times New Roman" w:hAnsi="Times New Roman" w:cs="Times New Roman"/>
          <w:sz w:val="26"/>
          <w:szCs w:val="26"/>
        </w:rPr>
        <w:t>ешени</w:t>
      </w:r>
      <w:r w:rsidR="00812627" w:rsidRPr="001A381B">
        <w:rPr>
          <w:rFonts w:ascii="Times New Roman" w:hAnsi="Times New Roman" w:cs="Times New Roman"/>
          <w:sz w:val="26"/>
          <w:szCs w:val="26"/>
        </w:rPr>
        <w:t>я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</w:t>
      </w:r>
      <w:r w:rsidR="00C0541A" w:rsidRPr="001A381B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из одной категории в другую</w:t>
      </w:r>
      <w:r w:rsidR="00F92442" w:rsidRPr="001A381B">
        <w:rPr>
          <w:rFonts w:ascii="Times New Roman" w:hAnsi="Times New Roman" w:cs="Times New Roman"/>
          <w:sz w:val="26"/>
          <w:szCs w:val="26"/>
        </w:rPr>
        <w:t xml:space="preserve"> и выдача (направлени</w:t>
      </w:r>
      <w:r w:rsidR="00AF4063" w:rsidRPr="001A381B">
        <w:rPr>
          <w:rFonts w:ascii="Times New Roman" w:hAnsi="Times New Roman" w:cs="Times New Roman"/>
          <w:sz w:val="26"/>
          <w:szCs w:val="26"/>
        </w:rPr>
        <w:t>е</w:t>
      </w:r>
      <w:r w:rsidR="00F92442" w:rsidRPr="001A381B">
        <w:rPr>
          <w:rFonts w:ascii="Times New Roman" w:hAnsi="Times New Roman" w:cs="Times New Roman"/>
          <w:sz w:val="26"/>
          <w:szCs w:val="26"/>
        </w:rPr>
        <w:t>) заявителю вышеуказанного решения Кабинета Министров Чувашской Республики</w:t>
      </w:r>
      <w:r w:rsidR="00C0541A" w:rsidRPr="001A381B">
        <w:rPr>
          <w:rFonts w:ascii="Times New Roman" w:hAnsi="Times New Roman" w:cs="Times New Roman"/>
          <w:sz w:val="26"/>
          <w:szCs w:val="26"/>
        </w:rPr>
        <w:t>;</w:t>
      </w:r>
    </w:p>
    <w:p w:rsidR="009229D1" w:rsidRPr="001A381B" w:rsidRDefault="003E0F43" w:rsidP="00922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- </w:t>
      </w:r>
      <w:r w:rsidR="00630D59" w:rsidRPr="001A381B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812627" w:rsidRPr="001A381B">
        <w:rPr>
          <w:rFonts w:ascii="Times New Roman" w:hAnsi="Times New Roman" w:cs="Times New Roman"/>
          <w:sz w:val="26"/>
          <w:szCs w:val="26"/>
        </w:rPr>
        <w:t>проект</w:t>
      </w:r>
      <w:r w:rsidR="00630D59" w:rsidRPr="001A381B">
        <w:rPr>
          <w:rFonts w:ascii="Times New Roman" w:hAnsi="Times New Roman" w:cs="Times New Roman"/>
          <w:sz w:val="26"/>
          <w:szCs w:val="26"/>
        </w:rPr>
        <w:t>а</w:t>
      </w:r>
      <w:r w:rsidR="00812627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9229D1" w:rsidRPr="001A381B">
        <w:rPr>
          <w:rFonts w:ascii="Times New Roman" w:hAnsi="Times New Roman" w:cs="Times New Roman"/>
          <w:sz w:val="26"/>
          <w:szCs w:val="26"/>
        </w:rPr>
        <w:t>решени</w:t>
      </w:r>
      <w:r w:rsidR="00812627" w:rsidRPr="001A381B">
        <w:rPr>
          <w:rFonts w:ascii="Times New Roman" w:hAnsi="Times New Roman" w:cs="Times New Roman"/>
          <w:sz w:val="26"/>
          <w:szCs w:val="26"/>
        </w:rPr>
        <w:t>я</w:t>
      </w:r>
      <w:r w:rsidR="009229D1" w:rsidRPr="001A381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</w:t>
      </w:r>
      <w:r w:rsidR="00C0541A" w:rsidRPr="001A381B">
        <w:rPr>
          <w:rFonts w:ascii="Times New Roman" w:hAnsi="Times New Roman" w:cs="Times New Roman"/>
          <w:sz w:val="26"/>
          <w:szCs w:val="26"/>
        </w:rPr>
        <w:t>б</w:t>
      </w:r>
      <w:r w:rsidR="009229D1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C0541A" w:rsidRPr="001A381B">
        <w:rPr>
          <w:rFonts w:ascii="Times New Roman" w:hAnsi="Times New Roman" w:cs="Times New Roman"/>
          <w:sz w:val="26"/>
          <w:szCs w:val="26"/>
        </w:rPr>
        <w:t>отказе в переводе земель или земельных участков из одной категории в другую</w:t>
      </w:r>
      <w:r w:rsidR="00630D59" w:rsidRPr="001A381B">
        <w:rPr>
          <w:rFonts w:ascii="Times New Roman" w:hAnsi="Times New Roman" w:cs="Times New Roman"/>
          <w:sz w:val="26"/>
          <w:szCs w:val="26"/>
        </w:rPr>
        <w:t xml:space="preserve"> и выдача (направлени</w:t>
      </w:r>
      <w:r w:rsidR="00AF4063" w:rsidRPr="001A381B">
        <w:rPr>
          <w:rFonts w:ascii="Times New Roman" w:hAnsi="Times New Roman" w:cs="Times New Roman"/>
          <w:sz w:val="26"/>
          <w:szCs w:val="26"/>
        </w:rPr>
        <w:t>е</w:t>
      </w:r>
      <w:r w:rsidR="00630D59" w:rsidRPr="001A381B">
        <w:rPr>
          <w:rFonts w:ascii="Times New Roman" w:hAnsi="Times New Roman" w:cs="Times New Roman"/>
          <w:sz w:val="26"/>
          <w:szCs w:val="26"/>
        </w:rPr>
        <w:t>) заявителю вышеуказанного решения Кабинета Министров Чувашской Республики</w:t>
      </w:r>
      <w:r w:rsidR="00C0541A" w:rsidRPr="001A381B">
        <w:rPr>
          <w:rFonts w:ascii="Times New Roman" w:hAnsi="Times New Roman" w:cs="Times New Roman"/>
          <w:sz w:val="26"/>
          <w:szCs w:val="26"/>
        </w:rPr>
        <w:t>;</w:t>
      </w:r>
    </w:p>
    <w:p w:rsidR="00E80CCB" w:rsidRPr="001A381B" w:rsidRDefault="003E0F43" w:rsidP="00C0541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0541A" w:rsidRPr="001A381B">
        <w:rPr>
          <w:rFonts w:ascii="Times New Roman" w:hAnsi="Times New Roman" w:cs="Times New Roman"/>
          <w:b w:val="0"/>
          <w:sz w:val="26"/>
          <w:szCs w:val="26"/>
        </w:rPr>
        <w:t>отказ Министерства в рассмотрении ходатайства о переводе земель из одной категории в другую или ходатайства о переводе земельных участков из одной категории в другую</w:t>
      </w:r>
      <w:r w:rsidR="00BD1CB7" w:rsidRPr="001A381B">
        <w:rPr>
          <w:rFonts w:ascii="Times New Roman" w:hAnsi="Times New Roman" w:cs="Times New Roman"/>
          <w:b w:val="0"/>
          <w:sz w:val="26"/>
          <w:szCs w:val="26"/>
        </w:rPr>
        <w:t xml:space="preserve"> и выдача (направлени</w:t>
      </w:r>
      <w:r w:rsidR="00AF4063" w:rsidRPr="001A381B">
        <w:rPr>
          <w:rFonts w:ascii="Times New Roman" w:hAnsi="Times New Roman" w:cs="Times New Roman"/>
          <w:b w:val="0"/>
          <w:sz w:val="26"/>
          <w:szCs w:val="26"/>
        </w:rPr>
        <w:t>е</w:t>
      </w:r>
      <w:r w:rsidR="00BD1CB7" w:rsidRPr="001A381B">
        <w:rPr>
          <w:rFonts w:ascii="Times New Roman" w:hAnsi="Times New Roman" w:cs="Times New Roman"/>
          <w:b w:val="0"/>
          <w:sz w:val="26"/>
          <w:szCs w:val="26"/>
        </w:rPr>
        <w:t>) его заявителю</w:t>
      </w:r>
      <w:r w:rsidR="00E80CCB" w:rsidRPr="001A381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3E4952" w:rsidRPr="001A381B">
        <w:rPr>
          <w:rFonts w:ascii="Times New Roman" w:hAnsi="Times New Roman" w:cs="Times New Roman"/>
          <w:sz w:val="26"/>
          <w:szCs w:val="26"/>
        </w:rPr>
        <w:t>4</w:t>
      </w:r>
      <w:r w:rsidRPr="001A381B">
        <w:rPr>
          <w:rFonts w:ascii="Times New Roman" w:hAnsi="Times New Roman" w:cs="Times New Roman"/>
          <w:sz w:val="26"/>
          <w:szCs w:val="26"/>
        </w:rPr>
        <w:t>. Сроки предоставления государственной услуги</w:t>
      </w:r>
    </w:p>
    <w:p w:rsidR="00ED0540" w:rsidRPr="001A381B" w:rsidRDefault="00ED0540" w:rsidP="00C054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заявителю осуществляется в следующие сроки:</w:t>
      </w:r>
    </w:p>
    <w:p w:rsidR="00C0541A" w:rsidRPr="001A381B" w:rsidRDefault="00C0541A" w:rsidP="00C05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- решение Кабинета Министров Чувашской Республики о переводе земель или земельных участков из одной категории в другую принимается в течение двух месяцев со дня регистрации ходатайства и выдается (направляется) заявителю в течение 14 </w:t>
      </w:r>
      <w:r w:rsidR="00C83E6C" w:rsidRPr="001A381B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1A381B">
        <w:rPr>
          <w:rFonts w:ascii="Times New Roman" w:hAnsi="Times New Roman" w:cs="Times New Roman"/>
          <w:sz w:val="26"/>
          <w:szCs w:val="26"/>
        </w:rPr>
        <w:t>со дня его принятия;</w:t>
      </w:r>
    </w:p>
    <w:p w:rsidR="00C0541A" w:rsidRPr="001A381B" w:rsidRDefault="00C0541A" w:rsidP="00C05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</w:t>
      </w:r>
      <w:r w:rsidR="00371D55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 xml:space="preserve">решение Кабинета Министров Чувашской Республики об отказе в переводе земель или земельных участков из одной категории в другую принимается в течение двух месяцев со дня регистрации ходатайства и выдается (направляется) заявителю в течение 14 </w:t>
      </w:r>
      <w:r w:rsidR="00C83E6C" w:rsidRPr="001A381B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1A381B">
        <w:rPr>
          <w:rFonts w:ascii="Times New Roman" w:hAnsi="Times New Roman" w:cs="Times New Roman"/>
          <w:sz w:val="26"/>
          <w:szCs w:val="26"/>
        </w:rPr>
        <w:t>со дня его принятия;</w:t>
      </w:r>
    </w:p>
    <w:p w:rsidR="00C0541A" w:rsidRPr="001A381B" w:rsidRDefault="00C0541A" w:rsidP="00C05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отказ Министерства в рассмотрении ходатайства готовится и направляется в течение 30 календарных дней со дня регистрации ходатайства.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3E4952" w:rsidRPr="001A381B">
        <w:rPr>
          <w:rFonts w:ascii="Times New Roman" w:hAnsi="Times New Roman" w:cs="Times New Roman"/>
          <w:sz w:val="26"/>
          <w:szCs w:val="26"/>
        </w:rPr>
        <w:t>5</w:t>
      </w:r>
      <w:r w:rsidRPr="001A381B">
        <w:rPr>
          <w:rFonts w:ascii="Times New Roman" w:hAnsi="Times New Roman" w:cs="Times New Roman"/>
          <w:sz w:val="26"/>
          <w:szCs w:val="26"/>
        </w:rPr>
        <w:t xml:space="preserve">. </w:t>
      </w:r>
      <w:r w:rsidR="009221BE" w:rsidRPr="001A381B">
        <w:rPr>
          <w:rFonts w:ascii="Times New Roman" w:hAnsi="Times New Roman" w:cs="Times New Roman"/>
          <w:sz w:val="26"/>
          <w:szCs w:val="26"/>
        </w:rPr>
        <w:t>Н</w:t>
      </w:r>
      <w:r w:rsidRPr="001A381B">
        <w:rPr>
          <w:rFonts w:ascii="Times New Roman" w:hAnsi="Times New Roman" w:cs="Times New Roman"/>
          <w:sz w:val="26"/>
          <w:szCs w:val="26"/>
        </w:rPr>
        <w:t>ормативны</w:t>
      </w:r>
      <w:r w:rsidR="009221BE" w:rsidRPr="001A381B">
        <w:rPr>
          <w:rFonts w:ascii="Times New Roman" w:hAnsi="Times New Roman" w:cs="Times New Roman"/>
          <w:sz w:val="26"/>
          <w:szCs w:val="26"/>
        </w:rPr>
        <w:t>е</w:t>
      </w:r>
      <w:r w:rsidRPr="001A381B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9221BE" w:rsidRPr="001A381B">
        <w:rPr>
          <w:rFonts w:ascii="Times New Roman" w:hAnsi="Times New Roman" w:cs="Times New Roman"/>
          <w:sz w:val="26"/>
          <w:szCs w:val="26"/>
        </w:rPr>
        <w:t>е</w:t>
      </w:r>
      <w:r w:rsidRPr="001A381B">
        <w:rPr>
          <w:rFonts w:ascii="Times New Roman" w:hAnsi="Times New Roman" w:cs="Times New Roman"/>
          <w:sz w:val="26"/>
          <w:szCs w:val="26"/>
        </w:rPr>
        <w:t xml:space="preserve"> акт</w:t>
      </w:r>
      <w:r w:rsidR="009221BE" w:rsidRPr="001A381B">
        <w:rPr>
          <w:rFonts w:ascii="Times New Roman" w:hAnsi="Times New Roman" w:cs="Times New Roman"/>
          <w:sz w:val="26"/>
          <w:szCs w:val="26"/>
        </w:rPr>
        <w:t>ы</w:t>
      </w:r>
      <w:r w:rsidRPr="001A381B">
        <w:rPr>
          <w:rFonts w:ascii="Times New Roman" w:hAnsi="Times New Roman" w:cs="Times New Roman"/>
          <w:sz w:val="26"/>
          <w:szCs w:val="26"/>
        </w:rPr>
        <w:t>, регулирующи</w:t>
      </w:r>
      <w:r w:rsidR="009221BE" w:rsidRPr="001A381B">
        <w:rPr>
          <w:rFonts w:ascii="Times New Roman" w:hAnsi="Times New Roman" w:cs="Times New Roman"/>
          <w:sz w:val="26"/>
          <w:szCs w:val="26"/>
        </w:rPr>
        <w:t>е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9221BE" w:rsidRPr="001A381B">
        <w:rPr>
          <w:rFonts w:ascii="Times New Roman" w:hAnsi="Times New Roman" w:cs="Times New Roman"/>
          <w:sz w:val="26"/>
          <w:szCs w:val="26"/>
        </w:rPr>
        <w:t>предоставление</w:t>
      </w:r>
      <w:r w:rsidRPr="001A381B">
        <w:rPr>
          <w:rFonts w:ascii="Times New Roman" w:hAnsi="Times New Roman" w:cs="Times New Roman"/>
          <w:sz w:val="26"/>
          <w:szCs w:val="26"/>
        </w:rPr>
        <w:t xml:space="preserve"> государственной услуги</w:t>
      </w:r>
    </w:p>
    <w:p w:rsidR="0030236A" w:rsidRPr="001A381B" w:rsidRDefault="00026999" w:rsidP="000269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государственной услуги</w:t>
      </w:r>
      <w:r w:rsidR="00CF7111" w:rsidRPr="001A381B">
        <w:rPr>
          <w:rFonts w:ascii="Times New Roman" w:hAnsi="Times New Roman" w:cs="Times New Roman"/>
          <w:sz w:val="26"/>
          <w:szCs w:val="26"/>
        </w:rPr>
        <w:t xml:space="preserve"> (с указанием их реквизитов и источников официального опубликования)</w:t>
      </w:r>
      <w:r w:rsidR="000E0FA4" w:rsidRPr="001A381B">
        <w:rPr>
          <w:rFonts w:ascii="Times New Roman" w:hAnsi="Times New Roman" w:cs="Times New Roman"/>
          <w:bCs/>
          <w:sz w:val="26"/>
          <w:szCs w:val="26"/>
        </w:rPr>
        <w:t>,</w:t>
      </w:r>
      <w:r w:rsidRPr="001A381B"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CF7111" w:rsidRPr="001A381B">
        <w:rPr>
          <w:rFonts w:ascii="Times New Roman" w:hAnsi="Times New Roman" w:cs="Times New Roman"/>
          <w:sz w:val="26"/>
          <w:szCs w:val="26"/>
        </w:rPr>
        <w:t>ен</w:t>
      </w:r>
      <w:r w:rsidRPr="001A381B">
        <w:rPr>
          <w:rFonts w:ascii="Times New Roman" w:hAnsi="Times New Roman" w:cs="Times New Roman"/>
          <w:sz w:val="26"/>
          <w:szCs w:val="26"/>
        </w:rPr>
        <w:t xml:space="preserve"> на официальном сайте Министерства в сети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Интернет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, </w:t>
      </w:r>
      <w:r w:rsidR="006671E1" w:rsidRPr="001A381B">
        <w:rPr>
          <w:rFonts w:ascii="Times New Roman" w:hAnsi="Times New Roman" w:cs="Times New Roman"/>
          <w:sz w:val="26"/>
          <w:szCs w:val="26"/>
        </w:rPr>
        <w:t>в Федеральном реестре государственных и муниципальных услуг</w:t>
      </w:r>
      <w:r w:rsidR="00194687" w:rsidRPr="001A381B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6671E1" w:rsidRPr="001A381B">
        <w:rPr>
          <w:rFonts w:ascii="Times New Roman" w:hAnsi="Times New Roman" w:cs="Times New Roman"/>
          <w:sz w:val="26"/>
          <w:szCs w:val="26"/>
        </w:rPr>
        <w:t>,</w:t>
      </w:r>
      <w:r w:rsidR="0030236A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на Едином портале госуда</w:t>
      </w:r>
      <w:r w:rsidR="0030236A" w:rsidRPr="001A381B">
        <w:rPr>
          <w:rFonts w:ascii="Times New Roman" w:hAnsi="Times New Roman" w:cs="Times New Roman"/>
          <w:sz w:val="26"/>
          <w:szCs w:val="26"/>
        </w:rPr>
        <w:t>рственных и муниципальных услуг</w:t>
      </w:r>
      <w:r w:rsidR="00194687" w:rsidRPr="001A381B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30236A" w:rsidRPr="001A381B">
        <w:rPr>
          <w:rFonts w:ascii="Times New Roman" w:hAnsi="Times New Roman" w:cs="Times New Roman"/>
          <w:sz w:val="26"/>
          <w:szCs w:val="26"/>
        </w:rPr>
        <w:t>.</w:t>
      </w:r>
    </w:p>
    <w:p w:rsidR="00194687" w:rsidRPr="001A381B" w:rsidRDefault="00ED0540" w:rsidP="001946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3E4952" w:rsidRPr="001A381B">
        <w:rPr>
          <w:rFonts w:ascii="Times New Roman" w:hAnsi="Times New Roman" w:cs="Times New Roman"/>
          <w:sz w:val="26"/>
          <w:szCs w:val="26"/>
        </w:rPr>
        <w:t>6</w:t>
      </w:r>
      <w:r w:rsidRPr="001A381B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P213"/>
      <w:bookmarkEnd w:id="2"/>
      <w:r w:rsidR="00194687" w:rsidRPr="001A381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C1671" w:rsidRPr="001A381B" w:rsidRDefault="006D0F3D" w:rsidP="001946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2.</w:t>
      </w:r>
      <w:r w:rsidR="003E4952" w:rsidRPr="001A381B">
        <w:rPr>
          <w:rFonts w:ascii="Times New Roman" w:hAnsi="Times New Roman" w:cs="Times New Roman"/>
          <w:b w:val="0"/>
          <w:sz w:val="26"/>
          <w:szCs w:val="26"/>
        </w:rPr>
        <w:t>6</w:t>
      </w:r>
      <w:r w:rsidRPr="001A381B">
        <w:rPr>
          <w:rFonts w:ascii="Times New Roman" w:hAnsi="Times New Roman" w:cs="Times New Roman"/>
          <w:b w:val="0"/>
          <w:sz w:val="26"/>
          <w:szCs w:val="26"/>
        </w:rPr>
        <w:t xml:space="preserve">.1. </w:t>
      </w:r>
      <w:r w:rsidR="009C1671" w:rsidRPr="001A381B">
        <w:rPr>
          <w:rFonts w:ascii="Times New Roman" w:hAnsi="Times New Roman" w:cs="Times New Roman"/>
          <w:b w:val="0"/>
          <w:sz w:val="26"/>
          <w:szCs w:val="26"/>
        </w:rPr>
        <w:t xml:space="preserve">Перечень документов, необходимых для предоставления государственной услуги, подлежащих представлению </w:t>
      </w:r>
      <w:r w:rsidR="005F0020" w:rsidRPr="001A381B">
        <w:rPr>
          <w:rFonts w:ascii="Times New Roman" w:hAnsi="Times New Roman" w:cs="Times New Roman"/>
          <w:b w:val="0"/>
          <w:sz w:val="26"/>
          <w:szCs w:val="26"/>
        </w:rPr>
        <w:t>заявителем</w:t>
      </w:r>
      <w:r w:rsidR="00A65F7B" w:rsidRPr="001A381B">
        <w:rPr>
          <w:rFonts w:ascii="Times New Roman" w:hAnsi="Times New Roman" w:cs="Times New Roman"/>
          <w:b w:val="0"/>
          <w:sz w:val="26"/>
          <w:szCs w:val="26"/>
        </w:rPr>
        <w:t xml:space="preserve">  (в случае подачи ходатайства о переводе земель из одной категории в другую в отношении земель сельскохозяйственного назначения</w:t>
      </w:r>
      <w:r w:rsidR="00F86622" w:rsidRPr="001A381B">
        <w:rPr>
          <w:rFonts w:ascii="Times New Roman" w:hAnsi="Times New Roman" w:cs="Times New Roman"/>
          <w:b w:val="0"/>
          <w:sz w:val="26"/>
          <w:szCs w:val="26"/>
        </w:rPr>
        <w:t>, за исключением земель, находящихся в собственности Российской Федерации</w:t>
      </w:r>
      <w:r w:rsidR="00A65F7B" w:rsidRPr="001A381B">
        <w:rPr>
          <w:rFonts w:ascii="Times New Roman" w:hAnsi="Times New Roman" w:cs="Times New Roman"/>
          <w:b w:val="0"/>
          <w:sz w:val="26"/>
          <w:szCs w:val="26"/>
        </w:rPr>
        <w:t>)</w:t>
      </w:r>
      <w:r w:rsidR="009C1671" w:rsidRPr="001A381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41AC2" w:rsidRPr="001A381B" w:rsidRDefault="00B41AC2" w:rsidP="00F866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45"/>
      <w:bookmarkStart w:id="4" w:name="sub_2611"/>
      <w:bookmarkEnd w:id="3"/>
      <w:r w:rsidRPr="001A381B">
        <w:rPr>
          <w:rFonts w:ascii="Times New Roman" w:hAnsi="Times New Roman" w:cs="Times New Roman"/>
          <w:sz w:val="26"/>
          <w:szCs w:val="26"/>
        </w:rPr>
        <w:lastRenderedPageBreak/>
        <w:t>1) ходатайство о переводе земель из одной категории в другую (оригинал, 1 экз.) (</w:t>
      </w:r>
      <w:hyperlink w:anchor="sub_1200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 xml:space="preserve">приложение </w:t>
        </w:r>
        <w:r w:rsidR="00BA67F7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 </w:t>
        </w:r>
      </w:hyperlink>
      <w:r w:rsidR="00CD0EF8" w:rsidRPr="001A381B">
        <w:rPr>
          <w:rStyle w:val="ac"/>
          <w:rFonts w:ascii="Times New Roman" w:hAnsi="Times New Roman" w:cs="Times New Roman"/>
          <w:color w:val="auto"/>
          <w:sz w:val="26"/>
          <w:szCs w:val="26"/>
        </w:rPr>
        <w:t>1</w:t>
      </w:r>
      <w:r w:rsidRPr="001A381B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регламенту), в котором указываются:</w:t>
      </w:r>
    </w:p>
    <w:bookmarkEnd w:id="4"/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- фамилия, имя, отчество</w:t>
      </w:r>
      <w:r w:rsidR="00F86622" w:rsidRPr="001A381B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A381B">
        <w:rPr>
          <w:rFonts w:ascii="Times New Roman" w:hAnsi="Times New Roman" w:cs="Times New Roman"/>
          <w:sz w:val="26"/>
          <w:szCs w:val="26"/>
        </w:rPr>
        <w:t>, паспортные данные, адрес места жительства заявителя и ИНН - для физического лица и индивидуального предпринимателя; полное и сокращенное наименование, организационно-правовая форма заявителя, его местонахождение, ИНН, банковские реквизиты - для юридического лица;</w:t>
      </w:r>
      <w:proofErr w:type="gramEnd"/>
    </w:p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категория земель, перевод которых предполагается осуществить, и категория земель, перевод в состав которых предполагается осуществить; вид сельскохозяйственных угодий;</w:t>
      </w:r>
    </w:p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сведения о местоположении и площади земель (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>);</w:t>
      </w:r>
    </w:p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обоснование перевода земель из одной категории в другую, включающее цель перевода, и обоснование необходимости использования земель в составе испрашиваемой категории земель;</w:t>
      </w:r>
    </w:p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действующее и испрашиваемое право на земли;</w:t>
      </w:r>
    </w:p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кадастровые номера и сведения о правах на земельные участки, входящие в состав земель, перевод которых предполагается осуществить из одной категории в другую, в случае их наличия;</w:t>
      </w:r>
    </w:p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612"/>
      <w:r w:rsidRPr="001A381B">
        <w:rPr>
          <w:rFonts w:ascii="Times New Roman" w:hAnsi="Times New Roman" w:cs="Times New Roman"/>
          <w:sz w:val="26"/>
          <w:szCs w:val="26"/>
        </w:rPr>
        <w:t xml:space="preserve">2) копия документа, удостоверяющего права (полномочия) представителя заявителя, если с </w:t>
      </w:r>
      <w:r w:rsidR="002D6326" w:rsidRPr="001A381B">
        <w:rPr>
          <w:rFonts w:ascii="Times New Roman" w:hAnsi="Times New Roman" w:cs="Times New Roman"/>
          <w:sz w:val="26"/>
          <w:szCs w:val="26"/>
        </w:rPr>
        <w:t>ходатайством</w:t>
      </w:r>
      <w:r w:rsidRPr="001A381B">
        <w:rPr>
          <w:rFonts w:ascii="Times New Roman" w:hAnsi="Times New Roman" w:cs="Times New Roman"/>
          <w:sz w:val="26"/>
          <w:szCs w:val="26"/>
        </w:rPr>
        <w:t xml:space="preserve"> обращается представитель заявителя (1 экз.) с предъявлением оригинала;</w:t>
      </w:r>
    </w:p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613"/>
      <w:bookmarkEnd w:id="5"/>
      <w:r w:rsidRPr="001A381B">
        <w:rPr>
          <w:rFonts w:ascii="Times New Roman" w:hAnsi="Times New Roman" w:cs="Times New Roman"/>
          <w:sz w:val="26"/>
          <w:szCs w:val="26"/>
        </w:rPr>
        <w:t>3) копии документов на земельные участки, входящие в состав земель, перевод которых предполагается осуществить из одной категории в другую (правоустанавливающие) (при наличии таких земельных участков) (1 экз.);</w:t>
      </w:r>
    </w:p>
    <w:p w:rsidR="00B41AC2" w:rsidRPr="001A381B" w:rsidRDefault="00B41AC2" w:rsidP="00706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614"/>
      <w:bookmarkEnd w:id="6"/>
      <w:r w:rsidRPr="001A381B">
        <w:rPr>
          <w:rFonts w:ascii="Times New Roman" w:hAnsi="Times New Roman" w:cs="Times New Roman"/>
          <w:sz w:val="26"/>
          <w:szCs w:val="26"/>
        </w:rPr>
        <w:t>4) копии документов, удостоверяющих личность заявителя (заявителей) - для физических лиц (1 экз.);</w:t>
      </w:r>
    </w:p>
    <w:p w:rsidR="00B41AC2" w:rsidRPr="001A381B" w:rsidRDefault="00706CBE" w:rsidP="00706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615"/>
      <w:bookmarkEnd w:id="7"/>
      <w:r w:rsidRPr="001A381B">
        <w:rPr>
          <w:rFonts w:ascii="Times New Roman" w:hAnsi="Times New Roman" w:cs="Times New Roman"/>
          <w:sz w:val="26"/>
          <w:szCs w:val="26"/>
        </w:rPr>
        <w:t xml:space="preserve">        </w:t>
      </w:r>
      <w:r w:rsidR="00B41AC2" w:rsidRPr="001A381B">
        <w:rPr>
          <w:rFonts w:ascii="Times New Roman" w:hAnsi="Times New Roman" w:cs="Times New Roman"/>
          <w:sz w:val="26"/>
          <w:szCs w:val="26"/>
        </w:rPr>
        <w:t>5) согласие правообладателя (правообладателей) на перевод земель из одной категории в другую</w:t>
      </w:r>
      <w:r w:rsidRPr="001A381B">
        <w:rPr>
          <w:rFonts w:ascii="Times New Roman" w:hAnsi="Times New Roman" w:cs="Times New Roman"/>
          <w:sz w:val="26"/>
          <w:szCs w:val="26"/>
        </w:rPr>
        <w:t xml:space="preserve">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</w:t>
      </w:r>
      <w:r w:rsidR="00B41AC2" w:rsidRPr="001A381B">
        <w:rPr>
          <w:rFonts w:ascii="Times New Roman" w:hAnsi="Times New Roman" w:cs="Times New Roman"/>
          <w:sz w:val="26"/>
          <w:szCs w:val="26"/>
        </w:rPr>
        <w:t>(оригинал, 1 экз.);</w:t>
      </w:r>
    </w:p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616"/>
      <w:bookmarkEnd w:id="8"/>
      <w:proofErr w:type="gramStart"/>
      <w:r w:rsidRPr="001A381B">
        <w:rPr>
          <w:rFonts w:ascii="Times New Roman" w:hAnsi="Times New Roman" w:cs="Times New Roman"/>
          <w:sz w:val="26"/>
          <w:szCs w:val="26"/>
        </w:rPr>
        <w:t>6)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недропользования, об отсутствии полезных ископаемых в недрах под участком предстоящей застройки, а при их наличии - разрешение на осуществление застройки площадей залегания полезных ископаемых, а также размещение в местах их залегания подземны</w:t>
      </w:r>
      <w:r w:rsidR="00070EE2" w:rsidRPr="001A381B">
        <w:rPr>
          <w:rFonts w:ascii="Times New Roman" w:hAnsi="Times New Roman" w:cs="Times New Roman"/>
          <w:sz w:val="26"/>
          <w:szCs w:val="26"/>
        </w:rPr>
        <w:t>х сооружений (оригинал, 1 экз.).</w:t>
      </w:r>
      <w:proofErr w:type="gramEnd"/>
    </w:p>
    <w:p w:rsidR="00070EE2" w:rsidRPr="001A381B" w:rsidRDefault="00070EE2" w:rsidP="004E3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BA67F7" w:rsidRPr="001A381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если </w:t>
      </w:r>
      <w:r w:rsidR="006C072C" w:rsidRPr="001A381B">
        <w:rPr>
          <w:rFonts w:ascii="Times New Roman" w:hAnsi="Times New Roman" w:cs="Times New Roman"/>
          <w:sz w:val="26"/>
          <w:szCs w:val="26"/>
        </w:rPr>
        <w:t>заявителем</w:t>
      </w:r>
      <w:r w:rsidR="004E31A9" w:rsidRPr="001A381B">
        <w:rPr>
          <w:rFonts w:ascii="Times New Roman" w:hAnsi="Times New Roman" w:cs="Times New Roman"/>
          <w:sz w:val="26"/>
          <w:szCs w:val="26"/>
        </w:rPr>
        <w:t xml:space="preserve"> получено </w:t>
      </w:r>
      <w:r w:rsidRPr="001A381B">
        <w:rPr>
          <w:rFonts w:ascii="Times New Roman" w:hAnsi="Times New Roman" w:cs="Times New Roman"/>
          <w:sz w:val="26"/>
          <w:szCs w:val="26"/>
        </w:rPr>
        <w:t>заключение об отсутствии полезных ископаемых (разрешение на осуществление застройки) от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недропользования</w:t>
      </w:r>
      <w:r w:rsidR="00DA7819" w:rsidRPr="001A381B">
        <w:rPr>
          <w:rFonts w:ascii="Times New Roman" w:hAnsi="Times New Roman" w:cs="Times New Roman"/>
          <w:sz w:val="26"/>
          <w:szCs w:val="26"/>
        </w:rPr>
        <w:t>,</w:t>
      </w:r>
      <w:r w:rsidRPr="001A381B">
        <w:rPr>
          <w:rFonts w:ascii="Times New Roman" w:hAnsi="Times New Roman" w:cs="Times New Roman"/>
          <w:sz w:val="26"/>
          <w:szCs w:val="26"/>
        </w:rPr>
        <w:t xml:space="preserve"> подписанное электронной цифровой подписью</w:t>
      </w:r>
      <w:r w:rsidR="00DA7819" w:rsidRPr="001A381B">
        <w:rPr>
          <w:rFonts w:ascii="Times New Roman" w:hAnsi="Times New Roman" w:cs="Times New Roman"/>
          <w:sz w:val="26"/>
          <w:szCs w:val="26"/>
        </w:rPr>
        <w:t xml:space="preserve">, </w:t>
      </w:r>
      <w:r w:rsidR="004E31A9" w:rsidRPr="001A381B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DA7819" w:rsidRPr="001A381B">
        <w:rPr>
          <w:rFonts w:ascii="Times New Roman" w:hAnsi="Times New Roman" w:cs="Times New Roman"/>
          <w:sz w:val="26"/>
          <w:szCs w:val="26"/>
        </w:rPr>
        <w:t xml:space="preserve">необходимо приложить </w:t>
      </w:r>
      <w:r w:rsidR="00DA7819" w:rsidRPr="001A381B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DA7819" w:rsidRPr="001A381B">
        <w:rPr>
          <w:rFonts w:ascii="Times New Roman" w:hAnsi="Times New Roman" w:cs="Times New Roman"/>
          <w:sz w:val="26"/>
          <w:szCs w:val="26"/>
        </w:rPr>
        <w:t>-диск, содержащий вышеуказанный документ</w:t>
      </w:r>
      <w:r w:rsidR="004E31A9" w:rsidRPr="001A381B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DA7819" w:rsidRPr="001A381B">
        <w:rPr>
          <w:rFonts w:ascii="Times New Roman" w:hAnsi="Times New Roman" w:cs="Times New Roman"/>
          <w:sz w:val="26"/>
          <w:szCs w:val="26"/>
        </w:rPr>
        <w:t xml:space="preserve"> с файлом разрешения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="00DA7819" w:rsidRPr="001A381B">
        <w:rPr>
          <w:rFonts w:ascii="Times New Roman" w:hAnsi="Times New Roman" w:cs="Times New Roman"/>
          <w:sz w:val="26"/>
          <w:szCs w:val="26"/>
        </w:rPr>
        <w:t>.</w:t>
      </w:r>
      <w:r w:rsidR="00DA7819" w:rsidRPr="001A381B">
        <w:rPr>
          <w:rFonts w:ascii="Times New Roman" w:hAnsi="Times New Roman" w:cs="Times New Roman"/>
          <w:sz w:val="26"/>
          <w:szCs w:val="26"/>
          <w:lang w:val="en-US"/>
        </w:rPr>
        <w:t>sig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="00DA7819" w:rsidRPr="001A381B">
        <w:rPr>
          <w:rFonts w:ascii="Times New Roman" w:hAnsi="Times New Roman" w:cs="Times New Roman"/>
          <w:sz w:val="26"/>
          <w:szCs w:val="26"/>
        </w:rPr>
        <w:t>.</w:t>
      </w:r>
    </w:p>
    <w:bookmarkEnd w:id="9"/>
    <w:p w:rsidR="00B41AC2" w:rsidRPr="001A381B" w:rsidRDefault="00B41AC2" w:rsidP="00B41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7) при переводе земель для отвода под разработку месторождений полезных ископаемых представляются:</w:t>
      </w:r>
    </w:p>
    <w:p w:rsidR="00B41AC2" w:rsidRPr="001A381B" w:rsidRDefault="00B41AC2" w:rsidP="00480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копия лицензии на пользование недрами (1 экз.);</w:t>
      </w:r>
    </w:p>
    <w:p w:rsidR="00B41AC2" w:rsidRPr="001A381B" w:rsidRDefault="00B41AC2" w:rsidP="00480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копия горноотводного акта (1 экз.);</w:t>
      </w:r>
    </w:p>
    <w:p w:rsidR="00B41AC2" w:rsidRPr="001A381B" w:rsidRDefault="00B41AC2" w:rsidP="00480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графики освоения и восстановления нарушенных земель (оригинал, по 1 экз.);</w:t>
      </w:r>
    </w:p>
    <w:p w:rsidR="00B41AC2" w:rsidRPr="001A381B" w:rsidRDefault="00B41AC2" w:rsidP="00480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lastRenderedPageBreak/>
        <w:t xml:space="preserve">- копия утвержденного </w:t>
      </w:r>
      <w:r w:rsidR="001A3220" w:rsidRPr="001A381B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1A381B">
        <w:rPr>
          <w:rFonts w:ascii="Times New Roman" w:hAnsi="Times New Roman" w:cs="Times New Roman"/>
          <w:sz w:val="26"/>
          <w:szCs w:val="26"/>
        </w:rPr>
        <w:t>проекта рекультивации земель (заверенная копия, 1 экз.).</w:t>
      </w:r>
    </w:p>
    <w:p w:rsidR="00B41AC2" w:rsidRPr="001A381B" w:rsidRDefault="00B41AC2" w:rsidP="00B4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6176"/>
      <w:r w:rsidRPr="001A381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частью 3 статьи 7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21 февраля 1992 г. N 2395-1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О недрах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неотъемлемой составной частью лицензии на пользование недрами являются документы, которые удостоверяют уточненные границы горного отвода (горноотводный акт и графические приложения).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Правилами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подготовки и оформления документов, удостоверяющих уточненные границы горного отвода, утвержденными </w:t>
      </w:r>
      <w:hyperlink r:id="rId14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июля 2015 г. </w:t>
      </w:r>
      <w:r w:rsidR="001339CB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> 770, уточненные границы горного отвода представляют собой совокупность оконтуренных плоскостей, составляющих замкнутый объем горного отвода - геометризованного блока недр.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5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Положению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об установлении и изменении границ участков недр, предоставленных в пользование, утвержденному </w:t>
      </w:r>
      <w:hyperlink r:id="rId16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мая 2012 г. </w:t>
      </w:r>
      <w:r w:rsidR="001339CB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> 429, описание границ участка недр включается в лицензию на пользование недрами в качестве ее неотъемлемой составной части, при этом границы участков недр обозначаются с помощью географических координат.</w:t>
      </w:r>
    </w:p>
    <w:p w:rsidR="00B41AC2" w:rsidRPr="001A381B" w:rsidRDefault="00B41AC2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618"/>
      <w:bookmarkEnd w:id="10"/>
      <w:r w:rsidRPr="001A381B">
        <w:rPr>
          <w:rFonts w:ascii="Times New Roman" w:hAnsi="Times New Roman" w:cs="Times New Roman"/>
          <w:sz w:val="26"/>
          <w:szCs w:val="26"/>
        </w:rPr>
        <w:t>8) технические условия для размещения объекта дорожного сервиса, выданные владельцем автомобильной дороги (при переводе земель под размещение объектов в придорожных полосах автомобильных дорог) (оригинал, 1 экз.)</w:t>
      </w:r>
      <w:r w:rsidR="00F243B2" w:rsidRPr="001A381B">
        <w:rPr>
          <w:rFonts w:ascii="Times New Roman" w:hAnsi="Times New Roman" w:cs="Times New Roman"/>
          <w:sz w:val="26"/>
          <w:szCs w:val="26"/>
        </w:rPr>
        <w:t>;</w:t>
      </w:r>
    </w:p>
    <w:p w:rsidR="000F0E84" w:rsidRPr="001A381B" w:rsidRDefault="000F0E84" w:rsidP="000F0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9) заключение органа местного самоуправления, подтверждающее отсутствие иных вариантов размещения соответствующих объектов (</w:t>
      </w:r>
      <w:r w:rsidR="003A2EF9" w:rsidRPr="001A381B">
        <w:rPr>
          <w:rFonts w:ascii="Times New Roman" w:hAnsi="Times New Roman" w:cs="Times New Roman"/>
          <w:sz w:val="26"/>
          <w:szCs w:val="26"/>
        </w:rPr>
        <w:t>при</w:t>
      </w:r>
      <w:r w:rsidRPr="001A381B">
        <w:rPr>
          <w:rFonts w:ascii="Times New Roman" w:hAnsi="Times New Roman" w:cs="Times New Roman"/>
          <w:sz w:val="26"/>
          <w:szCs w:val="26"/>
        </w:rPr>
        <w:t xml:space="preserve"> перевод</w:t>
      </w:r>
      <w:r w:rsidR="003A2EF9" w:rsidRPr="001A381B">
        <w:rPr>
          <w:rFonts w:ascii="Times New Roman" w:hAnsi="Times New Roman" w:cs="Times New Roman"/>
          <w:sz w:val="26"/>
          <w:szCs w:val="26"/>
        </w:rPr>
        <w:t>е</w:t>
      </w:r>
      <w:r w:rsidRPr="001A381B">
        <w:rPr>
          <w:rFonts w:ascii="Times New Roman" w:hAnsi="Times New Roman" w:cs="Times New Roman"/>
          <w:sz w:val="26"/>
          <w:szCs w:val="26"/>
        </w:rPr>
        <w:t xml:space="preserve"> земель на основании </w:t>
      </w:r>
      <w:hyperlink r:id="rId17" w:history="1">
        <w:r w:rsidRPr="001A381B">
          <w:rPr>
            <w:rFonts w:ascii="Times New Roman" w:hAnsi="Times New Roman" w:cs="Times New Roman"/>
            <w:sz w:val="26"/>
            <w:szCs w:val="26"/>
          </w:rPr>
          <w:t>пунктов 4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1A381B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1A381B">
          <w:rPr>
            <w:rFonts w:ascii="Times New Roman" w:hAnsi="Times New Roman" w:cs="Times New Roman"/>
            <w:sz w:val="26"/>
            <w:szCs w:val="26"/>
          </w:rPr>
          <w:t>9 части 1 статьи 7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21</w:t>
      </w:r>
      <w:r w:rsidR="00D27CEC" w:rsidRPr="001A381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A381B">
        <w:rPr>
          <w:rFonts w:ascii="Times New Roman" w:hAnsi="Times New Roman" w:cs="Times New Roman"/>
          <w:sz w:val="26"/>
          <w:szCs w:val="26"/>
        </w:rPr>
        <w:t>2004</w:t>
      </w:r>
      <w:r w:rsidR="00D27CEC" w:rsidRPr="001A381B">
        <w:rPr>
          <w:rFonts w:ascii="Times New Roman" w:hAnsi="Times New Roman" w:cs="Times New Roman"/>
          <w:sz w:val="26"/>
          <w:szCs w:val="26"/>
        </w:rPr>
        <w:t xml:space="preserve"> г.</w:t>
      </w:r>
      <w:r w:rsidRPr="001A381B">
        <w:rPr>
          <w:rFonts w:ascii="Times New Roman" w:hAnsi="Times New Roman" w:cs="Times New Roman"/>
          <w:sz w:val="26"/>
          <w:szCs w:val="26"/>
        </w:rPr>
        <w:t xml:space="preserve"> № 172-ФЗ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из одной категории в другую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="003A2EF9" w:rsidRPr="001A381B">
        <w:rPr>
          <w:rFonts w:ascii="Times New Roman" w:hAnsi="Times New Roman" w:cs="Times New Roman"/>
          <w:sz w:val="26"/>
          <w:szCs w:val="26"/>
        </w:rPr>
        <w:t xml:space="preserve"> (далее - Федеральный закон от 21.12.2004 № 172-ФЗ)</w:t>
      </w:r>
      <w:r w:rsidR="00BE054F" w:rsidRPr="001A381B">
        <w:rPr>
          <w:rFonts w:ascii="Times New Roman" w:hAnsi="Times New Roman" w:cs="Times New Roman"/>
          <w:sz w:val="26"/>
          <w:szCs w:val="26"/>
        </w:rPr>
        <w:t>)</w:t>
      </w:r>
      <w:r w:rsidR="00F243B2" w:rsidRPr="001A381B">
        <w:rPr>
          <w:rFonts w:ascii="Times New Roman" w:hAnsi="Times New Roman" w:cs="Times New Roman"/>
          <w:sz w:val="26"/>
          <w:szCs w:val="26"/>
        </w:rPr>
        <w:t xml:space="preserve"> (оригинал, 1 экз.);</w:t>
      </w:r>
      <w:proofErr w:type="gramEnd"/>
    </w:p>
    <w:p w:rsidR="00F243B2" w:rsidRPr="001A381B" w:rsidRDefault="00F243B2" w:rsidP="00F24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10) копия решения о создании особо о</w:t>
      </w:r>
      <w:r w:rsidR="00A1205D" w:rsidRPr="001A381B">
        <w:rPr>
          <w:rFonts w:ascii="Times New Roman" w:hAnsi="Times New Roman" w:cs="Times New Roman"/>
          <w:sz w:val="26"/>
          <w:szCs w:val="26"/>
        </w:rPr>
        <w:t xml:space="preserve">храняемой природной территории </w:t>
      </w:r>
      <w:r w:rsidRPr="001A381B">
        <w:rPr>
          <w:rFonts w:ascii="Times New Roman" w:hAnsi="Times New Roman" w:cs="Times New Roman"/>
          <w:sz w:val="26"/>
          <w:szCs w:val="26"/>
        </w:rPr>
        <w:t xml:space="preserve">(при переводе земельного участка на основании </w:t>
      </w:r>
      <w:hyperlink r:id="rId20" w:history="1">
        <w:r w:rsidRPr="001A381B">
          <w:rPr>
            <w:rFonts w:ascii="Times New Roman" w:hAnsi="Times New Roman" w:cs="Times New Roman"/>
            <w:sz w:val="26"/>
            <w:szCs w:val="26"/>
          </w:rPr>
          <w:t>пункта 2 части 1 статьи 7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3839E6" w:rsidRPr="001A381B">
        <w:rPr>
          <w:rFonts w:ascii="Times New Roman" w:hAnsi="Times New Roman" w:cs="Times New Roman"/>
          <w:sz w:val="26"/>
          <w:szCs w:val="26"/>
        </w:rPr>
        <w:t>Федерального закона от 21.12.2004 № 172-ФЗ</w:t>
      </w:r>
      <w:r w:rsidRPr="001A381B">
        <w:rPr>
          <w:rFonts w:ascii="Times New Roman" w:hAnsi="Times New Roman" w:cs="Times New Roman"/>
          <w:sz w:val="26"/>
          <w:szCs w:val="26"/>
        </w:rPr>
        <w:t xml:space="preserve"> в связи с созданием особо охраняемых природных территорий) (</w:t>
      </w:r>
      <w:r w:rsidR="00D61BBF" w:rsidRPr="001A381B">
        <w:rPr>
          <w:rFonts w:ascii="Times New Roman" w:hAnsi="Times New Roman" w:cs="Times New Roman"/>
          <w:sz w:val="26"/>
          <w:szCs w:val="26"/>
        </w:rPr>
        <w:t xml:space="preserve">заверенная копия, </w:t>
      </w:r>
      <w:r w:rsidRPr="001A381B">
        <w:rPr>
          <w:rFonts w:ascii="Times New Roman" w:hAnsi="Times New Roman" w:cs="Times New Roman"/>
          <w:sz w:val="26"/>
          <w:szCs w:val="26"/>
        </w:rPr>
        <w:t>1 экз.);</w:t>
      </w:r>
    </w:p>
    <w:p w:rsidR="000F0E84" w:rsidRPr="001A381B" w:rsidRDefault="003839E6" w:rsidP="000F0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11)</w:t>
      </w:r>
      <w:r w:rsidR="000F0E84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 xml:space="preserve">копия утвержденного в установленном порядке проекта рекультивации земель </w:t>
      </w:r>
      <w:r w:rsidR="000F0E84" w:rsidRPr="001A381B">
        <w:rPr>
          <w:rFonts w:ascii="Times New Roman" w:hAnsi="Times New Roman" w:cs="Times New Roman"/>
          <w:sz w:val="26"/>
          <w:szCs w:val="26"/>
        </w:rPr>
        <w:t>части сельскохозяйственных угодий, предоставляемой на период осуществления строительства линейных объектов (</w:t>
      </w:r>
      <w:r w:rsidRPr="001A381B">
        <w:rPr>
          <w:rFonts w:ascii="Times New Roman" w:hAnsi="Times New Roman" w:cs="Times New Roman"/>
          <w:sz w:val="26"/>
          <w:szCs w:val="26"/>
        </w:rPr>
        <w:t>при</w:t>
      </w:r>
      <w:r w:rsidR="000F0E84" w:rsidRPr="001A381B">
        <w:rPr>
          <w:rFonts w:ascii="Times New Roman" w:hAnsi="Times New Roman" w:cs="Times New Roman"/>
          <w:sz w:val="26"/>
          <w:szCs w:val="26"/>
        </w:rPr>
        <w:t xml:space="preserve"> перевод</w:t>
      </w:r>
      <w:r w:rsidRPr="001A381B">
        <w:rPr>
          <w:rFonts w:ascii="Times New Roman" w:hAnsi="Times New Roman" w:cs="Times New Roman"/>
          <w:sz w:val="26"/>
          <w:szCs w:val="26"/>
        </w:rPr>
        <w:t>е</w:t>
      </w:r>
      <w:r w:rsidR="000F0E84" w:rsidRPr="001A381B">
        <w:rPr>
          <w:rFonts w:ascii="Times New Roman" w:hAnsi="Times New Roman" w:cs="Times New Roman"/>
          <w:sz w:val="26"/>
          <w:szCs w:val="26"/>
        </w:rPr>
        <w:t xml:space="preserve"> земель на основании </w:t>
      </w:r>
      <w:hyperlink r:id="rId21" w:history="1">
        <w:r w:rsidR="000F0E84" w:rsidRPr="001A381B">
          <w:rPr>
            <w:rFonts w:ascii="Times New Roman" w:hAnsi="Times New Roman" w:cs="Times New Roman"/>
            <w:sz w:val="26"/>
            <w:szCs w:val="26"/>
          </w:rPr>
          <w:t>пункта 6 части 1 статьи 7</w:t>
        </w:r>
      </w:hyperlink>
      <w:r w:rsidR="000F0E84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Федерального закона от 21.12.2004 № 172-ФЗ</w:t>
      </w:r>
      <w:r w:rsidR="000F0E84" w:rsidRPr="001A381B">
        <w:rPr>
          <w:rFonts w:ascii="Times New Roman" w:hAnsi="Times New Roman" w:cs="Times New Roman"/>
          <w:sz w:val="26"/>
          <w:szCs w:val="26"/>
        </w:rPr>
        <w:t>)</w:t>
      </w:r>
      <w:r w:rsidRPr="001A381B">
        <w:rPr>
          <w:rFonts w:ascii="Times New Roman" w:hAnsi="Times New Roman" w:cs="Times New Roman"/>
          <w:sz w:val="26"/>
          <w:szCs w:val="26"/>
        </w:rPr>
        <w:t xml:space="preserve"> (заверенная копия, 1 экз.).</w:t>
      </w:r>
    </w:p>
    <w:p w:rsidR="00714F4B" w:rsidRPr="001A381B" w:rsidRDefault="00714F4B" w:rsidP="0071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Копии документов, указанных в настоящем пункте, представляются в соответствии с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hyperlink r:id="rId22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 xml:space="preserve">ГОСТ </w:t>
        </w:r>
        <w:proofErr w:type="gramStart"/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Р</w:t>
        </w:r>
        <w:proofErr w:type="gramEnd"/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 xml:space="preserve"> 7.0.8-2013</w:t>
        </w:r>
      </w:hyperlink>
      <w:r w:rsidRPr="001A381B">
        <w:rPr>
          <w:rFonts w:ascii="Times New Roman" w:hAnsi="Times New Roman" w:cs="Times New Roman"/>
          <w:sz w:val="26"/>
          <w:szCs w:val="26"/>
        </w:rPr>
        <w:t>. Национальный стандарт Российской Федерации. Система стандартов</w:t>
      </w:r>
      <w:r w:rsidR="00D27CEC" w:rsidRPr="001A381B">
        <w:rPr>
          <w:rFonts w:ascii="Times New Roman" w:hAnsi="Times New Roman" w:cs="Times New Roman"/>
          <w:sz w:val="26"/>
          <w:szCs w:val="26"/>
        </w:rPr>
        <w:t xml:space="preserve"> п</w:t>
      </w:r>
      <w:r w:rsidRPr="001A381B">
        <w:rPr>
          <w:rFonts w:ascii="Times New Roman" w:hAnsi="Times New Roman" w:cs="Times New Roman"/>
          <w:sz w:val="26"/>
          <w:szCs w:val="26"/>
        </w:rPr>
        <w:t>о информации, библиотечному и издательскому делу. Делопроизводство и архивное дело. Термины и определения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>.</w:t>
      </w:r>
    </w:p>
    <w:p w:rsidR="006D0F3D" w:rsidRPr="001A381B" w:rsidRDefault="006D0F3D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62"/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3E4952" w:rsidRPr="001A381B">
        <w:rPr>
          <w:rFonts w:ascii="Times New Roman" w:hAnsi="Times New Roman" w:cs="Times New Roman"/>
          <w:sz w:val="26"/>
          <w:szCs w:val="26"/>
        </w:rPr>
        <w:t>6</w:t>
      </w:r>
      <w:r w:rsidRPr="001A381B">
        <w:rPr>
          <w:rFonts w:ascii="Times New Roman" w:hAnsi="Times New Roman" w:cs="Times New Roman"/>
          <w:sz w:val="26"/>
          <w:szCs w:val="26"/>
        </w:rPr>
        <w:t>.2. Перечень документов, представляемых при обращении лично, почтовым отправлением или через своего представителя (в случае подачи ходатайства о переводе земельных участков из одной категории в другую):</w:t>
      </w:r>
    </w:p>
    <w:p w:rsidR="006D0F3D" w:rsidRPr="001A381B" w:rsidRDefault="006D0F3D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621"/>
      <w:bookmarkEnd w:id="12"/>
      <w:r w:rsidRPr="001A381B">
        <w:rPr>
          <w:rFonts w:ascii="Times New Roman" w:hAnsi="Times New Roman" w:cs="Times New Roman"/>
          <w:sz w:val="26"/>
          <w:szCs w:val="26"/>
        </w:rPr>
        <w:t>1) ходатайство о переводе земельного участка из одной категории в другую (оригинал, 1 экз.) (</w:t>
      </w:r>
      <w:hyperlink w:anchor="sub_1300" w:history="1">
        <w:r w:rsidR="001339CB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приложение №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 </w:t>
        </w:r>
      </w:hyperlink>
      <w:r w:rsidR="00CD0EF8" w:rsidRPr="001A381B">
        <w:rPr>
          <w:rStyle w:val="ac"/>
          <w:rFonts w:ascii="Times New Roman" w:hAnsi="Times New Roman" w:cs="Times New Roman"/>
          <w:color w:val="auto"/>
          <w:sz w:val="26"/>
          <w:szCs w:val="26"/>
        </w:rPr>
        <w:t>2</w:t>
      </w:r>
      <w:r w:rsidRPr="001A381B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регламенту), в котором указываются:</w:t>
      </w:r>
    </w:p>
    <w:bookmarkEnd w:id="13"/>
    <w:p w:rsidR="006D0F3D" w:rsidRPr="001A381B" w:rsidRDefault="006D0F3D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кадас</w:t>
      </w:r>
      <w:r w:rsidR="00770BD6" w:rsidRPr="001A381B">
        <w:rPr>
          <w:rFonts w:ascii="Times New Roman" w:hAnsi="Times New Roman" w:cs="Times New Roman"/>
          <w:sz w:val="26"/>
          <w:szCs w:val="26"/>
        </w:rPr>
        <w:t>тровый номер земельного участка;</w:t>
      </w:r>
    </w:p>
    <w:p w:rsidR="006D0F3D" w:rsidRPr="001A381B" w:rsidRDefault="006D0F3D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6D0F3D" w:rsidRPr="001A381B" w:rsidRDefault="006D0F3D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обоснование перевода земельного участка из состава земель одной категории в другую;</w:t>
      </w:r>
    </w:p>
    <w:p w:rsidR="006D0F3D" w:rsidRPr="001A381B" w:rsidRDefault="006D0F3D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права на земельный участок;</w:t>
      </w:r>
    </w:p>
    <w:p w:rsidR="006D0F3D" w:rsidRPr="001A381B" w:rsidRDefault="006D0F3D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622"/>
      <w:r w:rsidRPr="001A381B">
        <w:rPr>
          <w:rFonts w:ascii="Times New Roman" w:hAnsi="Times New Roman" w:cs="Times New Roman"/>
          <w:sz w:val="26"/>
          <w:szCs w:val="26"/>
        </w:rPr>
        <w:lastRenderedPageBreak/>
        <w:t>2) копии документов, удостоверяющих личность заявителя (для заявителей - физических лиц) (1 экз.);</w:t>
      </w:r>
    </w:p>
    <w:p w:rsidR="006D0F3D" w:rsidRPr="001A381B" w:rsidRDefault="006D0F3D" w:rsidP="006D0F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623"/>
      <w:bookmarkEnd w:id="14"/>
      <w:r w:rsidRPr="001A381B">
        <w:rPr>
          <w:rFonts w:ascii="Times New Roman" w:hAnsi="Times New Roman" w:cs="Times New Roman"/>
          <w:sz w:val="26"/>
          <w:szCs w:val="26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(оригинал, 1 экз.)</w:t>
      </w:r>
      <w:r w:rsidR="00FC2004" w:rsidRPr="001A381B">
        <w:rPr>
          <w:rFonts w:ascii="Times New Roman" w:hAnsi="Times New Roman" w:cs="Times New Roman"/>
          <w:sz w:val="26"/>
          <w:szCs w:val="26"/>
        </w:rPr>
        <w:t>;</w:t>
      </w:r>
    </w:p>
    <w:p w:rsidR="00FC2004" w:rsidRPr="001A381B" w:rsidRDefault="00FC2004" w:rsidP="00FC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4) заключение органа местного самоуправления, подтверждающее отсутствие иных вариантов размещения соответствующих объектов (при переводе земельного участка на основании </w:t>
      </w:r>
      <w:hyperlink r:id="rId23" w:history="1">
        <w:r w:rsidRPr="001A381B">
          <w:rPr>
            <w:rFonts w:ascii="Times New Roman" w:hAnsi="Times New Roman" w:cs="Times New Roman"/>
            <w:sz w:val="26"/>
            <w:szCs w:val="26"/>
          </w:rPr>
          <w:t>пунктов 4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1A381B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1A381B">
          <w:rPr>
            <w:rFonts w:ascii="Times New Roman" w:hAnsi="Times New Roman" w:cs="Times New Roman"/>
            <w:sz w:val="26"/>
            <w:szCs w:val="26"/>
          </w:rPr>
          <w:t>9 части 1 статьи 7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21.12.2004 № 172-ФЗ) (</w:t>
      </w:r>
      <w:r w:rsidR="00D61BBF" w:rsidRPr="001A381B">
        <w:rPr>
          <w:rFonts w:ascii="Times New Roman" w:hAnsi="Times New Roman" w:cs="Times New Roman"/>
          <w:sz w:val="26"/>
          <w:szCs w:val="26"/>
        </w:rPr>
        <w:t>оригинал,</w:t>
      </w:r>
      <w:r w:rsidRPr="001A381B">
        <w:rPr>
          <w:rFonts w:ascii="Times New Roman" w:hAnsi="Times New Roman" w:cs="Times New Roman"/>
          <w:sz w:val="26"/>
          <w:szCs w:val="26"/>
        </w:rPr>
        <w:t>1 экз.);</w:t>
      </w:r>
    </w:p>
    <w:p w:rsidR="005553B5" w:rsidRPr="001A381B" w:rsidRDefault="00FC2004" w:rsidP="0055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5) </w:t>
      </w:r>
      <w:r w:rsidR="005553B5" w:rsidRPr="001A381B">
        <w:rPr>
          <w:rFonts w:ascii="Times New Roman" w:hAnsi="Times New Roman" w:cs="Times New Roman"/>
          <w:sz w:val="26"/>
          <w:szCs w:val="26"/>
        </w:rPr>
        <w:t xml:space="preserve">копия решения о создании особо охраняемой природной территории, заверенная печатью заявителя, обратившегося с ходатайством, и подписанная руководителем заявителя или уполномоченным этим руководителем лицом (при переводе земельного участка на основании </w:t>
      </w:r>
      <w:hyperlink r:id="rId26" w:history="1">
        <w:r w:rsidR="005553B5" w:rsidRPr="001A381B">
          <w:rPr>
            <w:rFonts w:ascii="Times New Roman" w:hAnsi="Times New Roman" w:cs="Times New Roman"/>
            <w:sz w:val="26"/>
            <w:szCs w:val="26"/>
          </w:rPr>
          <w:t>пункта 2 части 1 статьи 7</w:t>
        </w:r>
      </w:hyperlink>
      <w:r w:rsidR="005553B5" w:rsidRPr="001A381B">
        <w:rPr>
          <w:rFonts w:ascii="Times New Roman" w:hAnsi="Times New Roman" w:cs="Times New Roman"/>
          <w:sz w:val="26"/>
          <w:szCs w:val="26"/>
        </w:rPr>
        <w:t xml:space="preserve"> Закона в связи с созданием особо охраняемых природных территорий)</w:t>
      </w:r>
      <w:r w:rsidR="00752CB1" w:rsidRPr="001A381B">
        <w:rPr>
          <w:rFonts w:ascii="Times New Roman" w:hAnsi="Times New Roman" w:cs="Times New Roman"/>
          <w:sz w:val="26"/>
          <w:szCs w:val="26"/>
        </w:rPr>
        <w:t xml:space="preserve"> (</w:t>
      </w:r>
      <w:r w:rsidR="00A1205D" w:rsidRPr="001A381B">
        <w:rPr>
          <w:rFonts w:ascii="Times New Roman" w:hAnsi="Times New Roman" w:cs="Times New Roman"/>
          <w:sz w:val="26"/>
          <w:szCs w:val="26"/>
        </w:rPr>
        <w:t>заверенная копия, 1 экз.);</w:t>
      </w:r>
    </w:p>
    <w:p w:rsidR="00FC2004" w:rsidRPr="001A381B" w:rsidRDefault="005553B5" w:rsidP="00FC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6) </w:t>
      </w:r>
      <w:r w:rsidR="00FC2004" w:rsidRPr="001A381B">
        <w:rPr>
          <w:rFonts w:ascii="Times New Roman" w:hAnsi="Times New Roman" w:cs="Times New Roman"/>
          <w:sz w:val="26"/>
          <w:szCs w:val="26"/>
        </w:rPr>
        <w:t>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 (</w:t>
      </w:r>
      <w:r w:rsidRPr="001A381B">
        <w:rPr>
          <w:rFonts w:ascii="Times New Roman" w:hAnsi="Times New Roman" w:cs="Times New Roman"/>
          <w:sz w:val="26"/>
          <w:szCs w:val="26"/>
        </w:rPr>
        <w:t>при</w:t>
      </w:r>
      <w:r w:rsidR="00FC2004" w:rsidRPr="001A381B">
        <w:rPr>
          <w:rFonts w:ascii="Times New Roman" w:hAnsi="Times New Roman" w:cs="Times New Roman"/>
          <w:sz w:val="26"/>
          <w:szCs w:val="26"/>
        </w:rPr>
        <w:t xml:space="preserve"> перевод</w:t>
      </w:r>
      <w:r w:rsidRPr="001A381B">
        <w:rPr>
          <w:rFonts w:ascii="Times New Roman" w:hAnsi="Times New Roman" w:cs="Times New Roman"/>
          <w:sz w:val="26"/>
          <w:szCs w:val="26"/>
        </w:rPr>
        <w:t>е</w:t>
      </w:r>
      <w:r w:rsidR="00FC2004" w:rsidRPr="001A381B">
        <w:rPr>
          <w:rFonts w:ascii="Times New Roman" w:hAnsi="Times New Roman" w:cs="Times New Roman"/>
          <w:sz w:val="26"/>
          <w:szCs w:val="26"/>
        </w:rPr>
        <w:t xml:space="preserve"> земельного участка на основании </w:t>
      </w:r>
      <w:hyperlink r:id="rId27" w:history="1">
        <w:r w:rsidR="00FC2004" w:rsidRPr="001A381B">
          <w:rPr>
            <w:rFonts w:ascii="Times New Roman" w:hAnsi="Times New Roman" w:cs="Times New Roman"/>
            <w:sz w:val="26"/>
            <w:szCs w:val="26"/>
          </w:rPr>
          <w:t>пункта 6 части 1 статьи 7</w:t>
        </w:r>
      </w:hyperlink>
      <w:r w:rsidR="00FC2004"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21.12.2004 № 172-ФЗ) (</w:t>
      </w:r>
      <w:r w:rsidR="00A1205D" w:rsidRPr="001A381B">
        <w:rPr>
          <w:rFonts w:ascii="Times New Roman" w:hAnsi="Times New Roman" w:cs="Times New Roman"/>
          <w:sz w:val="26"/>
          <w:szCs w:val="26"/>
        </w:rPr>
        <w:t>оригинал,</w:t>
      </w:r>
      <w:r w:rsidR="00FC2004" w:rsidRPr="001A381B">
        <w:rPr>
          <w:rFonts w:ascii="Times New Roman" w:hAnsi="Times New Roman" w:cs="Times New Roman"/>
          <w:sz w:val="26"/>
          <w:szCs w:val="26"/>
        </w:rPr>
        <w:t>1 экз.);</w:t>
      </w:r>
    </w:p>
    <w:p w:rsidR="00FC2004" w:rsidRPr="001A381B" w:rsidRDefault="005553B5" w:rsidP="00FC2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7) </w:t>
      </w:r>
      <w:r w:rsidR="00FC2004" w:rsidRPr="001A381B">
        <w:rPr>
          <w:rFonts w:ascii="Times New Roman" w:hAnsi="Times New Roman" w:cs="Times New Roman"/>
          <w:sz w:val="26"/>
          <w:szCs w:val="26"/>
        </w:rPr>
        <w:t>утвержденный в установленном порядке проект рекультивации земель в связи с добычей полезных ископаемых (</w:t>
      </w:r>
      <w:r w:rsidRPr="001A381B">
        <w:rPr>
          <w:rFonts w:ascii="Times New Roman" w:hAnsi="Times New Roman" w:cs="Times New Roman"/>
          <w:sz w:val="26"/>
          <w:szCs w:val="26"/>
        </w:rPr>
        <w:t>при</w:t>
      </w:r>
      <w:r w:rsidR="00FC2004" w:rsidRPr="001A381B">
        <w:rPr>
          <w:rFonts w:ascii="Times New Roman" w:hAnsi="Times New Roman" w:cs="Times New Roman"/>
          <w:sz w:val="26"/>
          <w:szCs w:val="26"/>
        </w:rPr>
        <w:t xml:space="preserve"> перевод</w:t>
      </w:r>
      <w:r w:rsidRPr="001A381B">
        <w:rPr>
          <w:rFonts w:ascii="Times New Roman" w:hAnsi="Times New Roman" w:cs="Times New Roman"/>
          <w:sz w:val="26"/>
          <w:szCs w:val="26"/>
        </w:rPr>
        <w:t>е</w:t>
      </w:r>
      <w:r w:rsidR="00FC2004" w:rsidRPr="001A381B">
        <w:rPr>
          <w:rFonts w:ascii="Times New Roman" w:hAnsi="Times New Roman" w:cs="Times New Roman"/>
          <w:sz w:val="26"/>
          <w:szCs w:val="26"/>
        </w:rPr>
        <w:t xml:space="preserve"> земельного участка на основании </w:t>
      </w:r>
      <w:hyperlink r:id="rId28" w:history="1">
        <w:r w:rsidR="00FC2004" w:rsidRPr="001A381B">
          <w:rPr>
            <w:rFonts w:ascii="Times New Roman" w:hAnsi="Times New Roman" w:cs="Times New Roman"/>
            <w:sz w:val="26"/>
            <w:szCs w:val="26"/>
          </w:rPr>
          <w:t>пункта 8 части 1 статьи 7</w:t>
        </w:r>
      </w:hyperlink>
      <w:r w:rsidR="00FC2004"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21.12.2004 № 172-ФЗ) (</w:t>
      </w:r>
      <w:r w:rsidR="00A1205D" w:rsidRPr="001A381B">
        <w:rPr>
          <w:rFonts w:ascii="Times New Roman" w:hAnsi="Times New Roman" w:cs="Times New Roman"/>
          <w:sz w:val="26"/>
          <w:szCs w:val="26"/>
        </w:rPr>
        <w:t>оригинал,</w:t>
      </w:r>
      <w:r w:rsidR="00FC2004" w:rsidRPr="001A381B">
        <w:rPr>
          <w:rFonts w:ascii="Times New Roman" w:hAnsi="Times New Roman" w:cs="Times New Roman"/>
          <w:sz w:val="26"/>
          <w:szCs w:val="26"/>
        </w:rPr>
        <w:t>1 экз.).</w:t>
      </w:r>
    </w:p>
    <w:p w:rsidR="00E27D3E" w:rsidRPr="001A381B" w:rsidRDefault="00E27D3E" w:rsidP="002E0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Копии документов, указанных в настоящем пункте, п</w:t>
      </w:r>
      <w:r w:rsidR="00A00C6B" w:rsidRPr="001A381B">
        <w:rPr>
          <w:rFonts w:ascii="Times New Roman" w:hAnsi="Times New Roman" w:cs="Times New Roman"/>
          <w:sz w:val="26"/>
          <w:szCs w:val="26"/>
        </w:rPr>
        <w:t xml:space="preserve">редставляются в соответствии с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hyperlink r:id="rId29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 xml:space="preserve">ГОСТ </w:t>
        </w:r>
        <w:proofErr w:type="gramStart"/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Р</w:t>
        </w:r>
        <w:proofErr w:type="gramEnd"/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 xml:space="preserve"> 7.0.8-2013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. Национальный стандарт Российской Федерации. Система стандартов </w:t>
      </w:r>
      <w:r w:rsidR="00D27CEC" w:rsidRPr="001A381B">
        <w:rPr>
          <w:rFonts w:ascii="Times New Roman" w:hAnsi="Times New Roman" w:cs="Times New Roman"/>
          <w:sz w:val="26"/>
          <w:szCs w:val="26"/>
        </w:rPr>
        <w:t>п</w:t>
      </w:r>
      <w:r w:rsidRPr="001A381B">
        <w:rPr>
          <w:rFonts w:ascii="Times New Roman" w:hAnsi="Times New Roman" w:cs="Times New Roman"/>
          <w:sz w:val="26"/>
          <w:szCs w:val="26"/>
        </w:rPr>
        <w:t>о информации, библиотечному и издательскому делу. Делопроизводство и архивное дело. Термины и определения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>.</w:t>
      </w:r>
    </w:p>
    <w:bookmarkEnd w:id="11"/>
    <w:bookmarkEnd w:id="15"/>
    <w:p w:rsidR="00ED0540" w:rsidRPr="001A381B" w:rsidRDefault="00ED0540" w:rsidP="00B41AC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E27D3E" w:rsidRPr="001A381B">
        <w:rPr>
          <w:rFonts w:ascii="Times New Roman" w:hAnsi="Times New Roman" w:cs="Times New Roman"/>
          <w:sz w:val="26"/>
          <w:szCs w:val="26"/>
        </w:rPr>
        <w:t>7</w:t>
      </w:r>
      <w:r w:rsidRPr="001A3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</w:t>
      </w:r>
      <w:r w:rsidR="008A10FF" w:rsidRPr="001A381B">
        <w:rPr>
          <w:rFonts w:ascii="Times New Roman" w:hAnsi="Times New Roman" w:cs="Times New Roman"/>
          <w:sz w:val="26"/>
          <w:szCs w:val="26"/>
        </w:rPr>
        <w:t>в</w:t>
      </w:r>
      <w:r w:rsidRPr="001A381B">
        <w:rPr>
          <w:rFonts w:ascii="Times New Roman" w:hAnsi="Times New Roman" w:cs="Times New Roman"/>
          <w:sz w:val="26"/>
          <w:szCs w:val="26"/>
        </w:rPr>
        <w:t>праве представить</w:t>
      </w:r>
      <w:r w:rsidR="00194687" w:rsidRPr="001A381B">
        <w:rPr>
          <w:rFonts w:ascii="Times New Roman" w:hAnsi="Times New Roman" w:cs="Times New Roman"/>
          <w:sz w:val="26"/>
          <w:szCs w:val="26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ED0540" w:rsidRPr="001A381B" w:rsidRDefault="006C072C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1339CB" w:rsidRPr="001A381B">
        <w:rPr>
          <w:rFonts w:ascii="Times New Roman" w:hAnsi="Times New Roman" w:cs="Times New Roman"/>
          <w:sz w:val="26"/>
          <w:szCs w:val="26"/>
        </w:rPr>
        <w:t>7</w:t>
      </w:r>
      <w:r w:rsidRPr="001A381B">
        <w:rPr>
          <w:rFonts w:ascii="Times New Roman" w:hAnsi="Times New Roman" w:cs="Times New Roman"/>
          <w:sz w:val="26"/>
          <w:szCs w:val="26"/>
        </w:rPr>
        <w:t xml:space="preserve">.1. </w:t>
      </w:r>
      <w:r w:rsidR="00ED0540" w:rsidRPr="001A381B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 Министерством запрашиваются</w:t>
      </w:r>
      <w:r w:rsidR="00E9292A" w:rsidRPr="001A381B">
        <w:rPr>
          <w:rFonts w:ascii="Times New Roman" w:hAnsi="Times New Roman" w:cs="Times New Roman"/>
          <w:sz w:val="26"/>
          <w:szCs w:val="26"/>
        </w:rPr>
        <w:t xml:space="preserve"> (в случае подачи ходатайства о переводе земель из одной категории в другую в отношении земель сельскохозяйственного назначения)</w:t>
      </w:r>
      <w:r w:rsidR="00ED0540" w:rsidRPr="001A381B">
        <w:rPr>
          <w:rFonts w:ascii="Times New Roman" w:hAnsi="Times New Roman" w:cs="Times New Roman"/>
          <w:sz w:val="26"/>
          <w:szCs w:val="26"/>
        </w:rPr>
        <w:t>:</w:t>
      </w:r>
    </w:p>
    <w:p w:rsidR="0045490B" w:rsidRPr="001A381B" w:rsidRDefault="00831C70" w:rsidP="00831C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1) в Управлении Федеральной налоговой службы по Чувашской Республике</w:t>
      </w:r>
      <w:r w:rsidR="0045490B" w:rsidRPr="001A381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5490B" w:rsidRPr="001A381B" w:rsidRDefault="00831C70" w:rsidP="00831C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выписк</w:t>
      </w:r>
      <w:r w:rsidR="00F46E1B" w:rsidRPr="001A381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1A381B">
        <w:rPr>
          <w:rFonts w:ascii="Times New Roman" w:hAnsi="Times New Roman" w:cs="Times New Roman"/>
          <w:b w:val="0"/>
          <w:sz w:val="26"/>
          <w:szCs w:val="26"/>
        </w:rPr>
        <w:t xml:space="preserve"> из Единого государственного реестра юридических лиц, </w:t>
      </w:r>
    </w:p>
    <w:p w:rsidR="00831C70" w:rsidRPr="001A381B" w:rsidRDefault="00831C70" w:rsidP="00831C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выписк</w:t>
      </w:r>
      <w:r w:rsidR="00F46E1B" w:rsidRPr="001A381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1A381B">
        <w:rPr>
          <w:rFonts w:ascii="Times New Roman" w:hAnsi="Times New Roman" w:cs="Times New Roman"/>
          <w:b w:val="0"/>
          <w:sz w:val="26"/>
          <w:szCs w:val="26"/>
        </w:rPr>
        <w:t xml:space="preserve"> из Единого государственного реестра индивидуальных предпринимателей;</w:t>
      </w:r>
    </w:p>
    <w:p w:rsidR="0045490B" w:rsidRPr="001A381B" w:rsidRDefault="00831C70" w:rsidP="00476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2) в Управлении Федеральной службы государственной регистрации, кадастра и картографии по Чувашской Республики</w:t>
      </w:r>
      <w:r w:rsidR="0045490B" w:rsidRPr="001A381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760E3" w:rsidRPr="001A381B" w:rsidRDefault="004760E3" w:rsidP="00476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относительно сведений о земельных участках, входящих в состав земель, перевод которых из одной категории в дру</w:t>
      </w:r>
      <w:r w:rsidR="000A6636" w:rsidRPr="001A381B">
        <w:rPr>
          <w:rFonts w:ascii="Times New Roman" w:hAnsi="Times New Roman" w:cs="Times New Roman"/>
          <w:sz w:val="26"/>
          <w:szCs w:val="26"/>
        </w:rPr>
        <w:t xml:space="preserve">гую предполагается осуществить </w:t>
      </w:r>
      <w:r w:rsidRPr="001A381B">
        <w:rPr>
          <w:rFonts w:ascii="Times New Roman" w:hAnsi="Times New Roman" w:cs="Times New Roman"/>
          <w:sz w:val="26"/>
          <w:szCs w:val="26"/>
        </w:rPr>
        <w:t>(при наличии таких земельных участков);</w:t>
      </w:r>
    </w:p>
    <w:p w:rsidR="000A6636" w:rsidRPr="001A381B" w:rsidRDefault="004760E3" w:rsidP="00476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713"/>
      <w:r w:rsidRPr="001A381B">
        <w:rPr>
          <w:rFonts w:ascii="Times New Roman" w:hAnsi="Times New Roman" w:cs="Times New Roman"/>
          <w:sz w:val="26"/>
          <w:szCs w:val="26"/>
        </w:rPr>
        <w:t>3) в Управлении Федеральной службы по надзору в сфере природопользования по Чувашской Республике</w:t>
      </w:r>
      <w:bookmarkEnd w:id="16"/>
      <w:r w:rsidR="000A6636" w:rsidRPr="001A38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760E3" w:rsidRPr="001A381B" w:rsidRDefault="004760E3" w:rsidP="00476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lastRenderedPageBreak/>
        <w:t>заключение государственной экологической экспертизы в случае, если ее проведение предусмотрено законод</w:t>
      </w:r>
      <w:r w:rsidR="009C473F" w:rsidRPr="001A381B">
        <w:rPr>
          <w:rFonts w:ascii="Times New Roman" w:hAnsi="Times New Roman" w:cs="Times New Roman"/>
          <w:sz w:val="26"/>
          <w:szCs w:val="26"/>
        </w:rPr>
        <w:t>ательством Российской Федерации;</w:t>
      </w:r>
    </w:p>
    <w:p w:rsidR="000A6636" w:rsidRPr="001A381B" w:rsidRDefault="009C473F" w:rsidP="00476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4) в филиале Федерального государственного бюджетного учреждения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Федеральная кадастровая палата Росреестра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по Чувашской Республике </w:t>
      </w:r>
      <w:r w:rsidR="000A6636" w:rsidRPr="001A381B">
        <w:rPr>
          <w:rFonts w:ascii="Times New Roman" w:hAnsi="Times New Roman" w:cs="Times New Roman"/>
          <w:sz w:val="26"/>
          <w:szCs w:val="26"/>
        </w:rPr>
        <w:t xml:space="preserve">– Чувашии: </w:t>
      </w:r>
    </w:p>
    <w:p w:rsidR="000A6636" w:rsidRPr="001A381B" w:rsidRDefault="009C473F" w:rsidP="00476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планово-картографические материалы с указанием местоположения земель, перевод которых предполагается осуществить из одной категории в другую, позволяющие определить положение границ земель на местности, и состав сельскохозяйственных угодий; </w:t>
      </w:r>
    </w:p>
    <w:p w:rsidR="009C473F" w:rsidRPr="001A381B" w:rsidRDefault="009C473F" w:rsidP="00476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кадастровый план территории земель, перевод которых из одной категории в другую предполагается осуществить.</w:t>
      </w:r>
    </w:p>
    <w:p w:rsidR="00694A8C" w:rsidRPr="001A381B" w:rsidRDefault="000A1D40" w:rsidP="00831C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 xml:space="preserve">Вышеуказанные документы заявитель вправе представить по собственной инициативе. </w:t>
      </w:r>
    </w:p>
    <w:p w:rsidR="006C072C" w:rsidRPr="001A381B" w:rsidRDefault="006C072C" w:rsidP="006C07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2A379A" w:rsidRPr="001A381B">
        <w:rPr>
          <w:rFonts w:ascii="Times New Roman" w:hAnsi="Times New Roman" w:cs="Times New Roman"/>
          <w:sz w:val="26"/>
          <w:szCs w:val="26"/>
        </w:rPr>
        <w:t>7</w:t>
      </w:r>
      <w:r w:rsidRPr="001A381B">
        <w:rPr>
          <w:rFonts w:ascii="Times New Roman" w:hAnsi="Times New Roman" w:cs="Times New Roman"/>
          <w:sz w:val="26"/>
          <w:szCs w:val="26"/>
        </w:rPr>
        <w:t>.2. В порядке межведомственного информационного взаимодействия Министерством запрашиваются (в случае подачи ходатайства о переводе земельных участков из одной категории в другую):</w:t>
      </w:r>
    </w:p>
    <w:p w:rsidR="000A6636" w:rsidRPr="001A381B" w:rsidRDefault="006C072C" w:rsidP="006C072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1) в Управлении Федеральной налоговой службы по Чувашской Республике</w:t>
      </w:r>
      <w:r w:rsidR="000A6636" w:rsidRPr="001A381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5490B" w:rsidRPr="001A381B" w:rsidRDefault="006C072C" w:rsidP="006C072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 xml:space="preserve">выписка из Единого государственного реестра юридических лиц, </w:t>
      </w:r>
    </w:p>
    <w:p w:rsidR="006C072C" w:rsidRPr="001A381B" w:rsidRDefault="006C072C" w:rsidP="006C072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0A6636" w:rsidRPr="001A381B" w:rsidRDefault="006C072C" w:rsidP="006C0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2) в Управлении Федеральной службы государственной регистрации, кадастра и картографии по Чувашской Республики</w:t>
      </w:r>
      <w:r w:rsidR="000A6636" w:rsidRPr="001A381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C072C" w:rsidRPr="001A381B" w:rsidRDefault="006C072C" w:rsidP="006C0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</w:t>
      </w:r>
      <w:r w:rsidR="00B33A0D" w:rsidRPr="001A381B">
        <w:rPr>
          <w:rFonts w:ascii="Times New Roman" w:hAnsi="Times New Roman" w:cs="Times New Roman"/>
          <w:sz w:val="26"/>
          <w:szCs w:val="26"/>
        </w:rPr>
        <w:t>гую предполагается осуществить</w:t>
      </w:r>
    </w:p>
    <w:p w:rsidR="000A6636" w:rsidRPr="001A381B" w:rsidRDefault="006C072C" w:rsidP="006C0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3) в Управлении Федеральной службы по надзору в сфере природопользования по Чувашской Республике</w:t>
      </w:r>
      <w:r w:rsidR="000A6636" w:rsidRPr="001A381B">
        <w:rPr>
          <w:rFonts w:ascii="Times New Roman" w:hAnsi="Times New Roman" w:cs="Times New Roman"/>
          <w:sz w:val="26"/>
          <w:szCs w:val="26"/>
        </w:rPr>
        <w:t>: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72C" w:rsidRPr="001A381B" w:rsidRDefault="006C072C" w:rsidP="006C0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6C072C" w:rsidRPr="001A381B" w:rsidRDefault="006C072C" w:rsidP="006C072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 xml:space="preserve">Вышеуказанные документы заявитель вправе представить по собственной инициативе. </w:t>
      </w:r>
    </w:p>
    <w:p w:rsidR="00ED0540" w:rsidRPr="001A381B" w:rsidRDefault="002A379A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2.8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. </w:t>
      </w:r>
      <w:r w:rsidR="00194687" w:rsidRPr="001A381B">
        <w:rPr>
          <w:rFonts w:ascii="Times New Roman" w:hAnsi="Times New Roman" w:cs="Times New Roman"/>
          <w:sz w:val="26"/>
          <w:szCs w:val="26"/>
        </w:rPr>
        <w:t>Указание на запрет требовать от заявителя представления документов и информации</w:t>
      </w:r>
    </w:p>
    <w:p w:rsidR="00ED0540" w:rsidRPr="001A381B" w:rsidRDefault="00194687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пунктов 1, 2 и 4 части 1 статьи 7 Федерального закона от 27 июля 2010 г. № 210-ФЗ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27 июля 2010 г. № 210-ФЗ) </w:t>
      </w:r>
      <w:r w:rsidR="00ED0540" w:rsidRPr="001A381B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Министерство не вправе требовать от заявителя: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0" w:history="1">
        <w:r w:rsidRPr="001A381B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F81A9D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210-ФЗ государственных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</w:t>
      </w:r>
      <w:r w:rsidRPr="001A381B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актами, за исключением документов, включенных в определенный </w:t>
      </w:r>
      <w:hyperlink r:id="rId31" w:history="1">
        <w:r w:rsidRPr="001A381B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F81A9D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210-ФЗ перечень документов.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Министерство по собственной инициативе;</w:t>
      </w:r>
    </w:p>
    <w:p w:rsidR="00ED0540" w:rsidRPr="001A381B" w:rsidRDefault="008D5D99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3) </w:t>
      </w:r>
      <w:r w:rsidR="00ED0540" w:rsidRPr="001A381B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D0540" w:rsidRPr="001A381B" w:rsidRDefault="009C5BA6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а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) изменение требований нормативных правовых актов, касающихся предоставления государственной услуги, после первоначальной подачи </w:t>
      </w:r>
      <w:r w:rsidR="002A379A" w:rsidRPr="001A381B">
        <w:rPr>
          <w:rFonts w:ascii="Times New Roman" w:hAnsi="Times New Roman" w:cs="Times New Roman"/>
          <w:sz w:val="26"/>
          <w:szCs w:val="26"/>
        </w:rPr>
        <w:t>ходатайства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услуги;</w:t>
      </w:r>
    </w:p>
    <w:p w:rsidR="00ED0540" w:rsidRPr="001A381B" w:rsidRDefault="009C5BA6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б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) наличие ошибок в </w:t>
      </w:r>
      <w:r w:rsidR="002A379A" w:rsidRPr="001A381B">
        <w:rPr>
          <w:rFonts w:ascii="Times New Roman" w:hAnsi="Times New Roman" w:cs="Times New Roman"/>
          <w:sz w:val="26"/>
          <w:szCs w:val="26"/>
        </w:rPr>
        <w:t>ходатайстве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D0540" w:rsidRPr="001A381B" w:rsidRDefault="009C5BA6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</w:t>
      </w:r>
      <w:r w:rsidR="00ED0540" w:rsidRPr="001A381B">
        <w:rPr>
          <w:rFonts w:ascii="Times New Roman" w:hAnsi="Times New Roman" w:cs="Times New Roman"/>
          <w:sz w:val="26"/>
          <w:szCs w:val="26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D0540" w:rsidRPr="001A381B" w:rsidRDefault="009C5BA6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г</w:t>
      </w:r>
      <w:r w:rsidR="00ED0540" w:rsidRPr="001A381B">
        <w:rPr>
          <w:rFonts w:ascii="Times New Roman" w:hAnsi="Times New Roman" w:cs="Times New Roman"/>
          <w:sz w:val="26"/>
          <w:szCs w:val="26"/>
        </w:rPr>
        <w:t>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юстиции и имущественных отношений Чувашской Республики при первоначальном</w:t>
      </w:r>
      <w:proofErr w:type="gramEnd"/>
      <w:r w:rsidR="00ED0540" w:rsidRPr="001A3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0540" w:rsidRPr="001A381B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="00ED0540" w:rsidRPr="001A381B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ED0540" w:rsidRPr="001A381B" w:rsidRDefault="00C47AE2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</w:t>
      </w:r>
      <w:r w:rsidR="002A379A" w:rsidRPr="001A381B">
        <w:rPr>
          <w:rFonts w:ascii="Times New Roman" w:hAnsi="Times New Roman" w:cs="Times New Roman"/>
          <w:sz w:val="26"/>
          <w:szCs w:val="26"/>
        </w:rPr>
        <w:t>9</w:t>
      </w:r>
      <w:r w:rsidR="00ED0540" w:rsidRPr="001A381B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DC37FB" w:rsidRPr="001A381B" w:rsidRDefault="00DC37FB" w:rsidP="00DC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</w:t>
      </w:r>
      <w:r w:rsidR="00CD3A2A"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отказа в приеме документов, необходимых для предоставления государственной услуги, </w:t>
      </w:r>
      <w:r w:rsidR="00CD3A2A"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законодательством Российской Федерации не предусмотрено</w:t>
      </w: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ED0540" w:rsidRPr="001A381B" w:rsidRDefault="00ED0540" w:rsidP="009C5BA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DC37FB" w:rsidRPr="001A381B">
        <w:rPr>
          <w:rFonts w:ascii="Times New Roman" w:hAnsi="Times New Roman" w:cs="Times New Roman"/>
          <w:sz w:val="26"/>
          <w:szCs w:val="26"/>
        </w:rPr>
        <w:t>0</w:t>
      </w:r>
      <w:r w:rsidRPr="001A381B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ED0540" w:rsidRPr="001A381B" w:rsidRDefault="00ED0540" w:rsidP="009C5B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DC37FB" w:rsidRPr="001A381B">
        <w:rPr>
          <w:rFonts w:ascii="Times New Roman" w:hAnsi="Times New Roman" w:cs="Times New Roman"/>
          <w:sz w:val="26"/>
          <w:szCs w:val="26"/>
        </w:rPr>
        <w:t>0</w:t>
      </w:r>
      <w:r w:rsidRPr="001A381B">
        <w:rPr>
          <w:rFonts w:ascii="Times New Roman" w:hAnsi="Times New Roman" w:cs="Times New Roman"/>
          <w:sz w:val="26"/>
          <w:szCs w:val="26"/>
        </w:rPr>
        <w:t xml:space="preserve">.1. Основания для отказа </w:t>
      </w:r>
      <w:r w:rsidR="000D7E1C" w:rsidRPr="001A381B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  <w:r w:rsidRPr="001A381B">
        <w:rPr>
          <w:rFonts w:ascii="Times New Roman" w:hAnsi="Times New Roman" w:cs="Times New Roman"/>
          <w:sz w:val="26"/>
          <w:szCs w:val="26"/>
        </w:rPr>
        <w:t>:</w:t>
      </w:r>
    </w:p>
    <w:p w:rsidR="009C5BA6" w:rsidRPr="001A381B" w:rsidRDefault="009C5BA6" w:rsidP="009C5B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91"/>
      <w:bookmarkStart w:id="18" w:name="sub_21011"/>
      <w:bookmarkEnd w:id="17"/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DC37FB" w:rsidRPr="001A381B">
        <w:rPr>
          <w:rFonts w:ascii="Times New Roman" w:hAnsi="Times New Roman" w:cs="Times New Roman"/>
          <w:sz w:val="26"/>
          <w:szCs w:val="26"/>
        </w:rPr>
        <w:t>0</w:t>
      </w:r>
      <w:r w:rsidRPr="001A381B">
        <w:rPr>
          <w:rFonts w:ascii="Times New Roman" w:hAnsi="Times New Roman" w:cs="Times New Roman"/>
          <w:sz w:val="26"/>
          <w:szCs w:val="26"/>
        </w:rPr>
        <w:t>.1.1. Основания для отказа в рассмотрении ходатайства:</w:t>
      </w:r>
    </w:p>
    <w:p w:rsidR="009C5BA6" w:rsidRPr="001A381B" w:rsidRDefault="009C5BA6" w:rsidP="005D06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10111"/>
      <w:bookmarkEnd w:id="18"/>
      <w:r w:rsidRPr="001A381B">
        <w:rPr>
          <w:rFonts w:ascii="Times New Roman" w:hAnsi="Times New Roman" w:cs="Times New Roman"/>
          <w:sz w:val="26"/>
          <w:szCs w:val="26"/>
        </w:rPr>
        <w:t>1) с ходатайством обратилось ненадлежащее лицо;</w:t>
      </w:r>
    </w:p>
    <w:p w:rsidR="009C5BA6" w:rsidRPr="001A381B" w:rsidRDefault="009C5BA6" w:rsidP="005D06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10112"/>
      <w:bookmarkEnd w:id="19"/>
      <w:r w:rsidRPr="001A381B">
        <w:rPr>
          <w:rFonts w:ascii="Times New Roman" w:hAnsi="Times New Roman" w:cs="Times New Roman"/>
          <w:sz w:val="26"/>
          <w:szCs w:val="26"/>
        </w:rPr>
        <w:t xml:space="preserve">2) к ходатайству приложены документы, состав, форма или содержание которых не соответствуют требованиям </w:t>
      </w:r>
      <w:hyperlink r:id="rId32" w:history="1">
        <w:r w:rsidR="000D7E1C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федерального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 xml:space="preserve"> законодательства</w:t>
        </w:r>
      </w:hyperlink>
      <w:r w:rsidRPr="001A381B">
        <w:rPr>
          <w:rFonts w:ascii="Times New Roman" w:hAnsi="Times New Roman" w:cs="Times New Roman"/>
          <w:sz w:val="26"/>
          <w:szCs w:val="26"/>
        </w:rPr>
        <w:t>.</w:t>
      </w:r>
    </w:p>
    <w:p w:rsidR="009C5BA6" w:rsidRPr="001A381B" w:rsidRDefault="009C5BA6" w:rsidP="00477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1012"/>
      <w:bookmarkEnd w:id="20"/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DC37FB" w:rsidRPr="001A381B">
        <w:rPr>
          <w:rFonts w:ascii="Times New Roman" w:hAnsi="Times New Roman" w:cs="Times New Roman"/>
          <w:sz w:val="26"/>
          <w:szCs w:val="26"/>
        </w:rPr>
        <w:t>0</w:t>
      </w:r>
      <w:r w:rsidRPr="001A381B">
        <w:rPr>
          <w:rFonts w:ascii="Times New Roman" w:hAnsi="Times New Roman" w:cs="Times New Roman"/>
          <w:sz w:val="26"/>
          <w:szCs w:val="26"/>
        </w:rPr>
        <w:t>.1.2. Основания для отказа в переводе земель или земельных участков в составе таких земель из одной категории в другую:</w:t>
      </w:r>
    </w:p>
    <w:p w:rsidR="009C5BA6" w:rsidRPr="001A381B" w:rsidRDefault="009C5BA6" w:rsidP="005D0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10121"/>
      <w:bookmarkEnd w:id="21"/>
      <w:r w:rsidRPr="001A381B">
        <w:rPr>
          <w:rFonts w:ascii="Times New Roman" w:hAnsi="Times New Roman" w:cs="Times New Roman"/>
          <w:sz w:val="26"/>
          <w:szCs w:val="26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C5BA6" w:rsidRPr="001A381B" w:rsidRDefault="009C5BA6" w:rsidP="005D0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10122"/>
      <w:bookmarkEnd w:id="22"/>
      <w:r w:rsidRPr="001A381B">
        <w:rPr>
          <w:rFonts w:ascii="Times New Roman" w:hAnsi="Times New Roman" w:cs="Times New Roman"/>
          <w:sz w:val="26"/>
          <w:szCs w:val="26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C5BA6" w:rsidRPr="001A381B" w:rsidRDefault="009C5BA6" w:rsidP="005D06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10123"/>
      <w:bookmarkEnd w:id="23"/>
      <w:r w:rsidRPr="001A381B">
        <w:rPr>
          <w:rFonts w:ascii="Times New Roman" w:hAnsi="Times New Roman" w:cs="Times New Roman"/>
          <w:sz w:val="26"/>
          <w:szCs w:val="26"/>
        </w:rPr>
        <w:t xml:space="preserve">3) установление несоответствия испрашиваемого целевого назначения земель или земельных участков утвержденным документам территориального </w:t>
      </w:r>
      <w:r w:rsidRPr="001A381B">
        <w:rPr>
          <w:rFonts w:ascii="Times New Roman" w:hAnsi="Times New Roman" w:cs="Times New Roman"/>
          <w:sz w:val="26"/>
          <w:szCs w:val="26"/>
        </w:rPr>
        <w:lastRenderedPageBreak/>
        <w:t>планирования и документации по планировке территории, землеустроительной документации.</w:t>
      </w:r>
    </w:p>
    <w:p w:rsidR="009C5BA6" w:rsidRPr="001A381B" w:rsidRDefault="009C5BA6" w:rsidP="009C5B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102"/>
      <w:bookmarkEnd w:id="24"/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4D58EF" w:rsidRPr="001A381B">
        <w:rPr>
          <w:rFonts w:ascii="Times New Roman" w:hAnsi="Times New Roman" w:cs="Times New Roman"/>
          <w:sz w:val="26"/>
          <w:szCs w:val="26"/>
        </w:rPr>
        <w:t>0</w:t>
      </w:r>
      <w:r w:rsidRPr="001A381B">
        <w:rPr>
          <w:rFonts w:ascii="Times New Roman" w:hAnsi="Times New Roman" w:cs="Times New Roman"/>
          <w:sz w:val="26"/>
          <w:szCs w:val="26"/>
        </w:rPr>
        <w:t>.2. Основания для приостановления предоставления государственной услуги не предусмотрены.</w:t>
      </w:r>
    </w:p>
    <w:bookmarkEnd w:id="25"/>
    <w:p w:rsidR="00ED0540" w:rsidRPr="001A381B" w:rsidRDefault="00ED0540" w:rsidP="00E814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DC37FB" w:rsidRPr="001A381B">
        <w:rPr>
          <w:rFonts w:ascii="Times New Roman" w:hAnsi="Times New Roman" w:cs="Times New Roman"/>
          <w:sz w:val="26"/>
          <w:szCs w:val="26"/>
        </w:rPr>
        <w:t>1</w:t>
      </w:r>
      <w:r w:rsidRPr="001A381B">
        <w:rPr>
          <w:rFonts w:ascii="Times New Roman" w:hAnsi="Times New Roman" w:cs="Times New Roman"/>
          <w:sz w:val="26"/>
          <w:szCs w:val="26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DC37FB" w:rsidRPr="001A381B">
        <w:rPr>
          <w:rFonts w:ascii="Times New Roman" w:hAnsi="Times New Roman" w:cs="Times New Roman"/>
          <w:sz w:val="26"/>
          <w:szCs w:val="26"/>
        </w:rPr>
        <w:t>2</w:t>
      </w:r>
      <w:r w:rsidRPr="001A381B">
        <w:rPr>
          <w:rFonts w:ascii="Times New Roman" w:hAnsi="Times New Roman" w:cs="Times New Roman"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E0FA4" w:rsidRPr="001A381B" w:rsidRDefault="000D7E1C" w:rsidP="000E0F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r w:rsidR="000E0FA4" w:rsidRPr="001A381B">
        <w:rPr>
          <w:rFonts w:ascii="Times New Roman" w:hAnsi="Times New Roman" w:cs="Times New Roman"/>
          <w:b w:val="0"/>
          <w:bCs/>
          <w:sz w:val="26"/>
          <w:szCs w:val="26"/>
        </w:rPr>
        <w:t>осударственн</w:t>
      </w:r>
      <w:r w:rsidRPr="001A381B">
        <w:rPr>
          <w:rFonts w:ascii="Times New Roman" w:hAnsi="Times New Roman" w:cs="Times New Roman"/>
          <w:b w:val="0"/>
          <w:bCs/>
          <w:sz w:val="26"/>
          <w:szCs w:val="26"/>
        </w:rPr>
        <w:t>ая</w:t>
      </w:r>
      <w:r w:rsidR="000E0FA4" w:rsidRPr="001A381B">
        <w:rPr>
          <w:rFonts w:ascii="Times New Roman" w:hAnsi="Times New Roman" w:cs="Times New Roman"/>
          <w:b w:val="0"/>
          <w:bCs/>
          <w:sz w:val="26"/>
          <w:szCs w:val="26"/>
        </w:rPr>
        <w:t xml:space="preserve"> услуг</w:t>
      </w:r>
      <w:r w:rsidRPr="001A381B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0E0FA4" w:rsidRPr="001A381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b w:val="0"/>
          <w:bCs/>
          <w:sz w:val="26"/>
          <w:szCs w:val="26"/>
        </w:rPr>
        <w:t>предоставляется на бесплатной основе</w:t>
      </w:r>
      <w:r w:rsidR="000E0FA4" w:rsidRPr="001A381B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4D58EF" w:rsidRPr="001A381B" w:rsidRDefault="00ED0540" w:rsidP="004D58E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4D58EF" w:rsidRPr="001A381B">
        <w:rPr>
          <w:rFonts w:ascii="Times New Roman" w:hAnsi="Times New Roman" w:cs="Times New Roman"/>
          <w:sz w:val="26"/>
          <w:szCs w:val="26"/>
        </w:rPr>
        <w:t>3</w:t>
      </w:r>
      <w:r w:rsidRPr="001A381B">
        <w:rPr>
          <w:rFonts w:ascii="Times New Roman" w:hAnsi="Times New Roman" w:cs="Times New Roman"/>
          <w:sz w:val="26"/>
          <w:szCs w:val="26"/>
        </w:rPr>
        <w:t xml:space="preserve">. </w:t>
      </w:r>
      <w:r w:rsidR="004D58EF" w:rsidRPr="001A381B">
        <w:rPr>
          <w:rFonts w:ascii="Times New Roman" w:hAnsi="Times New Roman" w:cs="Times New Roman"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4D58EF" w:rsidRPr="001A381B" w:rsidRDefault="004D58EF" w:rsidP="004D58E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4D58EF" w:rsidRPr="001A381B">
        <w:rPr>
          <w:rFonts w:ascii="Times New Roman" w:hAnsi="Times New Roman" w:cs="Times New Roman"/>
          <w:sz w:val="26"/>
          <w:szCs w:val="26"/>
        </w:rPr>
        <w:t>4</w:t>
      </w:r>
      <w:r w:rsidRPr="001A381B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4D58EF" w:rsidRPr="001A381B">
        <w:rPr>
          <w:rFonts w:ascii="Times New Roman" w:hAnsi="Times New Roman" w:cs="Times New Roman"/>
          <w:sz w:val="26"/>
          <w:szCs w:val="26"/>
        </w:rPr>
        <w:t>5</w:t>
      </w:r>
      <w:r w:rsidRPr="001A381B">
        <w:rPr>
          <w:rFonts w:ascii="Times New Roman" w:hAnsi="Times New Roman" w:cs="Times New Roman"/>
          <w:sz w:val="26"/>
          <w:szCs w:val="26"/>
        </w:rPr>
        <w:t>. Срок и порядок регистрации запроса заявителя о предоставлении государственной услуги</w:t>
      </w:r>
      <w:r w:rsidR="000D7E1C" w:rsidRPr="001A381B">
        <w:rPr>
          <w:rFonts w:ascii="Times New Roman" w:hAnsi="Times New Roman" w:cs="Times New Roman"/>
          <w:sz w:val="26"/>
          <w:szCs w:val="26"/>
        </w:rPr>
        <w:t>, в том числе в электронной форме</w:t>
      </w:r>
    </w:p>
    <w:p w:rsidR="004D58EF" w:rsidRPr="001A381B" w:rsidRDefault="004D58EF" w:rsidP="004D58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Заявитель представляет документы при подаче запроса о предоставлении государственной услуги:</w:t>
      </w:r>
    </w:p>
    <w:p w:rsidR="004D58EF" w:rsidRPr="001A381B" w:rsidRDefault="004D58EF" w:rsidP="004D58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- лично или через своего представителя в Министерство;</w:t>
      </w:r>
    </w:p>
    <w:p w:rsidR="004D58EF" w:rsidRPr="001A381B" w:rsidRDefault="004D58EF" w:rsidP="004D58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- почтовым отправлением в адрес Министерства;</w:t>
      </w:r>
    </w:p>
    <w:p w:rsidR="004D58EF" w:rsidRPr="001A381B" w:rsidRDefault="004D58EF" w:rsidP="004D58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 xml:space="preserve">- с использованием электронных документов, подписанных усиленной квалификационной электронной подписью в соответствии с требованиями Федерального </w:t>
      </w:r>
      <w:hyperlink r:id="rId33" w:history="1">
        <w:r w:rsidRPr="001A381B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от 6 апреля 2011 г. № 63-ФЗ </w:t>
      </w:r>
      <w:r w:rsidR="00585D25" w:rsidRPr="001A381B">
        <w:rPr>
          <w:rFonts w:ascii="Times New Roman" w:hAnsi="Times New Roman" w:cs="Times New Roman"/>
          <w:bCs/>
          <w:sz w:val="26"/>
          <w:szCs w:val="26"/>
        </w:rPr>
        <w:t>«</w:t>
      </w:r>
      <w:r w:rsidRPr="001A381B">
        <w:rPr>
          <w:rFonts w:ascii="Times New Roman" w:hAnsi="Times New Roman" w:cs="Times New Roman"/>
          <w:bCs/>
          <w:sz w:val="26"/>
          <w:szCs w:val="26"/>
        </w:rPr>
        <w:t>Об электронной подписи</w:t>
      </w:r>
      <w:r w:rsidR="00585D25" w:rsidRPr="001A381B">
        <w:rPr>
          <w:rFonts w:ascii="Times New Roman" w:hAnsi="Times New Roman" w:cs="Times New Roman"/>
          <w:bCs/>
          <w:sz w:val="26"/>
          <w:szCs w:val="26"/>
        </w:rPr>
        <w:t>»</w:t>
      </w:r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и требованиями Федерального </w:t>
      </w:r>
      <w:hyperlink r:id="rId34" w:history="1">
        <w:r w:rsidRPr="001A381B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1A381B">
        <w:rPr>
          <w:rFonts w:ascii="Times New Roman" w:hAnsi="Times New Roman" w:cs="Times New Roman"/>
          <w:bCs/>
          <w:sz w:val="26"/>
          <w:szCs w:val="26"/>
        </w:rPr>
        <w:t>.</w:t>
      </w:r>
    </w:p>
    <w:p w:rsidR="004D58EF" w:rsidRPr="001A381B" w:rsidRDefault="004D58EF" w:rsidP="004D58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 xml:space="preserve">В день поступления документов, указанных в </w:t>
      </w:r>
      <w:hyperlink w:anchor="P194" w:history="1">
        <w:r w:rsidRPr="001A381B">
          <w:rPr>
            <w:rFonts w:ascii="Times New Roman" w:hAnsi="Times New Roman" w:cs="Times New Roman"/>
            <w:bCs/>
            <w:sz w:val="26"/>
            <w:szCs w:val="26"/>
          </w:rPr>
          <w:t>подразделе 2.6 раздела II</w:t>
        </w:r>
      </w:hyperlink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регламента, специалист Министерства,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Министра, курирующему предоставление государственной услуги.</w:t>
      </w:r>
    </w:p>
    <w:p w:rsidR="000111B2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2.1</w:t>
      </w:r>
      <w:r w:rsidR="00707A02" w:rsidRPr="001A381B">
        <w:rPr>
          <w:rFonts w:ascii="Times New Roman" w:hAnsi="Times New Roman" w:cs="Times New Roman"/>
          <w:sz w:val="26"/>
          <w:szCs w:val="26"/>
        </w:rPr>
        <w:t>6</w:t>
      </w:r>
      <w:r w:rsidRPr="001A3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111B2" w:rsidRPr="001A381B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</w:t>
      </w:r>
      <w:r w:rsidR="000111B2" w:rsidRPr="001A381B">
        <w:rPr>
          <w:rFonts w:ascii="Times New Roman" w:hAnsi="Times New Roman" w:cs="Times New Roman"/>
          <w:sz w:val="26"/>
          <w:szCs w:val="26"/>
        </w:rPr>
        <w:lastRenderedPageBreak/>
        <w:t>законодательством</w:t>
      </w:r>
      <w:proofErr w:type="gramEnd"/>
      <w:r w:rsidR="000111B2" w:rsidRPr="001A381B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</w:t>
      </w:r>
    </w:p>
    <w:p w:rsidR="00194687" w:rsidRPr="001A381B" w:rsidRDefault="00194687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D37D0B" w:rsidRPr="001A381B" w:rsidRDefault="00D37D0B" w:rsidP="00D37D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На территории, прилегающей к месторасположению Министерства, оборудуются места для парковки автотранспортных средств. Доступ заявителей к парковочным местам является бесплатным.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наименование Министерства;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место его нахождения и юридический адрес;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номера телефонов для справок.</w:t>
      </w:r>
    </w:p>
    <w:p w:rsidR="00D37D0B" w:rsidRPr="001A381B" w:rsidRDefault="00D37D0B" w:rsidP="00D37D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должностных лиц Министерства с заявителями.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Вход в помещение Министерства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Зал ожидания и место для заполнения запросов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37D0B" w:rsidRPr="001A381B" w:rsidRDefault="00D37D0B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Информационные стенды с образцами их заполнения и перечнем документов, необходимых для предоставления государственной услуги, находятся в местах предоставления государственной услуги.</w:t>
      </w:r>
    </w:p>
    <w:p w:rsidR="00D37D0B" w:rsidRPr="001A381B" w:rsidRDefault="00D37D0B" w:rsidP="00D37D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 xml:space="preserve">Зал ожидания оборудуется информационными стендами с перечнем документов, необходимых для предоставления государственной услуги. 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 xml:space="preserve">При организации рабочих мест следует предусмотреть возможность беспрепятственного входа (выхода) должностных лиц </w:t>
      </w:r>
      <w:r w:rsidR="00BA1922" w:rsidRPr="001A381B">
        <w:rPr>
          <w:rFonts w:ascii="Times New Roman" w:hAnsi="Times New Roman" w:cs="Times New Roman"/>
          <w:bCs/>
          <w:sz w:val="26"/>
          <w:szCs w:val="26"/>
        </w:rPr>
        <w:t>Министерства</w:t>
      </w:r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из помещения.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707A02" w:rsidRPr="001A381B" w:rsidRDefault="00707A02" w:rsidP="00707A0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bCs/>
          <w:sz w:val="26"/>
          <w:szCs w:val="26"/>
        </w:rPr>
        <w:t xml:space="preserve">Помещения, в которых предоставляется государственная услуга, залы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закона от 24 ноября </w:t>
      </w:r>
      <w:r w:rsidRPr="001A381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1995 г. № 181-ФЗ </w:t>
      </w:r>
      <w:r w:rsidR="00585D25" w:rsidRPr="001A381B">
        <w:rPr>
          <w:rFonts w:ascii="Times New Roman" w:hAnsi="Times New Roman" w:cs="Times New Roman"/>
          <w:bCs/>
          <w:sz w:val="26"/>
          <w:szCs w:val="26"/>
        </w:rPr>
        <w:t>«</w:t>
      </w:r>
      <w:r w:rsidRPr="001A381B">
        <w:rPr>
          <w:rFonts w:ascii="Times New Roman" w:hAnsi="Times New Roman" w:cs="Times New Roman"/>
          <w:bCs/>
          <w:sz w:val="26"/>
          <w:szCs w:val="26"/>
        </w:rPr>
        <w:t>О социальной защите инвалидов в Российской Федерации</w:t>
      </w:r>
      <w:r w:rsidR="00585D25" w:rsidRPr="001A381B">
        <w:rPr>
          <w:rFonts w:ascii="Times New Roman" w:hAnsi="Times New Roman" w:cs="Times New Roman"/>
          <w:bCs/>
          <w:sz w:val="26"/>
          <w:szCs w:val="26"/>
        </w:rPr>
        <w:t>»</w:t>
      </w:r>
      <w:r w:rsidRPr="001A381B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2.17.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="00F4744D" w:rsidRPr="001A381B">
        <w:rPr>
          <w:rFonts w:ascii="Times New Roman" w:hAnsi="Times New Roman" w:cs="Times New Roman"/>
          <w:sz w:val="26"/>
          <w:szCs w:val="26"/>
        </w:rPr>
        <w:t xml:space="preserve">многофункциональном центре предоставления государственных и муниципальных услуг </w:t>
      </w:r>
      <w:r w:rsidRPr="001A381B">
        <w:rPr>
          <w:rFonts w:ascii="Times New Roman" w:hAnsi="Times New Roman" w:cs="Times New Roman"/>
          <w:sz w:val="26"/>
          <w:szCs w:val="26"/>
        </w:rPr>
        <w:t>(в том числе в полном объеме), в любом территориальном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</w:t>
      </w:r>
      <w:r w:rsidR="00F4744D" w:rsidRPr="001A381B">
        <w:rPr>
          <w:rFonts w:ascii="Times New Roman" w:hAnsi="Times New Roman" w:cs="Times New Roman"/>
          <w:sz w:val="26"/>
          <w:szCs w:val="26"/>
        </w:rPr>
        <w:t xml:space="preserve">многофункциональных центрах предоставления государственных и муниципальных услуг, </w:t>
      </w:r>
      <w:r w:rsidRPr="001A381B">
        <w:rPr>
          <w:rFonts w:ascii="Times New Roman" w:hAnsi="Times New Roman" w:cs="Times New Roman"/>
          <w:sz w:val="26"/>
          <w:szCs w:val="26"/>
        </w:rPr>
        <w:t>предусмотренного статьей 15.1 Федерального закона</w:t>
      </w:r>
      <w:r w:rsidR="00F4744D" w:rsidRPr="001A381B">
        <w:rPr>
          <w:rFonts w:ascii="Times New Roman" w:hAnsi="Times New Roman" w:cs="Times New Roman"/>
          <w:sz w:val="26"/>
          <w:szCs w:val="26"/>
        </w:rPr>
        <w:t xml:space="preserve"> от 27 июля 2010 г. № 210-ФЗ</w:t>
      </w:r>
      <w:proofErr w:type="gramEnd"/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Показателями доступности и качества оказания государственной услуги являются: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1) удовлетворенность заявителей качеством государственной услуги;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2) доступность государственной услуги;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3) доступность информации о государственной услуге;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4) соблюдение сроков предоставления государственной услуги;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5) отсутствие обоснованных жалоб со стороны заявителей по результатам предоставления государственной услуги.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Основными требованиями к качеству предоставления государственной услуги являются: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1) достоверность представляемой заявителям информации о ходе предоставления государственной услуги;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2) наглядность форм представляемой информации об административных процедурах;</w:t>
      </w:r>
    </w:p>
    <w:p w:rsidR="009A6DF5" w:rsidRPr="001A381B" w:rsidRDefault="009A6DF5" w:rsidP="009A6D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3) удобство и доступность получения информации заявителями о порядке предоставления государственной услуги.</w:t>
      </w:r>
    </w:p>
    <w:p w:rsidR="00503726" w:rsidRPr="001A381B" w:rsidRDefault="00503726" w:rsidP="0050372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 xml:space="preserve">Взаимодействие заявителя с должностными лицами </w:t>
      </w:r>
      <w:r w:rsidR="00665C90" w:rsidRPr="001A381B">
        <w:rPr>
          <w:rFonts w:ascii="Times New Roman" w:hAnsi="Times New Roman" w:cs="Times New Roman"/>
          <w:bCs/>
          <w:sz w:val="26"/>
          <w:szCs w:val="26"/>
        </w:rPr>
        <w:t>Министерства</w:t>
      </w:r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государственной услуги осуществляется два раза - при представлении в </w:t>
      </w:r>
      <w:r w:rsidR="00665C90" w:rsidRPr="001A381B">
        <w:rPr>
          <w:rFonts w:ascii="Times New Roman" w:hAnsi="Times New Roman" w:cs="Times New Roman"/>
          <w:bCs/>
          <w:sz w:val="26"/>
          <w:szCs w:val="26"/>
        </w:rPr>
        <w:t>Министерство</w:t>
      </w:r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документов, необходимых для предоставления государственной услуги,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</w:t>
      </w:r>
      <w:r w:rsidR="00665C90" w:rsidRPr="001A381B">
        <w:rPr>
          <w:rFonts w:ascii="Times New Roman" w:hAnsi="Times New Roman" w:cs="Times New Roman"/>
          <w:bCs/>
          <w:sz w:val="26"/>
          <w:szCs w:val="26"/>
        </w:rPr>
        <w:t>Министерства</w:t>
      </w:r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государственной услуги не превышает 30 минут.</w:t>
      </w:r>
    </w:p>
    <w:p w:rsidR="00503726" w:rsidRPr="001A381B" w:rsidRDefault="00503726" w:rsidP="0050372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 xml:space="preserve">В случае обращения заявителя с запросом в электронной форме взаимодействие заявителя с должностными лицами </w:t>
      </w:r>
      <w:r w:rsidR="00665C90" w:rsidRPr="001A381B">
        <w:rPr>
          <w:rFonts w:ascii="Times New Roman" w:hAnsi="Times New Roman" w:cs="Times New Roman"/>
          <w:bCs/>
          <w:sz w:val="26"/>
          <w:szCs w:val="26"/>
        </w:rPr>
        <w:t>Министерства</w:t>
      </w:r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осуществляется один раз - при получении результата предоставления государственной услуги заявителем непосредственно.</w:t>
      </w:r>
    </w:p>
    <w:p w:rsidR="00503726" w:rsidRPr="001A381B" w:rsidRDefault="00503726" w:rsidP="0050372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1203F4" w:rsidRPr="001A381B" w:rsidRDefault="001203F4" w:rsidP="0050372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>Предоставление комплексного запрос</w:t>
      </w:r>
      <w:r w:rsidR="00731C11" w:rsidRPr="001A381B">
        <w:rPr>
          <w:rFonts w:ascii="Times New Roman" w:hAnsi="Times New Roman" w:cs="Times New Roman"/>
          <w:bCs/>
          <w:sz w:val="26"/>
          <w:szCs w:val="26"/>
        </w:rPr>
        <w:t>а</w:t>
      </w:r>
      <w:r w:rsidRPr="001A381B">
        <w:rPr>
          <w:rFonts w:ascii="Times New Roman" w:hAnsi="Times New Roman" w:cs="Times New Roman"/>
          <w:bCs/>
          <w:sz w:val="26"/>
          <w:szCs w:val="26"/>
        </w:rPr>
        <w:t xml:space="preserve"> не предусмотрено.</w:t>
      </w:r>
    </w:p>
    <w:p w:rsidR="00503726" w:rsidRPr="001A381B" w:rsidRDefault="00503726" w:rsidP="005037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381B">
        <w:rPr>
          <w:rFonts w:ascii="Times New Roman" w:hAnsi="Times New Roman" w:cs="Times New Roman"/>
          <w:b/>
          <w:bCs/>
          <w:sz w:val="26"/>
          <w:szCs w:val="26"/>
        </w:rP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03726" w:rsidRPr="001A381B" w:rsidRDefault="00503726" w:rsidP="005037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Предоставление государственной услуги по экстерриториальному принципу не предусмотрено.</w:t>
      </w:r>
    </w:p>
    <w:p w:rsidR="00503726" w:rsidRPr="001A381B" w:rsidRDefault="00503726" w:rsidP="00BB65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81B">
        <w:rPr>
          <w:rFonts w:ascii="Times New Roman" w:hAnsi="Times New Roman" w:cs="Times New Roman"/>
          <w:bCs/>
          <w:sz w:val="26"/>
          <w:szCs w:val="26"/>
        </w:rPr>
        <w:t xml:space="preserve">Предоставление государственной услуги в электронной форме </w:t>
      </w:r>
      <w:r w:rsidR="00BB6584" w:rsidRPr="001A381B">
        <w:rPr>
          <w:rFonts w:ascii="Times New Roman" w:hAnsi="Times New Roman" w:cs="Times New Roman"/>
          <w:bCs/>
          <w:sz w:val="26"/>
          <w:szCs w:val="26"/>
        </w:rPr>
        <w:t>не предусмотрено.</w:t>
      </w:r>
    </w:p>
    <w:p w:rsidR="009A6DF5" w:rsidRPr="001A381B" w:rsidRDefault="009A6DF5" w:rsidP="00503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2AC" w:rsidRPr="001A381B" w:rsidRDefault="00ED0540" w:rsidP="001F22A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  <w:r w:rsidR="001F22AC" w:rsidRPr="001A3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540" w:rsidRPr="001A381B" w:rsidRDefault="001F22AC" w:rsidP="00BC043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административных процедур</w:t>
      </w:r>
      <w:r w:rsidR="00ED0540" w:rsidRPr="001A381B">
        <w:rPr>
          <w:rFonts w:ascii="Times New Roman" w:hAnsi="Times New Roman" w:cs="Times New Roman"/>
          <w:sz w:val="26"/>
          <w:szCs w:val="26"/>
        </w:rPr>
        <w:t>, требования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ED0540" w:rsidRPr="001A381B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ED0540" w:rsidRPr="001A381B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</w:t>
      </w:r>
      <w:r w:rsidR="00BC0432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ED0540" w:rsidRPr="001A381B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ED0540" w:rsidRPr="001A381B">
        <w:rPr>
          <w:rFonts w:ascii="Times New Roman" w:hAnsi="Times New Roman" w:cs="Times New Roman"/>
          <w:sz w:val="26"/>
          <w:szCs w:val="26"/>
        </w:rPr>
        <w:t>в МФЦ</w:t>
      </w:r>
    </w:p>
    <w:p w:rsidR="00ED0540" w:rsidRPr="001A381B" w:rsidRDefault="00ED0540" w:rsidP="00ED05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3.1. </w:t>
      </w:r>
      <w:r w:rsidR="008C10DB" w:rsidRPr="001A381B">
        <w:rPr>
          <w:rFonts w:ascii="Times New Roman" w:hAnsi="Times New Roman" w:cs="Times New Roman"/>
          <w:sz w:val="26"/>
          <w:szCs w:val="26"/>
        </w:rPr>
        <w:t xml:space="preserve">Исчерпывающий перечень административных процедур 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- прием </w:t>
      </w:r>
      <w:r w:rsidR="00673C55" w:rsidRPr="001A381B">
        <w:rPr>
          <w:rFonts w:ascii="Times New Roman" w:hAnsi="Times New Roman" w:cs="Times New Roman"/>
          <w:sz w:val="26"/>
          <w:szCs w:val="26"/>
        </w:rPr>
        <w:t>ходатайств</w:t>
      </w:r>
      <w:r w:rsidRPr="001A381B">
        <w:rPr>
          <w:rFonts w:ascii="Times New Roman" w:hAnsi="Times New Roman" w:cs="Times New Roman"/>
          <w:sz w:val="26"/>
          <w:szCs w:val="26"/>
        </w:rPr>
        <w:t xml:space="preserve"> и документов от заявителей;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подгото</w:t>
      </w:r>
      <w:r w:rsidR="00461352" w:rsidRPr="001A381B">
        <w:rPr>
          <w:rFonts w:ascii="Times New Roman" w:hAnsi="Times New Roman" w:cs="Times New Roman"/>
          <w:sz w:val="26"/>
          <w:szCs w:val="26"/>
        </w:rPr>
        <w:t xml:space="preserve">вка проекта и принятие решения </w:t>
      </w:r>
      <w:r w:rsidR="00A829FC" w:rsidRPr="001A381B">
        <w:rPr>
          <w:rFonts w:ascii="Times New Roman" w:hAnsi="Times New Roman" w:cs="Times New Roman"/>
          <w:sz w:val="26"/>
          <w:szCs w:val="26"/>
        </w:rPr>
        <w:t xml:space="preserve">Кабинета Министров Чувашской Республики </w:t>
      </w:r>
      <w:r w:rsidR="00C44368" w:rsidRPr="001A381B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из одной категории в другую</w:t>
      </w:r>
      <w:r w:rsidRPr="001A381B">
        <w:rPr>
          <w:rFonts w:ascii="Times New Roman" w:hAnsi="Times New Roman" w:cs="Times New Roman"/>
          <w:sz w:val="26"/>
          <w:szCs w:val="26"/>
        </w:rPr>
        <w:t>;</w:t>
      </w:r>
    </w:p>
    <w:p w:rsidR="00461352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- подготовка проекта и принятие решения </w:t>
      </w:r>
      <w:r w:rsidR="00B8595C" w:rsidRPr="001A381B">
        <w:rPr>
          <w:rFonts w:ascii="Times New Roman" w:hAnsi="Times New Roman" w:cs="Times New Roman"/>
          <w:sz w:val="26"/>
          <w:szCs w:val="26"/>
        </w:rPr>
        <w:t xml:space="preserve">Кабинета Министров Чувашской Республики </w:t>
      </w:r>
      <w:r w:rsidR="005F2CA7" w:rsidRPr="001A381B">
        <w:rPr>
          <w:rFonts w:ascii="Times New Roman" w:hAnsi="Times New Roman" w:cs="Times New Roman"/>
          <w:sz w:val="26"/>
          <w:szCs w:val="26"/>
        </w:rPr>
        <w:t xml:space="preserve">о переводе либо </w:t>
      </w:r>
      <w:r w:rsidR="00C44368" w:rsidRPr="001A381B">
        <w:rPr>
          <w:rFonts w:ascii="Times New Roman" w:hAnsi="Times New Roman" w:cs="Times New Roman"/>
          <w:sz w:val="26"/>
          <w:szCs w:val="26"/>
        </w:rPr>
        <w:t>об отказе в переводе земель или земельных участков</w:t>
      </w:r>
      <w:r w:rsidR="005F2CA7" w:rsidRPr="001A381B">
        <w:rPr>
          <w:rFonts w:ascii="Times New Roman" w:hAnsi="Times New Roman" w:cs="Times New Roman"/>
          <w:sz w:val="26"/>
          <w:szCs w:val="26"/>
        </w:rPr>
        <w:t xml:space="preserve"> в составе таких земель</w:t>
      </w:r>
      <w:r w:rsidR="00C44368" w:rsidRPr="001A381B">
        <w:rPr>
          <w:rFonts w:ascii="Times New Roman" w:hAnsi="Times New Roman" w:cs="Times New Roman"/>
          <w:sz w:val="26"/>
          <w:szCs w:val="26"/>
        </w:rPr>
        <w:t xml:space="preserve"> из одной категории в другую</w:t>
      </w:r>
      <w:r w:rsidR="00461352" w:rsidRPr="001A38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4368" w:rsidRPr="001A381B" w:rsidRDefault="00713C68" w:rsidP="00C44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- </w:t>
      </w:r>
      <w:r w:rsidR="00C44368" w:rsidRPr="001A381B">
        <w:rPr>
          <w:rFonts w:ascii="Times New Roman" w:hAnsi="Times New Roman" w:cs="Times New Roman"/>
          <w:sz w:val="26"/>
          <w:szCs w:val="26"/>
        </w:rPr>
        <w:t>отказ Министерства в рассмотрении ходатайства о переводе земель</w:t>
      </w:r>
      <w:r w:rsidR="00D3038A" w:rsidRPr="001A381B">
        <w:rPr>
          <w:rFonts w:ascii="Times New Roman" w:hAnsi="Times New Roman" w:cs="Times New Roman"/>
          <w:sz w:val="26"/>
          <w:szCs w:val="26"/>
        </w:rPr>
        <w:t xml:space="preserve"> или земельных участков</w:t>
      </w:r>
      <w:r w:rsidR="00C44368" w:rsidRPr="001A381B">
        <w:rPr>
          <w:rFonts w:ascii="Times New Roman" w:hAnsi="Times New Roman" w:cs="Times New Roman"/>
          <w:sz w:val="26"/>
          <w:szCs w:val="26"/>
        </w:rPr>
        <w:t xml:space="preserve"> из одной категории в другую</w:t>
      </w:r>
      <w:r w:rsidR="003867C9" w:rsidRPr="001A381B">
        <w:rPr>
          <w:rFonts w:ascii="Times New Roman" w:hAnsi="Times New Roman" w:cs="Times New Roman"/>
          <w:sz w:val="26"/>
          <w:szCs w:val="26"/>
        </w:rPr>
        <w:t>;</w:t>
      </w:r>
    </w:p>
    <w:p w:rsidR="003867C9" w:rsidRPr="001A381B" w:rsidRDefault="003867C9" w:rsidP="00C44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D0540" w:rsidRPr="001A381B" w:rsidRDefault="00ED0540" w:rsidP="00ED0540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3.</w:t>
      </w:r>
      <w:r w:rsidR="00A9103B" w:rsidRPr="001A381B">
        <w:rPr>
          <w:rFonts w:ascii="Times New Roman" w:hAnsi="Times New Roman" w:cs="Times New Roman"/>
          <w:sz w:val="26"/>
          <w:szCs w:val="26"/>
        </w:rPr>
        <w:t>2</w:t>
      </w:r>
      <w:r w:rsidRPr="001A381B">
        <w:rPr>
          <w:rFonts w:ascii="Times New Roman" w:hAnsi="Times New Roman" w:cs="Times New Roman"/>
          <w:sz w:val="26"/>
          <w:szCs w:val="26"/>
        </w:rPr>
        <w:t xml:space="preserve">. Прием </w:t>
      </w:r>
      <w:r w:rsidR="00BA1922" w:rsidRPr="001A381B">
        <w:rPr>
          <w:rFonts w:ascii="Times New Roman" w:hAnsi="Times New Roman" w:cs="Times New Roman"/>
          <w:sz w:val="26"/>
          <w:szCs w:val="26"/>
        </w:rPr>
        <w:t>ходатайств</w:t>
      </w:r>
      <w:r w:rsidRPr="001A381B">
        <w:rPr>
          <w:rFonts w:ascii="Times New Roman" w:hAnsi="Times New Roman" w:cs="Times New Roman"/>
          <w:sz w:val="26"/>
          <w:szCs w:val="26"/>
        </w:rPr>
        <w:t xml:space="preserve"> и документов от заявителей</w:t>
      </w:r>
    </w:p>
    <w:p w:rsidR="00ED0540" w:rsidRPr="001A381B" w:rsidRDefault="003867C9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3.2.1. </w:t>
      </w:r>
      <w:r w:rsidR="00ED0540" w:rsidRPr="001A381B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документов</w:t>
      </w:r>
      <w:r w:rsidR="00A27FE7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ED0540" w:rsidRPr="001A381B">
        <w:rPr>
          <w:rFonts w:ascii="Times New Roman" w:hAnsi="Times New Roman" w:cs="Times New Roman"/>
          <w:sz w:val="26"/>
          <w:szCs w:val="26"/>
        </w:rPr>
        <w:t>необходимых для предоставления государственной услуги в Министерство</w:t>
      </w:r>
      <w:r w:rsidR="00BA1922" w:rsidRPr="001A381B">
        <w:rPr>
          <w:rFonts w:ascii="Times New Roman" w:hAnsi="Times New Roman" w:cs="Times New Roman"/>
          <w:sz w:val="26"/>
          <w:szCs w:val="26"/>
        </w:rPr>
        <w:t>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Для получения государственной услуги заявители представляют документы, указанные в </w:t>
      </w:r>
      <w:r w:rsidR="003867C9" w:rsidRPr="001A381B">
        <w:rPr>
          <w:rFonts w:ascii="Times New Roman" w:hAnsi="Times New Roman" w:cs="Times New Roman"/>
          <w:sz w:val="26"/>
          <w:szCs w:val="26"/>
        </w:rPr>
        <w:t>пункт</w:t>
      </w:r>
      <w:r w:rsidR="00545A3B" w:rsidRPr="001A381B">
        <w:rPr>
          <w:rFonts w:ascii="Times New Roman" w:hAnsi="Times New Roman" w:cs="Times New Roman"/>
          <w:sz w:val="26"/>
          <w:szCs w:val="26"/>
        </w:rPr>
        <w:t>ах</w:t>
      </w:r>
      <w:r w:rsidR="003867C9" w:rsidRPr="001A381B">
        <w:rPr>
          <w:rFonts w:ascii="Times New Roman" w:hAnsi="Times New Roman" w:cs="Times New Roman"/>
          <w:sz w:val="26"/>
          <w:szCs w:val="26"/>
        </w:rPr>
        <w:t xml:space="preserve"> 2.6.1 </w:t>
      </w:r>
      <w:r w:rsidR="00545A3B" w:rsidRPr="001A381B">
        <w:rPr>
          <w:rFonts w:ascii="Times New Roman" w:hAnsi="Times New Roman" w:cs="Times New Roman"/>
          <w:sz w:val="26"/>
          <w:szCs w:val="26"/>
        </w:rPr>
        <w:t xml:space="preserve">(в случае подачи ходатайства о переводе земель из одной категории в другую в отношении земель сельскохозяйственного назначения) и 2.6.2  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545A3B" w:rsidRPr="001A381B">
        <w:rPr>
          <w:rFonts w:ascii="Times New Roman" w:hAnsi="Times New Roman" w:cs="Times New Roman"/>
          <w:sz w:val="26"/>
          <w:szCs w:val="26"/>
        </w:rPr>
        <w:t xml:space="preserve">подраздела 2.6 (в случае подачи ходатайства о переводе земельных участков из одной категории в другую),  </w:t>
      </w:r>
      <w:r w:rsidR="006C1387" w:rsidRPr="001A381B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6C1387" w:rsidRPr="001A381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C1387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в Министерство.</w:t>
      </w:r>
      <w:proofErr w:type="gramEnd"/>
    </w:p>
    <w:p w:rsidR="002371F6" w:rsidRPr="001A381B" w:rsidRDefault="002371F6" w:rsidP="00237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день поступления документов специалист Министерства, ответственный за делопроизводство, регистрирует их в системе электронного документооборота с присвоением регистрационного номера и даты получения.</w:t>
      </w:r>
    </w:p>
    <w:p w:rsidR="002371F6" w:rsidRPr="001A381B" w:rsidRDefault="002371F6" w:rsidP="00237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представления заявителем ходатайства и документов в Министерство в электронной форме заявителю немедленно направляется соответствующая информация о статусе рассмотрения </w:t>
      </w:r>
      <w:r w:rsidR="002D6326"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ходатайства</w:t>
      </w: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85D25"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Принято</w:t>
      </w:r>
      <w:r w:rsidR="00585D25"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371F6" w:rsidRPr="001A381B" w:rsidRDefault="002371F6" w:rsidP="00237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Поступившие в Министерство ходатайство и документы в день их регистрации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решения в уполномоченное подразделение.</w:t>
      </w:r>
    </w:p>
    <w:p w:rsidR="002371F6" w:rsidRPr="001A381B" w:rsidRDefault="002371F6" w:rsidP="00237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Результатом административной процедуры является регистрация документов заявителя и их направление в уполномоченное подразделение.</w:t>
      </w:r>
    </w:p>
    <w:p w:rsidR="00ED0540" w:rsidRPr="001A381B" w:rsidRDefault="00ED0540" w:rsidP="00ED0540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3.</w:t>
      </w:r>
      <w:r w:rsidR="00E16F2B" w:rsidRPr="001A381B">
        <w:rPr>
          <w:rFonts w:ascii="Times New Roman" w:hAnsi="Times New Roman" w:cs="Times New Roman"/>
          <w:sz w:val="26"/>
          <w:szCs w:val="26"/>
        </w:rPr>
        <w:t>3</w:t>
      </w:r>
      <w:r w:rsidRPr="001A381B">
        <w:rPr>
          <w:rFonts w:ascii="Times New Roman" w:hAnsi="Times New Roman" w:cs="Times New Roman"/>
          <w:sz w:val="26"/>
          <w:szCs w:val="26"/>
        </w:rPr>
        <w:t>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ED0540" w:rsidRPr="001A381B" w:rsidRDefault="003867C9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3.3.1. </w:t>
      </w:r>
      <w:r w:rsidR="00ED0540" w:rsidRPr="001A381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ED0540" w:rsidRPr="001A381B">
        <w:rPr>
          <w:rFonts w:ascii="Times New Roman" w:hAnsi="Times New Roman" w:cs="Times New Roman"/>
          <w:sz w:val="26"/>
          <w:szCs w:val="26"/>
        </w:rPr>
        <w:lastRenderedPageBreak/>
        <w:t>отсутствие в Министерстве документов, необходимых для предоставления государственной услуги, которые подлежат запросу в электронной форме в рамках межведомственного информационного взаимодействия.</w:t>
      </w:r>
    </w:p>
    <w:p w:rsidR="00A777D0" w:rsidRPr="001A381B" w:rsidRDefault="003A29CA" w:rsidP="00A77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Специалист уполномоченного подразделения, являющийся ответственным исполнителем, в день поступления документов, представленных заявителем, осуществляет подготовку и направление межведомственных запросов </w:t>
      </w:r>
      <w:r w:rsidR="00ED0540" w:rsidRPr="001A381B">
        <w:rPr>
          <w:rFonts w:ascii="Times New Roman" w:hAnsi="Times New Roman" w:cs="Times New Roman"/>
          <w:sz w:val="26"/>
          <w:szCs w:val="26"/>
        </w:rPr>
        <w:t>в Управление Федеральной налоговой службы по Чувашской Республике</w:t>
      </w:r>
      <w:r w:rsidR="00FA1D56" w:rsidRPr="001A381B">
        <w:rPr>
          <w:rFonts w:ascii="Times New Roman" w:hAnsi="Times New Roman" w:cs="Times New Roman"/>
          <w:sz w:val="26"/>
          <w:szCs w:val="26"/>
        </w:rPr>
        <w:t xml:space="preserve">, </w:t>
      </w:r>
      <w:r w:rsidR="000F7676" w:rsidRPr="001A381B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Чувашской Республике</w:t>
      </w:r>
      <w:r w:rsidR="00A777D0" w:rsidRPr="001A381B">
        <w:rPr>
          <w:rFonts w:ascii="Times New Roman" w:hAnsi="Times New Roman" w:cs="Times New Roman"/>
          <w:sz w:val="26"/>
          <w:szCs w:val="26"/>
        </w:rPr>
        <w:t>,</w:t>
      </w:r>
      <w:r w:rsidR="00FA1D56" w:rsidRPr="001A381B">
        <w:rPr>
          <w:rFonts w:ascii="Times New Roman" w:hAnsi="Times New Roman" w:cs="Times New Roman"/>
          <w:sz w:val="26"/>
          <w:szCs w:val="26"/>
        </w:rPr>
        <w:t xml:space="preserve"> Управление Федеральной службы по надзору в сфере природопользования по Чувашской Республике</w:t>
      </w:r>
      <w:r w:rsidR="00A777D0" w:rsidRPr="001A381B">
        <w:rPr>
          <w:rFonts w:ascii="Times New Roman" w:hAnsi="Times New Roman" w:cs="Times New Roman"/>
          <w:sz w:val="26"/>
          <w:szCs w:val="26"/>
        </w:rPr>
        <w:t xml:space="preserve">, филиал Федерального государственного бюджетного учреждения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="00A777D0" w:rsidRPr="001A381B">
        <w:rPr>
          <w:rFonts w:ascii="Times New Roman" w:hAnsi="Times New Roman" w:cs="Times New Roman"/>
          <w:sz w:val="26"/>
          <w:szCs w:val="26"/>
        </w:rPr>
        <w:t>Федеральная кадастровая палата Росреестра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="00A777D0" w:rsidRPr="001A381B">
        <w:rPr>
          <w:rFonts w:ascii="Times New Roman" w:hAnsi="Times New Roman" w:cs="Times New Roman"/>
          <w:sz w:val="26"/>
          <w:szCs w:val="26"/>
        </w:rPr>
        <w:t xml:space="preserve"> по Чувашской Республике</w:t>
      </w:r>
      <w:proofErr w:type="gramEnd"/>
      <w:r w:rsidR="00A777D0" w:rsidRPr="001A381B">
        <w:rPr>
          <w:rFonts w:ascii="Times New Roman" w:hAnsi="Times New Roman" w:cs="Times New Roman"/>
          <w:sz w:val="26"/>
          <w:szCs w:val="26"/>
        </w:rPr>
        <w:t>, Министерство строительства, архитектуры и жилищно-коммунального хозяйства Чувашской Республики, Министерство природных ресурсов и экологии Чувашской Республики, Министерство сельского хозяйства Чувашской Республики, Министерство экономического развития, промышленности и торговли Чувашской Республики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предоставлении документов, предусмотренных </w:t>
      </w:r>
      <w:hyperlink w:anchor="sub_271" w:history="1">
        <w:r w:rsidRPr="001A381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</w:t>
        </w:r>
        <w:r w:rsidR="00DA63EF" w:rsidRPr="001A381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ами</w:t>
        </w:r>
        <w:r w:rsidRPr="001A381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2.7.1</w:t>
        </w:r>
        <w:r w:rsidR="00DA63EF" w:rsidRPr="001A381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и 2.7.2</w:t>
        </w:r>
        <w:r w:rsidRPr="001A381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подраздела 2.7 раздела II</w:t>
        </w:r>
      </w:hyperlink>
      <w:r w:rsidRPr="001A38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Направление межведомственн</w:t>
      </w:r>
      <w:r w:rsidR="003867C9" w:rsidRPr="001A381B">
        <w:rPr>
          <w:rFonts w:ascii="Times New Roman" w:hAnsi="Times New Roman" w:cs="Times New Roman"/>
          <w:sz w:val="26"/>
          <w:szCs w:val="26"/>
        </w:rPr>
        <w:t>ых</w:t>
      </w:r>
      <w:r w:rsidRPr="001A381B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3867C9" w:rsidRPr="001A381B">
        <w:rPr>
          <w:rFonts w:ascii="Times New Roman" w:hAnsi="Times New Roman" w:cs="Times New Roman"/>
          <w:sz w:val="26"/>
          <w:szCs w:val="26"/>
        </w:rPr>
        <w:t>ов</w:t>
      </w:r>
      <w:r w:rsidRPr="001A381B">
        <w:rPr>
          <w:rFonts w:ascii="Times New Roman" w:hAnsi="Times New Roman" w:cs="Times New Roman"/>
          <w:sz w:val="26"/>
          <w:szCs w:val="26"/>
        </w:rPr>
        <w:t xml:space="preserve"> осуществляется по каналам межведомственного информационного взаимодействия.</w:t>
      </w:r>
    </w:p>
    <w:p w:rsidR="00ED0540" w:rsidRPr="001A381B" w:rsidRDefault="00ED0540" w:rsidP="000F7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межведомственн</w:t>
      </w:r>
      <w:r w:rsidR="003867C9" w:rsidRPr="001A381B">
        <w:rPr>
          <w:rFonts w:ascii="Times New Roman" w:hAnsi="Times New Roman" w:cs="Times New Roman"/>
          <w:sz w:val="26"/>
          <w:szCs w:val="26"/>
        </w:rPr>
        <w:t>ых</w:t>
      </w:r>
      <w:r w:rsidRPr="001A381B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3867C9" w:rsidRPr="001A381B">
        <w:rPr>
          <w:rFonts w:ascii="Times New Roman" w:hAnsi="Times New Roman" w:cs="Times New Roman"/>
          <w:sz w:val="26"/>
          <w:szCs w:val="26"/>
        </w:rPr>
        <w:t>ов</w:t>
      </w:r>
      <w:r w:rsidRPr="001A381B">
        <w:rPr>
          <w:rFonts w:ascii="Times New Roman" w:hAnsi="Times New Roman" w:cs="Times New Roman"/>
          <w:sz w:val="26"/>
          <w:szCs w:val="26"/>
        </w:rPr>
        <w:t xml:space="preserve"> в </w:t>
      </w:r>
      <w:r w:rsidR="003A29CA" w:rsidRPr="001A381B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Чувашской Республике, Управление Федеральной службы государственной регистрации, кадастра и картографии по Чувашской Республике, Управление Федеральной службы по надзору в сфере природопользования по Чувашской Республике, филиал Федерального государственного бюджетного учреждения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="003A29CA" w:rsidRPr="001A381B">
        <w:rPr>
          <w:rFonts w:ascii="Times New Roman" w:hAnsi="Times New Roman" w:cs="Times New Roman"/>
          <w:sz w:val="26"/>
          <w:szCs w:val="26"/>
        </w:rPr>
        <w:t>Федеральная кадастровая палата Росреестра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="003A29CA" w:rsidRPr="001A381B">
        <w:rPr>
          <w:rFonts w:ascii="Times New Roman" w:hAnsi="Times New Roman" w:cs="Times New Roman"/>
          <w:sz w:val="26"/>
          <w:szCs w:val="26"/>
        </w:rPr>
        <w:t xml:space="preserve"> по Чувашской Республике, Министерство строительства, архитектуры и жилищно-коммунального хозяйства Чувашской Республики, Министерство природных ресурсов</w:t>
      </w:r>
      <w:proofErr w:type="gramEnd"/>
      <w:r w:rsidR="003A29CA" w:rsidRPr="001A381B">
        <w:rPr>
          <w:rFonts w:ascii="Times New Roman" w:hAnsi="Times New Roman" w:cs="Times New Roman"/>
          <w:sz w:val="26"/>
          <w:szCs w:val="26"/>
        </w:rPr>
        <w:t xml:space="preserve"> и экологии Чувашской Республики, Министерство сельского хозяйства Чувашской Республики, Министерство экономического развития, промышленности и торговли Чувашской Республики.</w:t>
      </w:r>
    </w:p>
    <w:p w:rsidR="00801E22" w:rsidRPr="001A381B" w:rsidRDefault="00ED0540" w:rsidP="003435C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3.</w:t>
      </w:r>
      <w:r w:rsidR="00A829FC" w:rsidRPr="001A381B">
        <w:rPr>
          <w:rFonts w:ascii="Times New Roman" w:hAnsi="Times New Roman" w:cs="Times New Roman"/>
          <w:sz w:val="26"/>
          <w:szCs w:val="26"/>
        </w:rPr>
        <w:t>4</w:t>
      </w:r>
      <w:r w:rsidRPr="001A381B">
        <w:rPr>
          <w:rFonts w:ascii="Times New Roman" w:hAnsi="Times New Roman" w:cs="Times New Roman"/>
          <w:sz w:val="26"/>
          <w:szCs w:val="26"/>
        </w:rPr>
        <w:t xml:space="preserve">. </w:t>
      </w:r>
      <w:r w:rsidR="00C377D3" w:rsidRPr="001A381B">
        <w:rPr>
          <w:rFonts w:ascii="Times New Roman" w:hAnsi="Times New Roman" w:cs="Times New Roman"/>
          <w:sz w:val="26"/>
          <w:szCs w:val="26"/>
        </w:rPr>
        <w:t>Подготовка проекта и п</w:t>
      </w:r>
      <w:r w:rsidR="00801E22" w:rsidRPr="001A381B">
        <w:rPr>
          <w:rFonts w:ascii="Times New Roman" w:hAnsi="Times New Roman" w:cs="Times New Roman"/>
          <w:sz w:val="26"/>
          <w:szCs w:val="26"/>
        </w:rPr>
        <w:t xml:space="preserve">ринятие решения Кабинета Министров </w:t>
      </w:r>
      <w:r w:rsidR="005F2CA7" w:rsidRPr="001A381B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801E22" w:rsidRPr="001A381B">
        <w:rPr>
          <w:rFonts w:ascii="Times New Roman" w:hAnsi="Times New Roman" w:cs="Times New Roman"/>
          <w:sz w:val="26"/>
          <w:szCs w:val="26"/>
        </w:rPr>
        <w:t>о переводе либо об отказе в переводе земель или земельных участков в составе таких земель из одной категории в другую</w:t>
      </w:r>
    </w:p>
    <w:p w:rsidR="00ED0540" w:rsidRPr="001A381B" w:rsidRDefault="00801E22" w:rsidP="003435C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 xml:space="preserve">3.4.1. </w:t>
      </w:r>
      <w:r w:rsidR="00C377D3" w:rsidRPr="001A381B">
        <w:rPr>
          <w:rFonts w:ascii="Times New Roman" w:hAnsi="Times New Roman" w:cs="Times New Roman"/>
          <w:b w:val="0"/>
          <w:sz w:val="26"/>
          <w:szCs w:val="26"/>
        </w:rPr>
        <w:t>Подготовка проекта и п</w:t>
      </w:r>
      <w:r w:rsidR="00ED0540" w:rsidRPr="001A381B">
        <w:rPr>
          <w:rFonts w:ascii="Times New Roman" w:hAnsi="Times New Roman" w:cs="Times New Roman"/>
          <w:b w:val="0"/>
          <w:sz w:val="26"/>
          <w:szCs w:val="26"/>
        </w:rPr>
        <w:t>ринятие решения Кабинета М</w:t>
      </w:r>
      <w:r w:rsidR="003C0F4D" w:rsidRPr="001A381B">
        <w:rPr>
          <w:rFonts w:ascii="Times New Roman" w:hAnsi="Times New Roman" w:cs="Times New Roman"/>
          <w:b w:val="0"/>
          <w:sz w:val="26"/>
          <w:szCs w:val="26"/>
        </w:rPr>
        <w:t xml:space="preserve">инистров Чувашской Республики </w:t>
      </w:r>
      <w:r w:rsidR="008136EE" w:rsidRPr="001A381B">
        <w:rPr>
          <w:rFonts w:ascii="Times New Roman" w:hAnsi="Times New Roman" w:cs="Times New Roman"/>
          <w:b w:val="0"/>
          <w:sz w:val="26"/>
          <w:szCs w:val="26"/>
        </w:rPr>
        <w:t>о переводе земель или земельных участков из одной категории в другую</w:t>
      </w:r>
    </w:p>
    <w:p w:rsidR="003435CD" w:rsidRPr="001A381B" w:rsidRDefault="003435CD" w:rsidP="00343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уполномоченное подразделение полного пакета документов, предусмотренных </w:t>
      </w:r>
      <w:hyperlink w:anchor="sub_261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пунктом 2.</w:t>
        </w:r>
        <w:r w:rsidR="00461165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6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.1 подраздела 2.</w:t>
        </w:r>
      </w:hyperlink>
      <w:r w:rsidR="00461165" w:rsidRPr="001A381B">
        <w:rPr>
          <w:rStyle w:val="ac"/>
          <w:rFonts w:ascii="Times New Roman" w:hAnsi="Times New Roman" w:cs="Times New Roman"/>
          <w:color w:val="auto"/>
          <w:sz w:val="26"/>
          <w:szCs w:val="26"/>
        </w:rPr>
        <w:t>6</w:t>
      </w:r>
      <w:r w:rsidRPr="001A381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271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пунктом 2.</w:t>
        </w:r>
        <w:r w:rsidR="00461165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7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.1 подраздела 2.</w:t>
        </w:r>
      </w:hyperlink>
      <w:r w:rsidR="00461165" w:rsidRPr="001A381B">
        <w:rPr>
          <w:rStyle w:val="ac"/>
          <w:rFonts w:ascii="Times New Roman" w:hAnsi="Times New Roman" w:cs="Times New Roman"/>
          <w:color w:val="auto"/>
          <w:sz w:val="26"/>
          <w:szCs w:val="26"/>
        </w:rPr>
        <w:t>7</w:t>
      </w:r>
      <w:r w:rsidRPr="001A381B">
        <w:rPr>
          <w:rFonts w:ascii="Times New Roman" w:hAnsi="Times New Roman" w:cs="Times New Roman"/>
          <w:sz w:val="26"/>
          <w:szCs w:val="26"/>
        </w:rPr>
        <w:t xml:space="preserve"> (для перевода земель из одной категории в другую) или </w:t>
      </w:r>
      <w:hyperlink w:anchor="sub_262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пунктом 2.</w:t>
        </w:r>
        <w:r w:rsidR="00461165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6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.2 подраздела 2.</w:t>
        </w:r>
      </w:hyperlink>
      <w:r w:rsidR="00461165" w:rsidRPr="001A381B">
        <w:rPr>
          <w:rStyle w:val="ac"/>
          <w:rFonts w:ascii="Times New Roman" w:hAnsi="Times New Roman" w:cs="Times New Roman"/>
          <w:color w:val="auto"/>
          <w:sz w:val="26"/>
          <w:szCs w:val="26"/>
        </w:rPr>
        <w:t>6</w:t>
      </w:r>
      <w:r w:rsidRPr="001A381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272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пунктом 2.</w:t>
        </w:r>
        <w:r w:rsidR="00461165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7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.2 подраздела 2.</w:t>
        </w:r>
      </w:hyperlink>
      <w:r w:rsidR="00461165" w:rsidRPr="001A381B">
        <w:rPr>
          <w:rStyle w:val="ac"/>
          <w:rFonts w:ascii="Times New Roman" w:hAnsi="Times New Roman" w:cs="Times New Roman"/>
          <w:color w:val="auto"/>
          <w:sz w:val="26"/>
          <w:szCs w:val="26"/>
        </w:rPr>
        <w:t>7</w:t>
      </w:r>
      <w:r w:rsidRPr="001A381B">
        <w:rPr>
          <w:rFonts w:ascii="Times New Roman" w:hAnsi="Times New Roman" w:cs="Times New Roman"/>
          <w:sz w:val="26"/>
          <w:szCs w:val="26"/>
        </w:rPr>
        <w:t xml:space="preserve"> (для перевода земельных участков из одной категории земель в другую) раздела </w:t>
      </w:r>
      <w:r w:rsidRPr="001A381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A381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3435CD" w:rsidRPr="001A381B" w:rsidRDefault="003435CD" w:rsidP="00343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Решение о переводе земель или земельных участков в составе таких земель из одной категории в другую принимается Кабинетом Министров Чувашской Республики в форме постановления.</w:t>
      </w:r>
    </w:p>
    <w:p w:rsidR="003435CD" w:rsidRPr="001A381B" w:rsidRDefault="003435CD" w:rsidP="00343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При соответствии представленных документов предъявляемым требованиям и отсутствии оснований, предусмотренных </w:t>
      </w:r>
      <w:hyperlink w:anchor="sub_21011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подпунктом 2.1</w:t>
        </w:r>
        <w:r w:rsidR="0074150B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0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.1.1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21012" w:history="1"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2.1</w:t>
        </w:r>
        <w:r w:rsidR="0074150B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0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.1.2 пункта 2.1</w:t>
        </w:r>
        <w:r w:rsidR="0074150B"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0</w:t>
        </w:r>
        <w:r w:rsidRPr="001A381B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.1 подраздела 2.10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1A381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A381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уполномоченного подразделения готовит проект постановления Кабинета Министров Чувашской Республики о переводе земель или земельных </w:t>
      </w:r>
      <w:r w:rsidRPr="001A381B">
        <w:rPr>
          <w:rFonts w:ascii="Times New Roman" w:hAnsi="Times New Roman" w:cs="Times New Roman"/>
          <w:sz w:val="26"/>
          <w:szCs w:val="26"/>
        </w:rPr>
        <w:lastRenderedPageBreak/>
        <w:t>участков в составе таких земель из одной категории в другую (далее также - Проект).</w:t>
      </w:r>
      <w:proofErr w:type="gramEnd"/>
    </w:p>
    <w:p w:rsidR="003435CD" w:rsidRPr="001A381B" w:rsidRDefault="003435CD" w:rsidP="00343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Проект визируется начальником уполномоченного подразделения и согласовывается с заинтересованными структурными подразделениями Министерства, после чего представляется на подпись Министру.</w:t>
      </w:r>
    </w:p>
    <w:p w:rsidR="003435CD" w:rsidRPr="001A381B" w:rsidRDefault="003435CD" w:rsidP="00FA1E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Подписанный Министром Проект размещается на сайте regulations.cap.ru в сети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Интернет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и направляется в установленном законодательством Чувашской Республики порядке на согласование в органы исполнительной власти Чувашской Республики.</w:t>
      </w:r>
    </w:p>
    <w:p w:rsidR="003435CD" w:rsidRPr="001A381B" w:rsidRDefault="003435CD" w:rsidP="00FA1E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По результатам согласования Проект и материалы к нему вносятся на рассмотрение и согласование в Администрацию Главы Чувашской Республики, после чего Проект вносится на рассмотрение Кабинета Министров Чувашской Республики.</w:t>
      </w:r>
    </w:p>
    <w:p w:rsidR="003435CD" w:rsidRPr="001A381B" w:rsidRDefault="003435CD" w:rsidP="00FA1E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Результа</w:t>
      </w:r>
      <w:r w:rsidR="00FA1E3B" w:rsidRPr="001A381B">
        <w:rPr>
          <w:rFonts w:ascii="Times New Roman" w:hAnsi="Times New Roman" w:cs="Times New Roman"/>
          <w:sz w:val="26"/>
          <w:szCs w:val="26"/>
        </w:rPr>
        <w:t>том административной процедуры</w:t>
      </w:r>
      <w:r w:rsidRPr="001A381B">
        <w:rPr>
          <w:rFonts w:ascii="Times New Roman" w:hAnsi="Times New Roman" w:cs="Times New Roman"/>
          <w:sz w:val="26"/>
          <w:szCs w:val="26"/>
        </w:rPr>
        <w:t xml:space="preserve"> является постановление Кабинета Министров Чувашской Республики о переводе земель или земельных участков в составе таких земель из одной категории в другую, которое выдается (направляется) заявителю либо уполномоченному лицу при наличии полномочий, оформленных в соответствии с действующим законодательством, в течение четырнадцати дней со дня его принятия.</w:t>
      </w:r>
    </w:p>
    <w:p w:rsidR="00216541" w:rsidRPr="001A381B" w:rsidRDefault="00B56AA2" w:rsidP="003435CD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1A381B">
        <w:rPr>
          <w:rFonts w:ascii="Times New Roman" w:hAnsi="Times New Roman" w:cs="Times New Roman"/>
          <w:b w:val="0"/>
          <w:sz w:val="26"/>
          <w:szCs w:val="26"/>
        </w:rPr>
        <w:t>3.4.2</w:t>
      </w:r>
      <w:r w:rsidR="002E0089" w:rsidRPr="001A381B">
        <w:rPr>
          <w:rFonts w:ascii="Times New Roman" w:hAnsi="Times New Roman" w:cs="Times New Roman"/>
          <w:b w:val="0"/>
          <w:sz w:val="26"/>
          <w:szCs w:val="26"/>
        </w:rPr>
        <w:t xml:space="preserve"> Подготовка проекта и п</w:t>
      </w:r>
      <w:r w:rsidR="00216541" w:rsidRPr="001A381B">
        <w:rPr>
          <w:rFonts w:ascii="Times New Roman" w:hAnsi="Times New Roman" w:cs="Times New Roman"/>
          <w:b w:val="0"/>
          <w:sz w:val="26"/>
          <w:szCs w:val="26"/>
        </w:rPr>
        <w:t xml:space="preserve">ринятие решения Кабинета Министров Чувашской Республики </w:t>
      </w:r>
      <w:r w:rsidR="00EB643B" w:rsidRPr="001A381B">
        <w:rPr>
          <w:rFonts w:ascii="Times New Roman" w:hAnsi="Times New Roman" w:cs="Times New Roman"/>
          <w:b w:val="0"/>
          <w:sz w:val="26"/>
          <w:szCs w:val="26"/>
        </w:rPr>
        <w:t>об отказе в переводе земель или земельных участков в составе таких земель из одной категории в другую</w:t>
      </w:r>
    </w:p>
    <w:p w:rsidR="005F3D55" w:rsidRPr="001A381B" w:rsidRDefault="005F3D55" w:rsidP="003435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Основанием для начала </w:t>
      </w:r>
      <w:r w:rsidR="003100E2" w:rsidRPr="001A381B">
        <w:rPr>
          <w:rFonts w:ascii="Times New Roman" w:hAnsi="Times New Roman" w:cs="Times New Roman"/>
          <w:sz w:val="26"/>
          <w:szCs w:val="26"/>
        </w:rPr>
        <w:t>административной процедуры являю</w:t>
      </w:r>
      <w:r w:rsidRPr="001A381B">
        <w:rPr>
          <w:rFonts w:ascii="Times New Roman" w:hAnsi="Times New Roman" w:cs="Times New Roman"/>
          <w:sz w:val="26"/>
          <w:szCs w:val="26"/>
        </w:rPr>
        <w:t xml:space="preserve">тся </w:t>
      </w:r>
      <w:r w:rsidR="003100E2" w:rsidRPr="001A381B">
        <w:rPr>
          <w:rFonts w:ascii="Times New Roman" w:hAnsi="Times New Roman" w:cs="Times New Roman"/>
          <w:sz w:val="26"/>
          <w:szCs w:val="26"/>
        </w:rPr>
        <w:t>случаи</w:t>
      </w:r>
      <w:r w:rsidR="00707794" w:rsidRPr="001A381B">
        <w:rPr>
          <w:rFonts w:ascii="Times New Roman" w:hAnsi="Times New Roman" w:cs="Times New Roman"/>
          <w:sz w:val="26"/>
          <w:szCs w:val="26"/>
        </w:rPr>
        <w:t xml:space="preserve">, </w:t>
      </w:r>
      <w:r w:rsidR="00C96347" w:rsidRPr="001A381B">
        <w:rPr>
          <w:rFonts w:ascii="Times New Roman" w:hAnsi="Times New Roman" w:cs="Times New Roman"/>
          <w:sz w:val="26"/>
          <w:szCs w:val="26"/>
        </w:rPr>
        <w:t>указанн</w:t>
      </w:r>
      <w:r w:rsidR="009146AF" w:rsidRPr="001A381B">
        <w:rPr>
          <w:rFonts w:ascii="Times New Roman" w:hAnsi="Times New Roman" w:cs="Times New Roman"/>
          <w:sz w:val="26"/>
          <w:szCs w:val="26"/>
        </w:rPr>
        <w:t>ы</w:t>
      </w:r>
      <w:r w:rsidR="005705B0" w:rsidRPr="001A381B">
        <w:rPr>
          <w:rFonts w:ascii="Times New Roman" w:hAnsi="Times New Roman" w:cs="Times New Roman"/>
          <w:sz w:val="26"/>
          <w:szCs w:val="26"/>
        </w:rPr>
        <w:t>е</w:t>
      </w:r>
      <w:r w:rsidR="00C96347" w:rsidRPr="001A381B">
        <w:rPr>
          <w:rFonts w:ascii="Times New Roman" w:hAnsi="Times New Roman" w:cs="Times New Roman"/>
          <w:sz w:val="26"/>
          <w:szCs w:val="26"/>
        </w:rPr>
        <w:t xml:space="preserve"> в </w:t>
      </w:r>
      <w:r w:rsidR="005705B0" w:rsidRPr="001A381B">
        <w:rPr>
          <w:rFonts w:ascii="Times New Roman" w:hAnsi="Times New Roman" w:cs="Times New Roman"/>
          <w:sz w:val="26"/>
          <w:szCs w:val="26"/>
        </w:rPr>
        <w:t>подпункте</w:t>
      </w:r>
      <w:r w:rsidR="00B57C3A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5705B0" w:rsidRPr="001A381B">
        <w:rPr>
          <w:rFonts w:ascii="Times New Roman" w:hAnsi="Times New Roman" w:cs="Times New Roman"/>
          <w:sz w:val="26"/>
          <w:szCs w:val="26"/>
        </w:rPr>
        <w:t>2.1</w:t>
      </w:r>
      <w:r w:rsidR="00550BF6" w:rsidRPr="001A381B">
        <w:rPr>
          <w:rFonts w:ascii="Times New Roman" w:hAnsi="Times New Roman" w:cs="Times New Roman"/>
          <w:sz w:val="26"/>
          <w:szCs w:val="26"/>
        </w:rPr>
        <w:t>0</w:t>
      </w:r>
      <w:r w:rsidR="005705B0" w:rsidRPr="001A381B">
        <w:rPr>
          <w:rFonts w:ascii="Times New Roman" w:hAnsi="Times New Roman" w:cs="Times New Roman"/>
          <w:sz w:val="26"/>
          <w:szCs w:val="26"/>
        </w:rPr>
        <w:t>.1.2 пункта 2.1</w:t>
      </w:r>
      <w:r w:rsidR="00550BF6" w:rsidRPr="001A381B">
        <w:rPr>
          <w:rFonts w:ascii="Times New Roman" w:hAnsi="Times New Roman" w:cs="Times New Roman"/>
          <w:sz w:val="26"/>
          <w:szCs w:val="26"/>
        </w:rPr>
        <w:t>0</w:t>
      </w:r>
      <w:r w:rsidR="005705B0" w:rsidRPr="001A381B">
        <w:rPr>
          <w:rFonts w:ascii="Times New Roman" w:hAnsi="Times New Roman" w:cs="Times New Roman"/>
          <w:sz w:val="26"/>
          <w:szCs w:val="26"/>
        </w:rPr>
        <w:t>.1 подраздела 2.1</w:t>
      </w:r>
      <w:r w:rsidR="00550BF6" w:rsidRPr="001A381B">
        <w:rPr>
          <w:rFonts w:ascii="Times New Roman" w:hAnsi="Times New Roman" w:cs="Times New Roman"/>
          <w:sz w:val="26"/>
          <w:szCs w:val="26"/>
        </w:rPr>
        <w:t>0</w:t>
      </w:r>
      <w:r w:rsidR="005705B0" w:rsidRPr="001A381B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5705B0" w:rsidRPr="001A381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705B0" w:rsidRPr="001A381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B57C3A" w:rsidRPr="001A381B">
        <w:rPr>
          <w:rFonts w:ascii="Times New Roman" w:hAnsi="Times New Roman" w:cs="Times New Roman"/>
          <w:sz w:val="26"/>
          <w:szCs w:val="26"/>
        </w:rPr>
        <w:t>.</w:t>
      </w:r>
    </w:p>
    <w:p w:rsidR="005F3D55" w:rsidRPr="001A381B" w:rsidRDefault="005F3D55" w:rsidP="003435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714423" w:rsidRPr="001A381B">
        <w:rPr>
          <w:rFonts w:ascii="Times New Roman" w:hAnsi="Times New Roman" w:cs="Times New Roman"/>
          <w:sz w:val="26"/>
          <w:szCs w:val="26"/>
        </w:rPr>
        <w:t xml:space="preserve">об отказе в переводе земель или земельных участков в составе таких земель из одной категории в другую </w:t>
      </w:r>
      <w:r w:rsidRPr="001A381B">
        <w:rPr>
          <w:rFonts w:ascii="Times New Roman" w:hAnsi="Times New Roman" w:cs="Times New Roman"/>
          <w:sz w:val="26"/>
          <w:szCs w:val="26"/>
        </w:rPr>
        <w:t xml:space="preserve">принимается Кабинетом Министров Чувашской Республики в форме </w:t>
      </w:r>
      <w:r w:rsidR="003100E2" w:rsidRPr="001A381B">
        <w:rPr>
          <w:rFonts w:ascii="Times New Roman" w:hAnsi="Times New Roman" w:cs="Times New Roman"/>
          <w:sz w:val="26"/>
          <w:szCs w:val="26"/>
        </w:rPr>
        <w:t>постановления</w:t>
      </w:r>
      <w:r w:rsidRPr="001A381B">
        <w:rPr>
          <w:rFonts w:ascii="Times New Roman" w:hAnsi="Times New Roman" w:cs="Times New Roman"/>
          <w:sz w:val="26"/>
          <w:szCs w:val="26"/>
        </w:rPr>
        <w:t>.</w:t>
      </w:r>
    </w:p>
    <w:p w:rsidR="005F3D55" w:rsidRPr="001A381B" w:rsidRDefault="00A67CFD" w:rsidP="00AE1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С</w:t>
      </w:r>
      <w:r w:rsidR="005F3D55" w:rsidRPr="001A381B">
        <w:rPr>
          <w:rFonts w:ascii="Times New Roman" w:hAnsi="Times New Roman" w:cs="Times New Roman"/>
          <w:sz w:val="26"/>
          <w:szCs w:val="26"/>
        </w:rPr>
        <w:t xml:space="preserve">пециалист уполномоченного подразделения готовит проект </w:t>
      </w:r>
      <w:r w:rsidR="00B1601C" w:rsidRPr="001A381B">
        <w:rPr>
          <w:rFonts w:ascii="Times New Roman" w:hAnsi="Times New Roman" w:cs="Times New Roman"/>
          <w:sz w:val="26"/>
          <w:szCs w:val="26"/>
        </w:rPr>
        <w:t>постановления</w:t>
      </w:r>
      <w:r w:rsidR="005F3D55" w:rsidRPr="001A381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</w:t>
      </w:r>
      <w:r w:rsidR="00B1601C" w:rsidRPr="001A381B">
        <w:rPr>
          <w:rFonts w:ascii="Times New Roman" w:hAnsi="Times New Roman" w:cs="Times New Roman"/>
          <w:sz w:val="26"/>
          <w:szCs w:val="26"/>
        </w:rPr>
        <w:t>об отказе в переводе земель или земельных участков в составе таких земель из одной категории в другую</w:t>
      </w:r>
      <w:r w:rsidR="00AE1156" w:rsidRPr="001A381B">
        <w:rPr>
          <w:rFonts w:ascii="Times New Roman" w:hAnsi="Times New Roman" w:cs="Times New Roman"/>
          <w:sz w:val="26"/>
          <w:szCs w:val="26"/>
        </w:rPr>
        <w:t xml:space="preserve"> (далее – Проект об отказе)</w:t>
      </w:r>
      <w:r w:rsidR="009441B8" w:rsidRPr="001A381B">
        <w:rPr>
          <w:rFonts w:ascii="Times New Roman" w:hAnsi="Times New Roman" w:cs="Times New Roman"/>
          <w:sz w:val="26"/>
          <w:szCs w:val="26"/>
        </w:rPr>
        <w:t>.</w:t>
      </w:r>
    </w:p>
    <w:p w:rsidR="00AE1156" w:rsidRPr="001A381B" w:rsidRDefault="00AE1156" w:rsidP="00AE1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Проект об отказе визируется начальником уполномоченного подразделения и согласовывается с заинтересованными структурными подразделениями Министерства, после чего представляется на подпись Министру.</w:t>
      </w:r>
    </w:p>
    <w:p w:rsidR="00AE1156" w:rsidRPr="001A381B" w:rsidRDefault="00AE1156" w:rsidP="00AE1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Подписанный Министром Проект об отказе размещается на сайте regulations.cap.ru в сети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Интернет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и направляется в установленном законодательством Чувашской Республики порядке на согласование в органы исполнительной власти Чувашской Республики.</w:t>
      </w:r>
    </w:p>
    <w:p w:rsidR="00AE1156" w:rsidRPr="001A381B" w:rsidRDefault="00AE1156" w:rsidP="00AE1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По результатам согласования Проект об отказе и материалы к нему вносятся на рассмотрение и согласование в Администрацию Главы Чувашской Республики, после чего Проект об отказе вносится на рассмотрение Кабинета Министров Чувашской Республики.</w:t>
      </w:r>
    </w:p>
    <w:p w:rsidR="00AE1156" w:rsidRPr="001A381B" w:rsidRDefault="00AE1156" w:rsidP="00AE1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постановление Кабинета Министров Чувашской Республики об отказе в переводе земель или земельных участков в составе таких земель из одной категории в другую, которое выдается (направляется) заявителю либо уполномоченному лицу при наличии полномочий, оформленных в соответствии с действующим законодательством, в течение четырнадцати дней со дня его принятия.</w:t>
      </w:r>
    </w:p>
    <w:p w:rsidR="00216541" w:rsidRPr="001A381B" w:rsidRDefault="002901BD" w:rsidP="002165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81B">
        <w:rPr>
          <w:rFonts w:ascii="Times New Roman" w:hAnsi="Times New Roman" w:cs="Times New Roman"/>
          <w:b/>
          <w:sz w:val="26"/>
          <w:szCs w:val="26"/>
        </w:rPr>
        <w:t>3.</w:t>
      </w:r>
      <w:r w:rsidR="004571D4" w:rsidRPr="001A381B">
        <w:rPr>
          <w:rFonts w:ascii="Times New Roman" w:hAnsi="Times New Roman" w:cs="Times New Roman"/>
          <w:b/>
          <w:sz w:val="26"/>
          <w:szCs w:val="26"/>
        </w:rPr>
        <w:t>5</w:t>
      </w:r>
      <w:r w:rsidR="00216541" w:rsidRPr="001A38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3038A" w:rsidRPr="001A381B">
        <w:rPr>
          <w:rFonts w:ascii="Times New Roman" w:hAnsi="Times New Roman" w:cs="Times New Roman"/>
          <w:b/>
          <w:sz w:val="26"/>
          <w:szCs w:val="26"/>
        </w:rPr>
        <w:t>Отказ Министерства в рассмотрении ходатайства о переводе земель или земельных участков из одной категории в другую</w:t>
      </w:r>
    </w:p>
    <w:p w:rsidR="00D92EC0" w:rsidRPr="001A381B" w:rsidRDefault="002901BD" w:rsidP="004571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При наличии оснований, </w:t>
      </w:r>
      <w:r w:rsidR="00985036" w:rsidRPr="001A381B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D14099" w:rsidRPr="001A381B">
        <w:rPr>
          <w:rFonts w:ascii="Times New Roman" w:hAnsi="Times New Roman" w:cs="Times New Roman"/>
          <w:sz w:val="26"/>
          <w:szCs w:val="26"/>
        </w:rPr>
        <w:t>подпунктом</w:t>
      </w:r>
      <w:r w:rsidR="00985036" w:rsidRPr="001A381B">
        <w:rPr>
          <w:rFonts w:ascii="Times New Roman" w:hAnsi="Times New Roman" w:cs="Times New Roman"/>
          <w:sz w:val="26"/>
          <w:szCs w:val="26"/>
        </w:rPr>
        <w:t xml:space="preserve"> 2.1</w:t>
      </w:r>
      <w:r w:rsidR="004571D4" w:rsidRPr="001A381B">
        <w:rPr>
          <w:rFonts w:ascii="Times New Roman" w:hAnsi="Times New Roman" w:cs="Times New Roman"/>
          <w:sz w:val="26"/>
          <w:szCs w:val="26"/>
        </w:rPr>
        <w:t>0</w:t>
      </w:r>
      <w:r w:rsidR="00D14099" w:rsidRPr="001A381B">
        <w:rPr>
          <w:rFonts w:ascii="Times New Roman" w:hAnsi="Times New Roman" w:cs="Times New Roman"/>
          <w:sz w:val="26"/>
          <w:szCs w:val="26"/>
        </w:rPr>
        <w:t>.1</w:t>
      </w:r>
      <w:r w:rsidR="005705B0" w:rsidRPr="001A381B">
        <w:rPr>
          <w:rFonts w:ascii="Times New Roman" w:hAnsi="Times New Roman" w:cs="Times New Roman"/>
          <w:sz w:val="26"/>
          <w:szCs w:val="26"/>
        </w:rPr>
        <w:t>.1 пункта 2.1</w:t>
      </w:r>
      <w:r w:rsidR="004571D4" w:rsidRPr="001A381B">
        <w:rPr>
          <w:rFonts w:ascii="Times New Roman" w:hAnsi="Times New Roman" w:cs="Times New Roman"/>
          <w:sz w:val="26"/>
          <w:szCs w:val="26"/>
        </w:rPr>
        <w:t>0</w:t>
      </w:r>
      <w:r w:rsidR="005705B0" w:rsidRPr="001A381B">
        <w:rPr>
          <w:rFonts w:ascii="Times New Roman" w:hAnsi="Times New Roman" w:cs="Times New Roman"/>
          <w:sz w:val="26"/>
          <w:szCs w:val="26"/>
        </w:rPr>
        <w:t>.1</w:t>
      </w:r>
      <w:r w:rsidR="00D14099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D14099" w:rsidRPr="001A381B">
        <w:rPr>
          <w:rFonts w:ascii="Times New Roman" w:hAnsi="Times New Roman" w:cs="Times New Roman"/>
          <w:sz w:val="26"/>
          <w:szCs w:val="26"/>
        </w:rPr>
        <w:lastRenderedPageBreak/>
        <w:t>подраздела 2.1</w:t>
      </w:r>
      <w:r w:rsidR="004571D4" w:rsidRPr="001A381B">
        <w:rPr>
          <w:rFonts w:ascii="Times New Roman" w:hAnsi="Times New Roman" w:cs="Times New Roman"/>
          <w:sz w:val="26"/>
          <w:szCs w:val="26"/>
        </w:rPr>
        <w:t>0</w:t>
      </w:r>
      <w:r w:rsidR="00985036" w:rsidRPr="001A381B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985036" w:rsidRPr="001A381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85036" w:rsidRPr="001A381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1A381B">
        <w:rPr>
          <w:rFonts w:ascii="Times New Roman" w:hAnsi="Times New Roman" w:cs="Times New Roman"/>
          <w:sz w:val="26"/>
          <w:szCs w:val="26"/>
        </w:rPr>
        <w:t xml:space="preserve">, специалист уполномоченного подразделения готовит </w:t>
      </w:r>
      <w:r w:rsidR="00011733" w:rsidRPr="001A381B">
        <w:rPr>
          <w:rFonts w:ascii="Times New Roman" w:hAnsi="Times New Roman" w:cs="Times New Roman"/>
          <w:sz w:val="26"/>
          <w:szCs w:val="26"/>
        </w:rPr>
        <w:t xml:space="preserve">проект письма Министерства </w:t>
      </w:r>
      <w:r w:rsidR="00D14099" w:rsidRPr="001A381B">
        <w:rPr>
          <w:rFonts w:ascii="Times New Roman" w:hAnsi="Times New Roman" w:cs="Times New Roman"/>
          <w:sz w:val="26"/>
          <w:szCs w:val="26"/>
        </w:rPr>
        <w:t>об отказе в рассмотрении ходатайства</w:t>
      </w:r>
      <w:r w:rsidR="00011733" w:rsidRPr="001A381B">
        <w:rPr>
          <w:rFonts w:ascii="Times New Roman" w:hAnsi="Times New Roman" w:cs="Times New Roman"/>
          <w:sz w:val="26"/>
          <w:szCs w:val="26"/>
        </w:rPr>
        <w:t>.</w:t>
      </w:r>
    </w:p>
    <w:p w:rsidR="004571D4" w:rsidRPr="001A381B" w:rsidRDefault="004571D4" w:rsidP="00457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Специалист уполномоченного подразделения, являющийся ответственным исполнителем, регистрирует подписанное Министром (заместителем Министра, курирующим предоставление государственной услуги) письмо в соответствии с правилами документооборота и с представленными документами выдает (направляет почтовым отправлением) заявителю либо уполномоченному лицу при наличии полномочий, оформленных в соответствии с действующим законодательством.</w:t>
      </w:r>
    </w:p>
    <w:p w:rsidR="00216541" w:rsidRPr="001A381B" w:rsidRDefault="002901BD" w:rsidP="004571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процедуры, срок которой не должен превышать </w:t>
      </w:r>
      <w:r w:rsidR="00D14099" w:rsidRPr="001A381B">
        <w:rPr>
          <w:rFonts w:ascii="Times New Roman" w:hAnsi="Times New Roman" w:cs="Times New Roman"/>
          <w:sz w:val="26"/>
          <w:szCs w:val="26"/>
        </w:rPr>
        <w:t>30</w:t>
      </w:r>
      <w:r w:rsidR="00D92EC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D14099" w:rsidRPr="001A381B">
        <w:rPr>
          <w:rFonts w:ascii="Times New Roman" w:hAnsi="Times New Roman" w:cs="Times New Roman"/>
          <w:sz w:val="26"/>
          <w:szCs w:val="26"/>
        </w:rPr>
        <w:t>календарных</w:t>
      </w:r>
      <w:r w:rsidRPr="001A381B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="00F550E9" w:rsidRPr="001A381B">
        <w:rPr>
          <w:rFonts w:ascii="Times New Roman" w:hAnsi="Times New Roman" w:cs="Times New Roman"/>
          <w:sz w:val="26"/>
          <w:szCs w:val="26"/>
        </w:rPr>
        <w:t>поступления</w:t>
      </w:r>
      <w:r w:rsidRPr="001A381B">
        <w:rPr>
          <w:rFonts w:ascii="Times New Roman" w:hAnsi="Times New Roman" w:cs="Times New Roman"/>
          <w:sz w:val="26"/>
          <w:szCs w:val="26"/>
        </w:rPr>
        <w:t xml:space="preserve"> ходатайства, является письмо </w:t>
      </w:r>
      <w:r w:rsidR="00D14099" w:rsidRPr="001A381B">
        <w:rPr>
          <w:rFonts w:ascii="Times New Roman" w:hAnsi="Times New Roman" w:cs="Times New Roman"/>
          <w:sz w:val="26"/>
          <w:szCs w:val="26"/>
        </w:rPr>
        <w:t>с</w:t>
      </w:r>
      <w:r w:rsidR="00D92EC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D14099" w:rsidRPr="001A381B">
        <w:rPr>
          <w:rFonts w:ascii="Times New Roman" w:hAnsi="Times New Roman" w:cs="Times New Roman"/>
          <w:sz w:val="26"/>
          <w:szCs w:val="26"/>
        </w:rPr>
        <w:t>отказом</w:t>
      </w:r>
      <w:r w:rsidR="00D92EC0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D14099" w:rsidRPr="001A381B">
        <w:rPr>
          <w:rFonts w:ascii="Times New Roman" w:hAnsi="Times New Roman" w:cs="Times New Roman"/>
          <w:sz w:val="26"/>
          <w:szCs w:val="26"/>
        </w:rPr>
        <w:t xml:space="preserve">в рассмотрении </w:t>
      </w:r>
      <w:r w:rsidR="00D92EC0" w:rsidRPr="001A381B">
        <w:rPr>
          <w:rFonts w:ascii="Times New Roman" w:hAnsi="Times New Roman" w:cs="Times New Roman"/>
          <w:sz w:val="26"/>
          <w:szCs w:val="26"/>
        </w:rPr>
        <w:t xml:space="preserve">ходатайства </w:t>
      </w:r>
      <w:r w:rsidRPr="001A381B">
        <w:rPr>
          <w:rFonts w:ascii="Times New Roman" w:hAnsi="Times New Roman" w:cs="Times New Roman"/>
          <w:sz w:val="26"/>
          <w:szCs w:val="26"/>
        </w:rPr>
        <w:t xml:space="preserve">и </w:t>
      </w:r>
      <w:r w:rsidR="000C38A2" w:rsidRPr="001A381B">
        <w:rPr>
          <w:rFonts w:ascii="Times New Roman" w:hAnsi="Times New Roman" w:cs="Times New Roman"/>
          <w:sz w:val="26"/>
          <w:szCs w:val="26"/>
        </w:rPr>
        <w:t xml:space="preserve">его </w:t>
      </w:r>
      <w:r w:rsidRPr="001A381B">
        <w:rPr>
          <w:rFonts w:ascii="Times New Roman" w:hAnsi="Times New Roman" w:cs="Times New Roman"/>
          <w:sz w:val="26"/>
          <w:szCs w:val="26"/>
        </w:rPr>
        <w:t>выдача (направление) с представленными документами заявителю либо уполномоченному лицу при наличии полномочий, оформленных в соответствии с законодательством</w:t>
      </w:r>
      <w:r w:rsidR="005A016B" w:rsidRPr="001A381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1A381B">
        <w:rPr>
          <w:rFonts w:ascii="Times New Roman" w:hAnsi="Times New Roman" w:cs="Times New Roman"/>
          <w:sz w:val="26"/>
          <w:szCs w:val="26"/>
        </w:rPr>
        <w:t>.</w:t>
      </w:r>
    </w:p>
    <w:p w:rsidR="00085881" w:rsidRPr="001A381B" w:rsidRDefault="00A85B45" w:rsidP="002901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81B">
        <w:rPr>
          <w:rFonts w:ascii="Times New Roman" w:hAnsi="Times New Roman" w:cs="Times New Roman"/>
          <w:b/>
          <w:sz w:val="26"/>
          <w:szCs w:val="26"/>
        </w:rPr>
        <w:t>3.</w:t>
      </w:r>
      <w:r w:rsidR="00734C6D" w:rsidRPr="001A381B">
        <w:rPr>
          <w:rFonts w:ascii="Times New Roman" w:hAnsi="Times New Roman" w:cs="Times New Roman"/>
          <w:b/>
          <w:sz w:val="26"/>
          <w:szCs w:val="26"/>
        </w:rPr>
        <w:t>6</w:t>
      </w:r>
      <w:r w:rsidRPr="001A381B">
        <w:rPr>
          <w:rFonts w:ascii="Times New Roman" w:hAnsi="Times New Roman" w:cs="Times New Roman"/>
          <w:b/>
          <w:sz w:val="26"/>
          <w:szCs w:val="26"/>
        </w:rPr>
        <w:t>. Порядок исправления допущенных опечаток и ошибок в выданных в результате предоставления го</w:t>
      </w:r>
      <w:r w:rsidR="00D77765" w:rsidRPr="001A381B">
        <w:rPr>
          <w:rFonts w:ascii="Times New Roman" w:hAnsi="Times New Roman" w:cs="Times New Roman"/>
          <w:b/>
          <w:sz w:val="26"/>
          <w:szCs w:val="26"/>
        </w:rPr>
        <w:t>сударственной услуги документах</w:t>
      </w:r>
    </w:p>
    <w:p w:rsidR="00E15487" w:rsidRPr="001A381B" w:rsidRDefault="009A6DF5" w:rsidP="009A6D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наличие допущенных опечаток и ошибок в </w:t>
      </w:r>
      <w:r w:rsidR="0005056D" w:rsidRPr="001A381B">
        <w:rPr>
          <w:rFonts w:ascii="Times New Roman" w:hAnsi="Times New Roman" w:cs="Times New Roman"/>
          <w:sz w:val="26"/>
          <w:szCs w:val="26"/>
        </w:rPr>
        <w:t>письме</w:t>
      </w:r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E15487" w:rsidRPr="001A381B">
        <w:rPr>
          <w:rFonts w:ascii="Times New Roman" w:hAnsi="Times New Roman" w:cs="Times New Roman"/>
          <w:sz w:val="26"/>
          <w:szCs w:val="26"/>
        </w:rPr>
        <w:t>об отказе в рассмотрении ходатайства.</w:t>
      </w:r>
    </w:p>
    <w:p w:rsidR="0005056D" w:rsidRPr="001A381B" w:rsidRDefault="0005056D" w:rsidP="009A6D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Для исправления допущенных опечаток и ошибок в письме об отказе в рассмотрении ходатайства заявитель представляет в Министерство заявление об исправлении опечаток и ошибок в произвольной форме с приложением документов, свидетельствующих о наличии в выданном (направленном) письме об отказе в рассмотрении ходатайства допущенных опечаток и ошибок и содержащих правильные данные, а также выданное (направленное) письмо об отказе в рассмотрении ходатайства, в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содержатся опечатки и (или) ошибки.</w:t>
      </w:r>
    </w:p>
    <w:p w:rsidR="00E15487" w:rsidRPr="001A381B" w:rsidRDefault="0005056D" w:rsidP="000505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течение 5 рабочих дней со дня регистрации заявления об исправлении опечаток и ошибок в выданном (направленном) письме об отказе в рассмотрении ходатайства ответственный специалист уполномоченного подразде</w:t>
      </w:r>
      <w:r w:rsidR="00E15487" w:rsidRPr="001A381B">
        <w:rPr>
          <w:rFonts w:ascii="Times New Roman" w:hAnsi="Times New Roman" w:cs="Times New Roman"/>
          <w:sz w:val="26"/>
          <w:szCs w:val="26"/>
        </w:rPr>
        <w:t>ления:</w:t>
      </w:r>
    </w:p>
    <w:p w:rsidR="00E15487" w:rsidRPr="001A381B" w:rsidRDefault="00E15487" w:rsidP="000505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- </w:t>
      </w:r>
      <w:r w:rsidR="0005056D" w:rsidRPr="001A381B">
        <w:rPr>
          <w:rFonts w:ascii="Times New Roman" w:hAnsi="Times New Roman" w:cs="Times New Roman"/>
          <w:sz w:val="26"/>
          <w:szCs w:val="26"/>
        </w:rPr>
        <w:t>устанавливает наличие опечатки (ошибки)</w:t>
      </w:r>
      <w:r w:rsidRPr="001A381B">
        <w:rPr>
          <w:rFonts w:ascii="Times New Roman" w:hAnsi="Times New Roman" w:cs="Times New Roman"/>
          <w:sz w:val="26"/>
          <w:szCs w:val="26"/>
        </w:rPr>
        <w:t>,</w:t>
      </w:r>
      <w:r w:rsidR="0005056D" w:rsidRPr="001A381B">
        <w:rPr>
          <w:rFonts w:ascii="Times New Roman" w:hAnsi="Times New Roman" w:cs="Times New Roman"/>
          <w:sz w:val="26"/>
          <w:szCs w:val="26"/>
        </w:rPr>
        <w:t xml:space="preserve"> оформляет письмо об отказе в рассмотрении ходатайства с исправленными опечатками (ошибками) </w:t>
      </w:r>
      <w:r w:rsidRPr="001A381B">
        <w:rPr>
          <w:rFonts w:ascii="Times New Roman" w:hAnsi="Times New Roman" w:cs="Times New Roman"/>
          <w:sz w:val="26"/>
          <w:szCs w:val="26"/>
        </w:rPr>
        <w:t>и направляет (выдает) его заявителю;</w:t>
      </w:r>
    </w:p>
    <w:p w:rsidR="0005056D" w:rsidRPr="001A381B" w:rsidRDefault="00E15487" w:rsidP="000505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</w:t>
      </w:r>
      <w:r w:rsidR="0005056D" w:rsidRPr="001A381B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с обоснованным отказом в оформлении документа с исправленными опечатками (ошибками).</w:t>
      </w:r>
    </w:p>
    <w:p w:rsidR="00CB7EDD" w:rsidRPr="001A381B" w:rsidRDefault="008F500C" w:rsidP="008F500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Исправленное </w:t>
      </w:r>
      <w:r w:rsidR="00CB7EDD" w:rsidRPr="001A381B">
        <w:rPr>
          <w:rFonts w:ascii="Times New Roman" w:hAnsi="Times New Roman" w:cs="Times New Roman"/>
          <w:sz w:val="26"/>
          <w:szCs w:val="26"/>
        </w:rPr>
        <w:t xml:space="preserve">письмо </w:t>
      </w:r>
      <w:r w:rsidR="00E311F7" w:rsidRPr="001A381B">
        <w:rPr>
          <w:rFonts w:ascii="Times New Roman" w:hAnsi="Times New Roman" w:cs="Times New Roman"/>
          <w:sz w:val="26"/>
          <w:szCs w:val="26"/>
        </w:rPr>
        <w:t xml:space="preserve">об отказе в рассмотрении ходатайства </w:t>
      </w:r>
      <w:r w:rsidRPr="001A381B">
        <w:rPr>
          <w:rFonts w:ascii="Times New Roman" w:hAnsi="Times New Roman" w:cs="Times New Roman"/>
          <w:sz w:val="26"/>
          <w:szCs w:val="26"/>
        </w:rPr>
        <w:t xml:space="preserve">оформляется в соответствии с реквизитами ранее выданного </w:t>
      </w:r>
      <w:r w:rsidR="00CB7EDD" w:rsidRPr="001A381B">
        <w:rPr>
          <w:rFonts w:ascii="Times New Roman" w:hAnsi="Times New Roman" w:cs="Times New Roman"/>
          <w:sz w:val="26"/>
          <w:szCs w:val="26"/>
        </w:rPr>
        <w:t xml:space="preserve">(направленного) Министерством письма </w:t>
      </w:r>
      <w:r w:rsidR="00E311F7" w:rsidRPr="001A381B">
        <w:rPr>
          <w:rFonts w:ascii="Times New Roman" w:hAnsi="Times New Roman" w:cs="Times New Roman"/>
          <w:sz w:val="26"/>
          <w:szCs w:val="26"/>
        </w:rPr>
        <w:t>об отказе в рассмотрении ходатайства</w:t>
      </w:r>
      <w:r w:rsidR="00CB7EDD" w:rsidRPr="001A381B">
        <w:rPr>
          <w:rFonts w:ascii="Times New Roman" w:hAnsi="Times New Roman" w:cs="Times New Roman"/>
          <w:sz w:val="26"/>
          <w:szCs w:val="26"/>
        </w:rPr>
        <w:t>.</w:t>
      </w:r>
    </w:p>
    <w:p w:rsidR="008F500C" w:rsidRPr="001A381B" w:rsidRDefault="008F500C" w:rsidP="008F500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Оригинал </w:t>
      </w:r>
      <w:r w:rsidR="0038500C" w:rsidRPr="001A381B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E311F7" w:rsidRPr="001A381B">
        <w:rPr>
          <w:rFonts w:ascii="Times New Roman" w:hAnsi="Times New Roman" w:cs="Times New Roman"/>
          <w:sz w:val="26"/>
          <w:szCs w:val="26"/>
        </w:rPr>
        <w:t>об отказе в рассмотрении ходатайства</w:t>
      </w:r>
      <w:r w:rsidRPr="001A381B">
        <w:rPr>
          <w:rFonts w:ascii="Times New Roman" w:hAnsi="Times New Roman" w:cs="Times New Roman"/>
          <w:sz w:val="26"/>
          <w:szCs w:val="26"/>
        </w:rPr>
        <w:t>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B039E0" w:rsidRPr="001A381B" w:rsidRDefault="0005056D" w:rsidP="000505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Критерием принятия решения по административной процедуре является наличие или отсутствие опечаток и (или) ошибок в письме</w:t>
      </w:r>
      <w:r w:rsidR="00B039E0" w:rsidRPr="001A381B">
        <w:rPr>
          <w:rFonts w:ascii="Times New Roman" w:hAnsi="Times New Roman" w:cs="Times New Roman"/>
          <w:sz w:val="26"/>
          <w:szCs w:val="26"/>
        </w:rPr>
        <w:t xml:space="preserve"> об отказе в рассмотрении ходатайства.</w:t>
      </w:r>
    </w:p>
    <w:p w:rsidR="0005056D" w:rsidRPr="001A381B" w:rsidRDefault="0005056D" w:rsidP="000505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исправление опечаток и (или) ошибок в письме</w:t>
      </w:r>
      <w:r w:rsidR="00974476" w:rsidRPr="001A381B">
        <w:t xml:space="preserve"> </w:t>
      </w:r>
      <w:r w:rsidR="00974476" w:rsidRPr="001A381B">
        <w:rPr>
          <w:rFonts w:ascii="Times New Roman" w:hAnsi="Times New Roman" w:cs="Times New Roman"/>
          <w:sz w:val="26"/>
          <w:szCs w:val="26"/>
        </w:rPr>
        <w:t>об отказе в рассмотрении ходатайства.</w:t>
      </w:r>
    </w:p>
    <w:p w:rsidR="00216541" w:rsidRPr="001A381B" w:rsidRDefault="00216541" w:rsidP="00ED05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IV. Формы контроля</w:t>
      </w:r>
    </w:p>
    <w:p w:rsidR="00ED0540" w:rsidRPr="001A381B" w:rsidRDefault="00ED0540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ED0540" w:rsidRPr="001A381B" w:rsidRDefault="00ED0540" w:rsidP="00ED05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Pr="001A381B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Министром, заместителем Министра, начальником уполномоченного подразделения.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</w:t>
      </w:r>
      <w:r w:rsidR="008E4180" w:rsidRPr="001A381B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 предоставлению государственной услуги</w:t>
      </w:r>
      <w:r w:rsidRPr="001A381B">
        <w:rPr>
          <w:rFonts w:ascii="Times New Roman" w:hAnsi="Times New Roman" w:cs="Times New Roman"/>
          <w:sz w:val="26"/>
          <w:szCs w:val="26"/>
        </w:rPr>
        <w:t>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Министерства, ответственных за предоставление государственной услуги.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 проверок устанавливаются ежегодным планом работы Министерства.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предоставлени</w:t>
      </w:r>
      <w:r w:rsidR="00AF1281" w:rsidRPr="001A381B">
        <w:rPr>
          <w:rFonts w:ascii="Times New Roman" w:hAnsi="Times New Roman" w:cs="Times New Roman"/>
          <w:sz w:val="26"/>
          <w:szCs w:val="26"/>
        </w:rPr>
        <w:t>я</w:t>
      </w:r>
      <w:r w:rsidRPr="001A381B">
        <w:rPr>
          <w:rFonts w:ascii="Times New Roman" w:hAnsi="Times New Roman" w:cs="Times New Roman"/>
          <w:sz w:val="26"/>
          <w:szCs w:val="26"/>
        </w:rPr>
        <w:t xml:space="preserve">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Министерства, ответственных за предоставление государственной услуги.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Для проведения плановых (внеплановых) проверок полноты и качества предоставления государственной услуги приказом Министра формируется комиссия.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</w:t>
      </w:r>
      <w:r w:rsidRPr="001A381B">
        <w:rPr>
          <w:rFonts w:ascii="Times New Roman" w:hAnsi="Times New Roman" w:cs="Times New Roman"/>
          <w:sz w:val="26"/>
          <w:szCs w:val="26"/>
        </w:rPr>
        <w:lastRenderedPageBreak/>
        <w:t xml:space="preserve">порядка выполнения административных процедур, установленных </w:t>
      </w:r>
      <w:r w:rsidR="008925D4" w:rsidRPr="001A381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1A381B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Положениями, характеризующими требования к порядку и формам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предоставлением государственной услуги являются: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1) профессиональная компетентность;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2) должная тщательность.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Должностное лицо Министерства,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Профессиональная компетентность должностного лица Министерства,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Должная тщательность должностного лица Министерства, которое осуществляет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Контроль за предоставлением государственной услуги со стороны должностных лиц Министерства должен быть постоянным, всесторонним и объективным.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Контроль за предоставлением государственной услуги Министерством и его должностными лицами может осуществляться со стороны граждан, их объединений и организаций путем направления в адрес Министерства: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1) предложений о совершенствовании нормативных правовых актов, регламентирующих предоставление должностными лицами Министерства государственной услуги;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2) сообщений о нарушении законов и иных нормативных правовых актов, недостатках в работе Министерства и его должностных лиц;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3) жалоб по фактам нарушения должностными лицами Министерства прав, свобод или законных интересов граждан и организаций.</w:t>
      </w:r>
    </w:p>
    <w:p w:rsidR="006E147C" w:rsidRPr="001A381B" w:rsidRDefault="006E147C" w:rsidP="00ED05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6" w:name="P462"/>
      <w:bookmarkEnd w:id="26"/>
      <w:r w:rsidRPr="001A381B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</w:t>
      </w:r>
    </w:p>
    <w:p w:rsidR="00ED0540" w:rsidRPr="001A381B" w:rsidRDefault="00ED0540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решений и действий (бездействия) Министерства, </w:t>
      </w:r>
      <w:r w:rsidR="00C726EB" w:rsidRPr="001A381B">
        <w:rPr>
          <w:rFonts w:ascii="Times New Roman" w:hAnsi="Times New Roman" w:cs="Times New Roman"/>
          <w:sz w:val="26"/>
          <w:szCs w:val="26"/>
        </w:rPr>
        <w:t>МФЦ,</w:t>
      </w:r>
    </w:p>
    <w:p w:rsidR="004B0602" w:rsidRPr="001A381B" w:rsidRDefault="00ED0540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организаций, указанных в </w:t>
      </w:r>
      <w:hyperlink r:id="rId35" w:history="1">
        <w:r w:rsidRPr="001A381B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="00EF721B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 w:rsidR="00B31FDF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210-ФЗ, а также</w:t>
      </w:r>
      <w:r w:rsidR="00EF721B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>их должностных лиц, государственных гражданских служащих</w:t>
      </w:r>
      <w:r w:rsidR="004B0602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Pr="001A381B">
        <w:rPr>
          <w:rFonts w:ascii="Times New Roman" w:hAnsi="Times New Roman" w:cs="Times New Roman"/>
          <w:sz w:val="26"/>
          <w:szCs w:val="26"/>
        </w:rPr>
        <w:t xml:space="preserve">Чувашской Республики, </w:t>
      </w:r>
    </w:p>
    <w:p w:rsidR="00ED0540" w:rsidRPr="001A381B" w:rsidRDefault="00ED0540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должности государственной</w:t>
      </w:r>
    </w:p>
    <w:p w:rsidR="00ED0540" w:rsidRPr="001A381B" w:rsidRDefault="00ED0540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гражданской службы Чувашской Республики</w:t>
      </w:r>
    </w:p>
    <w:p w:rsidR="00ED0540" w:rsidRPr="001A381B" w:rsidRDefault="00ED0540" w:rsidP="00ED0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Министерстве, работников</w:t>
      </w:r>
    </w:p>
    <w:p w:rsidR="00ED0540" w:rsidRPr="001A381B" w:rsidRDefault="00ED0540" w:rsidP="00ED05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P472"/>
      <w:bookmarkEnd w:id="27"/>
      <w:r w:rsidRPr="001A381B">
        <w:rPr>
          <w:rFonts w:ascii="Times New Roman" w:hAnsi="Times New Roman" w:cs="Times New Roman"/>
          <w:sz w:val="26"/>
          <w:szCs w:val="26"/>
        </w:rPr>
        <w:lastRenderedPageBreak/>
        <w:t>5.1. Информация для заявителя о его праве подать жалобу на решение и действие (бездействие) Министерства,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</w:t>
      </w:r>
      <w:r w:rsidR="00306EB5" w:rsidRPr="001A381B">
        <w:rPr>
          <w:rFonts w:ascii="Times New Roman" w:hAnsi="Times New Roman" w:cs="Times New Roman"/>
          <w:sz w:val="26"/>
          <w:szCs w:val="26"/>
        </w:rPr>
        <w:t>,</w:t>
      </w:r>
      <w:r w:rsidRPr="001A381B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(далее - жалоба)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решения и действия (бездействие) Министерства,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в досудебном (внесудебном) порядке в соответствии с Федеральным </w:t>
      </w:r>
      <w:hyperlink r:id="rId36" w:history="1">
        <w:r w:rsidRPr="001A381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 w:rsidR="00B31FDF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210-ФЗ с учетом особенностей, установленных </w:t>
      </w:r>
      <w:hyperlink r:id="rId37" w:history="1">
        <w:r w:rsidRPr="001A381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26 декабря 2012 г. </w:t>
      </w:r>
      <w:r w:rsidR="00B31FDF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596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 (далее - постановление Кабинета Министров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Чувашской Республики от 26 декабря 2012 г. </w:t>
      </w:r>
      <w:r w:rsidR="00B31FDF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596).</w:t>
      </w:r>
      <w:proofErr w:type="gramEnd"/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8" w:name="P477"/>
      <w:bookmarkEnd w:id="28"/>
      <w:r w:rsidRPr="001A381B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по основаниям и в порядке, предусмотренным </w:t>
      </w:r>
      <w:hyperlink r:id="rId38" w:history="1">
        <w:r w:rsidRPr="001A381B">
          <w:rPr>
            <w:rFonts w:ascii="Times New Roman" w:hAnsi="Times New Roman" w:cs="Times New Roman"/>
            <w:sz w:val="26"/>
            <w:szCs w:val="26"/>
          </w:rPr>
          <w:t>статьями 11.1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9" w:history="1">
        <w:r w:rsidRPr="001A381B">
          <w:rPr>
            <w:rFonts w:ascii="Times New Roman" w:hAnsi="Times New Roman" w:cs="Times New Roman"/>
            <w:sz w:val="26"/>
            <w:szCs w:val="26"/>
          </w:rPr>
          <w:t>11.2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B31FDF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210-ФЗ, в том числе в следующих случаях: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нарушение срока регистрации запроса о предоставлении государственной услуги;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нарушение срока предоставления государственной услуги;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отказ в приеме документов, пред</w:t>
      </w:r>
      <w:r w:rsidR="00151C1D" w:rsidRPr="001A381B">
        <w:rPr>
          <w:rFonts w:ascii="Times New Roman" w:hAnsi="Times New Roman" w:cs="Times New Roman"/>
          <w:sz w:val="26"/>
          <w:szCs w:val="26"/>
        </w:rPr>
        <w:t>о</w:t>
      </w:r>
      <w:r w:rsidRPr="001A381B">
        <w:rPr>
          <w:rFonts w:ascii="Times New Roman" w:hAnsi="Times New Roman" w:cs="Times New Roman"/>
          <w:sz w:val="26"/>
          <w:szCs w:val="26"/>
        </w:rPr>
        <w:t>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государственной услуги;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</w:t>
      </w:r>
      <w:r w:rsidRPr="001A381B">
        <w:rPr>
          <w:rFonts w:ascii="Times New Roman" w:hAnsi="Times New Roman" w:cs="Times New Roman"/>
          <w:sz w:val="26"/>
          <w:szCs w:val="26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0" w:history="1">
        <w:r w:rsidRPr="001A381B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B31FDF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210-ФЗ.</w:t>
      </w:r>
      <w:proofErr w:type="gramEnd"/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Министерство. Жалоба на решения и действия (бездействие) Министра </w:t>
      </w:r>
      <w:r w:rsidR="00151C1D" w:rsidRPr="001A381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Кабинета Министров Чувашской Республики от 26 декабря 2012 г. № 596 </w:t>
      </w:r>
      <w:r w:rsidRPr="001A381B">
        <w:rPr>
          <w:rFonts w:ascii="Times New Roman" w:hAnsi="Times New Roman" w:cs="Times New Roman"/>
          <w:sz w:val="26"/>
          <w:szCs w:val="26"/>
        </w:rPr>
        <w:t>подается на рассмотрение в Кабинет Министров Чувашской Республики.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8059CD" w:rsidRPr="001A381B" w:rsidRDefault="008059CD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Министра может быть направлена по почте, с использованием сети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Интернет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 xml:space="preserve">, официального сайта Министерства, Единого портала государственных и муниципальных услуг (функций), региональной информационной системы Чувашской Республики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Чувашской Республики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>, портала федеральной государственной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 </w:t>
      </w:r>
      <w:proofErr w:type="gramEnd"/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наименование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 Чувашской Республики, замещающего </w:t>
      </w:r>
      <w:r w:rsidRPr="001A381B">
        <w:rPr>
          <w:rFonts w:ascii="Times New Roman" w:hAnsi="Times New Roman" w:cs="Times New Roman"/>
          <w:sz w:val="26"/>
          <w:szCs w:val="26"/>
        </w:rPr>
        <w:lastRenderedPageBreak/>
        <w:t>должность государственной гражданской службы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509"/>
      <w:bookmarkEnd w:id="29"/>
      <w:r w:rsidRPr="001A381B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>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512"/>
      <w:bookmarkEnd w:id="30"/>
      <w:r w:rsidRPr="001A381B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электронной форме документы, указанные в </w:t>
      </w:r>
      <w:hyperlink w:anchor="P509" w:history="1">
        <w:r w:rsidR="005E7B7A" w:rsidRPr="001A381B">
          <w:rPr>
            <w:rFonts w:ascii="Times New Roman" w:hAnsi="Times New Roman" w:cs="Times New Roman"/>
            <w:sz w:val="26"/>
            <w:szCs w:val="26"/>
          </w:rPr>
          <w:t>абзацах</w:t>
        </w:r>
      </w:hyperlink>
      <w:r w:rsidR="005E7B7A" w:rsidRPr="001A381B">
        <w:rPr>
          <w:rFonts w:ascii="Times New Roman" w:hAnsi="Times New Roman" w:cs="Times New Roman"/>
          <w:sz w:val="26"/>
          <w:szCs w:val="26"/>
        </w:rPr>
        <w:t xml:space="preserve"> </w:t>
      </w:r>
      <w:r w:rsidR="00F96B84" w:rsidRPr="001A381B">
        <w:rPr>
          <w:rFonts w:ascii="Times New Roman" w:hAnsi="Times New Roman" w:cs="Times New Roman"/>
          <w:sz w:val="26"/>
          <w:szCs w:val="26"/>
        </w:rPr>
        <w:t>восьмом</w:t>
      </w:r>
      <w:r w:rsidRPr="001A381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12" w:history="1">
        <w:r w:rsidR="00F96B84" w:rsidRPr="001A381B">
          <w:rPr>
            <w:rFonts w:ascii="Times New Roman" w:hAnsi="Times New Roman" w:cs="Times New Roman"/>
            <w:sz w:val="26"/>
            <w:szCs w:val="26"/>
          </w:rPr>
          <w:t>одиннадцатом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r w:rsidR="00853BEE" w:rsidRPr="001A381B">
        <w:rPr>
          <w:rFonts w:ascii="Times New Roman" w:hAnsi="Times New Roman" w:cs="Times New Roman"/>
          <w:sz w:val="26"/>
          <w:szCs w:val="26"/>
        </w:rPr>
        <w:t>, п</w:t>
      </w:r>
      <w:r w:rsidRPr="001A381B">
        <w:rPr>
          <w:rFonts w:ascii="Times New Roman" w:hAnsi="Times New Roman" w:cs="Times New Roman"/>
          <w:sz w:val="26"/>
          <w:szCs w:val="26"/>
        </w:rPr>
        <w:t>ри этом документ, удостоверяющий личность заявителя, не требуется.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Рассмотрение жалобы осуществляется в порядке, определенном </w:t>
      </w:r>
      <w:hyperlink r:id="rId41" w:history="1">
        <w:r w:rsidRPr="001A381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26 декабря 2012 г. </w:t>
      </w:r>
      <w:r w:rsidR="00B31FDF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596.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Жалоба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81B">
        <w:rPr>
          <w:rFonts w:ascii="Times New Roman" w:hAnsi="Times New Roman" w:cs="Times New Roman"/>
          <w:sz w:val="26"/>
          <w:szCs w:val="26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2" w:history="1">
        <w:r w:rsidRPr="001A381B">
          <w:rPr>
            <w:rFonts w:ascii="Times New Roman" w:hAnsi="Times New Roman" w:cs="Times New Roman"/>
            <w:sz w:val="26"/>
            <w:szCs w:val="26"/>
          </w:rPr>
          <w:t>статьей 8.1</w:t>
        </w:r>
      </w:hyperlink>
      <w:r w:rsidRPr="001A381B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Об административных правонарушениях в Чувашской Республике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  <w:r w:rsidRPr="001A381B">
        <w:rPr>
          <w:rFonts w:ascii="Times New Roman" w:hAnsi="Times New Roman" w:cs="Times New Roman"/>
          <w:sz w:val="26"/>
          <w:szCs w:val="26"/>
        </w:rPr>
        <w:t>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 рассмотрения жалобы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="004B12C4" w:rsidRPr="001A381B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D0540" w:rsidRPr="001A381B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устной форме лично в Министерство;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форме электронного документа через официальный сайт Министерства;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по телефону в Министерство;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в письменной форме в Министерство.</w:t>
      </w:r>
    </w:p>
    <w:p w:rsidR="00ED0540" w:rsidRPr="001A381B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информационном стенде и на официальном сайте Министерства.</w:t>
      </w:r>
    </w:p>
    <w:p w:rsidR="004B0602" w:rsidRPr="001A381B" w:rsidRDefault="004B0602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0602" w:rsidRPr="001A381B" w:rsidRDefault="004B0602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FE4" w:rsidRPr="001A381B" w:rsidRDefault="00033FE4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5D25" w:rsidRPr="001A381B" w:rsidRDefault="00585D2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81B">
        <w:rPr>
          <w:rFonts w:ascii="Times New Roman" w:hAnsi="Times New Roman" w:cs="Times New Roman"/>
          <w:sz w:val="26"/>
          <w:szCs w:val="26"/>
        </w:rPr>
        <w:br w:type="page"/>
      </w:r>
    </w:p>
    <w:p w:rsidR="004B0602" w:rsidRPr="001A381B" w:rsidRDefault="004C7267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4B0602" w:rsidRPr="001A381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предоставления Министерством юстиции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 имущественных отношений Чувашской Республики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Принимает и рассматривает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ходатайства о переводе земель или земельных участков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из одной категории в другую, за исключением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перевода земель населенных пунктов в земли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иных категорий и земель иных категорий в земли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населенных пунктов, а также случаев, когда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такой перевод отнесен к компетенции органов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государственной власти Российской Федерации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или органов местного самоуправления, и готовит проект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решения Кабинета Министров Чувашской Республики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из одной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категории в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другую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либо об отказе в переводе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Министерство юстиции и имущественных отношений 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Чувашской Республики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ХОДАТАЙСТВО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о переводе земель из одной категории в другую.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A381B">
        <w:rPr>
          <w:rFonts w:ascii="Courier New" w:hAnsi="Courier New" w:cs="Courier New"/>
          <w:sz w:val="20"/>
          <w:szCs w:val="20"/>
        </w:rPr>
        <w:t>______________________________________________ (фамилия, имя, отчество</w:t>
      </w:r>
      <w:r w:rsidR="00253B61" w:rsidRPr="001A381B">
        <w:rPr>
          <w:rFonts w:ascii="Courier New" w:hAnsi="Courier New" w:cs="Courier New"/>
          <w:sz w:val="20"/>
          <w:szCs w:val="20"/>
        </w:rPr>
        <w:t xml:space="preserve"> (при наличии)</w:t>
      </w:r>
      <w:r w:rsidRPr="001A381B"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паспортные данные, адрес места жительства заявителя и ИНН - для физического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лица  и индивидуального предпринимателя; полное и сокращенное наименование,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организационно-правовая   форма   заявителя,   его   местонахождение,  ИНН,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банковские   реквизиты   -   для   юридического  лица)  просит  рассмотреть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представленные  материалы  и  подготовить проект решения Кабинета Министров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Чувашской Республики о переводе земель (земельного участка), находящегося в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A381B">
        <w:rPr>
          <w:rFonts w:ascii="Courier New" w:hAnsi="Courier New" w:cs="Courier New"/>
          <w:sz w:val="20"/>
          <w:szCs w:val="20"/>
        </w:rPr>
        <w:t>______________________ (действующий вид права) площадью _____ кв. м (______</w:t>
      </w:r>
      <w:proofErr w:type="gramEnd"/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(вид сельскохозяйственных угодий) с кадастровым номером __________________,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A381B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1A381B">
        <w:rPr>
          <w:rFonts w:ascii="Courier New" w:hAnsi="Courier New" w:cs="Courier New"/>
          <w:sz w:val="20"/>
          <w:szCs w:val="20"/>
        </w:rPr>
        <w:t xml:space="preserve"> по адресу: Чувашская Республика, ________________________, </w:t>
      </w:r>
      <w:proofErr w:type="gramStart"/>
      <w:r w:rsidRPr="001A381B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земель сельскохозяйственного назначения в земли ___________________________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(категория земель, перевод в состав которых предполагается осуществить) для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__________________________ (обоснование перевода, испрашиваемый вид права).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___________                        ____________ ___________________________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   (дата)                            (подпись)           (Ф.И.О.)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D25" w:rsidRPr="001A381B" w:rsidRDefault="00585D25">
      <w:pPr>
        <w:rPr>
          <w:rFonts w:ascii="Times New Roman" w:hAnsi="Times New Roman" w:cs="Times New Roman"/>
          <w:sz w:val="20"/>
          <w:szCs w:val="20"/>
        </w:rPr>
      </w:pPr>
      <w:r w:rsidRPr="001A381B">
        <w:rPr>
          <w:rFonts w:ascii="Times New Roman" w:hAnsi="Times New Roman" w:cs="Times New Roman"/>
          <w:sz w:val="20"/>
          <w:szCs w:val="20"/>
        </w:rPr>
        <w:br w:type="page"/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C7267" w:rsidRPr="001A381B">
        <w:rPr>
          <w:rFonts w:ascii="Times New Roman" w:hAnsi="Times New Roman" w:cs="Times New Roman"/>
          <w:sz w:val="26"/>
          <w:szCs w:val="26"/>
        </w:rPr>
        <w:t>№</w:t>
      </w:r>
      <w:r w:rsidRPr="001A381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предоставления Министерством юстиции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 имущественных отношений Чувашской Республики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585D25" w:rsidRPr="001A381B">
        <w:rPr>
          <w:rFonts w:ascii="Times New Roman" w:hAnsi="Times New Roman" w:cs="Times New Roman"/>
          <w:sz w:val="26"/>
          <w:szCs w:val="26"/>
        </w:rPr>
        <w:t>«</w:t>
      </w:r>
      <w:r w:rsidRPr="001A381B">
        <w:rPr>
          <w:rFonts w:ascii="Times New Roman" w:hAnsi="Times New Roman" w:cs="Times New Roman"/>
          <w:sz w:val="26"/>
          <w:szCs w:val="26"/>
        </w:rPr>
        <w:t>Принимает и рассматривает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ходатайства о переводе земель или земельных участков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из одной категории в другую, за исключением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перевода земель населенных пунктов в земли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иных категорий и земель иных категорий в земли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населенных пунктов, а также случаев, когда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такой перевод отнесен к компетенции органов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государственной власти Российской Федерации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или органов местного самоуправления, и готовит проект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решения Кабинета Министров Чувашской Республики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из одной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81B">
        <w:rPr>
          <w:rFonts w:ascii="Times New Roman" w:hAnsi="Times New Roman" w:cs="Times New Roman"/>
          <w:sz w:val="26"/>
          <w:szCs w:val="26"/>
        </w:rPr>
        <w:t xml:space="preserve">категории в </w:t>
      </w:r>
      <w:proofErr w:type="gramStart"/>
      <w:r w:rsidRPr="001A381B">
        <w:rPr>
          <w:rFonts w:ascii="Times New Roman" w:hAnsi="Times New Roman" w:cs="Times New Roman"/>
          <w:sz w:val="26"/>
          <w:szCs w:val="26"/>
        </w:rPr>
        <w:t>другую</w:t>
      </w:r>
      <w:proofErr w:type="gramEnd"/>
      <w:r w:rsidRPr="001A381B">
        <w:rPr>
          <w:rFonts w:ascii="Times New Roman" w:hAnsi="Times New Roman" w:cs="Times New Roman"/>
          <w:sz w:val="26"/>
          <w:szCs w:val="26"/>
        </w:rPr>
        <w:t xml:space="preserve"> либо об отказе в переводе</w:t>
      </w:r>
      <w:r w:rsidR="00585D25" w:rsidRPr="001A381B">
        <w:rPr>
          <w:rFonts w:ascii="Times New Roman" w:hAnsi="Times New Roman" w:cs="Times New Roman"/>
          <w:sz w:val="26"/>
          <w:szCs w:val="26"/>
        </w:rPr>
        <w:t>»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267" w:rsidRPr="001A381B" w:rsidRDefault="004C7267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    Министерство юстиции и имущественных отношений Чувашской Республики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        о переводе земельного участка из одной категории в другую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A381B">
        <w:rPr>
          <w:rFonts w:ascii="Courier New" w:hAnsi="Courier New" w:cs="Courier New"/>
          <w:sz w:val="20"/>
          <w:szCs w:val="20"/>
        </w:rPr>
        <w:t>______________________________________________ (фамилия, имя, отчество</w:t>
      </w:r>
      <w:r w:rsidR="00253B61" w:rsidRPr="001A381B">
        <w:rPr>
          <w:rFonts w:ascii="Courier New" w:hAnsi="Courier New" w:cs="Courier New"/>
          <w:sz w:val="20"/>
          <w:szCs w:val="20"/>
        </w:rPr>
        <w:t xml:space="preserve"> (при наличии)</w:t>
      </w:r>
      <w:r w:rsidRPr="001A381B"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-   для  физического  лица  и  индивидуального  предпринимателя;  </w:t>
      </w:r>
      <w:proofErr w:type="gramStart"/>
      <w:r w:rsidRPr="001A381B">
        <w:rPr>
          <w:rFonts w:ascii="Courier New" w:hAnsi="Courier New" w:cs="Courier New"/>
          <w:sz w:val="20"/>
          <w:szCs w:val="20"/>
        </w:rPr>
        <w:t>полное</w:t>
      </w:r>
      <w:proofErr w:type="gramEnd"/>
      <w:r w:rsidRPr="001A381B">
        <w:rPr>
          <w:rFonts w:ascii="Courier New" w:hAnsi="Courier New" w:cs="Courier New"/>
          <w:sz w:val="20"/>
          <w:szCs w:val="20"/>
        </w:rPr>
        <w:t xml:space="preserve">  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сокращенное  наименование  -  для  юридического  лица)  просит  рассмотреть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представленные  материалы  и  подготовить проект решения Кабинета Министров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Чувашской   Республики   о  переводе  земельного  участка,  находящегося  в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____________________________ (действующий вид права) площадью _____ кв. м с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кадастровым номером ___________________, </w:t>
      </w:r>
      <w:proofErr w:type="gramStart"/>
      <w:r w:rsidRPr="001A381B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1A381B">
        <w:rPr>
          <w:rFonts w:ascii="Courier New" w:hAnsi="Courier New" w:cs="Courier New"/>
          <w:sz w:val="20"/>
          <w:szCs w:val="20"/>
        </w:rPr>
        <w:t xml:space="preserve"> по адресу: Чувашская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A381B">
        <w:rPr>
          <w:rFonts w:ascii="Courier New" w:hAnsi="Courier New" w:cs="Courier New"/>
          <w:sz w:val="20"/>
          <w:szCs w:val="20"/>
        </w:rPr>
        <w:t>Республика, ______________________, из земель __________________ (категория</w:t>
      </w:r>
      <w:proofErr w:type="gramEnd"/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земель,    в   состав   которых   входит   земельный   участок)   в   земли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A381B">
        <w:rPr>
          <w:rFonts w:ascii="Courier New" w:hAnsi="Courier New" w:cs="Courier New"/>
          <w:sz w:val="20"/>
          <w:szCs w:val="20"/>
        </w:rPr>
        <w:t>_______________________________ (категория земель, перевод в состав которых</w:t>
      </w:r>
      <w:proofErr w:type="gramEnd"/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предполагается осуществить) для ______________________________ (обоснование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перевода, испрашиваемый вид права).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>___________                        ____________ ___________________________</w:t>
      </w:r>
    </w:p>
    <w:p w:rsidR="004B0602" w:rsidRPr="001A381B" w:rsidRDefault="004B0602" w:rsidP="004B06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A381B">
        <w:rPr>
          <w:rFonts w:ascii="Courier New" w:hAnsi="Courier New" w:cs="Courier New"/>
          <w:sz w:val="20"/>
          <w:szCs w:val="20"/>
        </w:rPr>
        <w:t xml:space="preserve">   (дата)                            (подпись)           (Ф.И.О.)</w:t>
      </w:r>
    </w:p>
    <w:p w:rsidR="004B0602" w:rsidRPr="001A381B" w:rsidRDefault="004B0602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0602" w:rsidRPr="001A381B" w:rsidRDefault="004B0602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0602" w:rsidRPr="001A381B" w:rsidRDefault="004B0602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0602" w:rsidRPr="001A381B" w:rsidRDefault="004B0602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B0602" w:rsidRPr="001A381B" w:rsidRDefault="004B0602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B0602" w:rsidRPr="001A381B" w:rsidSect="00B40530">
      <w:headerReference w:type="default" r:id="rId43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EF" w:rsidRDefault="00C332EF" w:rsidP="00C332EF">
      <w:pPr>
        <w:spacing w:after="0" w:line="240" w:lineRule="auto"/>
      </w:pPr>
      <w:r>
        <w:separator/>
      </w:r>
    </w:p>
  </w:endnote>
  <w:endnote w:type="continuationSeparator" w:id="0">
    <w:p w:rsidR="00C332EF" w:rsidRDefault="00C332EF" w:rsidP="00C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EF" w:rsidRDefault="00C332EF" w:rsidP="00C332EF">
      <w:pPr>
        <w:spacing w:after="0" w:line="240" w:lineRule="auto"/>
      </w:pPr>
      <w:r>
        <w:separator/>
      </w:r>
    </w:p>
  </w:footnote>
  <w:footnote w:type="continuationSeparator" w:id="0">
    <w:p w:rsidR="00C332EF" w:rsidRDefault="00C332EF" w:rsidP="00C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EF" w:rsidRDefault="00C332EF" w:rsidP="00C332EF">
    <w:pPr>
      <w:pStyle w:val="af"/>
      <w:jc w:val="right"/>
    </w:pPr>
    <w:r>
      <w:t>Зарегистрировано 19.08.2019 №5336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40"/>
    <w:rsid w:val="000111B2"/>
    <w:rsid w:val="000116F5"/>
    <w:rsid w:val="00011733"/>
    <w:rsid w:val="000132DC"/>
    <w:rsid w:val="000229AB"/>
    <w:rsid w:val="0002374E"/>
    <w:rsid w:val="00026999"/>
    <w:rsid w:val="00027065"/>
    <w:rsid w:val="00030AEB"/>
    <w:rsid w:val="00031004"/>
    <w:rsid w:val="00033FE4"/>
    <w:rsid w:val="00040AF7"/>
    <w:rsid w:val="000441E9"/>
    <w:rsid w:val="00047552"/>
    <w:rsid w:val="0005056D"/>
    <w:rsid w:val="00054F6F"/>
    <w:rsid w:val="0005682D"/>
    <w:rsid w:val="0005778E"/>
    <w:rsid w:val="0006487B"/>
    <w:rsid w:val="00070EE2"/>
    <w:rsid w:val="00076F29"/>
    <w:rsid w:val="00085881"/>
    <w:rsid w:val="000A03FE"/>
    <w:rsid w:val="000A198A"/>
    <w:rsid w:val="000A1D40"/>
    <w:rsid w:val="000A3BE0"/>
    <w:rsid w:val="000A5CFE"/>
    <w:rsid w:val="000A6072"/>
    <w:rsid w:val="000A6636"/>
    <w:rsid w:val="000B4B17"/>
    <w:rsid w:val="000C38A2"/>
    <w:rsid w:val="000D7E1C"/>
    <w:rsid w:val="000E0AD9"/>
    <w:rsid w:val="000E0FA4"/>
    <w:rsid w:val="000F0E84"/>
    <w:rsid w:val="000F7676"/>
    <w:rsid w:val="0010390D"/>
    <w:rsid w:val="0010580F"/>
    <w:rsid w:val="001203F4"/>
    <w:rsid w:val="00124C6E"/>
    <w:rsid w:val="001339CB"/>
    <w:rsid w:val="00135030"/>
    <w:rsid w:val="00140515"/>
    <w:rsid w:val="00146F4D"/>
    <w:rsid w:val="00151C1D"/>
    <w:rsid w:val="00153818"/>
    <w:rsid w:val="001770F9"/>
    <w:rsid w:val="00177C94"/>
    <w:rsid w:val="00177D9A"/>
    <w:rsid w:val="00187264"/>
    <w:rsid w:val="00190574"/>
    <w:rsid w:val="00191B3A"/>
    <w:rsid w:val="00194687"/>
    <w:rsid w:val="00195EC2"/>
    <w:rsid w:val="001A3220"/>
    <w:rsid w:val="001A381B"/>
    <w:rsid w:val="001B1E92"/>
    <w:rsid w:val="001C433D"/>
    <w:rsid w:val="001D41AB"/>
    <w:rsid w:val="001D465E"/>
    <w:rsid w:val="001D7AC1"/>
    <w:rsid w:val="001F22AC"/>
    <w:rsid w:val="001F395A"/>
    <w:rsid w:val="00202022"/>
    <w:rsid w:val="0020771B"/>
    <w:rsid w:val="00212519"/>
    <w:rsid w:val="00213A3A"/>
    <w:rsid w:val="00215EA2"/>
    <w:rsid w:val="00216541"/>
    <w:rsid w:val="0021672A"/>
    <w:rsid w:val="002371F6"/>
    <w:rsid w:val="00245E4C"/>
    <w:rsid w:val="00251203"/>
    <w:rsid w:val="00253B61"/>
    <w:rsid w:val="002577AA"/>
    <w:rsid w:val="00280585"/>
    <w:rsid w:val="00285987"/>
    <w:rsid w:val="002901BD"/>
    <w:rsid w:val="0029635C"/>
    <w:rsid w:val="002A379A"/>
    <w:rsid w:val="002A5346"/>
    <w:rsid w:val="002C3C3A"/>
    <w:rsid w:val="002C671F"/>
    <w:rsid w:val="002C74A2"/>
    <w:rsid w:val="002D6326"/>
    <w:rsid w:val="002E0089"/>
    <w:rsid w:val="002E0E00"/>
    <w:rsid w:val="002E4293"/>
    <w:rsid w:val="002F12FA"/>
    <w:rsid w:val="0030236A"/>
    <w:rsid w:val="00306EB5"/>
    <w:rsid w:val="003100E2"/>
    <w:rsid w:val="00314DF6"/>
    <w:rsid w:val="003371C6"/>
    <w:rsid w:val="00340653"/>
    <w:rsid w:val="003435CD"/>
    <w:rsid w:val="00356EA4"/>
    <w:rsid w:val="00357C07"/>
    <w:rsid w:val="003650EB"/>
    <w:rsid w:val="00366471"/>
    <w:rsid w:val="00370FD5"/>
    <w:rsid w:val="00371D55"/>
    <w:rsid w:val="003742F9"/>
    <w:rsid w:val="00377100"/>
    <w:rsid w:val="00377F7F"/>
    <w:rsid w:val="00382381"/>
    <w:rsid w:val="003839E6"/>
    <w:rsid w:val="0038500C"/>
    <w:rsid w:val="003850A6"/>
    <w:rsid w:val="003867C9"/>
    <w:rsid w:val="00390500"/>
    <w:rsid w:val="00390A38"/>
    <w:rsid w:val="0039616C"/>
    <w:rsid w:val="00397BCA"/>
    <w:rsid w:val="003A29CA"/>
    <w:rsid w:val="003A2EF9"/>
    <w:rsid w:val="003B5C3B"/>
    <w:rsid w:val="003C0F4D"/>
    <w:rsid w:val="003C20FE"/>
    <w:rsid w:val="003D0975"/>
    <w:rsid w:val="003D55E8"/>
    <w:rsid w:val="003D6080"/>
    <w:rsid w:val="003E0BBC"/>
    <w:rsid w:val="003E0F43"/>
    <w:rsid w:val="003E3454"/>
    <w:rsid w:val="003E36CA"/>
    <w:rsid w:val="003E4740"/>
    <w:rsid w:val="003E4952"/>
    <w:rsid w:val="003F26EA"/>
    <w:rsid w:val="003F2DE4"/>
    <w:rsid w:val="003F4F20"/>
    <w:rsid w:val="00401D7A"/>
    <w:rsid w:val="00410146"/>
    <w:rsid w:val="00411B6B"/>
    <w:rsid w:val="00411D68"/>
    <w:rsid w:val="0041650C"/>
    <w:rsid w:val="004229A1"/>
    <w:rsid w:val="004240F0"/>
    <w:rsid w:val="00436266"/>
    <w:rsid w:val="004405FD"/>
    <w:rsid w:val="0045180D"/>
    <w:rsid w:val="0045490B"/>
    <w:rsid w:val="0045709F"/>
    <w:rsid w:val="004571D4"/>
    <w:rsid w:val="00461165"/>
    <w:rsid w:val="00461352"/>
    <w:rsid w:val="00464FA3"/>
    <w:rsid w:val="004760E3"/>
    <w:rsid w:val="0047710E"/>
    <w:rsid w:val="00480616"/>
    <w:rsid w:val="00495346"/>
    <w:rsid w:val="004A250C"/>
    <w:rsid w:val="004B0602"/>
    <w:rsid w:val="004B12C4"/>
    <w:rsid w:val="004B1594"/>
    <w:rsid w:val="004B37CD"/>
    <w:rsid w:val="004B45BA"/>
    <w:rsid w:val="004C7267"/>
    <w:rsid w:val="004D58EF"/>
    <w:rsid w:val="004D5E64"/>
    <w:rsid w:val="004E31A9"/>
    <w:rsid w:val="004E7365"/>
    <w:rsid w:val="004F1ED3"/>
    <w:rsid w:val="004F71C9"/>
    <w:rsid w:val="00503726"/>
    <w:rsid w:val="0050564D"/>
    <w:rsid w:val="00505936"/>
    <w:rsid w:val="00512690"/>
    <w:rsid w:val="00517460"/>
    <w:rsid w:val="00526DAD"/>
    <w:rsid w:val="00542B21"/>
    <w:rsid w:val="005459D8"/>
    <w:rsid w:val="00545A3B"/>
    <w:rsid w:val="00550BF6"/>
    <w:rsid w:val="005553B5"/>
    <w:rsid w:val="00557405"/>
    <w:rsid w:val="0056229F"/>
    <w:rsid w:val="005705B0"/>
    <w:rsid w:val="00570AC2"/>
    <w:rsid w:val="005742A2"/>
    <w:rsid w:val="00580D49"/>
    <w:rsid w:val="00585024"/>
    <w:rsid w:val="00585D25"/>
    <w:rsid w:val="0059045D"/>
    <w:rsid w:val="0059383E"/>
    <w:rsid w:val="00596BC6"/>
    <w:rsid w:val="005A016B"/>
    <w:rsid w:val="005A165C"/>
    <w:rsid w:val="005A2B2C"/>
    <w:rsid w:val="005A769B"/>
    <w:rsid w:val="005B480E"/>
    <w:rsid w:val="005C4C69"/>
    <w:rsid w:val="005D0647"/>
    <w:rsid w:val="005E7B7A"/>
    <w:rsid w:val="005F0020"/>
    <w:rsid w:val="005F2C1C"/>
    <w:rsid w:val="005F2CA7"/>
    <w:rsid w:val="005F3180"/>
    <w:rsid w:val="005F3D55"/>
    <w:rsid w:val="005F7234"/>
    <w:rsid w:val="00605920"/>
    <w:rsid w:val="00630D59"/>
    <w:rsid w:val="00630E92"/>
    <w:rsid w:val="006358EF"/>
    <w:rsid w:val="00635A47"/>
    <w:rsid w:val="00637542"/>
    <w:rsid w:val="00643666"/>
    <w:rsid w:val="006456FD"/>
    <w:rsid w:val="0064582D"/>
    <w:rsid w:val="0065260D"/>
    <w:rsid w:val="0065562D"/>
    <w:rsid w:val="00657ECF"/>
    <w:rsid w:val="00661E7D"/>
    <w:rsid w:val="00663B88"/>
    <w:rsid w:val="006654C5"/>
    <w:rsid w:val="00665C90"/>
    <w:rsid w:val="00666B0D"/>
    <w:rsid w:val="006671E1"/>
    <w:rsid w:val="00673C55"/>
    <w:rsid w:val="0068084F"/>
    <w:rsid w:val="0068568B"/>
    <w:rsid w:val="00694A8C"/>
    <w:rsid w:val="006A283A"/>
    <w:rsid w:val="006A663D"/>
    <w:rsid w:val="006B67D2"/>
    <w:rsid w:val="006C072C"/>
    <w:rsid w:val="006C1387"/>
    <w:rsid w:val="006D0F3D"/>
    <w:rsid w:val="006D1A4A"/>
    <w:rsid w:val="006D48F6"/>
    <w:rsid w:val="006E147C"/>
    <w:rsid w:val="006E4DDB"/>
    <w:rsid w:val="006F3396"/>
    <w:rsid w:val="006F4677"/>
    <w:rsid w:val="006F4D66"/>
    <w:rsid w:val="007012CD"/>
    <w:rsid w:val="00706CBE"/>
    <w:rsid w:val="00707794"/>
    <w:rsid w:val="00707A02"/>
    <w:rsid w:val="00713C68"/>
    <w:rsid w:val="00714423"/>
    <w:rsid w:val="00714F4B"/>
    <w:rsid w:val="0072273F"/>
    <w:rsid w:val="00725197"/>
    <w:rsid w:val="00727D5F"/>
    <w:rsid w:val="00731C11"/>
    <w:rsid w:val="00732740"/>
    <w:rsid w:val="00734C6D"/>
    <w:rsid w:val="0074150B"/>
    <w:rsid w:val="00741741"/>
    <w:rsid w:val="00750666"/>
    <w:rsid w:val="00752CB1"/>
    <w:rsid w:val="007662EF"/>
    <w:rsid w:val="00770BD6"/>
    <w:rsid w:val="00774FCB"/>
    <w:rsid w:val="00777FB8"/>
    <w:rsid w:val="007908AD"/>
    <w:rsid w:val="007909C0"/>
    <w:rsid w:val="007A09C2"/>
    <w:rsid w:val="007A2E68"/>
    <w:rsid w:val="007B695D"/>
    <w:rsid w:val="007C0DBB"/>
    <w:rsid w:val="007C5B9D"/>
    <w:rsid w:val="007D08E1"/>
    <w:rsid w:val="007D0C28"/>
    <w:rsid w:val="007D3F64"/>
    <w:rsid w:val="007E6434"/>
    <w:rsid w:val="0080173F"/>
    <w:rsid w:val="00801E22"/>
    <w:rsid w:val="008059CD"/>
    <w:rsid w:val="00812627"/>
    <w:rsid w:val="008136EE"/>
    <w:rsid w:val="008178DE"/>
    <w:rsid w:val="00831C70"/>
    <w:rsid w:val="00833F8E"/>
    <w:rsid w:val="00853BEE"/>
    <w:rsid w:val="00857B02"/>
    <w:rsid w:val="0086476D"/>
    <w:rsid w:val="008653DA"/>
    <w:rsid w:val="00866780"/>
    <w:rsid w:val="00882F55"/>
    <w:rsid w:val="00885CCD"/>
    <w:rsid w:val="008925D4"/>
    <w:rsid w:val="008A10FF"/>
    <w:rsid w:val="008B5198"/>
    <w:rsid w:val="008B5726"/>
    <w:rsid w:val="008C10DB"/>
    <w:rsid w:val="008D5D99"/>
    <w:rsid w:val="008D734E"/>
    <w:rsid w:val="008E1CAD"/>
    <w:rsid w:val="008E2635"/>
    <w:rsid w:val="008E4180"/>
    <w:rsid w:val="008E5E11"/>
    <w:rsid w:val="008F0289"/>
    <w:rsid w:val="008F2C18"/>
    <w:rsid w:val="008F2F63"/>
    <w:rsid w:val="008F3D33"/>
    <w:rsid w:val="008F500C"/>
    <w:rsid w:val="008F5919"/>
    <w:rsid w:val="009146AF"/>
    <w:rsid w:val="009208F6"/>
    <w:rsid w:val="00921245"/>
    <w:rsid w:val="009221BE"/>
    <w:rsid w:val="009229D1"/>
    <w:rsid w:val="00936081"/>
    <w:rsid w:val="009441B8"/>
    <w:rsid w:val="009451BD"/>
    <w:rsid w:val="00945FAF"/>
    <w:rsid w:val="00966252"/>
    <w:rsid w:val="0097059F"/>
    <w:rsid w:val="00970832"/>
    <w:rsid w:val="00973680"/>
    <w:rsid w:val="00974476"/>
    <w:rsid w:val="00985036"/>
    <w:rsid w:val="0099637D"/>
    <w:rsid w:val="009A219D"/>
    <w:rsid w:val="009A6DF5"/>
    <w:rsid w:val="009B693A"/>
    <w:rsid w:val="009C1671"/>
    <w:rsid w:val="009C473F"/>
    <w:rsid w:val="009C5BA6"/>
    <w:rsid w:val="009E3ABD"/>
    <w:rsid w:val="009E513E"/>
    <w:rsid w:val="009E7107"/>
    <w:rsid w:val="009F0059"/>
    <w:rsid w:val="009F73E5"/>
    <w:rsid w:val="00A00538"/>
    <w:rsid w:val="00A00C6B"/>
    <w:rsid w:val="00A073E2"/>
    <w:rsid w:val="00A1205D"/>
    <w:rsid w:val="00A23329"/>
    <w:rsid w:val="00A26583"/>
    <w:rsid w:val="00A27FE7"/>
    <w:rsid w:val="00A32D64"/>
    <w:rsid w:val="00A647C6"/>
    <w:rsid w:val="00A65F7B"/>
    <w:rsid w:val="00A67CFD"/>
    <w:rsid w:val="00A73A4D"/>
    <w:rsid w:val="00A75007"/>
    <w:rsid w:val="00A777D0"/>
    <w:rsid w:val="00A813E3"/>
    <w:rsid w:val="00A829FC"/>
    <w:rsid w:val="00A8467D"/>
    <w:rsid w:val="00A85B45"/>
    <w:rsid w:val="00A9103B"/>
    <w:rsid w:val="00A9315C"/>
    <w:rsid w:val="00A97ED8"/>
    <w:rsid w:val="00AA11E3"/>
    <w:rsid w:val="00AA68F3"/>
    <w:rsid w:val="00AB1461"/>
    <w:rsid w:val="00AB6B3A"/>
    <w:rsid w:val="00AC6510"/>
    <w:rsid w:val="00AD0856"/>
    <w:rsid w:val="00AD64F5"/>
    <w:rsid w:val="00AE1156"/>
    <w:rsid w:val="00AE17F1"/>
    <w:rsid w:val="00AE5396"/>
    <w:rsid w:val="00AE6776"/>
    <w:rsid w:val="00AE6909"/>
    <w:rsid w:val="00AF1281"/>
    <w:rsid w:val="00AF2015"/>
    <w:rsid w:val="00AF2A47"/>
    <w:rsid w:val="00AF4063"/>
    <w:rsid w:val="00AF6F65"/>
    <w:rsid w:val="00B00CC1"/>
    <w:rsid w:val="00B039E0"/>
    <w:rsid w:val="00B136CA"/>
    <w:rsid w:val="00B155C4"/>
    <w:rsid w:val="00B1601C"/>
    <w:rsid w:val="00B167C5"/>
    <w:rsid w:val="00B200DA"/>
    <w:rsid w:val="00B20616"/>
    <w:rsid w:val="00B2604A"/>
    <w:rsid w:val="00B31FDF"/>
    <w:rsid w:val="00B33A0D"/>
    <w:rsid w:val="00B33EDB"/>
    <w:rsid w:val="00B3724D"/>
    <w:rsid w:val="00B40530"/>
    <w:rsid w:val="00B41AC2"/>
    <w:rsid w:val="00B50D2B"/>
    <w:rsid w:val="00B56AA2"/>
    <w:rsid w:val="00B571B9"/>
    <w:rsid w:val="00B57C3A"/>
    <w:rsid w:val="00B60B60"/>
    <w:rsid w:val="00B70275"/>
    <w:rsid w:val="00B77864"/>
    <w:rsid w:val="00B831E8"/>
    <w:rsid w:val="00B8595C"/>
    <w:rsid w:val="00BA0E9C"/>
    <w:rsid w:val="00BA1922"/>
    <w:rsid w:val="00BA67F7"/>
    <w:rsid w:val="00BB2423"/>
    <w:rsid w:val="00BB39B5"/>
    <w:rsid w:val="00BB6584"/>
    <w:rsid w:val="00BB7216"/>
    <w:rsid w:val="00BC0432"/>
    <w:rsid w:val="00BC20C4"/>
    <w:rsid w:val="00BD1CB7"/>
    <w:rsid w:val="00BD73CE"/>
    <w:rsid w:val="00BE054F"/>
    <w:rsid w:val="00C0258C"/>
    <w:rsid w:val="00C0541A"/>
    <w:rsid w:val="00C1424C"/>
    <w:rsid w:val="00C2367C"/>
    <w:rsid w:val="00C243CA"/>
    <w:rsid w:val="00C31C02"/>
    <w:rsid w:val="00C332EF"/>
    <w:rsid w:val="00C377D3"/>
    <w:rsid w:val="00C41843"/>
    <w:rsid w:val="00C44368"/>
    <w:rsid w:val="00C45FB0"/>
    <w:rsid w:val="00C47AE2"/>
    <w:rsid w:val="00C570E5"/>
    <w:rsid w:val="00C60404"/>
    <w:rsid w:val="00C62A85"/>
    <w:rsid w:val="00C70ACB"/>
    <w:rsid w:val="00C726EB"/>
    <w:rsid w:val="00C76AE2"/>
    <w:rsid w:val="00C7754A"/>
    <w:rsid w:val="00C80007"/>
    <w:rsid w:val="00C83E6C"/>
    <w:rsid w:val="00C83FAA"/>
    <w:rsid w:val="00C92CDB"/>
    <w:rsid w:val="00C92EDB"/>
    <w:rsid w:val="00C95B03"/>
    <w:rsid w:val="00C96347"/>
    <w:rsid w:val="00CA2B4B"/>
    <w:rsid w:val="00CB2151"/>
    <w:rsid w:val="00CB7EDD"/>
    <w:rsid w:val="00CC22FF"/>
    <w:rsid w:val="00CC4AD5"/>
    <w:rsid w:val="00CD0EF8"/>
    <w:rsid w:val="00CD3A2A"/>
    <w:rsid w:val="00CF4AA8"/>
    <w:rsid w:val="00CF7111"/>
    <w:rsid w:val="00D036BF"/>
    <w:rsid w:val="00D14099"/>
    <w:rsid w:val="00D143A4"/>
    <w:rsid w:val="00D22051"/>
    <w:rsid w:val="00D22E0E"/>
    <w:rsid w:val="00D26B76"/>
    <w:rsid w:val="00D27CEC"/>
    <w:rsid w:val="00D3038A"/>
    <w:rsid w:val="00D32C2F"/>
    <w:rsid w:val="00D37D0B"/>
    <w:rsid w:val="00D438E5"/>
    <w:rsid w:val="00D51693"/>
    <w:rsid w:val="00D52412"/>
    <w:rsid w:val="00D568C5"/>
    <w:rsid w:val="00D56C1D"/>
    <w:rsid w:val="00D57E63"/>
    <w:rsid w:val="00D61BBF"/>
    <w:rsid w:val="00D6318E"/>
    <w:rsid w:val="00D70D69"/>
    <w:rsid w:val="00D7353E"/>
    <w:rsid w:val="00D77765"/>
    <w:rsid w:val="00D808B7"/>
    <w:rsid w:val="00D863E9"/>
    <w:rsid w:val="00D92EC0"/>
    <w:rsid w:val="00D95608"/>
    <w:rsid w:val="00DA4D87"/>
    <w:rsid w:val="00DA63EF"/>
    <w:rsid w:val="00DA7819"/>
    <w:rsid w:val="00DB4AF0"/>
    <w:rsid w:val="00DC0F63"/>
    <w:rsid w:val="00DC37FB"/>
    <w:rsid w:val="00DC4AFC"/>
    <w:rsid w:val="00DD31CE"/>
    <w:rsid w:val="00DD3FAB"/>
    <w:rsid w:val="00DD6B58"/>
    <w:rsid w:val="00E07644"/>
    <w:rsid w:val="00E15487"/>
    <w:rsid w:val="00E16F2B"/>
    <w:rsid w:val="00E22A01"/>
    <w:rsid w:val="00E27D3E"/>
    <w:rsid w:val="00E30F09"/>
    <w:rsid w:val="00E311F7"/>
    <w:rsid w:val="00E3241B"/>
    <w:rsid w:val="00E368AE"/>
    <w:rsid w:val="00E369F2"/>
    <w:rsid w:val="00E44E84"/>
    <w:rsid w:val="00E56DED"/>
    <w:rsid w:val="00E712F6"/>
    <w:rsid w:val="00E80CCB"/>
    <w:rsid w:val="00E81401"/>
    <w:rsid w:val="00E8379E"/>
    <w:rsid w:val="00E85573"/>
    <w:rsid w:val="00E9292A"/>
    <w:rsid w:val="00E96695"/>
    <w:rsid w:val="00EB23CD"/>
    <w:rsid w:val="00EB6360"/>
    <w:rsid w:val="00EB643B"/>
    <w:rsid w:val="00EC075B"/>
    <w:rsid w:val="00EC393B"/>
    <w:rsid w:val="00EC4E7B"/>
    <w:rsid w:val="00ED0540"/>
    <w:rsid w:val="00ED4199"/>
    <w:rsid w:val="00EF721B"/>
    <w:rsid w:val="00EF72CE"/>
    <w:rsid w:val="00F00A71"/>
    <w:rsid w:val="00F05F98"/>
    <w:rsid w:val="00F243B2"/>
    <w:rsid w:val="00F3465A"/>
    <w:rsid w:val="00F371EC"/>
    <w:rsid w:val="00F46E1B"/>
    <w:rsid w:val="00F4744D"/>
    <w:rsid w:val="00F52173"/>
    <w:rsid w:val="00F550E9"/>
    <w:rsid w:val="00F556B5"/>
    <w:rsid w:val="00F57F83"/>
    <w:rsid w:val="00F77CF0"/>
    <w:rsid w:val="00F81A9D"/>
    <w:rsid w:val="00F83B30"/>
    <w:rsid w:val="00F86622"/>
    <w:rsid w:val="00F92442"/>
    <w:rsid w:val="00F96118"/>
    <w:rsid w:val="00F96B84"/>
    <w:rsid w:val="00FA1D56"/>
    <w:rsid w:val="00FA1E3B"/>
    <w:rsid w:val="00FA6691"/>
    <w:rsid w:val="00FB35F1"/>
    <w:rsid w:val="00FC2004"/>
    <w:rsid w:val="00FC3964"/>
    <w:rsid w:val="00FC5B80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1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63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E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EB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0A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45F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F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5F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F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5FA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98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B41AC2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B41AC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41AC2"/>
    <w:rPr>
      <w:i/>
      <w:iCs/>
    </w:rPr>
  </w:style>
  <w:style w:type="paragraph" w:styleId="af">
    <w:name w:val="header"/>
    <w:basedOn w:val="a"/>
    <w:link w:val="af0"/>
    <w:uiPriority w:val="99"/>
    <w:unhideWhenUsed/>
    <w:rsid w:val="00C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332EF"/>
  </w:style>
  <w:style w:type="paragraph" w:styleId="af1">
    <w:name w:val="footer"/>
    <w:basedOn w:val="a"/>
    <w:link w:val="af2"/>
    <w:uiPriority w:val="99"/>
    <w:unhideWhenUsed/>
    <w:rsid w:val="00C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1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63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E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EB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0A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45F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F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5F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F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5FA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98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B41AC2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B41AC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41AC2"/>
    <w:rPr>
      <w:i/>
      <w:iCs/>
    </w:rPr>
  </w:style>
  <w:style w:type="paragraph" w:styleId="af">
    <w:name w:val="header"/>
    <w:basedOn w:val="a"/>
    <w:link w:val="af0"/>
    <w:uiPriority w:val="99"/>
    <w:unhideWhenUsed/>
    <w:rsid w:val="00C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332EF"/>
  </w:style>
  <w:style w:type="paragraph" w:styleId="af1">
    <w:name w:val="footer"/>
    <w:basedOn w:val="a"/>
    <w:link w:val="af2"/>
    <w:uiPriority w:val="99"/>
    <w:unhideWhenUsed/>
    <w:rsid w:val="00C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050340.1000" TargetMode="External"/><Relationship Id="rId18" Type="http://schemas.openxmlformats.org/officeDocument/2006/relationships/hyperlink" Target="consultantplus://offline/ref=3C21D3D766CC6CD3A4CA94A5F7744CA6A64B187CC463C0CA3C5B6AA89825C87D29B73FB5E3DF7D31644F8F17EFCD30F29347D71F4E2D3D1EWCSEO" TargetMode="External"/><Relationship Id="rId26" Type="http://schemas.openxmlformats.org/officeDocument/2006/relationships/hyperlink" Target="consultantplus://offline/ref=48026F78A9D505D8012401F019E03C2B1BEEFB2FEE8DB903C02A884F15D59F7963D642EA7EE18464F531AF80770578210F443D6A43108D02j5d0I" TargetMode="External"/><Relationship Id="rId39" Type="http://schemas.openxmlformats.org/officeDocument/2006/relationships/hyperlink" Target="consultantplus://offline/ref=DCED5E6F22D20D4DA2FD022437377AFD70F3587D5DE48863268567F0C1DCF76B89BA4A4DAF0162EFFD7DC426AA223C728C4F2CC2D6VESEG" TargetMode="External"/><Relationship Id="rId21" Type="http://schemas.openxmlformats.org/officeDocument/2006/relationships/hyperlink" Target="consultantplus://offline/ref=4FA89E9785A21999AAFF2E07234CB2F605250A346C2F64FD60FAB64AE17C0E30A930503FFDACD91F9EA4D8FD6E1F702207CDD973E1A0DE25z2b8O" TargetMode="External"/><Relationship Id="rId34" Type="http://schemas.openxmlformats.org/officeDocument/2006/relationships/hyperlink" Target="consultantplus://offline/ref=BB81FC652859A04CE2C88F9500048E40978848A11C7BF4F2ABE5CA957E4B2A00F087791050DF8A7C6D5A774300s4d5I" TargetMode="External"/><Relationship Id="rId42" Type="http://schemas.openxmlformats.org/officeDocument/2006/relationships/hyperlink" Target="consultantplus://offline/ref=DCED5E6F22D20D4DA2FD1C29215B24F97BF804795BE5873278D861A79E8CF13EC9FA4C18EC4264BAAC399523A8287622CA0423C2D6F86424A4879332V2S4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70070618.0" TargetMode="External"/><Relationship Id="rId29" Type="http://schemas.openxmlformats.org/officeDocument/2006/relationships/hyperlink" Target="garantF1://7055073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D5E6F22D20D4DA2FD022437377AFD71FB59715DED8863268567F0C1DCF76B89BA4A4DAF0669B8A932C57AEE762F738F4F2FC0C9E46527VBS2G" TargetMode="External"/><Relationship Id="rId24" Type="http://schemas.openxmlformats.org/officeDocument/2006/relationships/hyperlink" Target="consultantplus://offline/ref=3C21D3D766CC6CD3A4CA94A5F7744CA6A64B187CC463C0CA3C5B6AA89825C87D29B73FB5E3DF7D31644F8F17EFCD30F29347D71F4E2D3D1EWCSEO" TargetMode="External"/><Relationship Id="rId32" Type="http://schemas.openxmlformats.org/officeDocument/2006/relationships/hyperlink" Target="garantF1://12024624.2" TargetMode="External"/><Relationship Id="rId37" Type="http://schemas.openxmlformats.org/officeDocument/2006/relationships/hyperlink" Target="consultantplus://offline/ref=DCED5E6F22D20D4DA2FD1C29215B24F97BF804795BE584357AD461A79E8CF13EC9FA4C18FE423CB6AC388F2AA83D20738FV5S9G" TargetMode="External"/><Relationship Id="rId40" Type="http://schemas.openxmlformats.org/officeDocument/2006/relationships/hyperlink" Target="consultantplus://offline/ref=DCED5E6F22D20D4DA2FD022437377AFD70F3587D5DE48863268567F0C1DCF76B89BA4A4EA60662EFFD7DC426AA223C728C4F2CC2D6VESE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070618.64" TargetMode="External"/><Relationship Id="rId23" Type="http://schemas.openxmlformats.org/officeDocument/2006/relationships/hyperlink" Target="consultantplus://offline/ref=3C21D3D766CC6CD3A4CA94A5F7744CA6A64B187CC463C0CA3C5B6AA89825C87D29B73FB5E3DF7D31664F8F17EFCD30F29347D71F4E2D3D1EWCSEO" TargetMode="External"/><Relationship Id="rId28" Type="http://schemas.openxmlformats.org/officeDocument/2006/relationships/hyperlink" Target="consultantplus://offline/ref=4FA89E9785A21999AAFF2E07234CB2F605250A346C2F64FD60FAB64AE17C0E30A930503FFDACD91F98A4D8FD6E1F702207CDD973E1A0DE25z2b8O" TargetMode="External"/><Relationship Id="rId36" Type="http://schemas.openxmlformats.org/officeDocument/2006/relationships/hyperlink" Target="consultantplus://offline/ref=DCED5E6F22D20D4DA2FD022437377AFD70F3587D5DE48863268567F0C1DCF76B9BBA1241AF0777BAAE27932BABV2SBG" TargetMode="External"/><Relationship Id="rId10" Type="http://schemas.openxmlformats.org/officeDocument/2006/relationships/hyperlink" Target="consultantplus://offline/ref=DCED5E6F22D20D4DA2FD022437377AFD71FB59715DED8863268567F0C1DCF76B89BA4A4DAF0669BEA432C57AEE762F738F4F2FC0C9E46527VBS2G" TargetMode="External"/><Relationship Id="rId19" Type="http://schemas.openxmlformats.org/officeDocument/2006/relationships/hyperlink" Target="consultantplus://offline/ref=3C21D3D766CC6CD3A4CA94A5F7744CA6A64B187CC463C0CA3C5B6AA89825C87D29B73FB5E3DF7D31624F8F17EFCD30F29347D71F4E2D3D1EWCSEO" TargetMode="External"/><Relationship Id="rId31" Type="http://schemas.openxmlformats.org/officeDocument/2006/relationships/hyperlink" Target="consultantplus://offline/ref=DCED5E6F22D20D4DA2FD022437377AFD70F3587D5DE48863268567F0C1DCF76B89BA4A48AC0D3DEAE86C9C2BAB3D237190532EC3VDSF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431E084D58393654307C89A39FD8553097306D3B774328C9E305CAC2836BB393101C3C1EE7E532C36D53ArCK" TargetMode="External"/><Relationship Id="rId14" Type="http://schemas.openxmlformats.org/officeDocument/2006/relationships/hyperlink" Target="garantF1://71050340.0" TargetMode="External"/><Relationship Id="rId22" Type="http://schemas.openxmlformats.org/officeDocument/2006/relationships/hyperlink" Target="garantF1://70550732.0" TargetMode="External"/><Relationship Id="rId27" Type="http://schemas.openxmlformats.org/officeDocument/2006/relationships/hyperlink" Target="consultantplus://offline/ref=4FA89E9785A21999AAFF2E07234CB2F605250A346C2F64FD60FAB64AE17C0E30A930503FFDACD91F9EA4D8FD6E1F702207CDD973E1A0DE25z2b8O" TargetMode="External"/><Relationship Id="rId30" Type="http://schemas.openxmlformats.org/officeDocument/2006/relationships/hyperlink" Target="consultantplus://offline/ref=DCED5E6F22D20D4DA2FD022437377AFD70F3587D5DE48863268567F0C1DCF76B89BA4A4DAF0669BAAC32C57AEE762F738F4F2FC0C9E46527VBS2G" TargetMode="External"/><Relationship Id="rId35" Type="http://schemas.openxmlformats.org/officeDocument/2006/relationships/hyperlink" Target="consultantplus://offline/ref=DCED5E6F22D20D4DA2FD022437377AFD70F3587D5DE48863268567F0C1DCF76B89BA4A4DAF066ABEAE32C57AEE762F738F4F2FC0C9E46527VBS2G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garantF1://10004313.7003" TargetMode="External"/><Relationship Id="rId17" Type="http://schemas.openxmlformats.org/officeDocument/2006/relationships/hyperlink" Target="consultantplus://offline/ref=3C21D3D766CC6CD3A4CA94A5F7744CA6A64B187CC463C0CA3C5B6AA89825C87D29B73FB5E3DF7D31664F8F17EFCD30F29347D71F4E2D3D1EWCSEO" TargetMode="External"/><Relationship Id="rId25" Type="http://schemas.openxmlformats.org/officeDocument/2006/relationships/hyperlink" Target="consultantplus://offline/ref=3C21D3D766CC6CD3A4CA94A5F7744CA6A64B187CC463C0CA3C5B6AA89825C87D29B73FB5E3DF7D31624F8F17EFCD30F29347D71F4E2D3D1EWCSEO" TargetMode="External"/><Relationship Id="rId33" Type="http://schemas.openxmlformats.org/officeDocument/2006/relationships/hyperlink" Target="consultantplus://offline/ref=BB81FC652859A04CE2C88F9500048E40968A4BAF1975F4F2ABE5CA957E4B2A00F087791050DF8A7C6D5A774300s4d5I" TargetMode="External"/><Relationship Id="rId38" Type="http://schemas.openxmlformats.org/officeDocument/2006/relationships/hyperlink" Target="consultantplus://offline/ref=DCED5E6F22D20D4DA2FD022437377AFD70F3587D5DE48863268567F0C1DCF76B89BA4A4EAE0F62EFFD7DC426AA223C728C4F2CC2D6VESEG" TargetMode="External"/><Relationship Id="rId20" Type="http://schemas.openxmlformats.org/officeDocument/2006/relationships/hyperlink" Target="consultantplus://offline/ref=48026F78A9D505D8012401F019E03C2B1BEEFB2FEE8DB903C02A884F15D59F7963D642EA7EE18464F531AF80770578210F443D6A43108D02j5d0I" TargetMode="External"/><Relationship Id="rId41" Type="http://schemas.openxmlformats.org/officeDocument/2006/relationships/hyperlink" Target="consultantplus://offline/ref=DCED5E6F22D20D4DA2FD1C29215B24F97BF804795BE584357AD461A79E8CF13EC9FA4C18FE423CB6AC388F2AA83D20738FV5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8A1B-653C-4B6E-9B2B-04800660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13084</Words>
  <Characters>74583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Сергеев Кирилл</dc:creator>
  <cp:lastModifiedBy>Минюст Чувашии Сергеев Кирилл</cp:lastModifiedBy>
  <cp:revision>6</cp:revision>
  <cp:lastPrinted>2019-06-25T14:05:00Z</cp:lastPrinted>
  <dcterms:created xsi:type="dcterms:W3CDTF">2019-08-01T13:35:00Z</dcterms:created>
  <dcterms:modified xsi:type="dcterms:W3CDTF">2019-08-21T06:07:00Z</dcterms:modified>
</cp:coreProperties>
</file>