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C5" w:rsidRPr="003E46B6" w:rsidRDefault="00D04F0B" w:rsidP="003E46B6">
      <w:pPr>
        <w:pStyle w:val="a9"/>
        <w:numPr>
          <w:ilvl w:val="0"/>
          <w:numId w:val="1"/>
        </w:numPr>
        <w:ind w:right="-143"/>
        <w:jc w:val="center"/>
        <w:rPr>
          <w:rFonts w:ascii="Arial" w:hAnsi="Arial" w:cs="Arial"/>
          <w:b/>
          <w:bCs/>
          <w:color w:val="000000"/>
          <w:lang w:eastAsia="en-US"/>
        </w:rPr>
      </w:pPr>
      <w:r w:rsidRPr="003E46B6">
        <w:rPr>
          <w:rFonts w:ascii="Arial" w:hAnsi="Arial" w:cs="Arial"/>
          <w:b/>
        </w:rPr>
        <w:t xml:space="preserve">Перечень региональных проектов, </w:t>
      </w:r>
      <w:r w:rsidRPr="003E46B6">
        <w:rPr>
          <w:rFonts w:ascii="Arial" w:hAnsi="Arial" w:cs="Arial"/>
          <w:b/>
          <w:bCs/>
          <w:color w:val="000000"/>
          <w:lang w:eastAsia="en-US"/>
        </w:rPr>
        <w:t xml:space="preserve">направленных на реализацию национальных проектов (программ) и федеральных проектов, входящих в состав </w:t>
      </w:r>
      <w:r w:rsidR="002D75D5" w:rsidRPr="003E46B6">
        <w:rPr>
          <w:rFonts w:ascii="Arial" w:hAnsi="Arial" w:cs="Arial"/>
          <w:b/>
          <w:bCs/>
          <w:color w:val="000000"/>
          <w:lang w:eastAsia="en-US"/>
        </w:rPr>
        <w:br/>
      </w:r>
      <w:r w:rsidRPr="003E46B6">
        <w:rPr>
          <w:rFonts w:ascii="Arial" w:hAnsi="Arial" w:cs="Arial"/>
          <w:b/>
          <w:bCs/>
          <w:color w:val="000000"/>
          <w:lang w:eastAsia="en-US"/>
        </w:rPr>
        <w:t>национальных проектов (программ)</w:t>
      </w:r>
    </w:p>
    <w:p w:rsidR="00D04F0B" w:rsidRPr="00864DC5" w:rsidRDefault="00864DC5" w:rsidP="00D04F0B">
      <w:pPr>
        <w:ind w:right="-143"/>
        <w:jc w:val="center"/>
        <w:rPr>
          <w:rFonts w:ascii="Arial" w:hAnsi="Arial" w:cs="Arial"/>
        </w:rPr>
      </w:pPr>
      <w:r w:rsidRPr="00864DC5">
        <w:rPr>
          <w:rFonts w:ascii="Arial" w:hAnsi="Arial" w:cs="Arial"/>
          <w:bCs/>
          <w:color w:val="000000"/>
          <w:lang w:eastAsia="en-US"/>
        </w:rPr>
        <w:t>(по состоянию на 02.04.2019)</w:t>
      </w:r>
    </w:p>
    <w:p w:rsidR="00D04F0B" w:rsidRPr="005226D9" w:rsidRDefault="00D04F0B" w:rsidP="00D04F0B">
      <w:pPr>
        <w:ind w:right="-143"/>
        <w:jc w:val="center"/>
        <w:rPr>
          <w:rFonts w:ascii="Arial" w:hAnsi="Arial" w:cs="Arial"/>
        </w:rPr>
      </w:pPr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64"/>
        <w:gridCol w:w="2475"/>
        <w:gridCol w:w="2472"/>
        <w:gridCol w:w="2472"/>
        <w:gridCol w:w="2469"/>
      </w:tblGrid>
      <w:tr w:rsidR="0056625F" w:rsidRPr="00485B6A" w:rsidTr="0056625F">
        <w:tc>
          <w:tcPr>
            <w:tcW w:w="739" w:type="pct"/>
            <w:shd w:val="clear" w:color="auto" w:fill="auto"/>
          </w:tcPr>
          <w:p w:rsidR="0056625F" w:rsidRPr="00485B6A" w:rsidRDefault="0056625F" w:rsidP="00864DC5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B6A">
              <w:rPr>
                <w:rFonts w:ascii="Arial" w:hAnsi="Arial" w:cs="Arial"/>
                <w:b/>
                <w:sz w:val="20"/>
                <w:szCs w:val="20"/>
              </w:rPr>
              <w:t>Национальный</w:t>
            </w:r>
          </w:p>
          <w:p w:rsidR="0056625F" w:rsidRPr="00485B6A" w:rsidRDefault="0056625F" w:rsidP="00864DC5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B6A">
              <w:rPr>
                <w:rFonts w:ascii="Arial" w:hAnsi="Arial" w:cs="Arial"/>
                <w:b/>
                <w:sz w:val="20"/>
                <w:szCs w:val="20"/>
              </w:rPr>
              <w:t>проект</w:t>
            </w:r>
          </w:p>
        </w:tc>
        <w:tc>
          <w:tcPr>
            <w:tcW w:w="957" w:type="pct"/>
            <w:shd w:val="clear" w:color="auto" w:fill="auto"/>
          </w:tcPr>
          <w:p w:rsidR="0056625F" w:rsidRPr="00485B6A" w:rsidRDefault="0056625F" w:rsidP="00864DC5">
            <w:pPr>
              <w:ind w:right="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B6A">
              <w:rPr>
                <w:rFonts w:ascii="Arial" w:hAnsi="Arial" w:cs="Arial"/>
                <w:b/>
                <w:sz w:val="20"/>
                <w:szCs w:val="20"/>
              </w:rPr>
              <w:t>Федеральный</w:t>
            </w:r>
          </w:p>
          <w:p w:rsidR="0056625F" w:rsidRPr="00485B6A" w:rsidRDefault="0056625F" w:rsidP="00864DC5">
            <w:pPr>
              <w:ind w:right="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B6A">
              <w:rPr>
                <w:rFonts w:ascii="Arial" w:hAnsi="Arial" w:cs="Arial"/>
                <w:b/>
                <w:sz w:val="20"/>
                <w:szCs w:val="20"/>
              </w:rPr>
              <w:t>проект</w:t>
            </w:r>
          </w:p>
        </w:tc>
        <w:tc>
          <w:tcPr>
            <w:tcW w:w="827" w:type="pct"/>
            <w:shd w:val="clear" w:color="auto" w:fill="auto"/>
          </w:tcPr>
          <w:p w:rsidR="0056625F" w:rsidRPr="00485B6A" w:rsidRDefault="0056625F" w:rsidP="00864DC5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B6A">
              <w:rPr>
                <w:rFonts w:ascii="Arial" w:hAnsi="Arial" w:cs="Arial"/>
                <w:b/>
                <w:sz w:val="20"/>
                <w:szCs w:val="20"/>
              </w:rPr>
              <w:t>Региональный</w:t>
            </w:r>
          </w:p>
          <w:p w:rsidR="0056625F" w:rsidRPr="00485B6A" w:rsidRDefault="0056625F" w:rsidP="00864DC5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B6A">
              <w:rPr>
                <w:rFonts w:ascii="Arial" w:hAnsi="Arial" w:cs="Arial"/>
                <w:b/>
                <w:sz w:val="20"/>
                <w:szCs w:val="20"/>
              </w:rPr>
              <w:t>проект</w:t>
            </w:r>
          </w:p>
        </w:tc>
        <w:tc>
          <w:tcPr>
            <w:tcW w:w="826" w:type="pct"/>
            <w:shd w:val="clear" w:color="auto" w:fill="auto"/>
          </w:tcPr>
          <w:p w:rsidR="0056625F" w:rsidRPr="00485B6A" w:rsidRDefault="0056625F" w:rsidP="00491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B6A">
              <w:rPr>
                <w:rFonts w:ascii="Arial" w:hAnsi="Arial" w:cs="Arial"/>
                <w:b/>
                <w:sz w:val="20"/>
                <w:szCs w:val="20"/>
              </w:rPr>
              <w:t>Связь с государственными программами Чувашской Республики</w:t>
            </w:r>
          </w:p>
        </w:tc>
        <w:tc>
          <w:tcPr>
            <w:tcW w:w="826" w:type="pct"/>
          </w:tcPr>
          <w:p w:rsidR="0056625F" w:rsidRPr="00485B6A" w:rsidRDefault="0056625F" w:rsidP="00491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B6A">
              <w:rPr>
                <w:rFonts w:ascii="Arial" w:hAnsi="Arial" w:cs="Arial"/>
                <w:b/>
                <w:sz w:val="20"/>
                <w:szCs w:val="20"/>
              </w:rPr>
              <w:t>Связь с муниципальными программами</w:t>
            </w:r>
            <w:r w:rsidR="00B01564">
              <w:rPr>
                <w:rFonts w:ascii="Arial" w:hAnsi="Arial" w:cs="Arial"/>
                <w:b/>
                <w:sz w:val="20"/>
                <w:szCs w:val="20"/>
              </w:rPr>
              <w:t xml:space="preserve"> (названия мероприятий)</w:t>
            </w:r>
          </w:p>
        </w:tc>
        <w:tc>
          <w:tcPr>
            <w:tcW w:w="825" w:type="pct"/>
          </w:tcPr>
          <w:p w:rsidR="0056625F" w:rsidRPr="00485B6A" w:rsidRDefault="0056625F" w:rsidP="0044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B6A">
              <w:rPr>
                <w:rFonts w:ascii="Arial" w:hAnsi="Arial" w:cs="Arial"/>
                <w:b/>
                <w:sz w:val="20"/>
                <w:szCs w:val="20"/>
              </w:rPr>
              <w:t xml:space="preserve">Финансирование на 2019 </w:t>
            </w:r>
            <w:r w:rsidR="003E46B6" w:rsidRPr="00485B6A">
              <w:rPr>
                <w:rFonts w:ascii="Arial" w:hAnsi="Arial" w:cs="Arial"/>
                <w:b/>
                <w:sz w:val="20"/>
                <w:szCs w:val="20"/>
              </w:rPr>
              <w:t xml:space="preserve">– 2035 </w:t>
            </w:r>
            <w:r w:rsidRPr="00485B6A">
              <w:rPr>
                <w:rFonts w:ascii="Arial" w:hAnsi="Arial" w:cs="Arial"/>
                <w:b/>
                <w:sz w:val="20"/>
                <w:szCs w:val="20"/>
              </w:rPr>
              <w:t>год</w:t>
            </w:r>
            <w:r w:rsidR="003E46B6" w:rsidRPr="00485B6A">
              <w:rPr>
                <w:rFonts w:ascii="Arial" w:hAnsi="Arial" w:cs="Arial"/>
                <w:b/>
                <w:sz w:val="20"/>
                <w:szCs w:val="20"/>
              </w:rPr>
              <w:t>ы</w:t>
            </w:r>
          </w:p>
        </w:tc>
      </w:tr>
      <w:tr w:rsidR="0056625F" w:rsidRPr="00485B6A" w:rsidTr="0056625F">
        <w:tc>
          <w:tcPr>
            <w:tcW w:w="739" w:type="pct"/>
            <w:vMerge w:val="restart"/>
            <w:shd w:val="clear" w:color="auto" w:fill="auto"/>
          </w:tcPr>
          <w:p w:rsidR="0056625F" w:rsidRPr="00485B6A" w:rsidRDefault="0056625F" w:rsidP="00916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Демография</w:t>
            </w:r>
          </w:p>
        </w:tc>
        <w:tc>
          <w:tcPr>
            <w:tcW w:w="957" w:type="pct"/>
            <w:shd w:val="clear" w:color="auto" w:fill="auto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Формирование системы мотивации граждан к здоровому образу жизни, включая здоровое питание и отказ от вредных привычек (Укрепление общественного здоровья)</w:t>
            </w:r>
          </w:p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Формирование системы мотивации граждан к здоровому образу жизни, включая здоровое питание и отказ от вредных привычек (Укрепление общественного здоровья)</w:t>
            </w:r>
          </w:p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</w:tcPr>
          <w:p w:rsidR="0056625F" w:rsidRPr="00485B6A" w:rsidRDefault="0056625F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государственная программа Чувашской Республики «Развитие здравоохранения»</w:t>
            </w:r>
          </w:p>
        </w:tc>
        <w:tc>
          <w:tcPr>
            <w:tcW w:w="826" w:type="pct"/>
          </w:tcPr>
          <w:p w:rsidR="0056625F" w:rsidRPr="00485B6A" w:rsidRDefault="0056625F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B01564" w:rsidRPr="00B01564" w:rsidRDefault="00B01564" w:rsidP="00B015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564">
              <w:rPr>
                <w:rFonts w:ascii="Arial" w:hAnsi="Arial" w:cs="Arial"/>
                <w:sz w:val="20"/>
                <w:szCs w:val="20"/>
              </w:rPr>
              <w:t>Всего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01564">
              <w:rPr>
                <w:rFonts w:ascii="Arial" w:hAnsi="Arial" w:cs="Arial"/>
                <w:sz w:val="20"/>
                <w:szCs w:val="20"/>
              </w:rPr>
              <w:t>36262,1 тыс. рублей.</w:t>
            </w:r>
          </w:p>
          <w:p w:rsidR="00B01564" w:rsidRPr="00B01564" w:rsidRDefault="00B01564" w:rsidP="00B015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564">
              <w:rPr>
                <w:rFonts w:ascii="Arial" w:hAnsi="Arial" w:cs="Arial"/>
                <w:sz w:val="20"/>
                <w:szCs w:val="20"/>
              </w:rPr>
              <w:t>ФБ - 8702,45 тыс. рублей;</w:t>
            </w:r>
          </w:p>
          <w:p w:rsidR="00B01564" w:rsidRPr="00B01564" w:rsidRDefault="00B01564" w:rsidP="00B015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564">
              <w:rPr>
                <w:rFonts w:ascii="Arial" w:hAnsi="Arial" w:cs="Arial"/>
                <w:sz w:val="20"/>
                <w:szCs w:val="20"/>
              </w:rPr>
              <w:t>РБ - 77,35 тыс. рублей;</w:t>
            </w:r>
          </w:p>
          <w:p w:rsidR="00B01564" w:rsidRPr="00B01564" w:rsidRDefault="00B01564" w:rsidP="00B015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564">
              <w:rPr>
                <w:rFonts w:ascii="Arial" w:hAnsi="Arial" w:cs="Arial"/>
                <w:sz w:val="20"/>
                <w:szCs w:val="20"/>
              </w:rPr>
              <w:t>МБр - 10,55 тыс. рублей;</w:t>
            </w:r>
          </w:p>
          <w:p w:rsidR="00B01564" w:rsidRPr="00B01564" w:rsidRDefault="00B01564" w:rsidP="00B015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564">
              <w:rPr>
                <w:rFonts w:ascii="Arial" w:hAnsi="Arial" w:cs="Arial"/>
                <w:sz w:val="20"/>
                <w:szCs w:val="20"/>
              </w:rPr>
              <w:t>МБс - 27298,78 тыс. рублей;</w:t>
            </w:r>
          </w:p>
          <w:p w:rsidR="0056625F" w:rsidRPr="00485B6A" w:rsidRDefault="00B01564" w:rsidP="00B015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564">
              <w:rPr>
                <w:rFonts w:ascii="Arial" w:hAnsi="Arial" w:cs="Arial"/>
                <w:sz w:val="20"/>
                <w:szCs w:val="20"/>
              </w:rPr>
              <w:t>ВБ - 172,97 тыс. рублей</w:t>
            </w:r>
          </w:p>
        </w:tc>
      </w:tr>
      <w:tr w:rsidR="0056625F" w:rsidRPr="00485B6A" w:rsidTr="0056625F">
        <w:tc>
          <w:tcPr>
            <w:tcW w:w="739" w:type="pct"/>
            <w:vMerge/>
            <w:shd w:val="clear" w:color="auto" w:fill="auto"/>
          </w:tcPr>
          <w:p w:rsidR="0056625F" w:rsidRPr="00485B6A" w:rsidRDefault="0056625F" w:rsidP="00864DC5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Финансовая поддержка семей при рождении детей (Финансовая поддержка семей при рождении детей)</w:t>
            </w:r>
          </w:p>
        </w:tc>
        <w:tc>
          <w:tcPr>
            <w:tcW w:w="827" w:type="pct"/>
            <w:shd w:val="clear" w:color="auto" w:fill="auto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Финансовая поддержка семей при рождении детей (Финансовая поддержка семей при рождении детей)</w:t>
            </w:r>
          </w:p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</w:tcPr>
          <w:p w:rsidR="0056625F" w:rsidRPr="00485B6A" w:rsidRDefault="0056625F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государственная программа Чувашской Республики «Социальная поддержка граждан»</w:t>
            </w:r>
          </w:p>
        </w:tc>
        <w:tc>
          <w:tcPr>
            <w:tcW w:w="826" w:type="pct"/>
          </w:tcPr>
          <w:p w:rsidR="0056625F" w:rsidRPr="00485B6A" w:rsidRDefault="0056625F" w:rsidP="003E4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3E46B6" w:rsidRPr="00485B6A" w:rsidRDefault="003E46B6" w:rsidP="00485B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25F" w:rsidRPr="00485B6A" w:rsidTr="0056625F">
        <w:tc>
          <w:tcPr>
            <w:tcW w:w="739" w:type="pct"/>
            <w:vMerge/>
            <w:shd w:val="clear" w:color="auto" w:fill="auto"/>
          </w:tcPr>
          <w:p w:rsidR="0056625F" w:rsidRPr="00485B6A" w:rsidRDefault="0056625F" w:rsidP="00864DC5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 (Содействие занятости женщин - создание условий дошкольного образования для детей в возрасте до трех лет)</w:t>
            </w:r>
          </w:p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lastRenderedPageBreak/>
              <w:t xml:space="preserve"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 (Содействие занятости женщин - создание условий дошкольного образования для детей </w:t>
            </w:r>
            <w:r w:rsidRPr="00485B6A">
              <w:rPr>
                <w:rFonts w:ascii="Arial" w:hAnsi="Arial" w:cs="Arial"/>
                <w:sz w:val="20"/>
                <w:szCs w:val="20"/>
              </w:rPr>
              <w:lastRenderedPageBreak/>
              <w:t>в возрасте до трех лет)</w:t>
            </w:r>
          </w:p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</w:tcPr>
          <w:p w:rsidR="0056625F" w:rsidRPr="00485B6A" w:rsidRDefault="0056625F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lastRenderedPageBreak/>
              <w:t>государственная программа Чувашской Республики «Содействие занятости населения»</w:t>
            </w:r>
          </w:p>
          <w:p w:rsidR="0056625F" w:rsidRPr="00485B6A" w:rsidRDefault="0056625F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государственная программа Чувашской Республики «Развитие образования»</w:t>
            </w:r>
          </w:p>
        </w:tc>
        <w:tc>
          <w:tcPr>
            <w:tcW w:w="826" w:type="pct"/>
          </w:tcPr>
          <w:p w:rsidR="0056625F" w:rsidRPr="00485B6A" w:rsidRDefault="0056625F" w:rsidP="009863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986302" w:rsidRPr="00485B6A" w:rsidRDefault="00986302" w:rsidP="009863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25F" w:rsidRPr="00485B6A" w:rsidTr="0056625F">
        <w:tc>
          <w:tcPr>
            <w:tcW w:w="739" w:type="pct"/>
            <w:vMerge/>
            <w:shd w:val="clear" w:color="auto" w:fill="auto"/>
          </w:tcPr>
          <w:p w:rsidR="0056625F" w:rsidRPr="00485B6A" w:rsidRDefault="0056625F" w:rsidP="00864DC5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Разработка и реализация программы системной поддержки и повышения качества жизни граждан старшего поколения (Старшее поколение)</w:t>
            </w:r>
          </w:p>
        </w:tc>
        <w:tc>
          <w:tcPr>
            <w:tcW w:w="827" w:type="pct"/>
            <w:shd w:val="clear" w:color="auto" w:fill="auto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Разработка и реализация программы системной поддержки и повышения качества жизни граждан старшего поколения (Старшее поколение)</w:t>
            </w:r>
          </w:p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</w:tcPr>
          <w:p w:rsidR="0056625F" w:rsidRPr="00485B6A" w:rsidRDefault="0056625F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государственная программа Чувашской Республики «Социальная поддержка граждан»</w:t>
            </w:r>
          </w:p>
          <w:p w:rsidR="0056625F" w:rsidRPr="00485B6A" w:rsidRDefault="0056625F" w:rsidP="00205D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государственная программа Чувашской Республики «Содействие занятости населения»</w:t>
            </w:r>
          </w:p>
        </w:tc>
        <w:tc>
          <w:tcPr>
            <w:tcW w:w="826" w:type="pct"/>
          </w:tcPr>
          <w:p w:rsidR="0056625F" w:rsidRPr="00485B6A" w:rsidRDefault="0056625F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56625F" w:rsidRPr="00485B6A" w:rsidRDefault="00357DC2" w:rsidP="00357DC2">
            <w:pPr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6625F" w:rsidRPr="00485B6A" w:rsidTr="0056625F">
        <w:tc>
          <w:tcPr>
            <w:tcW w:w="739" w:type="pct"/>
            <w:shd w:val="clear" w:color="auto" w:fill="auto"/>
          </w:tcPr>
          <w:p w:rsidR="0056625F" w:rsidRPr="00485B6A" w:rsidRDefault="0056625F" w:rsidP="00864DC5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(Спорт – норма жизни)</w:t>
            </w:r>
          </w:p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(Спорт – норма жизни)</w:t>
            </w:r>
          </w:p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государственная программа Чувашской Республики «Развитие физической культуры и спорта»</w:t>
            </w:r>
          </w:p>
        </w:tc>
        <w:tc>
          <w:tcPr>
            <w:tcW w:w="826" w:type="pct"/>
          </w:tcPr>
          <w:p w:rsidR="0056625F" w:rsidRPr="00485B6A" w:rsidRDefault="0056625F" w:rsidP="00B015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56625F" w:rsidRPr="00485B6A" w:rsidRDefault="0056625F" w:rsidP="00B015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25F" w:rsidRPr="00485B6A" w:rsidTr="0056625F">
        <w:tc>
          <w:tcPr>
            <w:tcW w:w="739" w:type="pct"/>
            <w:vMerge w:val="restart"/>
            <w:shd w:val="clear" w:color="auto" w:fill="auto"/>
          </w:tcPr>
          <w:p w:rsidR="0056625F" w:rsidRPr="00485B6A" w:rsidRDefault="0056625F" w:rsidP="00D04F0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957" w:type="pct"/>
            <w:shd w:val="clear" w:color="auto" w:fill="auto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Развитие системы оказания первичной медико-санитарной помощи</w:t>
            </w:r>
          </w:p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Развитие системы оказания первичной медико-санитарной помощи</w:t>
            </w:r>
          </w:p>
        </w:tc>
        <w:tc>
          <w:tcPr>
            <w:tcW w:w="826" w:type="pct"/>
            <w:vMerge w:val="restart"/>
            <w:shd w:val="clear" w:color="auto" w:fill="auto"/>
          </w:tcPr>
          <w:p w:rsidR="0056625F" w:rsidRPr="00485B6A" w:rsidRDefault="0056625F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государственная программа Чувашской Республики «Развитие здравоохранения»</w:t>
            </w:r>
          </w:p>
          <w:p w:rsidR="0056625F" w:rsidRPr="00485B6A" w:rsidRDefault="0056625F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</w:tcPr>
          <w:p w:rsidR="0056625F" w:rsidRPr="00485B6A" w:rsidRDefault="0056625F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56625F" w:rsidRPr="00485B6A" w:rsidRDefault="0056625F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25F" w:rsidRPr="00485B6A" w:rsidTr="0056625F">
        <w:tc>
          <w:tcPr>
            <w:tcW w:w="739" w:type="pct"/>
            <w:vMerge/>
            <w:shd w:val="clear" w:color="auto" w:fill="auto"/>
          </w:tcPr>
          <w:p w:rsidR="0056625F" w:rsidRPr="00485B6A" w:rsidRDefault="0056625F" w:rsidP="00864DC5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Борьба с сердечно-сосудистыми заболеваниями</w:t>
            </w:r>
          </w:p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Борьба с сердечно-сосудистыми заболеваниями</w:t>
            </w:r>
          </w:p>
        </w:tc>
        <w:tc>
          <w:tcPr>
            <w:tcW w:w="826" w:type="pct"/>
            <w:vMerge/>
            <w:shd w:val="clear" w:color="auto" w:fill="auto"/>
          </w:tcPr>
          <w:p w:rsidR="0056625F" w:rsidRPr="00485B6A" w:rsidRDefault="0056625F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</w:tcPr>
          <w:p w:rsidR="0056625F" w:rsidRPr="00485B6A" w:rsidRDefault="0056625F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56625F" w:rsidRPr="00485B6A" w:rsidRDefault="0056625F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25F" w:rsidRPr="00485B6A" w:rsidTr="0056625F">
        <w:tc>
          <w:tcPr>
            <w:tcW w:w="739" w:type="pct"/>
            <w:vMerge/>
            <w:shd w:val="clear" w:color="auto" w:fill="auto"/>
          </w:tcPr>
          <w:p w:rsidR="0056625F" w:rsidRPr="00485B6A" w:rsidRDefault="0056625F" w:rsidP="00864DC5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Борьба с онкологическими заболеваниями</w:t>
            </w:r>
          </w:p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Борьба с онкологическими заболеваниями</w:t>
            </w:r>
          </w:p>
        </w:tc>
        <w:tc>
          <w:tcPr>
            <w:tcW w:w="826" w:type="pct"/>
            <w:vMerge/>
            <w:shd w:val="clear" w:color="auto" w:fill="auto"/>
          </w:tcPr>
          <w:p w:rsidR="0056625F" w:rsidRPr="00485B6A" w:rsidRDefault="0056625F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</w:tcPr>
          <w:p w:rsidR="0056625F" w:rsidRPr="00485B6A" w:rsidRDefault="0056625F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56625F" w:rsidRPr="00485B6A" w:rsidRDefault="0056625F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25F" w:rsidRPr="00485B6A" w:rsidTr="0056625F">
        <w:tc>
          <w:tcPr>
            <w:tcW w:w="739" w:type="pct"/>
            <w:vMerge/>
            <w:shd w:val="clear" w:color="auto" w:fill="auto"/>
          </w:tcPr>
          <w:p w:rsidR="0056625F" w:rsidRPr="00485B6A" w:rsidRDefault="0056625F" w:rsidP="00864DC5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Развитие детского здравоохранения, включая создание современной инфра</w:t>
            </w:r>
            <w:r w:rsidRPr="00485B6A">
              <w:rPr>
                <w:rFonts w:ascii="Arial" w:hAnsi="Arial" w:cs="Arial"/>
                <w:sz w:val="20"/>
                <w:szCs w:val="20"/>
              </w:rPr>
              <w:lastRenderedPageBreak/>
              <w:t>структуры оказания медицинской помощи детям</w:t>
            </w:r>
          </w:p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lastRenderedPageBreak/>
              <w:t>Развитие детского здравоохранения, включая создание со</w:t>
            </w:r>
            <w:r w:rsidRPr="00485B6A">
              <w:rPr>
                <w:rFonts w:ascii="Arial" w:hAnsi="Arial" w:cs="Arial"/>
                <w:sz w:val="20"/>
                <w:szCs w:val="20"/>
              </w:rPr>
              <w:lastRenderedPageBreak/>
              <w:t>временной инфраструктуры оказания медицинской помощи детям</w:t>
            </w:r>
          </w:p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vMerge/>
            <w:shd w:val="clear" w:color="auto" w:fill="auto"/>
          </w:tcPr>
          <w:p w:rsidR="0056625F" w:rsidRPr="00485B6A" w:rsidRDefault="0056625F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</w:tcPr>
          <w:p w:rsidR="0056625F" w:rsidRPr="00485B6A" w:rsidRDefault="0056625F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56625F" w:rsidRPr="00485B6A" w:rsidRDefault="0056625F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25F" w:rsidRPr="00485B6A" w:rsidTr="0056625F">
        <w:tc>
          <w:tcPr>
            <w:tcW w:w="739" w:type="pct"/>
            <w:vMerge/>
            <w:shd w:val="clear" w:color="auto" w:fill="auto"/>
          </w:tcPr>
          <w:p w:rsidR="0056625F" w:rsidRPr="00485B6A" w:rsidRDefault="0056625F" w:rsidP="00864DC5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827" w:type="pct"/>
            <w:shd w:val="clear" w:color="auto" w:fill="auto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 xml:space="preserve">Обеспечение медицинских организаций системы здравоохранения квалифицированными кадрами </w:t>
            </w:r>
          </w:p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vMerge/>
            <w:shd w:val="clear" w:color="auto" w:fill="auto"/>
          </w:tcPr>
          <w:p w:rsidR="0056625F" w:rsidRPr="00485B6A" w:rsidRDefault="0056625F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</w:tcPr>
          <w:p w:rsidR="0056625F" w:rsidRPr="00485B6A" w:rsidRDefault="0056625F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56625F" w:rsidRPr="00485B6A" w:rsidRDefault="0056625F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25F" w:rsidRPr="00485B6A" w:rsidTr="0056625F">
        <w:tc>
          <w:tcPr>
            <w:tcW w:w="739" w:type="pct"/>
            <w:vMerge/>
            <w:shd w:val="clear" w:color="auto" w:fill="auto"/>
          </w:tcPr>
          <w:p w:rsidR="0056625F" w:rsidRPr="00485B6A" w:rsidRDefault="0056625F" w:rsidP="00864DC5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  <w:tc>
          <w:tcPr>
            <w:tcW w:w="827" w:type="pct"/>
            <w:shd w:val="clear" w:color="auto" w:fill="auto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vMerge/>
            <w:shd w:val="clear" w:color="auto" w:fill="auto"/>
          </w:tcPr>
          <w:p w:rsidR="0056625F" w:rsidRPr="00485B6A" w:rsidRDefault="0056625F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</w:tcPr>
          <w:p w:rsidR="0056625F" w:rsidRPr="00485B6A" w:rsidRDefault="0056625F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56625F" w:rsidRPr="00485B6A" w:rsidRDefault="0056625F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25F" w:rsidRPr="00485B6A" w:rsidTr="0056625F">
        <w:tc>
          <w:tcPr>
            <w:tcW w:w="739" w:type="pct"/>
            <w:vMerge/>
            <w:shd w:val="clear" w:color="auto" w:fill="auto"/>
          </w:tcPr>
          <w:p w:rsidR="0056625F" w:rsidRPr="00485B6A" w:rsidRDefault="0056625F" w:rsidP="00864DC5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Развитие экспорта медицинских услуг</w:t>
            </w:r>
          </w:p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Развитие экспорта медицинских услуг</w:t>
            </w:r>
          </w:p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vMerge/>
            <w:shd w:val="clear" w:color="auto" w:fill="auto"/>
          </w:tcPr>
          <w:p w:rsidR="0056625F" w:rsidRPr="00485B6A" w:rsidRDefault="0056625F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</w:tcPr>
          <w:p w:rsidR="0056625F" w:rsidRPr="00485B6A" w:rsidRDefault="0056625F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56625F" w:rsidRPr="00485B6A" w:rsidRDefault="0056625F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484C" w:rsidRPr="00485B6A" w:rsidTr="0056625F">
        <w:tc>
          <w:tcPr>
            <w:tcW w:w="739" w:type="pct"/>
            <w:vMerge w:val="restart"/>
            <w:shd w:val="clear" w:color="auto" w:fill="auto"/>
          </w:tcPr>
          <w:p w:rsidR="0015484C" w:rsidRPr="00485B6A" w:rsidRDefault="0015484C" w:rsidP="00864DC5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95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Современная школа</w:t>
            </w:r>
          </w:p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Современная школа</w:t>
            </w:r>
          </w:p>
        </w:tc>
        <w:tc>
          <w:tcPr>
            <w:tcW w:w="826" w:type="pct"/>
            <w:vMerge w:val="restart"/>
            <w:shd w:val="clear" w:color="auto" w:fill="auto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государственная программа Чувашской Республики «Развитие образования»</w:t>
            </w:r>
          </w:p>
        </w:tc>
        <w:tc>
          <w:tcPr>
            <w:tcW w:w="826" w:type="pct"/>
            <w:vMerge w:val="restart"/>
          </w:tcPr>
          <w:p w:rsidR="0015484C" w:rsidRPr="00485B6A" w:rsidRDefault="00BA2BF4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муниципальная программа Моргаушского района Чувашской Республики «Развитие образования»</w:t>
            </w:r>
          </w:p>
        </w:tc>
        <w:tc>
          <w:tcPr>
            <w:tcW w:w="825" w:type="pct"/>
          </w:tcPr>
          <w:p w:rsidR="0015484C" w:rsidRPr="00485B6A" w:rsidRDefault="0015484C" w:rsidP="00BA2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5484C" w:rsidRPr="00485B6A" w:rsidTr="0056625F">
        <w:tc>
          <w:tcPr>
            <w:tcW w:w="739" w:type="pct"/>
            <w:vMerge/>
            <w:shd w:val="clear" w:color="auto" w:fill="auto"/>
          </w:tcPr>
          <w:p w:rsidR="0015484C" w:rsidRPr="00485B6A" w:rsidRDefault="0015484C" w:rsidP="00864DC5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Успех каждого ребенка</w:t>
            </w:r>
          </w:p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Успех каждого ребенка</w:t>
            </w:r>
          </w:p>
        </w:tc>
        <w:tc>
          <w:tcPr>
            <w:tcW w:w="826" w:type="pct"/>
            <w:vMerge/>
            <w:shd w:val="clear" w:color="auto" w:fill="auto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484C" w:rsidRPr="00485B6A" w:rsidTr="0056625F">
        <w:tc>
          <w:tcPr>
            <w:tcW w:w="739" w:type="pct"/>
            <w:vMerge/>
            <w:shd w:val="clear" w:color="auto" w:fill="auto"/>
          </w:tcPr>
          <w:p w:rsidR="0015484C" w:rsidRPr="00485B6A" w:rsidRDefault="0015484C" w:rsidP="00864DC5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Поддержка семей, имеющих детей</w:t>
            </w:r>
          </w:p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Поддержка семей, имеющих детей</w:t>
            </w:r>
          </w:p>
        </w:tc>
        <w:tc>
          <w:tcPr>
            <w:tcW w:w="826" w:type="pct"/>
            <w:vMerge/>
            <w:shd w:val="clear" w:color="auto" w:fill="auto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484C" w:rsidRPr="00485B6A" w:rsidTr="0056625F">
        <w:tc>
          <w:tcPr>
            <w:tcW w:w="739" w:type="pct"/>
            <w:vMerge/>
            <w:shd w:val="clear" w:color="auto" w:fill="auto"/>
          </w:tcPr>
          <w:p w:rsidR="0015484C" w:rsidRPr="00485B6A" w:rsidRDefault="0015484C" w:rsidP="00864DC5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Цифровая образовательная среда</w:t>
            </w:r>
          </w:p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826" w:type="pct"/>
            <w:vMerge/>
            <w:shd w:val="clear" w:color="auto" w:fill="auto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484C" w:rsidRPr="00485B6A" w:rsidTr="0056625F">
        <w:tc>
          <w:tcPr>
            <w:tcW w:w="739" w:type="pct"/>
            <w:vMerge/>
            <w:shd w:val="clear" w:color="auto" w:fill="auto"/>
          </w:tcPr>
          <w:p w:rsidR="0015484C" w:rsidRPr="00485B6A" w:rsidRDefault="0015484C" w:rsidP="00864DC5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Учитель будущего</w:t>
            </w:r>
          </w:p>
        </w:tc>
        <w:tc>
          <w:tcPr>
            <w:tcW w:w="82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Учитель будущего</w:t>
            </w:r>
          </w:p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vMerge/>
            <w:shd w:val="clear" w:color="auto" w:fill="auto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484C" w:rsidRPr="00485B6A" w:rsidTr="0056625F">
        <w:tc>
          <w:tcPr>
            <w:tcW w:w="739" w:type="pct"/>
            <w:vMerge/>
            <w:shd w:val="clear" w:color="auto" w:fill="auto"/>
          </w:tcPr>
          <w:p w:rsidR="0015484C" w:rsidRPr="00485B6A" w:rsidRDefault="0015484C" w:rsidP="00864DC5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Молодые профессионалы (Повышение конкурентоспособности профессионального образования)</w:t>
            </w:r>
          </w:p>
        </w:tc>
        <w:tc>
          <w:tcPr>
            <w:tcW w:w="82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 xml:space="preserve">Молодые профессионалы (Повышение конкурентоспособности профессионального </w:t>
            </w:r>
            <w:r w:rsidRPr="00485B6A">
              <w:rPr>
                <w:rFonts w:ascii="Arial" w:hAnsi="Arial" w:cs="Arial"/>
                <w:sz w:val="20"/>
                <w:szCs w:val="20"/>
              </w:rPr>
              <w:lastRenderedPageBreak/>
              <w:t>образования)</w:t>
            </w:r>
          </w:p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vMerge/>
            <w:shd w:val="clear" w:color="auto" w:fill="auto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484C" w:rsidRPr="00485B6A" w:rsidTr="0056625F">
        <w:tc>
          <w:tcPr>
            <w:tcW w:w="739" w:type="pct"/>
            <w:vMerge/>
            <w:shd w:val="clear" w:color="auto" w:fill="auto"/>
          </w:tcPr>
          <w:p w:rsidR="0015484C" w:rsidRPr="00485B6A" w:rsidRDefault="0015484C" w:rsidP="00864DC5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Новые возможности для каждого</w:t>
            </w:r>
          </w:p>
        </w:tc>
        <w:tc>
          <w:tcPr>
            <w:tcW w:w="82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Новые возможности для каждого</w:t>
            </w:r>
          </w:p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vMerge/>
            <w:shd w:val="clear" w:color="auto" w:fill="auto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484C" w:rsidRPr="00485B6A" w:rsidTr="0056625F">
        <w:tc>
          <w:tcPr>
            <w:tcW w:w="739" w:type="pct"/>
            <w:vMerge/>
            <w:shd w:val="clear" w:color="auto" w:fill="auto"/>
          </w:tcPr>
          <w:p w:rsidR="0015484C" w:rsidRPr="00485B6A" w:rsidRDefault="0015484C" w:rsidP="00864DC5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Социальная активность</w:t>
            </w:r>
          </w:p>
        </w:tc>
        <w:tc>
          <w:tcPr>
            <w:tcW w:w="82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Социальная активность</w:t>
            </w:r>
          </w:p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vMerge/>
            <w:shd w:val="clear" w:color="auto" w:fill="auto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484C" w:rsidRPr="00485B6A" w:rsidTr="0056625F">
        <w:tc>
          <w:tcPr>
            <w:tcW w:w="739" w:type="pct"/>
            <w:vMerge w:val="restart"/>
            <w:shd w:val="clear" w:color="auto" w:fill="auto"/>
          </w:tcPr>
          <w:p w:rsidR="0015484C" w:rsidRPr="00485B6A" w:rsidRDefault="0015484C" w:rsidP="00864DC5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Жилье и городская среда</w:t>
            </w:r>
          </w:p>
        </w:tc>
        <w:tc>
          <w:tcPr>
            <w:tcW w:w="95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Жилье</w:t>
            </w:r>
          </w:p>
        </w:tc>
        <w:tc>
          <w:tcPr>
            <w:tcW w:w="82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Жилье</w:t>
            </w:r>
          </w:p>
        </w:tc>
        <w:tc>
          <w:tcPr>
            <w:tcW w:w="826" w:type="pct"/>
            <w:shd w:val="clear" w:color="auto" w:fill="auto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государственная программа Чувашской Республики «Обеспечение граждан в Чувашской Республике доступным и комфортным жильем»</w:t>
            </w:r>
          </w:p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vMerge w:val="restart"/>
          </w:tcPr>
          <w:p w:rsidR="00B970F3" w:rsidRPr="00485B6A" w:rsidRDefault="00B970F3" w:rsidP="00B970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FCE" w:rsidRPr="00485B6A" w:rsidRDefault="00F46FCE" w:rsidP="00B970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FCE" w:rsidRPr="00485B6A" w:rsidRDefault="00F46FCE" w:rsidP="00B970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FCE" w:rsidRPr="00485B6A" w:rsidRDefault="00F46FCE" w:rsidP="00B970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FCE" w:rsidRPr="00485B6A" w:rsidRDefault="00F46FCE" w:rsidP="00B970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FCE" w:rsidRPr="00485B6A" w:rsidRDefault="00F46FCE" w:rsidP="00B970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FCE" w:rsidRPr="00485B6A" w:rsidRDefault="00F46FCE" w:rsidP="00B970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FCE" w:rsidRPr="00485B6A" w:rsidRDefault="00F46FCE" w:rsidP="00B970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484C" w:rsidRPr="00485B6A" w:rsidRDefault="0015484C" w:rsidP="00B970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5E361C" w:rsidRPr="00485B6A" w:rsidRDefault="005E361C" w:rsidP="005E3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84C" w:rsidRPr="00485B6A" w:rsidTr="0056625F">
        <w:tc>
          <w:tcPr>
            <w:tcW w:w="739" w:type="pct"/>
            <w:vMerge/>
            <w:shd w:val="clear" w:color="auto" w:fill="auto"/>
          </w:tcPr>
          <w:p w:rsidR="0015484C" w:rsidRPr="00485B6A" w:rsidRDefault="0015484C" w:rsidP="00864DC5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82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Обеспечение устойчивого сокращения непригодного для проживания жилищного фонда в Чувашской Республике</w:t>
            </w:r>
          </w:p>
        </w:tc>
        <w:tc>
          <w:tcPr>
            <w:tcW w:w="826" w:type="pct"/>
            <w:shd w:val="clear" w:color="auto" w:fill="auto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государственной программы Чувашской Республики «Обеспечение граждан в Чувашской Республике доступным и комфортным жильем»</w:t>
            </w:r>
          </w:p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84C" w:rsidRPr="00485B6A" w:rsidTr="0056625F">
        <w:tc>
          <w:tcPr>
            <w:tcW w:w="739" w:type="pct"/>
            <w:vMerge/>
            <w:shd w:val="clear" w:color="auto" w:fill="auto"/>
          </w:tcPr>
          <w:p w:rsidR="0015484C" w:rsidRPr="00485B6A" w:rsidRDefault="0015484C" w:rsidP="00864DC5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Формирование комфортной городской среды</w:t>
            </w:r>
          </w:p>
        </w:tc>
        <w:tc>
          <w:tcPr>
            <w:tcW w:w="82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Формирование комфортной городской среды</w:t>
            </w:r>
          </w:p>
        </w:tc>
        <w:tc>
          <w:tcPr>
            <w:tcW w:w="826" w:type="pct"/>
            <w:shd w:val="clear" w:color="auto" w:fill="auto"/>
          </w:tcPr>
          <w:p w:rsidR="0015484C" w:rsidRPr="00485B6A" w:rsidRDefault="0015484C" w:rsidP="00205D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государственная программа Чувашской Республики «Формирование современной городской среды на территории Чувашской Республики» на 2018-2022 годы</w:t>
            </w:r>
          </w:p>
        </w:tc>
        <w:tc>
          <w:tcPr>
            <w:tcW w:w="826" w:type="pct"/>
            <w:vMerge/>
          </w:tcPr>
          <w:p w:rsidR="0015484C" w:rsidRPr="00485B6A" w:rsidRDefault="0015484C" w:rsidP="00205D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F46FCE" w:rsidRPr="00485B6A" w:rsidRDefault="00F46FCE" w:rsidP="00F46F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84C" w:rsidRPr="00485B6A" w:rsidTr="0056625F">
        <w:tc>
          <w:tcPr>
            <w:tcW w:w="739" w:type="pct"/>
            <w:vMerge w:val="restart"/>
            <w:shd w:val="clear" w:color="auto" w:fill="auto"/>
          </w:tcPr>
          <w:p w:rsidR="0015484C" w:rsidRPr="00485B6A" w:rsidRDefault="0015484C" w:rsidP="002A0BB5">
            <w:pPr>
              <w:ind w:right="-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Экология</w:t>
            </w:r>
          </w:p>
        </w:tc>
        <w:tc>
          <w:tcPr>
            <w:tcW w:w="95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Чистая страна</w:t>
            </w:r>
          </w:p>
        </w:tc>
        <w:tc>
          <w:tcPr>
            <w:tcW w:w="82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Чистая страна</w:t>
            </w:r>
          </w:p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vMerge w:val="restart"/>
            <w:shd w:val="clear" w:color="auto" w:fill="auto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государственная программа Чувашской Республики «Развитие потенциала природно-сырьевых ресурсов и обеспечение экологической безопасности»</w:t>
            </w:r>
          </w:p>
        </w:tc>
        <w:tc>
          <w:tcPr>
            <w:tcW w:w="826" w:type="pct"/>
            <w:vMerge w:val="restart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84C" w:rsidRPr="00485B6A" w:rsidTr="0056625F">
        <w:tc>
          <w:tcPr>
            <w:tcW w:w="739" w:type="pct"/>
            <w:vMerge/>
            <w:shd w:val="clear" w:color="auto" w:fill="auto"/>
          </w:tcPr>
          <w:p w:rsidR="0015484C" w:rsidRPr="00485B6A" w:rsidRDefault="0015484C" w:rsidP="002A0BB5">
            <w:pPr>
              <w:ind w:right="-1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Комплексная система обращения с твердыми коммунальными отходами</w:t>
            </w:r>
          </w:p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Комплексная система обращения с твердыми коммунальными отходами</w:t>
            </w:r>
          </w:p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vMerge/>
            <w:shd w:val="clear" w:color="auto" w:fill="auto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484C" w:rsidRPr="00485B6A" w:rsidTr="0056625F">
        <w:tc>
          <w:tcPr>
            <w:tcW w:w="739" w:type="pct"/>
            <w:vMerge/>
            <w:shd w:val="clear" w:color="auto" w:fill="auto"/>
          </w:tcPr>
          <w:p w:rsidR="0015484C" w:rsidRPr="00485B6A" w:rsidRDefault="0015484C" w:rsidP="002A0BB5">
            <w:pPr>
              <w:ind w:right="-1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Чистая вода</w:t>
            </w:r>
          </w:p>
        </w:tc>
        <w:tc>
          <w:tcPr>
            <w:tcW w:w="82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 xml:space="preserve">Чистая вода </w:t>
            </w:r>
          </w:p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</w:tcPr>
          <w:p w:rsidR="0015484C" w:rsidRPr="00485B6A" w:rsidRDefault="0015484C" w:rsidP="001D30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 xml:space="preserve">государственная программа Чувашской </w:t>
            </w:r>
            <w:r w:rsidRPr="00485B6A">
              <w:rPr>
                <w:rFonts w:ascii="Arial" w:hAnsi="Arial" w:cs="Arial"/>
                <w:sz w:val="20"/>
                <w:szCs w:val="20"/>
              </w:rPr>
              <w:lastRenderedPageBreak/>
              <w:t>Республики «Модернизация и развитие сферы жилищно-коммунального хозяйства»</w:t>
            </w:r>
          </w:p>
        </w:tc>
        <w:tc>
          <w:tcPr>
            <w:tcW w:w="826" w:type="pct"/>
            <w:vMerge/>
          </w:tcPr>
          <w:p w:rsidR="0015484C" w:rsidRPr="00485B6A" w:rsidRDefault="0015484C" w:rsidP="001D30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15484C" w:rsidRPr="00485B6A" w:rsidRDefault="0015484C" w:rsidP="001D30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84C" w:rsidRPr="00485B6A" w:rsidTr="0056625F">
        <w:tc>
          <w:tcPr>
            <w:tcW w:w="739" w:type="pct"/>
            <w:vMerge/>
            <w:shd w:val="clear" w:color="auto" w:fill="auto"/>
          </w:tcPr>
          <w:p w:rsidR="0015484C" w:rsidRPr="00485B6A" w:rsidRDefault="0015484C" w:rsidP="002A0BB5">
            <w:pPr>
              <w:ind w:right="-1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Оздоровление Волги</w:t>
            </w:r>
          </w:p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Оздоровление Волги</w:t>
            </w:r>
          </w:p>
        </w:tc>
        <w:tc>
          <w:tcPr>
            <w:tcW w:w="826" w:type="pct"/>
            <w:shd w:val="clear" w:color="auto" w:fill="auto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государственная программа Чувашской Республики «Развитие потенциала природно-сырьевых ресурсов и обеспечение экологической безопасности»;</w:t>
            </w:r>
          </w:p>
          <w:p w:rsidR="0015484C" w:rsidRPr="00485B6A" w:rsidRDefault="0015484C" w:rsidP="001D303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государственная программа Чувашской Республики «Модернизация и развитие сферы жилищно-коммунального хозяйства»</w:t>
            </w:r>
          </w:p>
        </w:tc>
        <w:tc>
          <w:tcPr>
            <w:tcW w:w="826" w:type="pct"/>
            <w:vMerge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84C" w:rsidRPr="00485B6A" w:rsidTr="0056625F">
        <w:trPr>
          <w:trHeight w:val="769"/>
        </w:trPr>
        <w:tc>
          <w:tcPr>
            <w:tcW w:w="739" w:type="pct"/>
            <w:vMerge/>
            <w:shd w:val="clear" w:color="auto" w:fill="auto"/>
          </w:tcPr>
          <w:p w:rsidR="0015484C" w:rsidRPr="00485B6A" w:rsidRDefault="0015484C" w:rsidP="002A0BB5">
            <w:pPr>
              <w:ind w:right="-1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Сохранение лесов</w:t>
            </w:r>
          </w:p>
        </w:tc>
        <w:tc>
          <w:tcPr>
            <w:tcW w:w="82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Сохранение лесов</w:t>
            </w:r>
          </w:p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vMerge w:val="restart"/>
            <w:shd w:val="clear" w:color="auto" w:fill="auto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государственная программа Чувашской Республики «Развитие потенциала природно-сырьевых ресурсов и обеспечение экологической безопасности»</w:t>
            </w:r>
          </w:p>
        </w:tc>
        <w:tc>
          <w:tcPr>
            <w:tcW w:w="826" w:type="pct"/>
            <w:vMerge w:val="restart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84C" w:rsidRPr="00485B6A" w:rsidTr="0056625F">
        <w:tc>
          <w:tcPr>
            <w:tcW w:w="739" w:type="pct"/>
            <w:vMerge/>
            <w:shd w:val="clear" w:color="auto" w:fill="auto"/>
          </w:tcPr>
          <w:p w:rsidR="0015484C" w:rsidRPr="00485B6A" w:rsidRDefault="0015484C" w:rsidP="002A0BB5">
            <w:pPr>
              <w:ind w:right="-1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Сохранение уникальных водных объектов</w:t>
            </w:r>
          </w:p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15484C" w:rsidRPr="00485B6A" w:rsidRDefault="0015484C" w:rsidP="00065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Сохранение уникальных водных объектов</w:t>
            </w:r>
          </w:p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vMerge/>
            <w:shd w:val="clear" w:color="auto" w:fill="auto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484C" w:rsidRPr="00485B6A" w:rsidTr="0056625F">
        <w:tc>
          <w:tcPr>
            <w:tcW w:w="739" w:type="pct"/>
            <w:vMerge w:val="restart"/>
            <w:shd w:val="clear" w:color="auto" w:fill="auto"/>
          </w:tcPr>
          <w:p w:rsidR="0015484C" w:rsidRPr="00485B6A" w:rsidRDefault="0015484C" w:rsidP="00CE64F8">
            <w:pPr>
              <w:ind w:right="3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Безопасные и качественные автомобильные дороги</w:t>
            </w:r>
          </w:p>
        </w:tc>
        <w:tc>
          <w:tcPr>
            <w:tcW w:w="957" w:type="pct"/>
            <w:shd w:val="clear" w:color="auto" w:fill="auto"/>
          </w:tcPr>
          <w:p w:rsidR="0015484C" w:rsidRPr="00485B6A" w:rsidRDefault="0015484C" w:rsidP="00203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Дорожная сеть</w:t>
            </w:r>
          </w:p>
        </w:tc>
        <w:tc>
          <w:tcPr>
            <w:tcW w:w="82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Дорожная сеть</w:t>
            </w:r>
          </w:p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vMerge w:val="restart"/>
            <w:shd w:val="clear" w:color="auto" w:fill="auto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государственная программа Чувашской Республики «Развитие транспортной системы Чувашской Республики»</w:t>
            </w:r>
          </w:p>
        </w:tc>
        <w:tc>
          <w:tcPr>
            <w:tcW w:w="826" w:type="pct"/>
            <w:vMerge w:val="restart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84C" w:rsidRPr="00485B6A" w:rsidTr="0056625F">
        <w:trPr>
          <w:trHeight w:val="759"/>
        </w:trPr>
        <w:tc>
          <w:tcPr>
            <w:tcW w:w="739" w:type="pct"/>
            <w:vMerge/>
            <w:shd w:val="clear" w:color="auto" w:fill="auto"/>
          </w:tcPr>
          <w:p w:rsidR="0015484C" w:rsidRPr="00485B6A" w:rsidRDefault="0015484C" w:rsidP="00864DC5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15484C" w:rsidRPr="00485B6A" w:rsidRDefault="0015484C" w:rsidP="00203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Общесистемные меры развития дорожного хозяйства</w:t>
            </w:r>
          </w:p>
        </w:tc>
        <w:tc>
          <w:tcPr>
            <w:tcW w:w="82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Общесистемные меры развития дорожного хозяйства</w:t>
            </w:r>
          </w:p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vMerge/>
            <w:shd w:val="clear" w:color="auto" w:fill="auto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484C" w:rsidRPr="00485B6A" w:rsidTr="0056625F">
        <w:tc>
          <w:tcPr>
            <w:tcW w:w="739" w:type="pct"/>
            <w:vMerge/>
            <w:shd w:val="clear" w:color="auto" w:fill="auto"/>
          </w:tcPr>
          <w:p w:rsidR="0015484C" w:rsidRPr="00485B6A" w:rsidRDefault="0015484C" w:rsidP="00CE64F8">
            <w:pPr>
              <w:ind w:right="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82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Безопасность дорожного движения</w:t>
            </w:r>
          </w:p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vMerge/>
            <w:shd w:val="clear" w:color="auto" w:fill="auto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84C" w:rsidRPr="00485B6A" w:rsidTr="0056625F">
        <w:tc>
          <w:tcPr>
            <w:tcW w:w="739" w:type="pct"/>
            <w:vMerge w:val="restart"/>
            <w:shd w:val="clear" w:color="auto" w:fill="auto"/>
          </w:tcPr>
          <w:p w:rsidR="0015484C" w:rsidRPr="00485B6A" w:rsidRDefault="0015484C" w:rsidP="00CE64F8">
            <w:pPr>
              <w:ind w:right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Производительность труда и поддержка занятости</w:t>
            </w:r>
          </w:p>
          <w:p w:rsidR="0015484C" w:rsidRPr="00485B6A" w:rsidRDefault="0015484C" w:rsidP="00CE64F8">
            <w:pPr>
              <w:ind w:right="3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Системные меры по повышению производительности труда</w:t>
            </w:r>
          </w:p>
        </w:tc>
        <w:tc>
          <w:tcPr>
            <w:tcW w:w="82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Системные меры по повышению производительности труда</w:t>
            </w:r>
          </w:p>
        </w:tc>
        <w:tc>
          <w:tcPr>
            <w:tcW w:w="826" w:type="pct"/>
            <w:shd w:val="clear" w:color="auto" w:fill="auto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государственная программа Чувашской Республики «Развитие промышленности и инновационная экономи</w:t>
            </w:r>
            <w:r w:rsidRPr="00485B6A">
              <w:rPr>
                <w:rFonts w:ascii="Arial" w:hAnsi="Arial" w:cs="Arial"/>
                <w:sz w:val="20"/>
                <w:szCs w:val="20"/>
              </w:rPr>
              <w:lastRenderedPageBreak/>
              <w:t>ка»</w:t>
            </w:r>
          </w:p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vMerge w:val="restart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84C" w:rsidRPr="00485B6A" w:rsidTr="0056625F">
        <w:tc>
          <w:tcPr>
            <w:tcW w:w="739" w:type="pct"/>
            <w:vMerge/>
            <w:shd w:val="clear" w:color="auto" w:fill="auto"/>
          </w:tcPr>
          <w:p w:rsidR="0015484C" w:rsidRPr="00485B6A" w:rsidRDefault="0015484C" w:rsidP="00864DC5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Адресная поддержка повышения производительности труда на предприятиях</w:t>
            </w:r>
          </w:p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15484C" w:rsidRPr="00485B6A" w:rsidRDefault="0015484C" w:rsidP="00820F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 xml:space="preserve"> Адресная поддержка повышения производительности труда на предприятиях</w:t>
            </w:r>
          </w:p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государственная программа Чувашской Республики «Развитие промышленности и инновационная экономика»</w:t>
            </w:r>
          </w:p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84C" w:rsidRPr="00485B6A" w:rsidTr="0056625F">
        <w:tc>
          <w:tcPr>
            <w:tcW w:w="739" w:type="pct"/>
            <w:vMerge/>
            <w:shd w:val="clear" w:color="auto" w:fill="auto"/>
          </w:tcPr>
          <w:p w:rsidR="0015484C" w:rsidRPr="00485B6A" w:rsidRDefault="0015484C" w:rsidP="00864DC5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Поддержка занятости и повышение эффективности рынка труда для обеспечения роста производительности труда</w:t>
            </w:r>
          </w:p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Поддержка занятости и повышение эффективности рынка труда для обеспечения роста производительности труда</w:t>
            </w:r>
          </w:p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государственная программа Чувашской Республики «Содействие занятости населения»</w:t>
            </w:r>
          </w:p>
        </w:tc>
        <w:tc>
          <w:tcPr>
            <w:tcW w:w="826" w:type="pct"/>
            <w:vMerge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84C" w:rsidRPr="00485B6A" w:rsidTr="0056625F">
        <w:tc>
          <w:tcPr>
            <w:tcW w:w="739" w:type="pct"/>
            <w:vMerge w:val="restart"/>
            <w:shd w:val="clear" w:color="auto" w:fill="auto"/>
          </w:tcPr>
          <w:p w:rsidR="0015484C" w:rsidRPr="00485B6A" w:rsidRDefault="0015484C" w:rsidP="00864DC5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Цифровая экономика</w:t>
            </w:r>
          </w:p>
        </w:tc>
        <w:tc>
          <w:tcPr>
            <w:tcW w:w="95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82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826" w:type="pct"/>
            <w:shd w:val="clear" w:color="auto" w:fill="auto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государственная программа Чувашской Республики «Цифровое общество Чувашии»</w:t>
            </w:r>
          </w:p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vMerge w:val="restart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84C" w:rsidRPr="00485B6A" w:rsidTr="0056625F">
        <w:tc>
          <w:tcPr>
            <w:tcW w:w="739" w:type="pct"/>
            <w:vMerge/>
            <w:shd w:val="clear" w:color="auto" w:fill="auto"/>
          </w:tcPr>
          <w:p w:rsidR="0015484C" w:rsidRPr="00485B6A" w:rsidRDefault="0015484C" w:rsidP="00864DC5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Информационная инфраструктура</w:t>
            </w:r>
          </w:p>
        </w:tc>
        <w:tc>
          <w:tcPr>
            <w:tcW w:w="82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Информационная инфраструктура</w:t>
            </w:r>
          </w:p>
        </w:tc>
        <w:tc>
          <w:tcPr>
            <w:tcW w:w="826" w:type="pct"/>
            <w:shd w:val="clear" w:color="auto" w:fill="auto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государственная программа Чувашской Республики «Цифровое общество Чувашии»</w:t>
            </w:r>
          </w:p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84C" w:rsidRPr="00485B6A" w:rsidTr="0056625F">
        <w:tc>
          <w:tcPr>
            <w:tcW w:w="739" w:type="pct"/>
            <w:vMerge/>
            <w:shd w:val="clear" w:color="auto" w:fill="auto"/>
          </w:tcPr>
          <w:p w:rsidR="0015484C" w:rsidRPr="00485B6A" w:rsidRDefault="0015484C" w:rsidP="00864DC5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Цифровые технологии</w:t>
            </w:r>
          </w:p>
        </w:tc>
        <w:tc>
          <w:tcPr>
            <w:tcW w:w="82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Цифровые технологии</w:t>
            </w:r>
          </w:p>
        </w:tc>
        <w:tc>
          <w:tcPr>
            <w:tcW w:w="826" w:type="pct"/>
            <w:shd w:val="clear" w:color="auto" w:fill="auto"/>
          </w:tcPr>
          <w:p w:rsidR="0015484C" w:rsidRPr="00485B6A" w:rsidRDefault="0015484C">
            <w:pPr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государственная программа Чувашской Республики «Цифровое общество Чувашии»</w:t>
            </w:r>
          </w:p>
          <w:p w:rsidR="0015484C" w:rsidRPr="00485B6A" w:rsidRDefault="00154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:rsidR="0015484C" w:rsidRPr="00485B6A" w:rsidRDefault="00154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15484C" w:rsidRPr="00485B6A" w:rsidRDefault="00154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84C" w:rsidRPr="00485B6A" w:rsidTr="0056625F">
        <w:tc>
          <w:tcPr>
            <w:tcW w:w="739" w:type="pct"/>
            <w:vMerge/>
            <w:shd w:val="clear" w:color="auto" w:fill="auto"/>
          </w:tcPr>
          <w:p w:rsidR="0015484C" w:rsidRPr="00485B6A" w:rsidRDefault="0015484C" w:rsidP="00864DC5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Кадры для цифровой экономики</w:t>
            </w:r>
          </w:p>
        </w:tc>
        <w:tc>
          <w:tcPr>
            <w:tcW w:w="82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Кадры для цифровой экономики</w:t>
            </w:r>
          </w:p>
        </w:tc>
        <w:tc>
          <w:tcPr>
            <w:tcW w:w="826" w:type="pct"/>
            <w:shd w:val="clear" w:color="auto" w:fill="auto"/>
          </w:tcPr>
          <w:p w:rsidR="0015484C" w:rsidRPr="00485B6A" w:rsidRDefault="0015484C">
            <w:pPr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государственная программа Чувашской Республики «Цифровое общество Чувашии»</w:t>
            </w:r>
          </w:p>
          <w:p w:rsidR="0015484C" w:rsidRPr="00485B6A" w:rsidRDefault="00154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:rsidR="0015484C" w:rsidRPr="00485B6A" w:rsidRDefault="00154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15484C" w:rsidRPr="00485B6A" w:rsidRDefault="00154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84C" w:rsidRPr="00485B6A" w:rsidTr="0056625F">
        <w:tc>
          <w:tcPr>
            <w:tcW w:w="739" w:type="pct"/>
            <w:vMerge/>
            <w:shd w:val="clear" w:color="auto" w:fill="auto"/>
          </w:tcPr>
          <w:p w:rsidR="0015484C" w:rsidRPr="00485B6A" w:rsidRDefault="0015484C" w:rsidP="00864DC5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 xml:space="preserve">Цифровое </w:t>
            </w:r>
          </w:p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82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826" w:type="pct"/>
            <w:shd w:val="clear" w:color="auto" w:fill="auto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государственная программа Чувашской Республики «Экономическое развитие Чу</w:t>
            </w:r>
            <w:r w:rsidRPr="00485B6A">
              <w:rPr>
                <w:rFonts w:ascii="Arial" w:hAnsi="Arial" w:cs="Arial"/>
                <w:sz w:val="20"/>
                <w:szCs w:val="20"/>
              </w:rPr>
              <w:lastRenderedPageBreak/>
              <w:t>вашской Республики»;</w:t>
            </w:r>
          </w:p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государственная программа Чувашской Республики «Цифровое общество Чувашии»</w:t>
            </w:r>
          </w:p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84C" w:rsidRPr="00485B6A" w:rsidTr="0056625F">
        <w:tc>
          <w:tcPr>
            <w:tcW w:w="739" w:type="pct"/>
            <w:vMerge w:val="restart"/>
            <w:shd w:val="clear" w:color="auto" w:fill="auto"/>
          </w:tcPr>
          <w:p w:rsidR="0015484C" w:rsidRPr="00485B6A" w:rsidRDefault="0015484C" w:rsidP="00864DC5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95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Обеспечение качественно нового уровня развития инфраструктуры культуры («Культурная среда»)</w:t>
            </w:r>
          </w:p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Обеспечение качественно нового уровня развития инфраструктуры культуры («Культурная среда»)</w:t>
            </w:r>
          </w:p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vMerge w:val="restart"/>
            <w:shd w:val="clear" w:color="auto" w:fill="auto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государственная программа Чувашской Республики «Развитие культуры и туризма»</w:t>
            </w:r>
          </w:p>
        </w:tc>
        <w:tc>
          <w:tcPr>
            <w:tcW w:w="826" w:type="pct"/>
            <w:vMerge w:val="restart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84C" w:rsidRPr="00485B6A" w:rsidTr="0056625F">
        <w:tc>
          <w:tcPr>
            <w:tcW w:w="739" w:type="pct"/>
            <w:vMerge/>
            <w:shd w:val="clear" w:color="auto" w:fill="auto"/>
          </w:tcPr>
          <w:p w:rsidR="0015484C" w:rsidRPr="00485B6A" w:rsidRDefault="0015484C" w:rsidP="00864DC5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Создание условий для реализации творческого потенциала нации («Творческие люди»)</w:t>
            </w:r>
          </w:p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Создание условий для реализации творческого потенциала нации («Творческие люди»)</w:t>
            </w:r>
          </w:p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vMerge/>
            <w:shd w:val="clear" w:color="auto" w:fill="auto"/>
          </w:tcPr>
          <w:p w:rsidR="0015484C" w:rsidRPr="00485B6A" w:rsidRDefault="0015484C" w:rsidP="00864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:rsidR="0015484C" w:rsidRPr="00485B6A" w:rsidRDefault="0015484C" w:rsidP="00864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15484C" w:rsidRPr="00485B6A" w:rsidRDefault="0015484C" w:rsidP="00864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484C" w:rsidRPr="00485B6A" w:rsidTr="0056625F">
        <w:tc>
          <w:tcPr>
            <w:tcW w:w="739" w:type="pct"/>
            <w:vMerge/>
            <w:shd w:val="clear" w:color="auto" w:fill="auto"/>
          </w:tcPr>
          <w:p w:rsidR="0015484C" w:rsidRPr="00485B6A" w:rsidRDefault="0015484C" w:rsidP="00864DC5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Цифровизация услуг и формирование информационного пространства в сфере культуры («Цифровая культура»)</w:t>
            </w:r>
          </w:p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Цифровизация услуг и формирование информационного пространства в сфере культуры («Цифровая культура»)</w:t>
            </w:r>
          </w:p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vMerge/>
            <w:shd w:val="clear" w:color="auto" w:fill="auto"/>
          </w:tcPr>
          <w:p w:rsidR="0015484C" w:rsidRPr="00485B6A" w:rsidRDefault="0015484C" w:rsidP="00864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:rsidR="0015484C" w:rsidRPr="00485B6A" w:rsidRDefault="0015484C" w:rsidP="00864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15484C" w:rsidRPr="00485B6A" w:rsidRDefault="0015484C" w:rsidP="00864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484C" w:rsidRPr="00485B6A" w:rsidTr="0056625F">
        <w:tc>
          <w:tcPr>
            <w:tcW w:w="739" w:type="pct"/>
            <w:vMerge w:val="restart"/>
            <w:shd w:val="clear" w:color="auto" w:fill="auto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 xml:space="preserve">Малое и среднее предпринимательство и поддержка индивидуальной предпринимательской инициативы </w:t>
            </w:r>
          </w:p>
          <w:p w:rsidR="0015484C" w:rsidRPr="00485B6A" w:rsidRDefault="0015484C" w:rsidP="00864DC5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Расширение доступа субъектов малого и среднего предпринимательства к финансовым ресурсам, в том числе к льготному финансированию</w:t>
            </w:r>
          </w:p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Расширение доступа субъектов малого и среднего предпринимательства  к финансовым ресурсам, в том числе к льготному финансированию</w:t>
            </w:r>
          </w:p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vMerge w:val="restart"/>
            <w:shd w:val="clear" w:color="auto" w:fill="auto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государственная программа Чувашской Республики «Экономическое развитие Чувашской Республики»</w:t>
            </w:r>
          </w:p>
        </w:tc>
        <w:tc>
          <w:tcPr>
            <w:tcW w:w="826" w:type="pct"/>
            <w:vMerge w:val="restart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84C" w:rsidRPr="00485B6A" w:rsidTr="0056625F">
        <w:tc>
          <w:tcPr>
            <w:tcW w:w="739" w:type="pct"/>
            <w:vMerge/>
            <w:shd w:val="clear" w:color="auto" w:fill="auto"/>
          </w:tcPr>
          <w:p w:rsidR="0015484C" w:rsidRPr="00485B6A" w:rsidRDefault="0015484C" w:rsidP="00864DC5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Акселерация субъектов малого и среднего предпринимательства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Акселерация субъектов малого и среднего предпринимательства</w:t>
            </w:r>
          </w:p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bottom w:val="single" w:sz="4" w:space="0" w:color="auto"/>
            </w:tcBorders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84C" w:rsidRPr="00485B6A" w:rsidTr="0056625F">
        <w:trPr>
          <w:trHeight w:val="1771"/>
        </w:trPr>
        <w:tc>
          <w:tcPr>
            <w:tcW w:w="739" w:type="pct"/>
            <w:vMerge/>
            <w:shd w:val="clear" w:color="auto" w:fill="auto"/>
          </w:tcPr>
          <w:p w:rsidR="0015484C" w:rsidRPr="00485B6A" w:rsidRDefault="0015484C" w:rsidP="00864DC5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827" w:type="pct"/>
            <w:tcBorders>
              <w:top w:val="single" w:sz="4" w:space="0" w:color="auto"/>
            </w:tcBorders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Создание системы</w:t>
            </w:r>
          </w:p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 xml:space="preserve"> поддержки фермеров и развитие сельской кооперации</w:t>
            </w:r>
          </w:p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</w:tcBorders>
            <w:shd w:val="clear" w:color="auto" w:fill="auto"/>
          </w:tcPr>
          <w:p w:rsidR="0015484C" w:rsidRPr="00485B6A" w:rsidRDefault="0015484C" w:rsidP="007E64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государственная программа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</w:t>
            </w:r>
          </w:p>
          <w:p w:rsidR="0015484C" w:rsidRPr="00485B6A" w:rsidRDefault="0015484C" w:rsidP="00993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</w:tcBorders>
          </w:tcPr>
          <w:p w:rsidR="0015484C" w:rsidRPr="00485B6A" w:rsidRDefault="0015484C" w:rsidP="007E64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</w:tcPr>
          <w:p w:rsidR="0015484C" w:rsidRPr="00485B6A" w:rsidRDefault="0015484C" w:rsidP="007E64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84C" w:rsidRPr="00485B6A" w:rsidTr="0056625F">
        <w:tc>
          <w:tcPr>
            <w:tcW w:w="739" w:type="pct"/>
            <w:vMerge/>
            <w:shd w:val="clear" w:color="auto" w:fill="auto"/>
          </w:tcPr>
          <w:p w:rsidR="0015484C" w:rsidRPr="00485B6A" w:rsidRDefault="0015484C" w:rsidP="00B147D1">
            <w:pPr>
              <w:ind w:right="-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Улучшение условий ведения предпринимательской деятельности</w:t>
            </w:r>
          </w:p>
        </w:tc>
        <w:tc>
          <w:tcPr>
            <w:tcW w:w="827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Улучшение условий ведения предпринимательской деятельности</w:t>
            </w:r>
          </w:p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государственная про-грамма Чувашской Республики «Экономи-ческое развитие Чу-вашской Республики»</w:t>
            </w:r>
          </w:p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84C" w:rsidRPr="00485B6A" w:rsidTr="0056625F">
        <w:tc>
          <w:tcPr>
            <w:tcW w:w="739" w:type="pct"/>
            <w:vMerge/>
            <w:shd w:val="clear" w:color="auto" w:fill="auto"/>
          </w:tcPr>
          <w:p w:rsidR="0015484C" w:rsidRPr="00485B6A" w:rsidRDefault="0015484C" w:rsidP="00B147D1">
            <w:pPr>
              <w:ind w:right="-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15484C" w:rsidRPr="00485B6A" w:rsidRDefault="0015484C" w:rsidP="002410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Популяризация предпринимательства</w:t>
            </w:r>
          </w:p>
        </w:tc>
        <w:tc>
          <w:tcPr>
            <w:tcW w:w="827" w:type="pct"/>
            <w:shd w:val="clear" w:color="auto" w:fill="auto"/>
          </w:tcPr>
          <w:p w:rsidR="0015484C" w:rsidRPr="00485B6A" w:rsidRDefault="0015484C" w:rsidP="002410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Популяризация предпринимательства</w:t>
            </w:r>
          </w:p>
          <w:p w:rsidR="0015484C" w:rsidRPr="00485B6A" w:rsidRDefault="0015484C" w:rsidP="002410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государственная программа Чувашской Республики «Развитие образования»</w:t>
            </w:r>
          </w:p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15484C" w:rsidRPr="00485B6A" w:rsidRDefault="0015484C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25F" w:rsidRPr="00485B6A" w:rsidTr="0056625F">
        <w:tc>
          <w:tcPr>
            <w:tcW w:w="739" w:type="pct"/>
            <w:vMerge w:val="restart"/>
            <w:shd w:val="clear" w:color="auto" w:fill="auto"/>
          </w:tcPr>
          <w:p w:rsidR="0056625F" w:rsidRPr="00485B6A" w:rsidRDefault="0056625F" w:rsidP="00B147D1">
            <w:pPr>
              <w:ind w:right="-1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Международная кооперация экспорт</w:t>
            </w:r>
          </w:p>
        </w:tc>
        <w:tc>
          <w:tcPr>
            <w:tcW w:w="957" w:type="pct"/>
            <w:shd w:val="clear" w:color="auto" w:fill="auto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Экспорт продукции АПК</w:t>
            </w:r>
          </w:p>
        </w:tc>
        <w:tc>
          <w:tcPr>
            <w:tcW w:w="827" w:type="pct"/>
            <w:shd w:val="clear" w:color="auto" w:fill="auto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Экспорт продукции АПК</w:t>
            </w:r>
          </w:p>
        </w:tc>
        <w:tc>
          <w:tcPr>
            <w:tcW w:w="826" w:type="pct"/>
            <w:shd w:val="clear" w:color="auto" w:fill="auto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государственная программа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</w:t>
            </w:r>
          </w:p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25F" w:rsidRPr="00485B6A" w:rsidTr="0056625F">
        <w:tc>
          <w:tcPr>
            <w:tcW w:w="739" w:type="pct"/>
            <w:vMerge/>
            <w:shd w:val="clear" w:color="auto" w:fill="auto"/>
          </w:tcPr>
          <w:p w:rsidR="0056625F" w:rsidRPr="00485B6A" w:rsidRDefault="0056625F" w:rsidP="00864DC5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Промышленный экспорт</w:t>
            </w:r>
          </w:p>
        </w:tc>
        <w:tc>
          <w:tcPr>
            <w:tcW w:w="827" w:type="pct"/>
            <w:shd w:val="clear" w:color="auto" w:fill="auto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Промышленный экспорт</w:t>
            </w:r>
          </w:p>
        </w:tc>
        <w:tc>
          <w:tcPr>
            <w:tcW w:w="826" w:type="pct"/>
            <w:shd w:val="clear" w:color="auto" w:fill="auto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государственная программа Чувашской Республики «Развитие промышленности и инновационная экономика»</w:t>
            </w:r>
          </w:p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25F" w:rsidRPr="00485B6A" w:rsidTr="0056625F">
        <w:tc>
          <w:tcPr>
            <w:tcW w:w="739" w:type="pct"/>
            <w:vMerge/>
            <w:shd w:val="clear" w:color="auto" w:fill="auto"/>
          </w:tcPr>
          <w:p w:rsidR="0056625F" w:rsidRPr="00485B6A" w:rsidRDefault="0056625F" w:rsidP="00864DC5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 xml:space="preserve">Системные меры развития международной кооперации </w:t>
            </w:r>
            <w:r w:rsidRPr="00485B6A">
              <w:rPr>
                <w:rFonts w:ascii="Arial" w:hAnsi="Arial" w:cs="Arial"/>
                <w:sz w:val="20"/>
                <w:szCs w:val="20"/>
              </w:rPr>
              <w:lastRenderedPageBreak/>
              <w:t>и экспорта</w:t>
            </w:r>
          </w:p>
        </w:tc>
        <w:tc>
          <w:tcPr>
            <w:tcW w:w="827" w:type="pct"/>
            <w:shd w:val="clear" w:color="auto" w:fill="auto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lastRenderedPageBreak/>
              <w:t xml:space="preserve">Системные меры развития международной </w:t>
            </w:r>
            <w:r w:rsidRPr="00485B6A">
              <w:rPr>
                <w:rFonts w:ascii="Arial" w:hAnsi="Arial" w:cs="Arial"/>
                <w:sz w:val="20"/>
                <w:szCs w:val="20"/>
              </w:rPr>
              <w:lastRenderedPageBreak/>
              <w:t>кооперации и экспорта</w:t>
            </w:r>
          </w:p>
        </w:tc>
        <w:tc>
          <w:tcPr>
            <w:tcW w:w="826" w:type="pct"/>
            <w:shd w:val="clear" w:color="auto" w:fill="auto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lastRenderedPageBreak/>
              <w:t xml:space="preserve">государственная программа Чувашской </w:t>
            </w:r>
            <w:r w:rsidRPr="00485B6A">
              <w:rPr>
                <w:rFonts w:ascii="Arial" w:hAnsi="Arial" w:cs="Arial"/>
                <w:sz w:val="20"/>
                <w:szCs w:val="20"/>
              </w:rPr>
              <w:lastRenderedPageBreak/>
              <w:t>Республики «Экономическое развитие Чувашской Республики»</w:t>
            </w:r>
          </w:p>
        </w:tc>
        <w:tc>
          <w:tcPr>
            <w:tcW w:w="826" w:type="pct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56625F" w:rsidRPr="00485B6A" w:rsidRDefault="0056625F" w:rsidP="00864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25F" w:rsidRPr="00485B6A" w:rsidTr="0056625F">
        <w:tc>
          <w:tcPr>
            <w:tcW w:w="739" w:type="pct"/>
            <w:vMerge/>
            <w:shd w:val="clear" w:color="auto" w:fill="auto"/>
          </w:tcPr>
          <w:p w:rsidR="0056625F" w:rsidRPr="00485B6A" w:rsidRDefault="0056625F" w:rsidP="00864DC5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56625F" w:rsidRPr="00485B6A" w:rsidRDefault="0056625F" w:rsidP="00BD1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Экспорт услуг</w:t>
            </w:r>
          </w:p>
        </w:tc>
        <w:tc>
          <w:tcPr>
            <w:tcW w:w="827" w:type="pct"/>
            <w:shd w:val="clear" w:color="auto" w:fill="auto"/>
          </w:tcPr>
          <w:p w:rsidR="0056625F" w:rsidRPr="00485B6A" w:rsidRDefault="0056625F" w:rsidP="00BD1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Экспорт услуг</w:t>
            </w:r>
          </w:p>
        </w:tc>
        <w:tc>
          <w:tcPr>
            <w:tcW w:w="826" w:type="pct"/>
            <w:shd w:val="clear" w:color="auto" w:fill="auto"/>
          </w:tcPr>
          <w:p w:rsidR="0056625F" w:rsidRPr="00485B6A" w:rsidRDefault="0056625F" w:rsidP="00BD1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Государственные программы Чувашской Республики:</w:t>
            </w:r>
          </w:p>
          <w:p w:rsidR="0056625F" w:rsidRPr="00485B6A" w:rsidRDefault="0056625F" w:rsidP="00BD1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«Экономическое развитие Чувашской Республики»;</w:t>
            </w:r>
          </w:p>
          <w:p w:rsidR="0056625F" w:rsidRPr="00485B6A" w:rsidRDefault="0056625F" w:rsidP="00BD1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«Развитие здравоохранения»;</w:t>
            </w:r>
          </w:p>
          <w:p w:rsidR="0056625F" w:rsidRPr="00485B6A" w:rsidRDefault="0056625F" w:rsidP="00034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«Развитие культуры и туризма»;</w:t>
            </w:r>
          </w:p>
          <w:p w:rsidR="0056625F" w:rsidRPr="00485B6A" w:rsidRDefault="0056625F" w:rsidP="00034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«Развитие строительного комплекса и архитектуры»;</w:t>
            </w:r>
          </w:p>
          <w:p w:rsidR="0056625F" w:rsidRPr="00485B6A" w:rsidRDefault="0056625F" w:rsidP="00034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«Развитие образования»;</w:t>
            </w:r>
          </w:p>
          <w:p w:rsidR="0056625F" w:rsidRPr="00485B6A" w:rsidRDefault="0056625F" w:rsidP="00034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>«Развитие промышленности и инновационная экономика»; «Развитие транспортной системы Чувашской Республики»;</w:t>
            </w:r>
          </w:p>
          <w:p w:rsidR="0056625F" w:rsidRPr="00485B6A" w:rsidRDefault="0056625F" w:rsidP="00034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6A">
              <w:rPr>
                <w:rFonts w:ascii="Arial" w:hAnsi="Arial" w:cs="Arial"/>
                <w:sz w:val="20"/>
                <w:szCs w:val="20"/>
              </w:rPr>
              <w:t xml:space="preserve">«Цифровое общество Чувашии» </w:t>
            </w:r>
          </w:p>
        </w:tc>
        <w:tc>
          <w:tcPr>
            <w:tcW w:w="826" w:type="pct"/>
          </w:tcPr>
          <w:p w:rsidR="0056625F" w:rsidRPr="00485B6A" w:rsidRDefault="0056625F" w:rsidP="00BD1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56625F" w:rsidRPr="00485B6A" w:rsidRDefault="0056625F" w:rsidP="00BD1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1D7A" w:rsidRDefault="002B1D7A"/>
    <w:sectPr w:rsidR="002B1D7A" w:rsidSect="0056625F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32E" w:rsidRDefault="006C232E" w:rsidP="002D75D5">
      <w:r>
        <w:separator/>
      </w:r>
    </w:p>
  </w:endnote>
  <w:endnote w:type="continuationSeparator" w:id="0">
    <w:p w:rsidR="006C232E" w:rsidRDefault="006C232E" w:rsidP="002D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32E" w:rsidRDefault="006C232E" w:rsidP="002D75D5">
      <w:r>
        <w:separator/>
      </w:r>
    </w:p>
  </w:footnote>
  <w:footnote w:type="continuationSeparator" w:id="0">
    <w:p w:rsidR="006C232E" w:rsidRDefault="006C232E" w:rsidP="002D7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982032"/>
      <w:docPartObj>
        <w:docPartGallery w:val="Page Numbers (Top of Page)"/>
        <w:docPartUnique/>
      </w:docPartObj>
    </w:sdtPr>
    <w:sdtEndPr/>
    <w:sdtContent>
      <w:p w:rsidR="0024103D" w:rsidRDefault="0017099F">
        <w:pPr>
          <w:pStyle w:val="a5"/>
          <w:jc w:val="center"/>
        </w:pPr>
        <w:r>
          <w:fldChar w:fldCharType="begin"/>
        </w:r>
        <w:r w:rsidR="0024103D">
          <w:instrText>PAGE   \* MERGEFORMAT</w:instrText>
        </w:r>
        <w:r>
          <w:fldChar w:fldCharType="separate"/>
        </w:r>
        <w:r w:rsidR="00EE3F9C">
          <w:rPr>
            <w:noProof/>
          </w:rPr>
          <w:t>2</w:t>
        </w:r>
        <w:r>
          <w:fldChar w:fldCharType="end"/>
        </w:r>
      </w:p>
    </w:sdtContent>
  </w:sdt>
  <w:p w:rsidR="0024103D" w:rsidRDefault="002410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42817"/>
    <w:multiLevelType w:val="hybridMultilevel"/>
    <w:tmpl w:val="75B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F0B"/>
    <w:rsid w:val="00015048"/>
    <w:rsid w:val="0003456B"/>
    <w:rsid w:val="000652A6"/>
    <w:rsid w:val="0015484C"/>
    <w:rsid w:val="00155C26"/>
    <w:rsid w:val="001668B9"/>
    <w:rsid w:val="0017099F"/>
    <w:rsid w:val="001B0D7C"/>
    <w:rsid w:val="001D3038"/>
    <w:rsid w:val="00203AE6"/>
    <w:rsid w:val="00205D11"/>
    <w:rsid w:val="0024103D"/>
    <w:rsid w:val="002417C3"/>
    <w:rsid w:val="00246DFE"/>
    <w:rsid w:val="00273292"/>
    <w:rsid w:val="002A0BB5"/>
    <w:rsid w:val="002B1D7A"/>
    <w:rsid w:val="002D5194"/>
    <w:rsid w:val="002D75D5"/>
    <w:rsid w:val="003033B1"/>
    <w:rsid w:val="00357DC2"/>
    <w:rsid w:val="00373C4E"/>
    <w:rsid w:val="003745DC"/>
    <w:rsid w:val="003C2251"/>
    <w:rsid w:val="003C7EBA"/>
    <w:rsid w:val="003E46B6"/>
    <w:rsid w:val="00445020"/>
    <w:rsid w:val="00485B6A"/>
    <w:rsid w:val="00491CDC"/>
    <w:rsid w:val="00524B15"/>
    <w:rsid w:val="0056625F"/>
    <w:rsid w:val="005E361C"/>
    <w:rsid w:val="00642F58"/>
    <w:rsid w:val="00685A63"/>
    <w:rsid w:val="006C232E"/>
    <w:rsid w:val="006D3F81"/>
    <w:rsid w:val="007D3A42"/>
    <w:rsid w:val="007E641F"/>
    <w:rsid w:val="00820F3C"/>
    <w:rsid w:val="008320A3"/>
    <w:rsid w:val="0084730E"/>
    <w:rsid w:val="00854E55"/>
    <w:rsid w:val="00864DC5"/>
    <w:rsid w:val="008B7321"/>
    <w:rsid w:val="008F63DF"/>
    <w:rsid w:val="00916321"/>
    <w:rsid w:val="00935713"/>
    <w:rsid w:val="009535EB"/>
    <w:rsid w:val="00986302"/>
    <w:rsid w:val="009921D4"/>
    <w:rsid w:val="0099360D"/>
    <w:rsid w:val="009B0AFA"/>
    <w:rsid w:val="00A101C7"/>
    <w:rsid w:val="00A32E28"/>
    <w:rsid w:val="00A530CB"/>
    <w:rsid w:val="00B01564"/>
    <w:rsid w:val="00B147D1"/>
    <w:rsid w:val="00B31335"/>
    <w:rsid w:val="00B644FB"/>
    <w:rsid w:val="00B874C2"/>
    <w:rsid w:val="00B970F3"/>
    <w:rsid w:val="00BA2BF4"/>
    <w:rsid w:val="00BC5B61"/>
    <w:rsid w:val="00BD12FA"/>
    <w:rsid w:val="00BD572F"/>
    <w:rsid w:val="00BD637F"/>
    <w:rsid w:val="00BE79B4"/>
    <w:rsid w:val="00C72920"/>
    <w:rsid w:val="00C84088"/>
    <w:rsid w:val="00CE64F8"/>
    <w:rsid w:val="00D04F0B"/>
    <w:rsid w:val="00D65C77"/>
    <w:rsid w:val="00DA6675"/>
    <w:rsid w:val="00EE3F9C"/>
    <w:rsid w:val="00F46FCE"/>
    <w:rsid w:val="00F634E2"/>
    <w:rsid w:val="00F650CA"/>
    <w:rsid w:val="00F86CB1"/>
    <w:rsid w:val="00FC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20FEB-0106-44CB-B7BB-699AA196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A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A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D75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75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4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И.Ю. Пудова</cp:lastModifiedBy>
  <cp:revision>15</cp:revision>
  <cp:lastPrinted>2019-04-09T06:30:00Z</cp:lastPrinted>
  <dcterms:created xsi:type="dcterms:W3CDTF">2019-04-09T06:44:00Z</dcterms:created>
  <dcterms:modified xsi:type="dcterms:W3CDTF">2019-04-10T05:08:00Z</dcterms:modified>
</cp:coreProperties>
</file>