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4F" w:rsidRPr="004B6A32" w:rsidRDefault="0088674F" w:rsidP="008A2E6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6A32">
        <w:rPr>
          <w:sz w:val="22"/>
          <w:szCs w:val="22"/>
        </w:rPr>
        <w:t xml:space="preserve">Приложение № 3 </w:t>
      </w:r>
    </w:p>
    <w:p w:rsidR="0088674F" w:rsidRPr="004B6A32" w:rsidRDefault="0088674F" w:rsidP="008A2E6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B6A32">
        <w:rPr>
          <w:sz w:val="22"/>
          <w:szCs w:val="22"/>
        </w:rPr>
        <w:t xml:space="preserve">  к </w:t>
      </w:r>
      <w:r w:rsidR="00C36850" w:rsidRPr="004B6A32">
        <w:rPr>
          <w:sz w:val="22"/>
          <w:szCs w:val="22"/>
        </w:rPr>
        <w:t xml:space="preserve">Постановлению от </w:t>
      </w:r>
      <w:r w:rsidR="001817A7">
        <w:rPr>
          <w:sz w:val="22"/>
          <w:szCs w:val="22"/>
        </w:rPr>
        <w:t>19.07.2019</w:t>
      </w:r>
      <w:r w:rsidR="00C36850" w:rsidRPr="004B6A32">
        <w:rPr>
          <w:sz w:val="22"/>
          <w:szCs w:val="22"/>
        </w:rPr>
        <w:t xml:space="preserve">г. № </w:t>
      </w:r>
      <w:r w:rsidR="001817A7">
        <w:rPr>
          <w:sz w:val="22"/>
          <w:szCs w:val="22"/>
        </w:rPr>
        <w:t>707</w:t>
      </w:r>
    </w:p>
    <w:p w:rsidR="0088674F" w:rsidRPr="004B6A32" w:rsidRDefault="0088674F" w:rsidP="008A2E6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8674F" w:rsidRPr="004B6A32" w:rsidRDefault="0088674F" w:rsidP="001817A7">
      <w:pPr>
        <w:pStyle w:val="3"/>
        <w:shd w:val="clear" w:color="auto" w:fill="FFFFFF"/>
        <w:spacing w:afterLines="10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6A32">
        <w:rPr>
          <w:rFonts w:ascii="Times New Roman" w:hAnsi="Times New Roman" w:cs="Times New Roman"/>
          <w:color w:val="000000"/>
          <w:sz w:val="22"/>
          <w:szCs w:val="22"/>
        </w:rPr>
        <w:t>Договор № _______</w:t>
      </w:r>
      <w:r w:rsidRPr="004B6A32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на установку и эксплуатацию рекламных конструкций на территории </w:t>
      </w:r>
      <w:r w:rsidR="00E213FD" w:rsidRPr="004B6A32">
        <w:rPr>
          <w:rFonts w:ascii="Times New Roman" w:hAnsi="Times New Roman" w:cs="Times New Roman"/>
          <w:color w:val="000000"/>
          <w:sz w:val="22"/>
          <w:szCs w:val="22"/>
        </w:rPr>
        <w:t>Моргаушского района Чувашской Республики</w:t>
      </w:r>
    </w:p>
    <w:p w:rsidR="0088674F" w:rsidRPr="004B6A32" w:rsidRDefault="00E213FD" w:rsidP="001817A7">
      <w:pPr>
        <w:pStyle w:val="a4"/>
        <w:shd w:val="clear" w:color="auto" w:fill="FFFFFF"/>
        <w:spacing w:afterLines="100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 xml:space="preserve">с. Моргауши                             </w:t>
      </w:r>
      <w:r w:rsidR="0088674F" w:rsidRPr="004B6A32">
        <w:rPr>
          <w:color w:val="000000"/>
          <w:sz w:val="22"/>
          <w:szCs w:val="22"/>
        </w:rPr>
        <w:t xml:space="preserve">                                </w:t>
      </w:r>
      <w:r w:rsidRPr="004B6A32">
        <w:rPr>
          <w:color w:val="000000"/>
          <w:sz w:val="22"/>
          <w:szCs w:val="22"/>
        </w:rPr>
        <w:t xml:space="preserve"> </w:t>
      </w:r>
      <w:r w:rsidR="0088674F" w:rsidRPr="004B6A32">
        <w:rPr>
          <w:color w:val="000000"/>
          <w:sz w:val="22"/>
          <w:szCs w:val="22"/>
        </w:rPr>
        <w:t xml:space="preserve">                     «____» _____________ 201__ г.</w:t>
      </w:r>
    </w:p>
    <w:p w:rsidR="0088674F" w:rsidRPr="004B6A32" w:rsidRDefault="0088674F" w:rsidP="001817A7">
      <w:pPr>
        <w:pStyle w:val="a4"/>
        <w:shd w:val="clear" w:color="auto" w:fill="FFFFFF"/>
        <w:spacing w:afterLines="100"/>
        <w:ind w:firstLine="709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 xml:space="preserve">Администрация </w:t>
      </w:r>
      <w:r w:rsidR="00150803" w:rsidRPr="004B6A32">
        <w:rPr>
          <w:color w:val="000000"/>
          <w:sz w:val="22"/>
          <w:szCs w:val="22"/>
        </w:rPr>
        <w:t>Моргаушского района Чувашской Республики</w:t>
      </w:r>
      <w:r w:rsidRPr="004B6A32">
        <w:rPr>
          <w:color w:val="000000"/>
          <w:sz w:val="22"/>
          <w:szCs w:val="22"/>
        </w:rPr>
        <w:t>, именуемая в дальнейшем «Администрация», в лице</w:t>
      </w:r>
      <w:proofErr w:type="gramStart"/>
      <w:r w:rsidR="00583A81" w:rsidRPr="004B6A32">
        <w:rPr>
          <w:color w:val="000000"/>
          <w:sz w:val="22"/>
          <w:szCs w:val="22"/>
        </w:rPr>
        <w:t xml:space="preserve"> </w:t>
      </w:r>
      <w:r w:rsidR="00583A81" w:rsidRPr="004B6A32">
        <w:rPr>
          <w:sz w:val="22"/>
          <w:szCs w:val="22"/>
        </w:rPr>
        <w:t>П</w:t>
      </w:r>
      <w:proofErr w:type="gramEnd"/>
      <w:r w:rsidR="00583A81" w:rsidRPr="004B6A32">
        <w:rPr>
          <w:sz w:val="22"/>
          <w:szCs w:val="22"/>
        </w:rPr>
        <w:t xml:space="preserve">ервого заместителя главы администрации Моргаушского района - начальник отдела капитального строительства и развития общественной инфраструктуры Матросова Алексея Николаевича, </w:t>
      </w:r>
      <w:r w:rsidRPr="004B6A32">
        <w:rPr>
          <w:color w:val="000000"/>
          <w:sz w:val="22"/>
          <w:szCs w:val="22"/>
        </w:rPr>
        <w:t>действующего на основании_____________________</w:t>
      </w:r>
      <w:r w:rsidR="00583A81" w:rsidRPr="004B6A32">
        <w:rPr>
          <w:color w:val="000000"/>
          <w:sz w:val="22"/>
          <w:szCs w:val="22"/>
        </w:rPr>
        <w:t>___</w:t>
      </w:r>
      <w:r w:rsidR="00025360" w:rsidRPr="004B6A32">
        <w:rPr>
          <w:color w:val="000000"/>
          <w:sz w:val="22"/>
          <w:szCs w:val="22"/>
        </w:rPr>
        <w:t>_______</w:t>
      </w:r>
      <w:r w:rsidRPr="004B6A32">
        <w:rPr>
          <w:color w:val="000000"/>
          <w:sz w:val="22"/>
          <w:szCs w:val="22"/>
        </w:rPr>
        <w:br/>
        <w:t xml:space="preserve">_____________________, с одной стороны, и ___________________________________, в лице _________________________, действующего на основании __________, именуемый в дальнейшем «Владелец рекламной конструкции», с другой стороны, совместно именуемые «Стороны», заключили настоящий договор по результатам аукциона (протокол ______________________________ от ________ </w:t>
      </w:r>
      <w:r w:rsidRPr="004B6A32">
        <w:rPr>
          <w:b/>
          <w:color w:val="000000"/>
          <w:sz w:val="22"/>
          <w:szCs w:val="22"/>
        </w:rPr>
        <w:t>по лоту № ___)</w:t>
      </w:r>
      <w:r w:rsidRPr="004B6A32">
        <w:rPr>
          <w:color w:val="000000"/>
          <w:sz w:val="22"/>
          <w:szCs w:val="22"/>
        </w:rPr>
        <w:t xml:space="preserve"> о нижеследующем.</w:t>
      </w:r>
    </w:p>
    <w:p w:rsidR="0088674F" w:rsidRPr="004B6A32" w:rsidRDefault="0088674F" w:rsidP="008A2E61">
      <w:pPr>
        <w:pStyle w:val="a4"/>
        <w:numPr>
          <w:ilvl w:val="0"/>
          <w:numId w:val="1"/>
        </w:numPr>
        <w:shd w:val="clear" w:color="auto" w:fill="FFFFFF"/>
        <w:spacing w:after="100"/>
        <w:jc w:val="center"/>
        <w:rPr>
          <w:b/>
          <w:bCs/>
          <w:color w:val="000000"/>
          <w:sz w:val="22"/>
          <w:szCs w:val="22"/>
        </w:rPr>
      </w:pPr>
      <w:r w:rsidRPr="004B6A32">
        <w:rPr>
          <w:b/>
          <w:bCs/>
          <w:color w:val="000000"/>
          <w:sz w:val="22"/>
          <w:szCs w:val="22"/>
        </w:rPr>
        <w:t>Предмет договора</w:t>
      </w:r>
    </w:p>
    <w:p w:rsidR="00150803" w:rsidRPr="004B6A32" w:rsidRDefault="00150803" w:rsidP="008A2E61">
      <w:pPr>
        <w:pStyle w:val="a4"/>
        <w:shd w:val="clear" w:color="auto" w:fill="FFFFFF"/>
        <w:spacing w:after="100"/>
        <w:ind w:firstLine="708"/>
        <w:jc w:val="both"/>
        <w:rPr>
          <w:b/>
          <w:color w:val="000000"/>
          <w:sz w:val="22"/>
          <w:szCs w:val="22"/>
        </w:rPr>
      </w:pPr>
      <w:r w:rsidRPr="004B6A32">
        <w:rPr>
          <w:rFonts w:eastAsiaTheme="minorHAnsi"/>
          <w:sz w:val="22"/>
          <w:szCs w:val="22"/>
        </w:rPr>
        <w:t xml:space="preserve">    1.1. </w:t>
      </w:r>
      <w:r w:rsidRPr="004B6A32">
        <w:rPr>
          <w:color w:val="000000"/>
          <w:sz w:val="22"/>
          <w:szCs w:val="22"/>
        </w:rPr>
        <w:t xml:space="preserve">В соответствии с настоящим договором Администрация предоставляет Владельцу рекламной конструкции за плату право на размещение и эксплуатацию рекламной конструкции на земельном участке (в том числе на землях общего пользования, право государственной </w:t>
      </w:r>
      <w:proofErr w:type="gramStart"/>
      <w:r w:rsidRPr="004B6A32">
        <w:rPr>
          <w:color w:val="000000"/>
          <w:sz w:val="22"/>
          <w:szCs w:val="22"/>
        </w:rPr>
        <w:t>собственности</w:t>
      </w:r>
      <w:proofErr w:type="gramEnd"/>
      <w:r w:rsidRPr="004B6A32">
        <w:rPr>
          <w:color w:val="000000"/>
          <w:sz w:val="22"/>
          <w:szCs w:val="22"/>
        </w:rPr>
        <w:t xml:space="preserve"> на которые не разграничено и правом распоряжения которыми обладают органы местного самоуправления), здании или ином недвижимом имуществе, находящемся в муниципальной собственности (в зависимости от того, на каком недвижимом </w:t>
      </w:r>
      <w:proofErr w:type="gramStart"/>
      <w:r w:rsidRPr="004B6A32">
        <w:rPr>
          <w:color w:val="000000"/>
          <w:sz w:val="22"/>
          <w:szCs w:val="22"/>
        </w:rPr>
        <w:t>имуществе</w:t>
      </w:r>
      <w:proofErr w:type="gramEnd"/>
      <w:r w:rsidRPr="004B6A32">
        <w:rPr>
          <w:color w:val="000000"/>
          <w:sz w:val="22"/>
          <w:szCs w:val="22"/>
        </w:rPr>
        <w:t xml:space="preserve"> предполагалось размещение по итогам аукциона), а Владелец рекламной конструкции осуществляет ее установку и эксплуатацию в целях распространения наружной рекламы в соответствии с условиями настоящего договора и действующим законодательством, по следующему адресу</w:t>
      </w:r>
      <w:r w:rsidRPr="004B6A32">
        <w:rPr>
          <w:b/>
          <w:color w:val="000000"/>
          <w:sz w:val="22"/>
          <w:szCs w:val="22"/>
        </w:rPr>
        <w:t>: __________________________________________________________________ _______________________________________________________________________</w:t>
      </w:r>
    </w:p>
    <w:p w:rsidR="00150803" w:rsidRPr="004B6A32" w:rsidRDefault="00150803" w:rsidP="008A2E6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bookmarkStart w:id="0" w:name="Par33"/>
      <w:bookmarkEnd w:id="0"/>
      <w:r w:rsidRPr="004B6A32">
        <w:rPr>
          <w:bCs/>
          <w:sz w:val="22"/>
          <w:szCs w:val="22"/>
        </w:rPr>
        <w:t>1.2. Характеристика рекламной конструкции:</w:t>
      </w:r>
    </w:p>
    <w:p w:rsidR="00150803" w:rsidRPr="004B6A32" w:rsidRDefault="00150803" w:rsidP="008A2E6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B6A32">
        <w:rPr>
          <w:bCs/>
          <w:sz w:val="22"/>
          <w:szCs w:val="22"/>
        </w:rPr>
        <w:t>- тип конструкции</w:t>
      </w:r>
      <w:proofErr w:type="gramStart"/>
      <w:r w:rsidRPr="004B6A32">
        <w:rPr>
          <w:bCs/>
          <w:sz w:val="22"/>
          <w:szCs w:val="22"/>
        </w:rPr>
        <w:t xml:space="preserve"> - ___________________________________________;</w:t>
      </w:r>
      <w:proofErr w:type="gramEnd"/>
    </w:p>
    <w:p w:rsidR="00150803" w:rsidRPr="004B6A32" w:rsidRDefault="00150803" w:rsidP="008A2E6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B6A32">
        <w:rPr>
          <w:bCs/>
          <w:sz w:val="22"/>
          <w:szCs w:val="22"/>
        </w:rPr>
        <w:t>- размер рекламной конструкции (длина, ширина</w:t>
      </w:r>
      <w:proofErr w:type="gramStart"/>
      <w:r w:rsidRPr="004B6A32">
        <w:rPr>
          <w:bCs/>
          <w:sz w:val="22"/>
          <w:szCs w:val="22"/>
        </w:rPr>
        <w:t>) - ______________;</w:t>
      </w:r>
      <w:proofErr w:type="gramEnd"/>
    </w:p>
    <w:p w:rsidR="00150803" w:rsidRPr="004B6A32" w:rsidRDefault="00150803" w:rsidP="008A2E61">
      <w:pPr>
        <w:autoSpaceDE w:val="0"/>
        <w:autoSpaceDN w:val="0"/>
        <w:adjustRightInd w:val="0"/>
        <w:ind w:firstLine="539"/>
        <w:jc w:val="both"/>
        <w:rPr>
          <w:bCs/>
          <w:sz w:val="22"/>
          <w:szCs w:val="22"/>
        </w:rPr>
      </w:pPr>
      <w:r w:rsidRPr="004B6A32">
        <w:rPr>
          <w:bCs/>
          <w:sz w:val="22"/>
          <w:szCs w:val="22"/>
        </w:rPr>
        <w:t>- площадь информационных полей рекламной конструкции (в кв. м</w:t>
      </w:r>
      <w:proofErr w:type="gramStart"/>
      <w:r w:rsidRPr="004B6A32">
        <w:rPr>
          <w:bCs/>
          <w:sz w:val="22"/>
          <w:szCs w:val="22"/>
        </w:rPr>
        <w:t>) - _______;</w:t>
      </w:r>
      <w:proofErr w:type="gramEnd"/>
    </w:p>
    <w:p w:rsidR="00150803" w:rsidRPr="004B6A32" w:rsidRDefault="00150803" w:rsidP="008A2E6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B6A32">
        <w:rPr>
          <w:bCs/>
          <w:sz w:val="22"/>
          <w:szCs w:val="22"/>
        </w:rPr>
        <w:t>- количество сторон рекламной конструкции</w:t>
      </w:r>
      <w:proofErr w:type="gramStart"/>
      <w:r w:rsidRPr="004B6A32">
        <w:rPr>
          <w:bCs/>
          <w:sz w:val="22"/>
          <w:szCs w:val="22"/>
        </w:rPr>
        <w:t xml:space="preserve"> - ___________________;</w:t>
      </w:r>
      <w:proofErr w:type="gramEnd"/>
    </w:p>
    <w:p w:rsidR="00150803" w:rsidRPr="004B6A32" w:rsidRDefault="00150803" w:rsidP="008A2E61">
      <w:pPr>
        <w:pStyle w:val="a4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4B6A32">
        <w:rPr>
          <w:bCs/>
          <w:sz w:val="22"/>
          <w:szCs w:val="22"/>
        </w:rPr>
        <w:t xml:space="preserve">         - иные сведения - _____________________________________________.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1.</w:t>
      </w:r>
      <w:r w:rsidR="00150803" w:rsidRPr="004B6A32">
        <w:rPr>
          <w:color w:val="000000"/>
          <w:sz w:val="22"/>
          <w:szCs w:val="22"/>
        </w:rPr>
        <w:t>3</w:t>
      </w:r>
      <w:r w:rsidRPr="004B6A32">
        <w:rPr>
          <w:color w:val="000000"/>
          <w:sz w:val="22"/>
          <w:szCs w:val="22"/>
        </w:rPr>
        <w:t>. Рекламные конструкции должны иметь маркировку в виде таблички с указанием наименования, контактного телефона Владельца рекламной конструкции, номера разрешения на ее установку и эксплуатацию.</w:t>
      </w:r>
    </w:p>
    <w:p w:rsidR="0088674F" w:rsidRPr="004B6A32" w:rsidRDefault="0088674F" w:rsidP="008A2E61">
      <w:pPr>
        <w:pStyle w:val="a4"/>
        <w:shd w:val="clear" w:color="auto" w:fill="FFFFFF"/>
        <w:spacing w:after="100"/>
        <w:jc w:val="center"/>
        <w:rPr>
          <w:color w:val="000000"/>
          <w:sz w:val="22"/>
          <w:szCs w:val="22"/>
        </w:rPr>
      </w:pPr>
      <w:r w:rsidRPr="004B6A32">
        <w:rPr>
          <w:b/>
          <w:bCs/>
          <w:color w:val="000000"/>
          <w:sz w:val="22"/>
          <w:szCs w:val="22"/>
        </w:rPr>
        <w:t>2. Права и обязанности сторон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2.1. Права и обязанности Администрации: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 xml:space="preserve">2.1.1. Администрация вправе осуществлять </w:t>
      </w:r>
      <w:proofErr w:type="gramStart"/>
      <w:r w:rsidRPr="004B6A32">
        <w:rPr>
          <w:color w:val="000000"/>
          <w:sz w:val="22"/>
          <w:szCs w:val="22"/>
        </w:rPr>
        <w:t>контроль за</w:t>
      </w:r>
      <w:proofErr w:type="gramEnd"/>
      <w:r w:rsidRPr="004B6A32">
        <w:rPr>
          <w:color w:val="000000"/>
          <w:sz w:val="22"/>
          <w:szCs w:val="22"/>
        </w:rPr>
        <w:t xml:space="preserve"> техническим состоянием и внешним видом рекламных конструкций;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2.1.2. в случае аннулирования или признания недействительными разрешений на установку и эксплуатацию рекламных конструкций Администрация вправе удалить информацию, размещенную на рекламных конструкциях, и демонтировать рекламные конструкции в установленном законом порядке.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2.2. Права и обязанности Владельца рекламной конструкции: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2.2.1. Владелец рекламной конструкции имеет право беспрепятственного доступа к месту размещения рекламных конструкций и пользования этими местами для целей, связанных с осуществлением прав Владельца рекламной конструкции, в том числе с монтажом, эксплуатацией, техническим обслуживанием и демонтажем;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2.2.2. Владелец рекламной конструкции имеет право расторгнуть настоящий договор в установленном законом порядке;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lastRenderedPageBreak/>
        <w:t>2.2.3. Владелец рекламной конструкции обязан спроектировать, изготовить и установить рекламные конструкции в соответствии со строительными нормами и правилами и другими нормативными документами.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2.2.4. Владелец рекламной конструкции обязан установить и эксплуатировать рекламные конструкции в соответствии с разрешениями на установку и эксплуатацию рекламных конструкций;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2.2.5. Владелец рекламной конструкции обязан содержать рекламные конструкции в надлежащем состоянии;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2.2.6. Владелец рекламной конструкции обязан обеспечивать безопасность эксплуатации рекламных конструкций, незамедлительно устранять повреждения рекламных конструкций;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2.2.7. Владелец рекламной конструкции не должен допускать отсутствие рекламной информации на рекламных конструкциях. В целях недопущения отсутствия рекламной информации вправе разместить по согласованию с главным архитектором города Чебоксары временно любой пейзаж либо символику Чувашской Республики или города Чебоксары;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2.2.8. Владелец рекламной конструкции обязан за свой счёт осуществлять монтаж и демонтаж рекламных конструкций, благоустройство территории к рекламным местам, нести расходы, связанные с эксплуатацией, включая расходы на возмещение вреда, причиненного третьим лицам в связи с эксплуатацией рекламных конструкций;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2.2.</w:t>
      </w:r>
      <w:r w:rsidR="0066002D" w:rsidRPr="004B6A32">
        <w:rPr>
          <w:color w:val="000000"/>
          <w:sz w:val="22"/>
          <w:szCs w:val="22"/>
        </w:rPr>
        <w:t>9</w:t>
      </w:r>
      <w:r w:rsidRPr="004B6A32">
        <w:rPr>
          <w:color w:val="000000"/>
          <w:sz w:val="22"/>
          <w:szCs w:val="22"/>
        </w:rPr>
        <w:t>. Владелец рекламной конструкции обязан надлежащим образом осуществлять обязательства по оплате, принятые согласно настоящему договору.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2.2.1</w:t>
      </w:r>
      <w:r w:rsidR="0066002D" w:rsidRPr="004B6A32">
        <w:rPr>
          <w:color w:val="000000"/>
          <w:sz w:val="22"/>
          <w:szCs w:val="22"/>
        </w:rPr>
        <w:t>0</w:t>
      </w:r>
      <w:r w:rsidRPr="004B6A32">
        <w:rPr>
          <w:color w:val="000000"/>
          <w:sz w:val="22"/>
          <w:szCs w:val="22"/>
        </w:rPr>
        <w:t>. Владелец рекламной конструкции обязан проходить техническую экспертизу состояния рекламных конструкций по условиям безопасности, если данная обязанность предусмотрена законодательством в отношении конструкций данного типа;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2.2.1</w:t>
      </w:r>
      <w:r w:rsidR="0066002D" w:rsidRPr="004B6A32">
        <w:rPr>
          <w:color w:val="000000"/>
          <w:sz w:val="22"/>
          <w:szCs w:val="22"/>
        </w:rPr>
        <w:t>1</w:t>
      </w:r>
      <w:r w:rsidRPr="004B6A32">
        <w:rPr>
          <w:color w:val="000000"/>
          <w:sz w:val="22"/>
          <w:szCs w:val="22"/>
        </w:rPr>
        <w:t>. Владелец рекламной конструкции обязан разместить на рекламных конструкциях социальную рекламу в пределах 5% годового объема распространяемой им информации в соответствии с</w:t>
      </w:r>
      <w:r w:rsidRPr="004B6A32">
        <w:rPr>
          <w:rStyle w:val="apple-converted-space"/>
          <w:color w:val="000000"/>
          <w:sz w:val="22"/>
          <w:szCs w:val="22"/>
        </w:rPr>
        <w:t> </w:t>
      </w:r>
      <w:hyperlink r:id="rId5" w:history="1">
        <w:r w:rsidRPr="004B6A32">
          <w:rPr>
            <w:rStyle w:val="a3"/>
            <w:sz w:val="22"/>
            <w:szCs w:val="22"/>
            <w:bdr w:val="none" w:sz="0" w:space="0" w:color="auto" w:frame="1"/>
          </w:rPr>
          <w:t>Федеральным законом от 05.04.2013 № 44-ФЗ</w:t>
        </w:r>
      </w:hyperlink>
      <w:r w:rsidRPr="004B6A32">
        <w:rPr>
          <w:rStyle w:val="apple-converted-space"/>
          <w:sz w:val="22"/>
          <w:szCs w:val="22"/>
        </w:rPr>
        <w:t> </w:t>
      </w:r>
      <w:r w:rsidRPr="004B6A32">
        <w:rPr>
          <w:color w:val="000000"/>
          <w:sz w:val="22"/>
          <w:szCs w:val="22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2.2.1</w:t>
      </w:r>
      <w:r w:rsidR="0066002D" w:rsidRPr="004B6A32">
        <w:rPr>
          <w:color w:val="000000"/>
          <w:sz w:val="22"/>
          <w:szCs w:val="22"/>
        </w:rPr>
        <w:t>2</w:t>
      </w:r>
      <w:r w:rsidRPr="004B6A32">
        <w:rPr>
          <w:color w:val="000000"/>
          <w:sz w:val="22"/>
          <w:szCs w:val="22"/>
        </w:rPr>
        <w:t xml:space="preserve">. Владелец рекламной конструкции обязан заглубить фундамент рекламных конструкций, для чего обязан получить в администрации </w:t>
      </w:r>
      <w:r w:rsidR="0066002D" w:rsidRPr="004B6A32">
        <w:rPr>
          <w:color w:val="000000"/>
          <w:sz w:val="22"/>
          <w:szCs w:val="22"/>
        </w:rPr>
        <w:t>______________________ сельского поселения</w:t>
      </w:r>
      <w:r w:rsidRPr="004B6A32">
        <w:rPr>
          <w:color w:val="000000"/>
          <w:sz w:val="22"/>
          <w:szCs w:val="22"/>
        </w:rPr>
        <w:t xml:space="preserve"> ордер на производство земляных работ;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2.2.1</w:t>
      </w:r>
      <w:r w:rsidR="0066002D" w:rsidRPr="004B6A32">
        <w:rPr>
          <w:color w:val="000000"/>
          <w:sz w:val="22"/>
          <w:szCs w:val="22"/>
        </w:rPr>
        <w:t>3</w:t>
      </w:r>
      <w:r w:rsidRPr="004B6A32">
        <w:rPr>
          <w:color w:val="000000"/>
          <w:sz w:val="22"/>
          <w:szCs w:val="22"/>
        </w:rPr>
        <w:t>. Владелец рекламной конструкции обязан подготовить акт монтажа рекламных конструкций и письменно уведомить Администрацию для подписания его в течение 3 (трех) рабочих дней с момента установки рекламных конструкций.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В случае обнаружения Администрацией недостатков в установленных рекламных конструкциях Владелец рекламной конструкции обязан устранить их в указанный Администрацией срок.</w:t>
      </w:r>
    </w:p>
    <w:p w:rsidR="008A2E61" w:rsidRPr="004B6A32" w:rsidRDefault="0088674F" w:rsidP="008A2E61">
      <w:pPr>
        <w:pStyle w:val="a4"/>
        <w:shd w:val="clear" w:color="auto" w:fill="FFFFFF"/>
        <w:spacing w:after="100"/>
        <w:jc w:val="center"/>
        <w:rPr>
          <w:b/>
          <w:bCs/>
          <w:color w:val="000000"/>
          <w:sz w:val="22"/>
          <w:szCs w:val="22"/>
        </w:rPr>
      </w:pPr>
      <w:r w:rsidRPr="004B6A32">
        <w:rPr>
          <w:b/>
          <w:bCs/>
          <w:color w:val="000000"/>
          <w:sz w:val="22"/>
          <w:szCs w:val="22"/>
        </w:rPr>
        <w:t>3. Платежи и расчёты</w:t>
      </w:r>
    </w:p>
    <w:p w:rsidR="0088674F" w:rsidRPr="004B6A32" w:rsidRDefault="004B6A32" w:rsidP="00FD086D">
      <w:pPr>
        <w:pStyle w:val="a4"/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 xml:space="preserve">             </w:t>
      </w:r>
      <w:r w:rsidR="0088674F" w:rsidRPr="004B6A32">
        <w:rPr>
          <w:color w:val="000000"/>
          <w:sz w:val="22"/>
          <w:szCs w:val="22"/>
        </w:rPr>
        <w:t xml:space="preserve">3.1. Размер платы по настоящему договору определяется по результатам </w:t>
      </w:r>
      <w:r w:rsidR="0066002D" w:rsidRPr="004B6A32">
        <w:rPr>
          <w:color w:val="000000"/>
          <w:sz w:val="22"/>
          <w:szCs w:val="22"/>
        </w:rPr>
        <w:t xml:space="preserve">открытого </w:t>
      </w:r>
      <w:r w:rsidR="0088674F" w:rsidRPr="004B6A32">
        <w:rPr>
          <w:color w:val="000000"/>
          <w:sz w:val="22"/>
          <w:szCs w:val="22"/>
        </w:rPr>
        <w:t xml:space="preserve">аукциона на право заключения договора на установку и эксплуатацию </w:t>
      </w:r>
      <w:r w:rsidR="0088674F" w:rsidRPr="00FD086D">
        <w:rPr>
          <w:color w:val="000000"/>
          <w:sz w:val="22"/>
          <w:szCs w:val="22"/>
        </w:rPr>
        <w:t xml:space="preserve">рекламной конструкции как стоимость права установки и эксплуатации рекламных конструкций </w:t>
      </w:r>
      <w:r w:rsidR="00347AAD">
        <w:rPr>
          <w:color w:val="000000"/>
          <w:sz w:val="22"/>
          <w:szCs w:val="22"/>
        </w:rPr>
        <w:t>за год</w:t>
      </w:r>
      <w:r w:rsidR="0088674F" w:rsidRPr="00FD086D">
        <w:rPr>
          <w:color w:val="000000"/>
          <w:sz w:val="22"/>
          <w:szCs w:val="22"/>
        </w:rPr>
        <w:t>, что</w:t>
      </w:r>
      <w:r w:rsidR="0088674F" w:rsidRPr="004B6A32">
        <w:rPr>
          <w:color w:val="000000"/>
          <w:sz w:val="22"/>
          <w:szCs w:val="22"/>
        </w:rPr>
        <w:t xml:space="preserve"> на момент подписания настоящего договора </w:t>
      </w:r>
      <w:r w:rsidR="0088674F" w:rsidRPr="004B6A32">
        <w:rPr>
          <w:b/>
          <w:color w:val="000000"/>
          <w:sz w:val="22"/>
          <w:szCs w:val="22"/>
        </w:rPr>
        <w:t>составляет ______________ руб. _____ коп.</w:t>
      </w:r>
    </w:p>
    <w:p w:rsidR="00025360" w:rsidRPr="004B6A32" w:rsidRDefault="00025360" w:rsidP="008A2E61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3.2. П</w:t>
      </w:r>
      <w:r w:rsidR="0088674F" w:rsidRPr="004B6A32">
        <w:rPr>
          <w:color w:val="000000"/>
          <w:sz w:val="22"/>
          <w:szCs w:val="22"/>
        </w:rPr>
        <w:t xml:space="preserve">лата по настоящему договору Владельцем рекламной конструкции </w:t>
      </w:r>
      <w:r w:rsidR="00005375" w:rsidRPr="004B6A32">
        <w:rPr>
          <w:color w:val="000000"/>
          <w:sz w:val="22"/>
          <w:szCs w:val="22"/>
        </w:rPr>
        <w:t xml:space="preserve">вносится ежемесячно равными долями до 10 (десятого) числа месяца путем перечисления вышеуказанной суммы на единый централизованный счет по Чувашской Республике УФК   по  ЧР  (Администрация Моргаушского  района Чувашской Республики л/с 04153002120) ИНН 2112001366 КПП 211201001 ОКТМО </w:t>
      </w:r>
      <w:r w:rsidR="00005375" w:rsidRPr="004B6A32">
        <w:rPr>
          <w:rFonts w:eastAsia="Andale Sans UI"/>
          <w:color w:val="000000"/>
          <w:kern w:val="1"/>
          <w:sz w:val="22"/>
          <w:szCs w:val="22"/>
        </w:rPr>
        <w:t xml:space="preserve">97632000 </w:t>
      </w:r>
      <w:r w:rsidR="00005375" w:rsidRPr="004B6A32">
        <w:rPr>
          <w:color w:val="000000"/>
          <w:sz w:val="22"/>
          <w:szCs w:val="22"/>
        </w:rPr>
        <w:t>Р/</w:t>
      </w:r>
      <w:proofErr w:type="spellStart"/>
      <w:r w:rsidR="00005375" w:rsidRPr="004B6A32">
        <w:rPr>
          <w:color w:val="000000"/>
          <w:sz w:val="22"/>
          <w:szCs w:val="22"/>
        </w:rPr>
        <w:t>сч</w:t>
      </w:r>
      <w:proofErr w:type="spellEnd"/>
      <w:r w:rsidR="00005375" w:rsidRPr="004B6A32">
        <w:rPr>
          <w:color w:val="000000"/>
          <w:sz w:val="22"/>
          <w:szCs w:val="22"/>
        </w:rPr>
        <w:t>. 40101810900000010005 Отделение – НБ Чувашской Республики г</w:t>
      </w:r>
      <w:proofErr w:type="gramStart"/>
      <w:r w:rsidR="00005375" w:rsidRPr="004B6A32">
        <w:rPr>
          <w:color w:val="000000"/>
          <w:sz w:val="22"/>
          <w:szCs w:val="22"/>
        </w:rPr>
        <w:t>.Ч</w:t>
      </w:r>
      <w:proofErr w:type="gramEnd"/>
      <w:r w:rsidR="00005375" w:rsidRPr="004B6A32">
        <w:rPr>
          <w:color w:val="000000"/>
          <w:sz w:val="22"/>
          <w:szCs w:val="22"/>
        </w:rPr>
        <w:t>ебоксары БИК 049706001, код дохода 90311105013050000120.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3.3. Фактом оплаты является зачисление суммы платежа на счет Администрации, указанный в настоящем договоре.</w:t>
      </w:r>
    </w:p>
    <w:p w:rsidR="0088674F" w:rsidRPr="004B6A32" w:rsidRDefault="0088674F" w:rsidP="008A2E61">
      <w:pPr>
        <w:pStyle w:val="a4"/>
        <w:shd w:val="clear" w:color="auto" w:fill="FFFFFF"/>
        <w:spacing w:after="100"/>
        <w:jc w:val="center"/>
        <w:rPr>
          <w:color w:val="000000"/>
          <w:sz w:val="22"/>
          <w:szCs w:val="22"/>
        </w:rPr>
      </w:pPr>
      <w:r w:rsidRPr="004B6A32">
        <w:rPr>
          <w:b/>
          <w:bCs/>
          <w:color w:val="000000"/>
          <w:sz w:val="22"/>
          <w:szCs w:val="22"/>
        </w:rPr>
        <w:t>4. Срок действия договора</w:t>
      </w:r>
    </w:p>
    <w:p w:rsidR="008A2E61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 xml:space="preserve">Настоящий договор вступает в силу с момента его </w:t>
      </w:r>
      <w:r w:rsidR="00EC72B7" w:rsidRPr="004B6A32">
        <w:rPr>
          <w:color w:val="000000"/>
          <w:sz w:val="22"/>
          <w:szCs w:val="22"/>
        </w:rPr>
        <w:t>подписания</w:t>
      </w:r>
      <w:r w:rsidRPr="004B6A32">
        <w:rPr>
          <w:color w:val="000000"/>
          <w:sz w:val="22"/>
          <w:szCs w:val="22"/>
        </w:rPr>
        <w:t xml:space="preserve"> и действует по «___» _______ 20__ г.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center"/>
        <w:rPr>
          <w:b/>
          <w:bCs/>
          <w:color w:val="000000"/>
          <w:sz w:val="22"/>
          <w:szCs w:val="22"/>
        </w:rPr>
      </w:pPr>
      <w:r w:rsidRPr="004B6A32">
        <w:rPr>
          <w:b/>
          <w:bCs/>
          <w:color w:val="000000"/>
          <w:sz w:val="22"/>
          <w:szCs w:val="22"/>
        </w:rPr>
        <w:t>5. Порядок расторжения договора</w:t>
      </w:r>
    </w:p>
    <w:p w:rsidR="008A2E61" w:rsidRPr="004B6A32" w:rsidRDefault="008A2E61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 xml:space="preserve">5.1. Настоящий </w:t>
      </w:r>
      <w:proofErr w:type="gramStart"/>
      <w:r w:rsidRPr="004B6A32">
        <w:rPr>
          <w:color w:val="000000"/>
          <w:sz w:val="22"/>
          <w:szCs w:val="22"/>
        </w:rPr>
        <w:t>договор</w:t>
      </w:r>
      <w:proofErr w:type="gramEnd"/>
      <w:r w:rsidRPr="004B6A32">
        <w:rPr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lastRenderedPageBreak/>
        <w:t>5.2. Администрация имеет право в одностороннем порядке отказаться от исполнения договора в следующих случаях: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5.2.1. невнесения Владельцем рекламной конструкции, а также внесения в неполном объеме платы в предусмотренный настоящим договором срок, если просрочка платежа составляет более двух месяцев;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5.2.2. несоблюдения или ненадлежащего соблюдения требований пунктов</w:t>
      </w:r>
      <w:r w:rsidRPr="004B6A32">
        <w:rPr>
          <w:rStyle w:val="apple-converted-space"/>
          <w:color w:val="000000"/>
          <w:sz w:val="22"/>
          <w:szCs w:val="22"/>
        </w:rPr>
        <w:t> </w:t>
      </w:r>
      <w:hyperlink r:id="rId6" w:anchor="chuv_333_126" w:history="1">
        <w:r w:rsidRPr="004B6A32">
          <w:rPr>
            <w:rStyle w:val="a3"/>
            <w:sz w:val="22"/>
            <w:szCs w:val="22"/>
            <w:bdr w:val="none" w:sz="0" w:space="0" w:color="auto" w:frame="1"/>
          </w:rPr>
          <w:t>2.2.3</w:t>
        </w:r>
      </w:hyperlink>
      <w:r w:rsidRPr="004B6A32">
        <w:rPr>
          <w:sz w:val="22"/>
          <w:szCs w:val="22"/>
        </w:rPr>
        <w:t>,</w:t>
      </w:r>
      <w:r w:rsidRPr="004B6A32">
        <w:rPr>
          <w:rStyle w:val="apple-converted-space"/>
          <w:sz w:val="22"/>
          <w:szCs w:val="22"/>
        </w:rPr>
        <w:t> </w:t>
      </w:r>
      <w:hyperlink r:id="rId7" w:anchor="chuv_333_126" w:history="1">
        <w:r w:rsidRPr="004B6A32">
          <w:rPr>
            <w:rStyle w:val="a3"/>
            <w:sz w:val="22"/>
            <w:szCs w:val="22"/>
            <w:bdr w:val="none" w:sz="0" w:space="0" w:color="auto" w:frame="1"/>
          </w:rPr>
          <w:t>2.2.4</w:t>
        </w:r>
      </w:hyperlink>
      <w:r w:rsidRPr="004B6A32">
        <w:rPr>
          <w:sz w:val="22"/>
          <w:szCs w:val="22"/>
        </w:rPr>
        <w:t>,</w:t>
      </w:r>
      <w:r w:rsidRPr="004B6A32">
        <w:rPr>
          <w:rStyle w:val="apple-converted-space"/>
          <w:sz w:val="22"/>
          <w:szCs w:val="22"/>
        </w:rPr>
        <w:t> </w:t>
      </w:r>
      <w:hyperlink r:id="rId8" w:anchor="chuv_333_126" w:history="1">
        <w:r w:rsidRPr="004B6A32">
          <w:rPr>
            <w:rStyle w:val="a3"/>
            <w:sz w:val="22"/>
            <w:szCs w:val="22"/>
            <w:bdr w:val="none" w:sz="0" w:space="0" w:color="auto" w:frame="1"/>
          </w:rPr>
          <w:t>2.2.5</w:t>
        </w:r>
      </w:hyperlink>
      <w:r w:rsidRPr="004B6A32">
        <w:rPr>
          <w:sz w:val="22"/>
          <w:szCs w:val="22"/>
        </w:rPr>
        <w:t>,</w:t>
      </w:r>
      <w:r w:rsidRPr="004B6A32">
        <w:rPr>
          <w:rStyle w:val="apple-converted-space"/>
          <w:sz w:val="22"/>
          <w:szCs w:val="22"/>
        </w:rPr>
        <w:t> </w:t>
      </w:r>
      <w:hyperlink r:id="rId9" w:anchor="chuv_333_126" w:history="1">
        <w:r w:rsidRPr="004B6A32">
          <w:rPr>
            <w:rStyle w:val="a3"/>
            <w:sz w:val="22"/>
            <w:szCs w:val="22"/>
            <w:bdr w:val="none" w:sz="0" w:space="0" w:color="auto" w:frame="1"/>
          </w:rPr>
          <w:t>2.2.9</w:t>
        </w:r>
      </w:hyperlink>
      <w:r w:rsidRPr="004B6A32">
        <w:rPr>
          <w:sz w:val="22"/>
          <w:szCs w:val="22"/>
        </w:rPr>
        <w:t>,</w:t>
      </w:r>
      <w:r w:rsidRPr="004B6A32">
        <w:rPr>
          <w:rStyle w:val="apple-converted-space"/>
          <w:sz w:val="22"/>
          <w:szCs w:val="22"/>
        </w:rPr>
        <w:t> </w:t>
      </w:r>
      <w:hyperlink r:id="rId10" w:anchor="chuv_333_126" w:history="1">
        <w:r w:rsidRPr="004B6A32">
          <w:rPr>
            <w:rStyle w:val="a3"/>
            <w:sz w:val="22"/>
            <w:szCs w:val="22"/>
            <w:bdr w:val="none" w:sz="0" w:space="0" w:color="auto" w:frame="1"/>
          </w:rPr>
          <w:t>2.2.10</w:t>
        </w:r>
      </w:hyperlink>
      <w:r w:rsidRPr="004B6A32">
        <w:rPr>
          <w:sz w:val="22"/>
          <w:szCs w:val="22"/>
        </w:rPr>
        <w:t>,</w:t>
      </w:r>
      <w:r w:rsidRPr="004B6A32">
        <w:rPr>
          <w:rStyle w:val="apple-converted-space"/>
          <w:sz w:val="22"/>
          <w:szCs w:val="22"/>
        </w:rPr>
        <w:t> </w:t>
      </w:r>
      <w:hyperlink r:id="rId11" w:anchor="chuv_333_126" w:history="1">
        <w:r w:rsidRPr="004B6A32">
          <w:rPr>
            <w:rStyle w:val="a3"/>
            <w:sz w:val="22"/>
            <w:szCs w:val="22"/>
            <w:bdr w:val="none" w:sz="0" w:space="0" w:color="auto" w:frame="1"/>
          </w:rPr>
          <w:t>2.2.13</w:t>
        </w:r>
      </w:hyperlink>
      <w:r w:rsidRPr="004B6A32">
        <w:rPr>
          <w:sz w:val="22"/>
          <w:szCs w:val="22"/>
        </w:rPr>
        <w:t>,</w:t>
      </w:r>
      <w:r w:rsidRPr="004B6A32">
        <w:rPr>
          <w:rStyle w:val="apple-converted-space"/>
          <w:sz w:val="22"/>
          <w:szCs w:val="22"/>
        </w:rPr>
        <w:t> </w:t>
      </w:r>
      <w:hyperlink r:id="rId12" w:anchor="chuv_333_126" w:history="1">
        <w:r w:rsidRPr="004B6A32">
          <w:rPr>
            <w:rStyle w:val="a3"/>
            <w:sz w:val="22"/>
            <w:szCs w:val="22"/>
            <w:bdr w:val="none" w:sz="0" w:space="0" w:color="auto" w:frame="1"/>
          </w:rPr>
          <w:t>2.2.14</w:t>
        </w:r>
      </w:hyperlink>
      <w:r w:rsidRPr="004B6A32">
        <w:rPr>
          <w:rStyle w:val="apple-converted-space"/>
          <w:sz w:val="22"/>
          <w:szCs w:val="22"/>
        </w:rPr>
        <w:t> н</w:t>
      </w:r>
      <w:r w:rsidRPr="004B6A32">
        <w:rPr>
          <w:color w:val="000000"/>
          <w:sz w:val="22"/>
          <w:szCs w:val="22"/>
        </w:rPr>
        <w:t>астоящего договора;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 xml:space="preserve">5.2.3. аннулирования или признания </w:t>
      </w:r>
      <w:proofErr w:type="gramStart"/>
      <w:r w:rsidRPr="004B6A32">
        <w:rPr>
          <w:color w:val="000000"/>
          <w:sz w:val="22"/>
          <w:szCs w:val="22"/>
        </w:rPr>
        <w:t>недействительными</w:t>
      </w:r>
      <w:proofErr w:type="gramEnd"/>
      <w:r w:rsidRPr="004B6A32">
        <w:rPr>
          <w:color w:val="000000"/>
          <w:sz w:val="22"/>
          <w:szCs w:val="22"/>
        </w:rPr>
        <w:t xml:space="preserve"> разрешений на установку и эксплуатацию рекламных конструкций в соответствии с действующим законодательством Российской Федерации.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5.3. При наличии оснований для одностороннего отказа от исполнения настоящего договора, предусмотренных</w:t>
      </w:r>
      <w:r w:rsidRPr="004B6A32">
        <w:rPr>
          <w:rStyle w:val="apple-converted-space"/>
          <w:color w:val="000000"/>
          <w:sz w:val="22"/>
          <w:szCs w:val="22"/>
        </w:rPr>
        <w:t> </w:t>
      </w:r>
      <w:hyperlink r:id="rId13" w:anchor="chuv_333_117" w:history="1">
        <w:r w:rsidRPr="004B6A32">
          <w:rPr>
            <w:rStyle w:val="a3"/>
            <w:sz w:val="22"/>
            <w:szCs w:val="22"/>
            <w:bdr w:val="none" w:sz="0" w:space="0" w:color="auto" w:frame="1"/>
          </w:rPr>
          <w:t>разделом 5</w:t>
        </w:r>
      </w:hyperlink>
      <w:r w:rsidRPr="004B6A32">
        <w:rPr>
          <w:sz w:val="22"/>
          <w:szCs w:val="22"/>
        </w:rPr>
        <w:t>,</w:t>
      </w:r>
      <w:r w:rsidRPr="004B6A32">
        <w:rPr>
          <w:color w:val="000000"/>
          <w:sz w:val="22"/>
          <w:szCs w:val="22"/>
        </w:rPr>
        <w:t xml:space="preserve"> Администрация направляет письменное уведомление Владельцу рекламной конструкции не менее чем за 30 (тридцать) календарных дней до даты предполагаемого отказа.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5.4. Если по причинам, связанным с изменением городской планировки, строительством, реконструкцией, ремонтом, сносом имущества, к которому присоединяется рекламная конструкция, возникает необходимость демонтажа рекламной конструкции, то Владелец рекламной конструкции по требованию Администрации обязан осуществить такой демонтаж. При этом плата за размещение рекламных конструкций с момента демонтажа конструкций до завершения работ, препятствующих ее восстановлению, не взимается.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5.5. По истечении срока действия настоящего договора, отказа от исполнения договора одной из сторон или при его досрочном расторжении Владелец рекламной конструкции обязуется удалить информацию, размещенную на рекламных конструкциях, в течение 3 (трех) дней и демонтировать рекламные конструкции в течение 1 (одного) месяца с момента направления ему уведомления.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 xml:space="preserve">5.6. </w:t>
      </w:r>
      <w:proofErr w:type="gramStart"/>
      <w:r w:rsidRPr="004B6A32">
        <w:rPr>
          <w:color w:val="000000"/>
          <w:sz w:val="22"/>
          <w:szCs w:val="22"/>
        </w:rPr>
        <w:t>При расторжении настоящего договора, отказа от исполнения договора одной из сторон и неисполнении Владельцем рекламной конструкции своих обязательств по удалению информации, размещенной на рекламных конструкциях, и демонтажу данных рекламных конструкций, Администрация вправе по истечении срока, указанного в</w:t>
      </w:r>
      <w:r w:rsidRPr="004B6A32">
        <w:rPr>
          <w:rStyle w:val="apple-converted-space"/>
          <w:color w:val="000000"/>
          <w:sz w:val="22"/>
          <w:szCs w:val="22"/>
        </w:rPr>
        <w:t> </w:t>
      </w:r>
      <w:hyperlink r:id="rId14" w:anchor="chuv_333_295" w:history="1">
        <w:r w:rsidRPr="004B6A32">
          <w:rPr>
            <w:rStyle w:val="a3"/>
            <w:sz w:val="22"/>
            <w:szCs w:val="22"/>
            <w:bdr w:val="none" w:sz="0" w:space="0" w:color="auto" w:frame="1"/>
          </w:rPr>
          <w:t>пункте 5.5</w:t>
        </w:r>
      </w:hyperlink>
      <w:r w:rsidRPr="004B6A32">
        <w:rPr>
          <w:sz w:val="22"/>
          <w:szCs w:val="22"/>
        </w:rPr>
        <w:t xml:space="preserve">. </w:t>
      </w:r>
      <w:r w:rsidRPr="004B6A32">
        <w:rPr>
          <w:color w:val="000000"/>
          <w:sz w:val="22"/>
          <w:szCs w:val="22"/>
        </w:rPr>
        <w:t>настоящего договора, удалить информацию, размещенную на рекламных конструкциях, и демонтировать рекламные конструкции, возложив на Владельца рекламной конструкции разумные расходы, понесенные в</w:t>
      </w:r>
      <w:proofErr w:type="gramEnd"/>
      <w:r w:rsidRPr="004B6A32">
        <w:rPr>
          <w:color w:val="000000"/>
          <w:sz w:val="22"/>
          <w:szCs w:val="22"/>
        </w:rPr>
        <w:t xml:space="preserve"> связи с удалением информации, демонтажем, восстановительными работами на месте размещения рекламных конструкций, хранением и в необходимых случаях уничтожением рекламных конструкций. 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Администрация не несет перед Владельцем рекламной конструкции ответственности за убытки, возникшие у него вследствие удаления информации и демонтажа. Уничтожение рекламных конструкций может быть произведено по истечении 30 (тридцати) календарных дней с момента осуществления демонтажа в случае, если Владелец рекламной конструкции не забрал их с места хранения и не возместил понесенные расходы по удалению информации, демонтажу, восстановительным работам на месте размещения рекламных конструкций и их хранению.</w:t>
      </w:r>
    </w:p>
    <w:p w:rsidR="0088674F" w:rsidRPr="004B6A32" w:rsidRDefault="0088674F" w:rsidP="008A2E61">
      <w:pPr>
        <w:pStyle w:val="a4"/>
        <w:shd w:val="clear" w:color="auto" w:fill="FFFFFF"/>
        <w:spacing w:after="100"/>
        <w:jc w:val="center"/>
        <w:rPr>
          <w:b/>
          <w:bCs/>
          <w:color w:val="000000"/>
          <w:sz w:val="22"/>
          <w:szCs w:val="22"/>
        </w:rPr>
      </w:pPr>
      <w:r w:rsidRPr="004B6A32">
        <w:rPr>
          <w:b/>
          <w:bCs/>
          <w:color w:val="000000"/>
          <w:sz w:val="22"/>
          <w:szCs w:val="22"/>
        </w:rPr>
        <w:t>6. Ответственность сторон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6.2. При нарушении сроков оплаты Владелец рекламной конструкции обязан выплатить Администрации пени в размере 0,1% от суммы задолженности за каждый день просрочки.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 xml:space="preserve">6.3. В случае </w:t>
      </w:r>
      <w:proofErr w:type="spellStart"/>
      <w:r w:rsidRPr="004B6A32">
        <w:rPr>
          <w:color w:val="000000"/>
          <w:sz w:val="22"/>
          <w:szCs w:val="22"/>
        </w:rPr>
        <w:t>неустановки</w:t>
      </w:r>
      <w:proofErr w:type="spellEnd"/>
      <w:r w:rsidRPr="004B6A32">
        <w:rPr>
          <w:color w:val="000000"/>
          <w:sz w:val="22"/>
          <w:szCs w:val="22"/>
        </w:rPr>
        <w:t xml:space="preserve"> рекламных конструкций либо отсутствия рекламной информации на рекламных конструкциях Владелец рекламной конструкции не освобождается от внесения соответствующей платы по условиям настоящего договора.</w:t>
      </w:r>
    </w:p>
    <w:p w:rsidR="0088674F" w:rsidRPr="004B6A32" w:rsidRDefault="0088674F" w:rsidP="008A2E61">
      <w:pPr>
        <w:pStyle w:val="a4"/>
        <w:shd w:val="clear" w:color="auto" w:fill="FFFFFF"/>
        <w:spacing w:after="0"/>
        <w:jc w:val="center"/>
        <w:rPr>
          <w:b/>
          <w:bCs/>
          <w:color w:val="000000"/>
          <w:sz w:val="22"/>
          <w:szCs w:val="22"/>
        </w:rPr>
      </w:pPr>
      <w:r w:rsidRPr="004B6A32">
        <w:rPr>
          <w:b/>
          <w:bCs/>
          <w:color w:val="000000"/>
          <w:sz w:val="22"/>
          <w:szCs w:val="22"/>
        </w:rPr>
        <w:t>7. Прочие условия</w:t>
      </w:r>
    </w:p>
    <w:p w:rsidR="0088674F" w:rsidRPr="004B6A32" w:rsidRDefault="0088674F" w:rsidP="008A2E61">
      <w:pPr>
        <w:pStyle w:val="a4"/>
        <w:shd w:val="clear" w:color="auto" w:fill="FFFFFF"/>
        <w:spacing w:after="0"/>
        <w:jc w:val="center"/>
        <w:rPr>
          <w:color w:val="000000"/>
          <w:sz w:val="22"/>
          <w:szCs w:val="22"/>
        </w:rPr>
      </w:pP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7.1. Владелец рекламной конструкции вправе, с предварительного письменного согласия Администрации, передать свои права и обязанности по настоящему договору третьим лицам. Переход прав и обязанностей по настоящему договору оформляется путем подписания дополнительного соглашения к настоящему  договору.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 xml:space="preserve">7.2. Владелец рекламной конструкции обязан уведомлять Администрацию обо всех фактах возникновения у третьих лиц прав в отношении рекламных конструкций (сдача рекламных </w:t>
      </w:r>
      <w:r w:rsidRPr="004B6A32">
        <w:rPr>
          <w:color w:val="000000"/>
          <w:sz w:val="22"/>
          <w:szCs w:val="22"/>
        </w:rPr>
        <w:lastRenderedPageBreak/>
        <w:t>конструкций в аренду, внесение их в качестве вклада по договору простого товарищества, заключение договора доверительного управления, иные факты).</w:t>
      </w:r>
    </w:p>
    <w:p w:rsidR="0088674F" w:rsidRPr="004B6A32" w:rsidRDefault="0088674F" w:rsidP="008A2E61">
      <w:pPr>
        <w:pStyle w:val="a4"/>
        <w:shd w:val="clear" w:color="auto" w:fill="FFFFFF"/>
        <w:spacing w:after="100"/>
        <w:jc w:val="center"/>
        <w:rPr>
          <w:color w:val="000000"/>
          <w:sz w:val="22"/>
          <w:szCs w:val="22"/>
        </w:rPr>
      </w:pPr>
      <w:r w:rsidRPr="004B6A32">
        <w:rPr>
          <w:b/>
          <w:bCs/>
          <w:color w:val="000000"/>
          <w:sz w:val="22"/>
          <w:szCs w:val="22"/>
        </w:rPr>
        <w:t>8. Заключительные положения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8.1. Настоящий договор в период его действия может быть изменен или дополнен по обоюдному соглашению Сторон. Все изменения и дополнения к настоящему договору оформляются путем подписания обеими Сторонами дополнительного соглашения, которое становится неотъемлемой частью настоящего договора.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8.2. Взаимоотношения Сторон, не урегулированные настоящим договором, регламентируются действующим законодательством.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8.3. Споры, вытекающие из настоящего договора, рассматриваются в Арбитражном суде Чувашской Республики в соответствии с действующим законодательством.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8.4. Стороны обязаны не позднее чем в пятидневный срок письменно сообщать о любом изменении своих реквизитов, а также о смене руководителя.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8.5. Стороны вправе направлять друг другу письма (уведомления, требования) по почте заказным письмом с уведомлением о вручении либо путем вручения непосредственно адресату под расписку, а также по факсимильной связи. Если письмо (уведомление, требование) направляется адресату по почте, адресат считается получившим письмо (уведомление, требование) в случае его направления по последнему известному месту нахождения адресата, даже в случае отсутствия адресата по указанному адресу. Если письмо (уведомление, требование) направляется адресату по факсимильной связи, адресат считается получившим письмо (уведомление, требование) в случае его направления по номеру факса, указанному в настоящем договоре.</w:t>
      </w:r>
    </w:p>
    <w:p w:rsidR="0088674F" w:rsidRPr="004B6A32" w:rsidRDefault="0088674F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  <w:r w:rsidRPr="004B6A32">
        <w:rPr>
          <w:color w:val="000000"/>
          <w:sz w:val="22"/>
          <w:szCs w:val="22"/>
        </w:rPr>
        <w:t>8.6. Настоящий договор составлен в двух экземплярах (по одному для каждой из Сторон), имеющих равную юридическую силу.</w:t>
      </w:r>
    </w:p>
    <w:p w:rsidR="00E213FD" w:rsidRPr="004B6A32" w:rsidRDefault="00E213FD" w:rsidP="008A2E61">
      <w:pPr>
        <w:pStyle w:val="a4"/>
        <w:shd w:val="clear" w:color="auto" w:fill="FFFFFF"/>
        <w:spacing w:after="0"/>
        <w:ind w:firstLine="708"/>
        <w:jc w:val="both"/>
        <w:rPr>
          <w:color w:val="000000"/>
          <w:sz w:val="22"/>
          <w:szCs w:val="22"/>
        </w:rPr>
      </w:pPr>
    </w:p>
    <w:p w:rsidR="0088674F" w:rsidRPr="004B6A32" w:rsidRDefault="0088674F" w:rsidP="008A2E61">
      <w:pPr>
        <w:pStyle w:val="a4"/>
        <w:shd w:val="clear" w:color="auto" w:fill="FFFFFF"/>
        <w:spacing w:after="0"/>
        <w:jc w:val="center"/>
        <w:rPr>
          <w:b/>
          <w:bCs/>
          <w:color w:val="000000"/>
          <w:sz w:val="22"/>
          <w:szCs w:val="22"/>
        </w:rPr>
      </w:pPr>
      <w:r w:rsidRPr="004B6A32">
        <w:rPr>
          <w:b/>
          <w:bCs/>
          <w:color w:val="000000"/>
          <w:sz w:val="22"/>
          <w:szCs w:val="22"/>
        </w:rPr>
        <w:t>9. Реквизиты и подписи сторон</w:t>
      </w:r>
    </w:p>
    <w:p w:rsidR="003D6680" w:rsidRPr="004B6A32" w:rsidRDefault="003D6680" w:rsidP="008A2E61">
      <w:pPr>
        <w:pStyle w:val="a4"/>
        <w:shd w:val="clear" w:color="auto" w:fill="FFFFFF"/>
        <w:spacing w:after="0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3534" w:rsidRPr="004B6A32" w:rsidTr="00414D1F">
        <w:tc>
          <w:tcPr>
            <w:tcW w:w="4785" w:type="dxa"/>
          </w:tcPr>
          <w:p w:rsidR="00863534" w:rsidRPr="004B6A32" w:rsidRDefault="00863534" w:rsidP="008A2E61">
            <w:pPr>
              <w:jc w:val="center"/>
              <w:rPr>
                <w:sz w:val="22"/>
                <w:szCs w:val="22"/>
              </w:rPr>
            </w:pPr>
            <w:r w:rsidRPr="004B6A32">
              <w:rPr>
                <w:b/>
                <w:sz w:val="22"/>
                <w:szCs w:val="22"/>
              </w:rPr>
              <w:t>Администрация Моргаушского района Чувашской Республики</w:t>
            </w:r>
          </w:p>
          <w:p w:rsidR="00863534" w:rsidRPr="004B6A32" w:rsidRDefault="00863534" w:rsidP="008A2E61">
            <w:pPr>
              <w:rPr>
                <w:sz w:val="22"/>
                <w:szCs w:val="22"/>
              </w:rPr>
            </w:pPr>
          </w:p>
          <w:p w:rsidR="00863534" w:rsidRPr="004B6A32" w:rsidRDefault="00863534" w:rsidP="008A2E6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B6A32">
              <w:rPr>
                <w:bCs/>
                <w:iCs/>
                <w:color w:val="000000"/>
                <w:sz w:val="22"/>
                <w:szCs w:val="22"/>
              </w:rPr>
              <w:t>429530, Чувашская Республика, с</w:t>
            </w:r>
            <w:proofErr w:type="gramStart"/>
            <w:r w:rsidRPr="004B6A32">
              <w:rPr>
                <w:bCs/>
                <w:iCs/>
                <w:color w:val="000000"/>
                <w:sz w:val="22"/>
                <w:szCs w:val="22"/>
              </w:rPr>
              <w:t>.М</w:t>
            </w:r>
            <w:proofErr w:type="gramEnd"/>
            <w:r w:rsidRPr="004B6A32">
              <w:rPr>
                <w:bCs/>
                <w:iCs/>
                <w:color w:val="000000"/>
                <w:sz w:val="22"/>
                <w:szCs w:val="22"/>
              </w:rPr>
              <w:t>оргауши, ул. Мира, 6</w:t>
            </w:r>
          </w:p>
          <w:p w:rsidR="00863534" w:rsidRPr="004B6A32" w:rsidRDefault="00863534" w:rsidP="008A2E6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B6A32">
              <w:rPr>
                <w:bCs/>
                <w:iCs/>
                <w:color w:val="000000"/>
                <w:sz w:val="22"/>
                <w:szCs w:val="22"/>
              </w:rPr>
              <w:t>ИНН  2112001366, КПП  211201001</w:t>
            </w:r>
          </w:p>
          <w:p w:rsidR="00863534" w:rsidRPr="004B6A32" w:rsidRDefault="00863534" w:rsidP="008A2E61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gramStart"/>
            <w:r w:rsidRPr="004B6A32">
              <w:rPr>
                <w:bCs/>
                <w:iCs/>
                <w:color w:val="000000"/>
                <w:sz w:val="22"/>
                <w:szCs w:val="22"/>
              </w:rPr>
              <w:t>л</w:t>
            </w:r>
            <w:proofErr w:type="gramEnd"/>
            <w:r w:rsidRPr="004B6A32">
              <w:rPr>
                <w:bCs/>
                <w:iCs/>
                <w:color w:val="000000"/>
                <w:sz w:val="22"/>
                <w:szCs w:val="22"/>
              </w:rPr>
              <w:t xml:space="preserve">/с № 04153002030 в Управлении Федерального казначейства по Чувашской Республике </w:t>
            </w:r>
          </w:p>
          <w:p w:rsidR="00863534" w:rsidRPr="004B6A32" w:rsidRDefault="00863534" w:rsidP="008A2E61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B6A32">
              <w:rPr>
                <w:bCs/>
                <w:iCs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4B6A32">
              <w:rPr>
                <w:bCs/>
                <w:iCs/>
                <w:color w:val="000000"/>
                <w:sz w:val="22"/>
                <w:szCs w:val="22"/>
              </w:rPr>
              <w:t xml:space="preserve">/с № 40204810300000100195 Отделение – НБ Чувашская Республика г. Чебоксары </w:t>
            </w:r>
          </w:p>
          <w:p w:rsidR="00863534" w:rsidRPr="004B6A32" w:rsidRDefault="00863534" w:rsidP="008A2E6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B6A32">
              <w:rPr>
                <w:bCs/>
                <w:iCs/>
                <w:color w:val="000000"/>
                <w:sz w:val="22"/>
                <w:szCs w:val="22"/>
              </w:rPr>
              <w:t>БИК 049706001</w:t>
            </w:r>
          </w:p>
          <w:p w:rsidR="00863534" w:rsidRPr="004B6A32" w:rsidRDefault="00863534" w:rsidP="008A2E61">
            <w:pPr>
              <w:pStyle w:val="a4"/>
              <w:shd w:val="clear" w:color="auto" w:fill="FFFFFF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B6A32">
              <w:rPr>
                <w:color w:val="000000"/>
                <w:sz w:val="22"/>
                <w:szCs w:val="22"/>
              </w:rPr>
              <w:t>Назначение платежа: код дохода 903 111 050 130 500 00120</w:t>
            </w:r>
          </w:p>
          <w:p w:rsidR="008469DB" w:rsidRPr="004B6A32" w:rsidRDefault="008469DB" w:rsidP="008A2E61">
            <w:pPr>
              <w:pStyle w:val="a4"/>
              <w:shd w:val="clear" w:color="auto" w:fill="FFFFFF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4B6A32">
              <w:rPr>
                <w:color w:val="000000"/>
                <w:sz w:val="22"/>
                <w:szCs w:val="22"/>
              </w:rPr>
              <w:t>За право размещения средств наружной рекламы по договору № ___ от «_» ______ 20__ г.</w:t>
            </w:r>
          </w:p>
          <w:p w:rsidR="00863534" w:rsidRPr="004B6A32" w:rsidRDefault="00863534" w:rsidP="008A2E61">
            <w:pPr>
              <w:rPr>
                <w:bCs/>
                <w:sz w:val="22"/>
                <w:szCs w:val="22"/>
              </w:rPr>
            </w:pPr>
          </w:p>
          <w:p w:rsidR="00863534" w:rsidRPr="004B6A32" w:rsidRDefault="00863534" w:rsidP="008A2E61">
            <w:pPr>
              <w:rPr>
                <w:bCs/>
                <w:sz w:val="22"/>
                <w:szCs w:val="22"/>
              </w:rPr>
            </w:pPr>
          </w:p>
          <w:p w:rsidR="00863534" w:rsidRPr="004B6A32" w:rsidRDefault="00863534" w:rsidP="008A2E61">
            <w:pPr>
              <w:rPr>
                <w:bCs/>
                <w:sz w:val="22"/>
                <w:szCs w:val="22"/>
              </w:rPr>
            </w:pPr>
            <w:r w:rsidRPr="004B6A32">
              <w:rPr>
                <w:sz w:val="22"/>
                <w:szCs w:val="22"/>
              </w:rPr>
              <w:t xml:space="preserve">Первый заместитель главы администрации района </w:t>
            </w:r>
          </w:p>
          <w:p w:rsidR="00863534" w:rsidRPr="004B6A32" w:rsidRDefault="00863534" w:rsidP="008A2E61">
            <w:pPr>
              <w:rPr>
                <w:bCs/>
                <w:sz w:val="22"/>
                <w:szCs w:val="22"/>
              </w:rPr>
            </w:pPr>
          </w:p>
          <w:p w:rsidR="00863534" w:rsidRPr="004B6A32" w:rsidRDefault="00863534" w:rsidP="008A2E61">
            <w:pPr>
              <w:rPr>
                <w:bCs/>
                <w:sz w:val="22"/>
                <w:szCs w:val="22"/>
              </w:rPr>
            </w:pPr>
            <w:r w:rsidRPr="004B6A32">
              <w:rPr>
                <w:bCs/>
                <w:sz w:val="22"/>
                <w:szCs w:val="22"/>
              </w:rPr>
              <w:t>______________________ А.Н. Матросов</w:t>
            </w:r>
          </w:p>
          <w:p w:rsidR="00863534" w:rsidRPr="004B6A32" w:rsidRDefault="00863534" w:rsidP="008A2E61">
            <w:pPr>
              <w:rPr>
                <w:sz w:val="22"/>
                <w:szCs w:val="22"/>
              </w:rPr>
            </w:pPr>
            <w:r w:rsidRPr="004B6A32">
              <w:rPr>
                <w:i/>
                <w:sz w:val="22"/>
                <w:szCs w:val="22"/>
              </w:rPr>
              <w:t xml:space="preserve">по доверенности  </w:t>
            </w:r>
            <w:proofErr w:type="gramStart"/>
            <w:r w:rsidRPr="004B6A32">
              <w:rPr>
                <w:i/>
                <w:sz w:val="22"/>
                <w:szCs w:val="22"/>
              </w:rPr>
              <w:t>от</w:t>
            </w:r>
            <w:proofErr w:type="gramEnd"/>
            <w:r w:rsidRPr="004B6A32">
              <w:rPr>
                <w:i/>
                <w:sz w:val="22"/>
                <w:szCs w:val="22"/>
              </w:rPr>
              <w:t xml:space="preserve"> </w:t>
            </w:r>
            <w:r w:rsidR="00DA347E" w:rsidRPr="004B6A32">
              <w:rPr>
                <w:i/>
                <w:sz w:val="22"/>
                <w:szCs w:val="22"/>
              </w:rPr>
              <w:t>_____________</w:t>
            </w:r>
          </w:p>
        </w:tc>
        <w:tc>
          <w:tcPr>
            <w:tcW w:w="4786" w:type="dxa"/>
          </w:tcPr>
          <w:p w:rsidR="00863534" w:rsidRPr="004B6A32" w:rsidRDefault="00863534" w:rsidP="008A2E61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  <w:p w:rsidR="00863534" w:rsidRPr="004B6A32" w:rsidRDefault="00863534" w:rsidP="008A2E61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  <w:p w:rsidR="00863534" w:rsidRPr="004B6A32" w:rsidRDefault="00863534" w:rsidP="008A2E61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  <w:p w:rsidR="00863534" w:rsidRPr="004B6A32" w:rsidRDefault="00863534" w:rsidP="008A2E61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  <w:p w:rsidR="00863534" w:rsidRPr="004B6A32" w:rsidRDefault="00863534" w:rsidP="008A2E61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  <w:p w:rsidR="00863534" w:rsidRPr="004B6A32" w:rsidRDefault="00863534" w:rsidP="008A2E61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  <w:p w:rsidR="00863534" w:rsidRPr="004B6A32" w:rsidRDefault="00863534" w:rsidP="008A2E61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  <w:p w:rsidR="00863534" w:rsidRPr="004B6A32" w:rsidRDefault="00863534" w:rsidP="008A2E61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  <w:p w:rsidR="00863534" w:rsidRPr="004B6A32" w:rsidRDefault="00863534" w:rsidP="008A2E61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  <w:p w:rsidR="00863534" w:rsidRPr="004B6A32" w:rsidRDefault="00863534" w:rsidP="008A2E61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  <w:p w:rsidR="00863534" w:rsidRPr="004B6A32" w:rsidRDefault="00863534" w:rsidP="008A2E61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  <w:p w:rsidR="00863534" w:rsidRPr="004B6A32" w:rsidRDefault="00863534" w:rsidP="008A2E61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  <w:p w:rsidR="00863534" w:rsidRPr="004B6A32" w:rsidRDefault="00863534" w:rsidP="008A2E61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  <w:p w:rsidR="00863534" w:rsidRPr="004B6A32" w:rsidRDefault="00863534" w:rsidP="008A2E61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  <w:p w:rsidR="00863534" w:rsidRPr="004B6A32" w:rsidRDefault="00863534" w:rsidP="008A2E61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  <w:p w:rsidR="00863534" w:rsidRPr="004B6A32" w:rsidRDefault="00863534" w:rsidP="008A2E61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  <w:p w:rsidR="00863534" w:rsidRPr="004B6A32" w:rsidRDefault="00863534" w:rsidP="008A2E61">
            <w:pPr>
              <w:jc w:val="both"/>
              <w:rPr>
                <w:bCs/>
                <w:kern w:val="24"/>
                <w:sz w:val="22"/>
                <w:szCs w:val="22"/>
              </w:rPr>
            </w:pPr>
          </w:p>
          <w:p w:rsidR="00863534" w:rsidRPr="004B6A32" w:rsidRDefault="00863534" w:rsidP="008A2E61">
            <w:pPr>
              <w:jc w:val="both"/>
              <w:rPr>
                <w:sz w:val="22"/>
                <w:szCs w:val="22"/>
              </w:rPr>
            </w:pPr>
          </w:p>
        </w:tc>
      </w:tr>
    </w:tbl>
    <w:p w:rsidR="005A620F" w:rsidRPr="004B6A32" w:rsidRDefault="005A620F" w:rsidP="008A2E61">
      <w:pPr>
        <w:rPr>
          <w:sz w:val="22"/>
          <w:szCs w:val="22"/>
        </w:rPr>
      </w:pPr>
    </w:p>
    <w:sectPr w:rsidR="005A620F" w:rsidRPr="004B6A32" w:rsidSect="0063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040"/>
    <w:multiLevelType w:val="hybridMultilevel"/>
    <w:tmpl w:val="5596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9DA"/>
    <w:rsid w:val="00003B22"/>
    <w:rsid w:val="00005375"/>
    <w:rsid w:val="00025360"/>
    <w:rsid w:val="000F59DA"/>
    <w:rsid w:val="00150803"/>
    <w:rsid w:val="001817A7"/>
    <w:rsid w:val="001A0737"/>
    <w:rsid w:val="001E3F39"/>
    <w:rsid w:val="00262A9B"/>
    <w:rsid w:val="002631AE"/>
    <w:rsid w:val="002F5657"/>
    <w:rsid w:val="00347AAD"/>
    <w:rsid w:val="003D6680"/>
    <w:rsid w:val="004B6A32"/>
    <w:rsid w:val="00583A81"/>
    <w:rsid w:val="005A620F"/>
    <w:rsid w:val="005C6180"/>
    <w:rsid w:val="00634956"/>
    <w:rsid w:val="0066002D"/>
    <w:rsid w:val="008469DB"/>
    <w:rsid w:val="00863534"/>
    <w:rsid w:val="0088674F"/>
    <w:rsid w:val="008A2E61"/>
    <w:rsid w:val="00993152"/>
    <w:rsid w:val="00A1561C"/>
    <w:rsid w:val="00A560E0"/>
    <w:rsid w:val="00B60011"/>
    <w:rsid w:val="00C36850"/>
    <w:rsid w:val="00DA347E"/>
    <w:rsid w:val="00E213FD"/>
    <w:rsid w:val="00E320F2"/>
    <w:rsid w:val="00E47B87"/>
    <w:rsid w:val="00EC72B7"/>
    <w:rsid w:val="00F6334D"/>
    <w:rsid w:val="00FD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4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67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7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88674F"/>
    <w:rPr>
      <w:color w:val="0000FF"/>
      <w:u w:val="single"/>
    </w:rPr>
  </w:style>
  <w:style w:type="paragraph" w:styleId="a4">
    <w:name w:val="Normal (Web)"/>
    <w:basedOn w:val="a"/>
    <w:rsid w:val="0088674F"/>
    <w:pPr>
      <w:widowControl/>
      <w:spacing w:after="15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8674F"/>
  </w:style>
  <w:style w:type="table" w:styleId="a5">
    <w:name w:val="Table Grid"/>
    <w:basedOn w:val="a1"/>
    <w:uiPriority w:val="59"/>
    <w:rsid w:val="00863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4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67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7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88674F"/>
    <w:rPr>
      <w:color w:val="0000FF"/>
      <w:u w:val="single"/>
    </w:rPr>
  </w:style>
  <w:style w:type="paragraph" w:styleId="a4">
    <w:name w:val="Normal (Web)"/>
    <w:basedOn w:val="a"/>
    <w:rsid w:val="0088674F"/>
    <w:pPr>
      <w:widowControl/>
      <w:spacing w:after="15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86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461762_chuv_333_126" TargetMode="External"/><Relationship Id="rId13" Type="http://schemas.openxmlformats.org/officeDocument/2006/relationships/hyperlink" Target="https://www.glavbukh.ru/npd/edoc/81_461762_chuv_333_1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81_461762_chuv_333_126" TargetMode="External"/><Relationship Id="rId12" Type="http://schemas.openxmlformats.org/officeDocument/2006/relationships/hyperlink" Target="https://www.glavbukh.ru/npd/edoc/81_461762_chuv_333_126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81_461762_chuv_333_126" TargetMode="External"/><Relationship Id="rId11" Type="http://schemas.openxmlformats.org/officeDocument/2006/relationships/hyperlink" Target="https://www.glavbukh.ru/npd/edoc/81_461762_chuv_333_126" TargetMode="External"/><Relationship Id="rId5" Type="http://schemas.openxmlformats.org/officeDocument/2006/relationships/hyperlink" Target="https://www.glavbukh.ru/npd/edoc/99_499011838_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lavbukh.ru/npd/edoc/81_461762_chuv_333_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81_461762_chuv_333_126" TargetMode="External"/><Relationship Id="rId14" Type="http://schemas.openxmlformats.org/officeDocument/2006/relationships/hyperlink" Target="https://www.glavbukh.ru/npd/edoc/81_461762_chuv_333_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Баянова Е.В.</dc:creator>
  <cp:lastModifiedBy>morgau_uks</cp:lastModifiedBy>
  <cp:revision>19</cp:revision>
  <cp:lastPrinted>2019-07-22T11:25:00Z</cp:lastPrinted>
  <dcterms:created xsi:type="dcterms:W3CDTF">2019-07-18T12:09:00Z</dcterms:created>
  <dcterms:modified xsi:type="dcterms:W3CDTF">2019-07-22T11:25:00Z</dcterms:modified>
</cp:coreProperties>
</file>