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47"/>
        <w:gridCol w:w="1465"/>
        <w:gridCol w:w="3953"/>
      </w:tblGrid>
      <w:tr w:rsidR="00033FD3">
        <w:tc>
          <w:tcPr>
            <w:tcW w:w="4047" w:type="dxa"/>
            <w:shd w:val="clear" w:color="auto" w:fill="auto"/>
          </w:tcPr>
          <w:p w:rsidR="00033FD3" w:rsidRDefault="00D745E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033FD3" w:rsidRDefault="00D745E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033FD3" w:rsidRDefault="00D745E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33FD3" w:rsidRDefault="00033FD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033FD3" w:rsidRDefault="00D745E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033FD3" w:rsidRDefault="0003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33FD3" w:rsidRDefault="00033FD3">
            <w:pPr>
              <w:rPr>
                <w:b/>
                <w:sz w:val="24"/>
                <w:szCs w:val="24"/>
              </w:rPr>
            </w:pPr>
            <w:r>
              <w:object w:dxaOrig="708" w:dyaOrig="884">
                <v:shape id="ole_rId2" o:spid="_x0000_i1025" style="width:62.25pt;height:78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629888956" r:id="rId6"/>
              </w:object>
            </w:r>
          </w:p>
        </w:tc>
        <w:tc>
          <w:tcPr>
            <w:tcW w:w="3953" w:type="dxa"/>
            <w:shd w:val="clear" w:color="auto" w:fill="auto"/>
          </w:tcPr>
          <w:p w:rsidR="00033FD3" w:rsidRDefault="00D7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33FD3" w:rsidRDefault="00D7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 Новочебоксарска</w:t>
            </w:r>
          </w:p>
          <w:p w:rsidR="00033FD3" w:rsidRDefault="00D7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033FD3" w:rsidRDefault="00033FD3">
            <w:pPr>
              <w:jc w:val="center"/>
              <w:rPr>
                <w:sz w:val="24"/>
                <w:szCs w:val="24"/>
              </w:rPr>
            </w:pPr>
          </w:p>
          <w:p w:rsidR="00033FD3" w:rsidRDefault="00D745E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033FD3" w:rsidRDefault="00033F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FD3" w:rsidRDefault="00D745E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 № ______</w:t>
      </w: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D745E9">
      <w:pPr>
        <w:ind w:right="55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транспортировки, учета, хранения и применения </w:t>
      </w:r>
      <w:proofErr w:type="spellStart"/>
      <w:r>
        <w:rPr>
          <w:b/>
          <w:sz w:val="24"/>
          <w:szCs w:val="24"/>
        </w:rPr>
        <w:t>асфальтогранулята</w:t>
      </w:r>
      <w:proofErr w:type="spellEnd"/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В целях обеспечения надлежащей транспортировки, учета, хранения и эффективного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для нужд муниципального образования города Новочебоксарска Чувашской Республики, в соответствии с </w:t>
      </w:r>
      <w:r>
        <w:rPr>
          <w:rStyle w:val="-"/>
          <w:color w:val="000000"/>
          <w:sz w:val="24"/>
          <w:szCs w:val="24"/>
          <w:u w:val="none"/>
        </w:rPr>
        <w:t xml:space="preserve">Федеральными законами </w:t>
      </w:r>
      <w:r>
        <w:rPr>
          <w:rStyle w:val="-"/>
          <w:color w:val="000000"/>
          <w:sz w:val="24"/>
          <w:szCs w:val="24"/>
          <w:u w:val="none"/>
        </w:rPr>
        <w:t>Россий</w:t>
      </w:r>
      <w:r>
        <w:rPr>
          <w:rStyle w:val="-"/>
          <w:color w:val="000000"/>
          <w:sz w:val="24"/>
          <w:szCs w:val="24"/>
          <w:u w:val="none"/>
        </w:rPr>
        <w:t>ской Федерации</w:t>
      </w:r>
      <w:r>
        <w:rPr>
          <w:rStyle w:val="-"/>
          <w:color w:val="000000"/>
          <w:sz w:val="24"/>
          <w:szCs w:val="24"/>
          <w:u w:val="none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hyperlink r:id="rId7">
        <w:r>
          <w:rPr>
            <w:rStyle w:val="-"/>
            <w:color w:val="000000"/>
            <w:sz w:val="24"/>
            <w:szCs w:val="24"/>
            <w:u w:val="none"/>
          </w:rPr>
          <w:t xml:space="preserve">от 08.11.2007 № 257-ФЗ «Об автомобильных дорогах </w:t>
        </w:r>
        <w:proofErr w:type="gramStart"/>
        <w:r>
          <w:rPr>
            <w:rStyle w:val="-"/>
            <w:color w:val="000000"/>
            <w:sz w:val="24"/>
            <w:szCs w:val="24"/>
            <w:u w:val="none"/>
          </w:rPr>
          <w:t>и</w:t>
        </w:r>
        <w:proofErr w:type="gramEnd"/>
        <w:r>
          <w:rPr>
            <w:rStyle w:val="-"/>
            <w:color w:val="000000"/>
            <w:sz w:val="24"/>
            <w:szCs w:val="24"/>
            <w:u w:val="none"/>
          </w:rPr>
          <w:t xml:space="preserve"> о дорожной деятельности в Росс</w:t>
        </w:r>
        <w:r>
          <w:rPr>
            <w:rStyle w:val="-"/>
            <w:color w:val="000000"/>
            <w:sz w:val="24"/>
            <w:szCs w:val="24"/>
            <w:u w:val="none"/>
          </w:rPr>
          <w:t>ийской Федерации и о внесении изменений в отдельные законодательные акты Российской Федерации»</w:t>
        </w:r>
      </w:hyperlink>
      <w:r>
        <w:rPr>
          <w:color w:val="000000"/>
          <w:sz w:val="24"/>
          <w:szCs w:val="24"/>
        </w:rPr>
        <w:t>, от 24.06.1998 № 89-ФЗ «Об отходах производства и потребления»,</w:t>
      </w:r>
      <w:r>
        <w:rPr>
          <w:sz w:val="24"/>
          <w:szCs w:val="24"/>
        </w:rPr>
        <w:t xml:space="preserve"> руководствуясь Уставом города </w:t>
      </w:r>
      <w:bookmarkStart w:id="0" w:name="redstr17"/>
      <w:bookmarkEnd w:id="0"/>
      <w:r>
        <w:rPr>
          <w:sz w:val="24"/>
          <w:szCs w:val="24"/>
        </w:rPr>
        <w:t>Новочебоксарска Чувашской Республики</w:t>
      </w:r>
      <w:bookmarkStart w:id="1" w:name="redstr16"/>
      <w:bookmarkEnd w:id="1"/>
      <w:r>
        <w:rPr>
          <w:sz w:val="24"/>
          <w:szCs w:val="24"/>
        </w:rPr>
        <w:t xml:space="preserve">,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</w:t>
      </w:r>
      <w:r>
        <w:rPr>
          <w:color w:val="000000"/>
          <w:sz w:val="24"/>
          <w:szCs w:val="24"/>
        </w:rPr>
        <w:t>л я ю:</w:t>
      </w:r>
    </w:p>
    <w:p w:rsidR="00033FD3" w:rsidRDefault="00D745E9">
      <w:pPr>
        <w:pStyle w:val="a5"/>
        <w:spacing w:after="0" w:line="240" w:lineRule="auto"/>
        <w:jc w:val="both"/>
      </w:pPr>
      <w:bookmarkStart w:id="2" w:name="redstr14"/>
      <w:bookmarkEnd w:id="2"/>
      <w:r>
        <w:rPr>
          <w:color w:val="000000"/>
          <w:sz w:val="24"/>
          <w:szCs w:val="24"/>
        </w:rPr>
        <w:tab/>
        <w:t>1.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твердить Порядок транспортировки, учета, хранения и применения </w:t>
      </w:r>
      <w:proofErr w:type="spellStart"/>
      <w:r>
        <w:rPr>
          <w:color w:val="000000"/>
          <w:sz w:val="24"/>
          <w:szCs w:val="24"/>
        </w:rPr>
        <w:t>асфальтогранулята</w:t>
      </w:r>
      <w:proofErr w:type="spellEnd"/>
      <w:r>
        <w:rPr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033FD3" w:rsidRDefault="00D745E9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2. Управлению городского хозяйства администрации города Новочебоксарска Чувашской Республики:</w:t>
      </w:r>
    </w:p>
    <w:p w:rsidR="00033FD3" w:rsidRDefault="00D745E9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 xml:space="preserve">- контролировать фактический </w:t>
      </w:r>
      <w:r>
        <w:rPr>
          <w:color w:val="000000"/>
          <w:sz w:val="24"/>
          <w:szCs w:val="24"/>
        </w:rPr>
        <w:t xml:space="preserve">объем </w:t>
      </w:r>
      <w:proofErr w:type="spellStart"/>
      <w:r>
        <w:rPr>
          <w:color w:val="000000"/>
          <w:sz w:val="24"/>
          <w:szCs w:val="24"/>
        </w:rPr>
        <w:t>асфальтогранулята</w:t>
      </w:r>
      <w:proofErr w:type="spellEnd"/>
      <w:r>
        <w:rPr>
          <w:color w:val="000000"/>
          <w:sz w:val="24"/>
          <w:szCs w:val="24"/>
        </w:rPr>
        <w:t>, образовавшегося в процессе фрезерования устаревшего асфальтобетонного покрытия;</w:t>
      </w:r>
    </w:p>
    <w:p w:rsidR="00033FD3" w:rsidRDefault="00D745E9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 xml:space="preserve">- обеспечить надлежащий учет, хранение и расходование </w:t>
      </w:r>
      <w:proofErr w:type="spellStart"/>
      <w:r>
        <w:rPr>
          <w:color w:val="000000"/>
          <w:sz w:val="24"/>
          <w:szCs w:val="24"/>
        </w:rPr>
        <w:t>асфальтогранулята</w:t>
      </w:r>
      <w:proofErr w:type="spellEnd"/>
      <w:r>
        <w:rPr>
          <w:color w:val="000000"/>
          <w:sz w:val="24"/>
          <w:szCs w:val="24"/>
        </w:rPr>
        <w:t>.</w:t>
      </w:r>
    </w:p>
    <w:p w:rsidR="00033FD3" w:rsidRDefault="00D745E9">
      <w:pPr>
        <w:pStyle w:val="a5"/>
        <w:spacing w:after="0" w:line="240" w:lineRule="auto"/>
        <w:jc w:val="both"/>
      </w:pPr>
      <w:r>
        <w:rPr>
          <w:color w:val="000000"/>
          <w:sz w:val="24"/>
          <w:szCs w:val="24"/>
        </w:rPr>
        <w:tab/>
        <w:t>3.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Сектору пресс-службы администрации города Новочебоксарска Чувашской Респуб</w:t>
      </w:r>
      <w:r>
        <w:rPr>
          <w:color w:val="000000"/>
          <w:sz w:val="24"/>
          <w:szCs w:val="24"/>
        </w:rPr>
        <w:t xml:space="preserve">лики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 w:rsidR="00033FD3" w:rsidRDefault="00D745E9">
      <w:pPr>
        <w:ind w:firstLine="737"/>
        <w:jc w:val="both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астоящ</w:t>
      </w:r>
      <w:r>
        <w:rPr>
          <w:color w:val="000000"/>
          <w:sz w:val="24"/>
          <w:szCs w:val="24"/>
        </w:rPr>
        <w:t xml:space="preserve">ее решение вступает в силу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дня его официального опубликования.</w:t>
      </w:r>
    </w:p>
    <w:p w:rsidR="00033FD3" w:rsidRDefault="00D745E9">
      <w:pPr>
        <w:ind w:firstLine="737"/>
        <w:jc w:val="both"/>
      </w:pPr>
      <w:r>
        <w:rPr>
          <w:color w:val="000000"/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возложить на заместителя</w:t>
      </w:r>
      <w:r>
        <w:rPr>
          <w:sz w:val="24"/>
          <w:szCs w:val="24"/>
        </w:rPr>
        <w:t xml:space="preserve"> главы администрации по вопросам градостроительства, ЖКХ и инфраструктуры города Новочебоксарска Чувашской Респу</w:t>
      </w:r>
      <w:r>
        <w:rPr>
          <w:sz w:val="24"/>
          <w:szCs w:val="24"/>
        </w:rPr>
        <w:t>блики.</w:t>
      </w: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033FD3" w:rsidRDefault="00D745E9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О.В. </w:t>
      </w:r>
      <w:proofErr w:type="spellStart"/>
      <w:r>
        <w:rPr>
          <w:sz w:val="24"/>
          <w:szCs w:val="24"/>
        </w:rPr>
        <w:t>Чепрасова</w:t>
      </w:r>
      <w:proofErr w:type="spellEnd"/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hyperlink r:id="rId8" w:tgtFrame="_blank">
        <w:r w:rsidR="00D745E9">
          <w:rPr>
            <w:rStyle w:val="-"/>
            <w:color w:val="00000A"/>
            <w:sz w:val="24"/>
            <w:szCs w:val="24"/>
            <w:u w:val="none"/>
          </w:rPr>
          <w:t xml:space="preserve">Заместитель главы администрации </w:t>
        </w:r>
      </w:hyperlink>
    </w:p>
    <w:p w:rsidR="00033FD3" w:rsidRDefault="00033FD3">
      <w:hyperlink r:id="rId9" w:tgtFrame="_blank">
        <w:r w:rsidR="00D745E9">
          <w:rPr>
            <w:rStyle w:val="-"/>
            <w:color w:val="00000A"/>
            <w:sz w:val="24"/>
            <w:szCs w:val="24"/>
            <w:u w:val="none"/>
          </w:rPr>
          <w:t>по экономике и финансам</w:t>
        </w:r>
      </w:hyperlink>
      <w:r w:rsidR="00D745E9">
        <w:rPr>
          <w:sz w:val="24"/>
          <w:szCs w:val="24"/>
        </w:rPr>
        <w:t xml:space="preserve"> 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____________ О.В. Григорьева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«____» _____________ 2019 г.</w:t>
      </w:r>
    </w:p>
    <w:p w:rsidR="00033FD3" w:rsidRDefault="00033FD3">
      <w:pPr>
        <w:rPr>
          <w:sz w:val="24"/>
          <w:szCs w:val="24"/>
        </w:rPr>
      </w:pP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по вопросам градостроительст</w:t>
      </w:r>
      <w:r>
        <w:rPr>
          <w:sz w:val="24"/>
          <w:szCs w:val="24"/>
        </w:rPr>
        <w:t xml:space="preserve">ва 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ЖКХ и инфраструктуры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____________ А.Г. Фадеев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«____» _____________ 2019 г.</w:t>
      </w:r>
    </w:p>
    <w:p w:rsidR="00033FD3" w:rsidRDefault="00033FD3">
      <w:pPr>
        <w:rPr>
          <w:sz w:val="24"/>
          <w:szCs w:val="24"/>
        </w:rPr>
      </w:pPr>
    </w:p>
    <w:p w:rsidR="00033FD3" w:rsidRDefault="00033FD3">
      <w:hyperlink r:id="rId10" w:tgtFrame="_blank">
        <w:r w:rsidR="00D745E9">
          <w:rPr>
            <w:rStyle w:val="-"/>
            <w:color w:val="00000A"/>
            <w:sz w:val="24"/>
            <w:szCs w:val="24"/>
            <w:u w:val="none"/>
          </w:rPr>
          <w:t>Начальник Правового управления</w:t>
        </w:r>
      </w:hyperlink>
      <w:r w:rsidR="00D745E9">
        <w:rPr>
          <w:sz w:val="24"/>
          <w:szCs w:val="24"/>
        </w:rPr>
        <w:t xml:space="preserve"> 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______________ М.А. Кузьмин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2019 г.</w:t>
      </w:r>
    </w:p>
    <w:p w:rsidR="00033FD3" w:rsidRDefault="00033FD3">
      <w:pPr>
        <w:jc w:val="both"/>
        <w:rPr>
          <w:sz w:val="24"/>
          <w:szCs w:val="24"/>
        </w:rPr>
      </w:pP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И.о. начальника Управления городского хозяйства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033FD3" w:rsidRDefault="00D745E9">
      <w:r>
        <w:rPr>
          <w:sz w:val="24"/>
          <w:szCs w:val="24"/>
        </w:rPr>
        <w:t>_____________ А.В. Ширшов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«____» _____________ 2019 г.</w:t>
      </w:r>
    </w:p>
    <w:p w:rsidR="00033FD3" w:rsidRDefault="00033FD3">
      <w:pPr>
        <w:rPr>
          <w:sz w:val="24"/>
          <w:szCs w:val="24"/>
        </w:rPr>
      </w:pPr>
    </w:p>
    <w:p w:rsidR="00033FD3" w:rsidRDefault="00D745E9">
      <w:r>
        <w:rPr>
          <w:sz w:val="24"/>
          <w:szCs w:val="24"/>
        </w:rPr>
        <w:t>И.о. начальника Управления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имущественных и земельных отношений</w:t>
      </w:r>
    </w:p>
    <w:p w:rsidR="00033FD3" w:rsidRDefault="00D745E9">
      <w:r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>Новочебоксарска</w:t>
      </w:r>
    </w:p>
    <w:p w:rsidR="00033FD3" w:rsidRDefault="00D745E9">
      <w:r>
        <w:rPr>
          <w:sz w:val="24"/>
          <w:szCs w:val="24"/>
        </w:rPr>
        <w:t xml:space="preserve">_____________ Е.Г. </w:t>
      </w:r>
      <w:proofErr w:type="spellStart"/>
      <w:r>
        <w:rPr>
          <w:sz w:val="24"/>
          <w:szCs w:val="24"/>
        </w:rPr>
        <w:t>Суродина</w:t>
      </w:r>
      <w:proofErr w:type="spellEnd"/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 2019 г. </w:t>
      </w:r>
    </w:p>
    <w:p w:rsidR="00033FD3" w:rsidRDefault="00033FD3">
      <w:pPr>
        <w:rPr>
          <w:sz w:val="24"/>
          <w:szCs w:val="24"/>
        </w:rPr>
      </w:pP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отдела</w:t>
      </w:r>
    </w:p>
    <w:p w:rsidR="00033FD3" w:rsidRDefault="00D745E9">
      <w:r>
        <w:rPr>
          <w:sz w:val="24"/>
          <w:szCs w:val="24"/>
        </w:rPr>
        <w:t>администрации города Новочебоксарска</w:t>
      </w:r>
    </w:p>
    <w:p w:rsidR="00033FD3" w:rsidRDefault="00D745E9"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Е.М. </w:t>
      </w:r>
      <w:proofErr w:type="spellStart"/>
      <w:r>
        <w:rPr>
          <w:sz w:val="24"/>
          <w:szCs w:val="24"/>
        </w:rPr>
        <w:t>Запорожцева</w:t>
      </w:r>
      <w:proofErr w:type="spellEnd"/>
    </w:p>
    <w:p w:rsidR="00033FD3" w:rsidRDefault="00D745E9">
      <w:pPr>
        <w:jc w:val="both"/>
      </w:pPr>
      <w:bookmarkStart w:id="3" w:name="__DdeLink__1636_6610200691"/>
      <w:bookmarkEnd w:id="3"/>
      <w:r>
        <w:rPr>
          <w:sz w:val="24"/>
          <w:szCs w:val="24"/>
        </w:rPr>
        <w:t>«____» _____________ 2019 г.</w:t>
      </w:r>
    </w:p>
    <w:p w:rsidR="00033FD3" w:rsidRDefault="00033FD3">
      <w:pPr>
        <w:tabs>
          <w:tab w:val="left" w:pos="993"/>
        </w:tabs>
        <w:jc w:val="both"/>
        <w:rPr>
          <w:sz w:val="24"/>
          <w:szCs w:val="24"/>
        </w:rPr>
      </w:pPr>
    </w:p>
    <w:p w:rsidR="00033FD3" w:rsidRDefault="00D745E9">
      <w:r>
        <w:rPr>
          <w:sz w:val="24"/>
          <w:szCs w:val="24"/>
        </w:rPr>
        <w:t>Начальник отдела дорожной деятельности и транспорта</w:t>
      </w:r>
    </w:p>
    <w:p w:rsidR="00033FD3" w:rsidRDefault="00D745E9">
      <w:pPr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правления городского хозяйства</w:t>
      </w:r>
    </w:p>
    <w:p w:rsidR="00033FD3" w:rsidRDefault="00D745E9">
      <w:pPr>
        <w:rPr>
          <w:sz w:val="24"/>
          <w:szCs w:val="24"/>
        </w:rPr>
      </w:pPr>
      <w:bookmarkStart w:id="4" w:name="__DdeLink__9022_442920772"/>
      <w:bookmarkEnd w:id="4"/>
      <w:r>
        <w:rPr>
          <w:sz w:val="24"/>
          <w:szCs w:val="24"/>
        </w:rPr>
        <w:t>администрации города Новочебоксарска</w:t>
      </w:r>
    </w:p>
    <w:p w:rsidR="00033FD3" w:rsidRDefault="00D745E9"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П.В. Львов</w:t>
      </w:r>
    </w:p>
    <w:p w:rsidR="00033FD3" w:rsidRDefault="00D745E9">
      <w:pPr>
        <w:jc w:val="both"/>
        <w:rPr>
          <w:sz w:val="24"/>
          <w:szCs w:val="24"/>
        </w:rPr>
      </w:pPr>
      <w:bookmarkStart w:id="5" w:name="__DdeLink__1636_661020069"/>
      <w:bookmarkEnd w:id="5"/>
      <w:r>
        <w:rPr>
          <w:sz w:val="24"/>
          <w:szCs w:val="24"/>
        </w:rPr>
        <w:t>«____» _____________ 2019 г.</w:t>
      </w:r>
    </w:p>
    <w:p w:rsidR="00033FD3" w:rsidRDefault="00033FD3">
      <w:pPr>
        <w:tabs>
          <w:tab w:val="left" w:pos="993"/>
        </w:tabs>
        <w:jc w:val="both"/>
        <w:rPr>
          <w:sz w:val="24"/>
          <w:szCs w:val="24"/>
        </w:rPr>
      </w:pPr>
      <w:bookmarkStart w:id="6" w:name="__DdeLink__9022_4429207721"/>
      <w:bookmarkEnd w:id="6"/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033FD3">
      <w:pPr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right"/>
      </w:pPr>
      <w:r>
        <w:rPr>
          <w:sz w:val="24"/>
          <w:szCs w:val="24"/>
        </w:rPr>
        <w:lastRenderedPageBreak/>
        <w:t>Приложение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 2019 № __________</w:t>
      </w: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D745E9">
      <w:pPr>
        <w:pStyle w:val="Heading2"/>
      </w:pPr>
      <w:bookmarkStart w:id="7" w:name="h_00000000000000000000000000000000000000"/>
      <w:bookmarkEnd w:id="7"/>
      <w:r>
        <w:rPr>
          <w:rFonts w:ascii="Times New Roman" w:hAnsi="Times New Roman"/>
          <w:b/>
          <w:bCs/>
          <w:sz w:val="24"/>
          <w:szCs w:val="24"/>
        </w:rPr>
        <w:t>По</w:t>
      </w:r>
      <w:bookmarkStart w:id="8" w:name="__DdeLink__810_2867750907"/>
      <w:bookmarkEnd w:id="8"/>
      <w:r>
        <w:rPr>
          <w:rFonts w:ascii="Times New Roman" w:hAnsi="Times New Roman"/>
          <w:b/>
          <w:bCs/>
          <w:sz w:val="24"/>
          <w:szCs w:val="24"/>
        </w:rPr>
        <w:t xml:space="preserve">рядок транспортировки, учета, хранения и применения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асфальтогранулята</w:t>
      </w:r>
      <w:proofErr w:type="spellEnd"/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bookmarkStart w:id="9" w:name="P000A"/>
      <w:bookmarkEnd w:id="9"/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Общая часть</w:t>
      </w:r>
    </w:p>
    <w:p w:rsidR="00033FD3" w:rsidRDefault="00D745E9">
      <w:pPr>
        <w:pStyle w:val="a5"/>
        <w:spacing w:after="0" w:line="240" w:lineRule="auto"/>
        <w:jc w:val="both"/>
      </w:pPr>
      <w:bookmarkStart w:id="10" w:name="P000B"/>
      <w:bookmarkStart w:id="11" w:name="redstr36"/>
      <w:bookmarkEnd w:id="10"/>
      <w:bookmarkEnd w:id="11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Настоящий Порядок разработан для обеспечения надлежащей транспортировки, учета, хранения и эффективного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для нужд города Новочебоксарска Чуваш</w:t>
      </w:r>
      <w:r>
        <w:rPr>
          <w:sz w:val="24"/>
          <w:szCs w:val="24"/>
        </w:rPr>
        <w:t xml:space="preserve">ской Республики, согласно Федеральному классификационному каталогу отходов, утвержденному приказом </w:t>
      </w:r>
      <w:proofErr w:type="spellStart"/>
      <w:r>
        <w:rPr>
          <w:sz w:val="24"/>
          <w:szCs w:val="24"/>
        </w:rPr>
        <w:t>Росприроднадзора</w:t>
      </w:r>
      <w:proofErr w:type="spellEnd"/>
      <w:r>
        <w:rPr>
          <w:sz w:val="24"/>
          <w:szCs w:val="24"/>
        </w:rPr>
        <w:t xml:space="preserve"> от 22.05.2017 г. № 242 и Порядку ведения государственного кадастра отходов, утвержденному приказом Минприроды России от 30.09.2011 г. № 792 </w:t>
      </w:r>
      <w:r>
        <w:rPr>
          <w:sz w:val="24"/>
          <w:szCs w:val="24"/>
        </w:rPr>
        <w:t xml:space="preserve">отходы «Лом асфальтных и асфальтобетонных покрытий» код согласно ФККО 8302000714 </w:t>
      </w:r>
      <w:r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к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классу опасности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мало опасные</w:t>
      </w:r>
      <w:proofErr w:type="gramEnd"/>
      <w:r>
        <w:rPr>
          <w:sz w:val="24"/>
          <w:szCs w:val="24"/>
        </w:rPr>
        <w:t>)».</w:t>
      </w:r>
    </w:p>
    <w:p w:rsidR="00033FD3" w:rsidRDefault="00D745E9">
      <w:pPr>
        <w:pStyle w:val="a5"/>
        <w:spacing w:after="0" w:line="240" w:lineRule="auto"/>
        <w:jc w:val="both"/>
        <w:rPr>
          <w:sz w:val="24"/>
          <w:szCs w:val="24"/>
        </w:rPr>
      </w:pPr>
      <w:bookmarkStart w:id="12" w:name="redstr34"/>
      <w:bookmarkEnd w:id="12"/>
      <w:r>
        <w:rPr>
          <w:sz w:val="24"/>
          <w:szCs w:val="24"/>
        </w:rPr>
        <w:tab/>
        <w:t>Общие понятия, применяемые в данном Порядке:</w:t>
      </w:r>
    </w:p>
    <w:p w:rsidR="00033FD3" w:rsidRDefault="00D745E9">
      <w:pPr>
        <w:pStyle w:val="a5"/>
        <w:spacing w:after="0" w:line="240" w:lineRule="auto"/>
        <w:jc w:val="both"/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асфальтогранулят</w:t>
      </w:r>
      <w:proofErr w:type="spellEnd"/>
      <w:r>
        <w:rPr>
          <w:sz w:val="24"/>
          <w:szCs w:val="24"/>
        </w:rPr>
        <w:t xml:space="preserve"> (асфальтовая крошка) - материал, получаемый в результате фре</w:t>
      </w:r>
      <w:r>
        <w:rPr>
          <w:sz w:val="24"/>
          <w:szCs w:val="24"/>
        </w:rPr>
        <w:t>зерования (срезания) существующего асфальтобетонного покрытия, снятого в процессе реконструкции, капитального ремонта и ремонта автомобильных дорог местного значения, внутриквартальных проездов и дворовых территорий города Новочебоксарска</w:t>
      </w:r>
      <w:bookmarkStart w:id="13" w:name="redstr30"/>
      <w:bookmarkEnd w:id="13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Асфальтогранулят</w:t>
      </w:r>
      <w:proofErr w:type="spellEnd"/>
      <w:r>
        <w:rPr>
          <w:sz w:val="24"/>
          <w:szCs w:val="24"/>
        </w:rPr>
        <w:t xml:space="preserve">, образовавшийся в результате фрезерования асфальтобетонного покрытия при производстве работ, </w:t>
      </w:r>
      <w:proofErr w:type="gramStart"/>
      <w:r>
        <w:rPr>
          <w:sz w:val="24"/>
          <w:szCs w:val="24"/>
        </w:rPr>
        <w:t>является собственностью муниципального заказчика и находится</w:t>
      </w:r>
      <w:proofErr w:type="gramEnd"/>
      <w:r>
        <w:rPr>
          <w:sz w:val="24"/>
          <w:szCs w:val="24"/>
        </w:rPr>
        <w:t xml:space="preserve"> в его распоряжении;</w:t>
      </w:r>
    </w:p>
    <w:p w:rsidR="00033FD3" w:rsidRDefault="00D745E9">
      <w:pPr>
        <w:pStyle w:val="a5"/>
        <w:spacing w:after="0" w:line="240" w:lineRule="auto"/>
        <w:jc w:val="both"/>
        <w:rPr>
          <w:sz w:val="24"/>
          <w:szCs w:val="24"/>
        </w:rPr>
      </w:pPr>
      <w:bookmarkStart w:id="14" w:name="redstr28"/>
      <w:bookmarkEnd w:id="14"/>
      <w:r>
        <w:rPr>
          <w:sz w:val="24"/>
          <w:szCs w:val="24"/>
        </w:rPr>
        <w:tab/>
        <w:t>- заказчик – Управление городского хозяйства администрации города Новочебоксарск</w:t>
      </w:r>
      <w:r>
        <w:rPr>
          <w:sz w:val="24"/>
          <w:szCs w:val="24"/>
        </w:rPr>
        <w:t>а Чувашской Республики;</w:t>
      </w:r>
    </w:p>
    <w:p w:rsidR="00033FD3" w:rsidRDefault="00D745E9">
      <w:pPr>
        <w:pStyle w:val="a5"/>
        <w:spacing w:after="0" w:line="240" w:lineRule="auto"/>
        <w:jc w:val="both"/>
        <w:rPr>
          <w:sz w:val="24"/>
          <w:szCs w:val="24"/>
        </w:rPr>
      </w:pPr>
      <w:bookmarkStart w:id="15" w:name="redstr26"/>
      <w:bookmarkEnd w:id="15"/>
      <w:r>
        <w:rPr>
          <w:sz w:val="24"/>
          <w:szCs w:val="24"/>
        </w:rPr>
        <w:tab/>
        <w:t>- представитель заказчика – отдел дорожной деятельности и транспорта Управления городского хозяйства администрации города Новочебоксарска Чувашской Республики;</w:t>
      </w:r>
    </w:p>
    <w:p w:rsidR="00033FD3" w:rsidRDefault="00D745E9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подрядчик - организация, с которой заключен муниципальный контракт п</w:t>
      </w:r>
      <w:r>
        <w:rPr>
          <w:sz w:val="24"/>
          <w:szCs w:val="24"/>
        </w:rPr>
        <w:t>о итогам электронного аукциона на выполнение работ по реконструкции, капитальному ремонту и ремонту автомобильных дорог местного значения, внутриквартальных проездов и дворовых территорий города Новочебоксарска Чувашской Республики;</w:t>
      </w:r>
    </w:p>
    <w:p w:rsidR="00033FD3" w:rsidRDefault="00D745E9">
      <w:pPr>
        <w:pStyle w:val="a5"/>
        <w:spacing w:after="0" w:line="240" w:lineRule="auto"/>
        <w:ind w:firstLine="737"/>
        <w:jc w:val="both"/>
      </w:pPr>
      <w:r>
        <w:rPr>
          <w:sz w:val="24"/>
          <w:szCs w:val="24"/>
        </w:rPr>
        <w:t xml:space="preserve">- исполнитель — </w:t>
      </w:r>
      <w:r>
        <w:rPr>
          <w:sz w:val="24"/>
          <w:szCs w:val="24"/>
        </w:rPr>
        <w:t>организ</w:t>
      </w:r>
      <w:r>
        <w:rPr>
          <w:sz w:val="24"/>
          <w:szCs w:val="24"/>
        </w:rPr>
        <w:t>ация</w:t>
      </w:r>
      <w:r>
        <w:rPr>
          <w:sz w:val="24"/>
          <w:szCs w:val="24"/>
        </w:rPr>
        <w:t xml:space="preserve">, выполняющая работы по отсыпке   </w:t>
      </w:r>
      <w:proofErr w:type="spellStart"/>
      <w:r>
        <w:rPr>
          <w:sz w:val="24"/>
          <w:szCs w:val="24"/>
        </w:rPr>
        <w:t>асфальтогранулятом</w:t>
      </w:r>
      <w:proofErr w:type="spellEnd"/>
      <w:r>
        <w:rPr>
          <w:sz w:val="24"/>
          <w:szCs w:val="24"/>
        </w:rPr>
        <w:t xml:space="preserve"> автомобильных дорог местного значения, внутриквартальных проездов, и дворовых территорий города Новочебоксарска, на основании решения комиссии.</w:t>
      </w:r>
    </w:p>
    <w:p w:rsidR="00033FD3" w:rsidRDefault="00033FD3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Транспортировка</w:t>
      </w:r>
    </w:p>
    <w:p w:rsidR="00033FD3" w:rsidRDefault="00D745E9">
      <w:pPr>
        <w:pStyle w:val="a5"/>
        <w:spacing w:after="0" w:line="240" w:lineRule="auto"/>
        <w:jc w:val="both"/>
      </w:pPr>
      <w:bookmarkStart w:id="16" w:name="P000D"/>
      <w:bookmarkStart w:id="17" w:name="redstr37"/>
      <w:bookmarkEnd w:id="16"/>
      <w:bookmarkEnd w:id="17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рамках муниципального контракта </w:t>
      </w:r>
      <w:r>
        <w:rPr>
          <w:sz w:val="24"/>
          <w:szCs w:val="24"/>
        </w:rPr>
        <w:t xml:space="preserve">по итогам электронного аукциона на выполнение работ по реконструкции, капитальному ремонту и ремонту автомобильных дорог местного значения, внутриквартальных проездов и дворовых территорий города Новочебоксарска Чувашской Республики подрядчик осуществляет </w:t>
      </w:r>
      <w:r>
        <w:rPr>
          <w:sz w:val="24"/>
          <w:szCs w:val="24"/>
        </w:rPr>
        <w:t>фрезерование асфальтобетонных покрытий с одновременной погрузкой в собственные транспортные средства, а также осуществляет вывоз его с места реконструкции, капитального ремонта и ремонта автомобильных дорог местного значения, внутриквартальных проездов</w:t>
      </w:r>
      <w:proofErr w:type="gramEnd"/>
      <w:r>
        <w:rPr>
          <w:sz w:val="24"/>
          <w:szCs w:val="24"/>
        </w:rPr>
        <w:t xml:space="preserve"> и д</w:t>
      </w:r>
      <w:r>
        <w:rPr>
          <w:sz w:val="24"/>
          <w:szCs w:val="24"/>
        </w:rPr>
        <w:t xml:space="preserve">воровых территорий города Новочебоксарска до места складирования, определенного Заказчиком до начала производства работ. Затраты подрядчика на транспортировку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учитываются в сметной стоимости выполнения работ по муниципальному контракту.</w:t>
      </w:r>
    </w:p>
    <w:p w:rsidR="00033FD3" w:rsidRDefault="00033FD3">
      <w:pPr>
        <w:jc w:val="center"/>
        <w:rPr>
          <w:b/>
          <w:bCs/>
          <w:sz w:val="24"/>
          <w:szCs w:val="24"/>
        </w:rPr>
      </w:pPr>
    </w:p>
    <w:p w:rsidR="00033FD3" w:rsidRDefault="00D745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Учет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В соответствии с Порядком учета в области обращения с отходами, утвержденным Приказом Министерства природных ресурсов Российской Федерации от 01.09.2011 № 721, учет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ведется Заказчиком на основании фактических измерений по ма</w:t>
      </w:r>
      <w:r>
        <w:rPr>
          <w:sz w:val="24"/>
          <w:szCs w:val="24"/>
        </w:rPr>
        <w:t>ссе полученных отходов в тоннах и округляется</w:t>
      </w:r>
      <w:proofErr w:type="gramEnd"/>
      <w:r>
        <w:rPr>
          <w:sz w:val="24"/>
          <w:szCs w:val="24"/>
        </w:rPr>
        <w:t xml:space="preserve"> с точностью до одного знака после запятой - для отходов IV класса опасности.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2.2. Приемка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от Подрядчика производится Заказчиком партиями в натуральных единицах (тоннах) на основании накладной</w:t>
      </w:r>
      <w:r>
        <w:rPr>
          <w:sz w:val="24"/>
          <w:szCs w:val="24"/>
        </w:rPr>
        <w:t xml:space="preserve"> на прием и отпуск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и акта приема-передачи в соответствии с Приказом Минфина России от 30.03.2015 №52н.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2.3. Количественный учет расходования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осуществляется Заказчиком по объектам в рамках заключенных муниципальных контр</w:t>
      </w:r>
      <w:r>
        <w:rPr>
          <w:sz w:val="24"/>
          <w:szCs w:val="24"/>
        </w:rPr>
        <w:t xml:space="preserve">актов на выполнение работ по отсыпке автомобильных дорог местного значения с невысокой транспортной нагрузкой, внутриквартальных проездов и дворовых территорий в границах города Новочебоксарска на основании акта приема-передачи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(приложени</w:t>
      </w:r>
      <w:r>
        <w:rPr>
          <w:sz w:val="24"/>
          <w:szCs w:val="24"/>
        </w:rPr>
        <w:t>е № 1).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2.4. Для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движением создается комиссия на основании распоряжения администрации города Новочебоксарска во главе с председателем комиссии.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 осуществляет следующие функции: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1)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выходом </w:t>
      </w:r>
      <w:proofErr w:type="spellStart"/>
      <w:r>
        <w:rPr>
          <w:sz w:val="24"/>
          <w:szCs w:val="24"/>
        </w:rPr>
        <w:t>асфаль</w:t>
      </w:r>
      <w:r>
        <w:rPr>
          <w:sz w:val="24"/>
          <w:szCs w:val="24"/>
        </w:rPr>
        <w:t>тогранулята</w:t>
      </w:r>
      <w:proofErr w:type="spellEnd"/>
      <w:r>
        <w:rPr>
          <w:sz w:val="24"/>
          <w:szCs w:val="24"/>
        </w:rPr>
        <w:t xml:space="preserve"> в результате выполнения работ по ремонту автомобильных дорог местного значения, внутриквартальных проездов и дворовых территорий города Новочебоксарска;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2) Осуществляет контроль за фактическими объемами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складированного</w:t>
      </w:r>
      <w:proofErr w:type="gramEnd"/>
      <w:r>
        <w:rPr>
          <w:sz w:val="24"/>
          <w:szCs w:val="24"/>
        </w:rPr>
        <w:t xml:space="preserve"> на пл</w:t>
      </w:r>
      <w:r>
        <w:rPr>
          <w:sz w:val="24"/>
          <w:szCs w:val="24"/>
        </w:rPr>
        <w:t>ощадках, предусмотренных муниципальными контрактами;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3) Осуществляет учет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на основании актов приема-передачи (приложение № 1).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2.5. Оформление актов приема-передачи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осуществляется в период проведения работ не реже 1 ра</w:t>
      </w:r>
      <w:r>
        <w:rPr>
          <w:sz w:val="24"/>
          <w:szCs w:val="24"/>
        </w:rPr>
        <w:t>за в месяц.</w:t>
      </w:r>
    </w:p>
    <w:p w:rsidR="00033FD3" w:rsidRDefault="00D745E9">
      <w:pPr>
        <w:ind w:firstLine="737"/>
        <w:jc w:val="both"/>
      </w:pPr>
      <w:r>
        <w:rPr>
          <w:sz w:val="24"/>
          <w:szCs w:val="24"/>
        </w:rPr>
        <w:t xml:space="preserve">2.6. Оперативный учет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осуществляется ответственным лицом Заказчика из состава комиссии, назначенным распоряжением администрации города Новочебоксарска, в журнале учета движения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(приложение № 3) на основании а</w:t>
      </w:r>
      <w:r>
        <w:rPr>
          <w:sz w:val="24"/>
          <w:szCs w:val="24"/>
        </w:rPr>
        <w:t xml:space="preserve">ктов </w:t>
      </w:r>
      <w:bookmarkStart w:id="18" w:name="__DdeLink__891_2648413655"/>
      <w:r>
        <w:rPr>
          <w:sz w:val="24"/>
          <w:szCs w:val="24"/>
        </w:rPr>
        <w:t xml:space="preserve">приема-передачи </w:t>
      </w:r>
      <w:proofErr w:type="spellStart"/>
      <w:r>
        <w:rPr>
          <w:sz w:val="24"/>
          <w:szCs w:val="24"/>
        </w:rPr>
        <w:t>асфальтогранулята</w:t>
      </w:r>
      <w:bookmarkEnd w:id="18"/>
      <w:proofErr w:type="spellEnd"/>
      <w:r>
        <w:rPr>
          <w:sz w:val="24"/>
          <w:szCs w:val="24"/>
        </w:rPr>
        <w:t xml:space="preserve"> (приложения № 1).</w:t>
      </w:r>
    </w:p>
    <w:p w:rsidR="00033FD3" w:rsidRDefault="00D745E9">
      <w:pPr>
        <w:ind w:firstLine="680"/>
        <w:jc w:val="both"/>
      </w:pPr>
      <w:r>
        <w:rPr>
          <w:sz w:val="24"/>
          <w:szCs w:val="24"/>
        </w:rPr>
        <w:t xml:space="preserve">2.7. Бухгалтерский учет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осуществляется ответственным лицом Исполнителя на основании Акта приема-передачи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</w:t>
      </w:r>
      <w:bookmarkStart w:id="19" w:name="__DdeLink__870_2368521844"/>
      <w:bookmarkEnd w:id="19"/>
      <w:r>
        <w:rPr>
          <w:sz w:val="24"/>
          <w:szCs w:val="24"/>
        </w:rPr>
        <w:t>в соответствии с Приказом Минфина России от 30.03.2015 №52</w:t>
      </w:r>
      <w:r>
        <w:rPr>
          <w:sz w:val="24"/>
          <w:szCs w:val="24"/>
        </w:rPr>
        <w:t>н</w:t>
      </w:r>
    </w:p>
    <w:p w:rsidR="00033FD3" w:rsidRDefault="00033FD3">
      <w:pPr>
        <w:jc w:val="both"/>
        <w:rPr>
          <w:sz w:val="24"/>
          <w:szCs w:val="24"/>
        </w:rPr>
      </w:pPr>
    </w:p>
    <w:p w:rsidR="00033FD3" w:rsidRDefault="00D745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Хранение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Хранение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осуществляется на площадках для складирования, определенных Заказчиком.</w:t>
      </w:r>
    </w:p>
    <w:p w:rsidR="00033FD3" w:rsidRDefault="00D745E9">
      <w:pPr>
        <w:jc w:val="both"/>
      </w:pPr>
      <w:r>
        <w:rPr>
          <w:sz w:val="24"/>
          <w:szCs w:val="24"/>
        </w:rPr>
        <w:tab/>
        <w:t xml:space="preserve">3.2. Отпуск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с площадок для складирования осуществляется Заказчиком на основании протокола и акта приема-передачи </w:t>
      </w:r>
      <w:proofErr w:type="spellStart"/>
      <w:r>
        <w:rPr>
          <w:sz w:val="24"/>
          <w:szCs w:val="24"/>
        </w:rPr>
        <w:t>асфа</w:t>
      </w:r>
      <w:r>
        <w:rPr>
          <w:sz w:val="24"/>
          <w:szCs w:val="24"/>
        </w:rPr>
        <w:t>льтогранулята</w:t>
      </w:r>
      <w:proofErr w:type="spellEnd"/>
      <w:r>
        <w:rPr>
          <w:sz w:val="24"/>
          <w:szCs w:val="24"/>
        </w:rPr>
        <w:t xml:space="preserve"> (приложение № 2), </w:t>
      </w:r>
      <w:proofErr w:type="gramStart"/>
      <w:r>
        <w:rPr>
          <w:sz w:val="24"/>
          <w:szCs w:val="24"/>
        </w:rPr>
        <w:t>выданной</w:t>
      </w:r>
      <w:proofErr w:type="gramEnd"/>
      <w:r>
        <w:rPr>
          <w:sz w:val="24"/>
          <w:szCs w:val="24"/>
        </w:rPr>
        <w:t xml:space="preserve"> Исполнителю, в объемах, необходимых для производства работ в рамках муниципальных контрактов.</w:t>
      </w: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jc w:val="both"/>
        <w:rPr>
          <w:sz w:val="24"/>
          <w:szCs w:val="24"/>
        </w:rPr>
      </w:pPr>
    </w:p>
    <w:p w:rsidR="00033FD3" w:rsidRDefault="00D745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Применение</w:t>
      </w:r>
    </w:p>
    <w:p w:rsidR="00033FD3" w:rsidRDefault="00D745E9">
      <w:pPr>
        <w:jc w:val="both"/>
      </w:pPr>
      <w:bookmarkStart w:id="20" w:name="__UnoMark__704_3232695378"/>
      <w:bookmarkEnd w:id="20"/>
      <w:r>
        <w:rPr>
          <w:sz w:val="24"/>
          <w:szCs w:val="24"/>
        </w:rPr>
        <w:tab/>
        <w:t xml:space="preserve">4.1. Решение о применении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и по утилизации пришедшего в негодность в результате длитель</w:t>
      </w:r>
      <w:r>
        <w:rPr>
          <w:sz w:val="24"/>
          <w:szCs w:val="24"/>
        </w:rPr>
        <w:t>ного срока хранения и неблагоприятных погодных условий принимается комиссией, утвержденной распоряжением администрации города Новочебоксарска, и оформляется протоколом.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4.2. Основной задачей комиссии является создание в городе Новочебоксарске условий для </w:t>
      </w:r>
      <w:r>
        <w:rPr>
          <w:sz w:val="24"/>
          <w:szCs w:val="24"/>
        </w:rPr>
        <w:t xml:space="preserve">эффективного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>.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Решение комиссии о применении и утилизации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осуществляется на основании заключенных муниципальных контрактов на выполнение работ по ремонту и содержанию автомобильных дорог местного значения</w:t>
      </w:r>
      <w:r>
        <w:rPr>
          <w:sz w:val="24"/>
          <w:szCs w:val="24"/>
        </w:rPr>
        <w:t>, внутриквартальных проездов и дворовых территорий города Новочебоксарска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В своей работе комиссия руководствуется законодательством Российской Федерации и настоящим Порядком.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4.5. Председатель комиссии несет персональную ответственность за выполнени</w:t>
      </w:r>
      <w:r>
        <w:rPr>
          <w:sz w:val="24"/>
          <w:szCs w:val="24"/>
        </w:rPr>
        <w:t>е возложенной на комиссию задачи.</w:t>
      </w:r>
    </w:p>
    <w:p w:rsidR="00033FD3" w:rsidRDefault="00D74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4.6. Заказчик оперативно распоряжается </w:t>
      </w:r>
      <w:proofErr w:type="spellStart"/>
      <w:r>
        <w:rPr>
          <w:sz w:val="24"/>
          <w:szCs w:val="24"/>
        </w:rPr>
        <w:t>асфальтогранулятом</w:t>
      </w:r>
      <w:proofErr w:type="spellEnd"/>
      <w:r>
        <w:rPr>
          <w:sz w:val="24"/>
          <w:szCs w:val="24"/>
        </w:rPr>
        <w:t>, расходование которого производится в соответствии с законодательством Российской Федерации и п.п. 2.2, 2.4 настоящего Порядка.</w:t>
      </w:r>
    </w:p>
    <w:p w:rsidR="00033FD3" w:rsidRDefault="00D745E9">
      <w:pPr>
        <w:jc w:val="both"/>
      </w:pPr>
      <w:r>
        <w:rPr>
          <w:sz w:val="24"/>
          <w:szCs w:val="24"/>
        </w:rPr>
        <w:t xml:space="preserve">   4.</w:t>
      </w:r>
      <w:r>
        <w:rPr>
          <w:sz w:val="24"/>
          <w:szCs w:val="24"/>
        </w:rPr>
        <w:t xml:space="preserve">7. В целях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расходованием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ответственным лицом Заказчика составляется отчет о поступлении и применении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 30 сентября ежегодно</w:t>
      </w:r>
      <w:r w:rsidRPr="00D74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(приложение № 4) и один экземпляр отчета представляется в комиссию п</w:t>
      </w:r>
      <w:r>
        <w:rPr>
          <w:sz w:val="24"/>
          <w:szCs w:val="24"/>
        </w:rPr>
        <w:t xml:space="preserve">о приему-передаче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>.</w:t>
      </w:r>
    </w:p>
    <w:p w:rsidR="00033FD3" w:rsidRDefault="00033FD3">
      <w:pPr>
        <w:jc w:val="both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учета, хранения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</w:p>
    <w:p w:rsidR="00033FD3" w:rsidRDefault="00D745E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33FD3" w:rsidRDefault="00D745E9">
      <w:pPr>
        <w:pStyle w:val="a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асфальтогранулята</w:t>
      </w:r>
      <w:proofErr w:type="spellEnd"/>
    </w:p>
    <w:p w:rsidR="00033FD3" w:rsidRDefault="00033F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"__" __________ ____ г.</w:t>
      </w:r>
    </w:p>
    <w:p w:rsidR="00033FD3" w:rsidRDefault="00033F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33FD3" w:rsidRDefault="00D745E9">
      <w:pPr>
        <w:pStyle w:val="a9"/>
        <w:ind w:firstLine="73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__________,  именуемый___  в  дальнейшем  "Заказчик", в лице 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______________, с  одной стороны, и ______________, именуем___ в дальнейшем «Подрядчик» («Исполнитель»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), в лице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на основании ______________, с другой стороны, именуемые вместе "Стороны", а по отдельности "Сторона", оформили настоящий Акт о нижеследующем:</w:t>
      </w:r>
      <w:proofErr w:type="gramEnd"/>
    </w:p>
    <w:p w:rsidR="00033FD3" w:rsidRDefault="00D745E9">
      <w:pPr>
        <w:pStyle w:val="a9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 В соответствии с п.   _____   Муниципального   контракта _________</w:t>
      </w:r>
      <w:r>
        <w:rPr>
          <w:rFonts w:ascii="Times New Roman" w:hAnsi="Times New Roman" w:cs="Times New Roman"/>
          <w:sz w:val="24"/>
          <w:szCs w:val="24"/>
        </w:rPr>
        <w:t xml:space="preserve">____ от "__" _____ 20__  г.  Подрядчик передал, а Заказчик принял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асфальтогранулят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(отходы фрезерования верхних слоев асфальтобетонных покрытий) в месте складирования ___________________________________________________:</w:t>
      </w: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и адрес места приема о</w:t>
      </w:r>
      <w:r>
        <w:rPr>
          <w:rFonts w:ascii="Times New Roman" w:hAnsi="Times New Roman" w:cs="Times New Roman"/>
          <w:sz w:val="24"/>
          <w:szCs w:val="24"/>
        </w:rPr>
        <w:t>тходов)</w:t>
      </w:r>
    </w:p>
    <w:p w:rsidR="00033FD3" w:rsidRDefault="00033F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/>
      </w:tblPr>
      <w:tblGrid>
        <w:gridCol w:w="371"/>
        <w:gridCol w:w="1996"/>
        <w:gridCol w:w="1336"/>
        <w:gridCol w:w="1887"/>
        <w:gridCol w:w="2354"/>
        <w:gridCol w:w="1521"/>
      </w:tblGrid>
      <w:tr w:rsidR="00033FD3">
        <w:tc>
          <w:tcPr>
            <w:tcW w:w="3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которого получен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Единица  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по  </w:t>
            </w:r>
            <w:proofErr w:type="gramEnd"/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ОКЕИ: 168 -</w:t>
            </w:r>
          </w:p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тонна)   </w:t>
            </w:r>
          </w:p>
        </w:tc>
        <w:tc>
          <w:tcPr>
            <w:tcW w:w="42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FD3" w:rsidRDefault="00D745E9">
            <w:pPr>
              <w:pStyle w:val="a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(отходов фрезерования верхних</w:t>
            </w:r>
            <w:proofErr w:type="gramEnd"/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слоев асфальтобетонных    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покрытий)          </w:t>
            </w:r>
          </w:p>
        </w:tc>
        <w:tc>
          <w:tcPr>
            <w:tcW w:w="15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3FD3">
        <w:tc>
          <w:tcPr>
            <w:tcW w:w="3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сметной   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2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Фактически   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принято от   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</w:t>
            </w:r>
          </w:p>
        </w:tc>
        <w:tc>
          <w:tcPr>
            <w:tcW w:w="15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033FD3"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033FD3"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033FD3"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033FD3"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033FD3" w:rsidRDefault="00033FD3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Асфальтогранулят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Подрядчиком Заказчику в количестве (прописью)</w:t>
      </w: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 тонн.</w:t>
      </w:r>
    </w:p>
    <w:p w:rsidR="00033FD3" w:rsidRDefault="00033F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33FD3" w:rsidRDefault="00033F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33FD3" w:rsidRDefault="00033F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Заказчик:                                                        Подрядчик (Исполнитель):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           ______________________________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____________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right"/>
      </w:pPr>
      <w:r>
        <w:rPr>
          <w:sz w:val="24"/>
          <w:szCs w:val="24"/>
        </w:rPr>
        <w:lastRenderedPageBreak/>
        <w:t>Приложение № 2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Порядку учета, хранения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Заместитель главы администрации </w:t>
      </w:r>
    </w:p>
    <w:p w:rsidR="00033FD3" w:rsidRDefault="00D745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градостроительства,</w:t>
      </w:r>
    </w:p>
    <w:p w:rsidR="00033FD3" w:rsidRDefault="00D745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инфраструктуры </w:t>
      </w:r>
    </w:p>
    <w:p w:rsidR="00033FD3" w:rsidRDefault="00D745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3FD3" w:rsidRDefault="00D745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33FD3" w:rsidRDefault="00033F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3FD3" w:rsidRDefault="00D745E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_____________/ __________/ Протокол № ___</w:t>
      </w:r>
    </w:p>
    <w:p w:rsidR="00033FD3" w:rsidRDefault="00D745E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заседания комиссии по принятию решений</w:t>
      </w:r>
    </w:p>
    <w:p w:rsidR="00033FD3" w:rsidRDefault="00D745E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применении (утилизации)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асфальтогранулята</w:t>
      </w:r>
      <w:proofErr w:type="spellEnd"/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                                       «___»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FD3" w:rsidRDefault="00033FD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FD3" w:rsidRDefault="00D745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принятию решений о применении (утилизации)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асфальтогранулята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Комиссия) по вопросу___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асфальтогранулята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(отходов фрезерования</w:t>
      </w:r>
      <w:proofErr w:type="gramEnd"/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(использования и/или утилизации)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верхних слоев асфальтобетонных покрытий),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образовавшегося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 работ по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значения,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внутриквартальных проездов и дворовых территорий города Новочебоксарска, выполненных в 20__ году _________________________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подрядчика)</w:t>
      </w: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в рамках заключенного с Управлением городс</w:t>
      </w:r>
      <w:r>
        <w:rPr>
          <w:rFonts w:ascii="Times New Roman" w:hAnsi="Times New Roman" w:cs="Times New Roman"/>
          <w:sz w:val="24"/>
          <w:szCs w:val="24"/>
        </w:rPr>
        <w:t xml:space="preserve">кого хозяйства администрации города Новочебоксарска Чувашской Республики контракта N _____________________ от "___" 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находящегося на месте складирования ____________________________,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и адрес места складирования)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члены Комиссии в составе: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Комиссия приняла решение: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 /__________ /</w:t>
      </w:r>
    </w:p>
    <w:p w:rsidR="00033FD3" w:rsidRDefault="00D745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____________________/ _________/</w:t>
      </w:r>
    </w:p>
    <w:p w:rsidR="00033FD3" w:rsidRDefault="00D745E9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____________________/ ________/</w:t>
      </w: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right"/>
      </w:pPr>
      <w:r>
        <w:rPr>
          <w:sz w:val="24"/>
          <w:szCs w:val="24"/>
        </w:rPr>
        <w:lastRenderedPageBreak/>
        <w:t xml:space="preserve">Приложение № 3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учета, хранения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УЧЕТА ДВИЖЕНИЯ АСФАЛЬТОГРАНУЛЯТА </w:t>
      </w:r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(отходов фрезерования верхних слоев асфальтобетонных покрытий) ____________________________________________________________ </w:t>
      </w:r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структурного подразделения)</w:t>
      </w: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20________ год</w:t>
      </w: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тонна</w:t>
      </w:r>
    </w:p>
    <w:tbl>
      <w:tblPr>
        <w:tblW w:w="93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/>
      </w:tblPr>
      <w:tblGrid>
        <w:gridCol w:w="254"/>
        <w:gridCol w:w="379"/>
        <w:gridCol w:w="850"/>
        <w:gridCol w:w="696"/>
        <w:gridCol w:w="913"/>
        <w:gridCol w:w="1148"/>
        <w:gridCol w:w="921"/>
        <w:gridCol w:w="1149"/>
        <w:gridCol w:w="1256"/>
        <w:gridCol w:w="815"/>
        <w:gridCol w:w="979"/>
      </w:tblGrid>
      <w:tr w:rsidR="00033FD3">
        <w:tc>
          <w:tcPr>
            <w:tcW w:w="2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N   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6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отходов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  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2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от подрядчика</w:t>
            </w:r>
          </w:p>
        </w:tc>
        <w:tc>
          <w:tcPr>
            <w:tcW w:w="20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Передано другим   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организациям      </w:t>
            </w: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Утилизировано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отходов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года,   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  4  +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  5  -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гр. 7 -  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гр. 9 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33FD3">
        <w:tc>
          <w:tcPr>
            <w:tcW w:w="2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16"/>
                <w:szCs w:val="16"/>
              </w:rPr>
            </w:pPr>
          </w:p>
        </w:tc>
      </w:tr>
      <w:tr w:rsidR="00033FD3">
        <w:tc>
          <w:tcPr>
            <w:tcW w:w="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D74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    </w:t>
            </w:r>
          </w:p>
        </w:tc>
      </w:tr>
      <w:tr w:rsidR="00033FD3">
        <w:tc>
          <w:tcPr>
            <w:tcW w:w="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33FD3" w:rsidRDefault="00033FD3">
            <w:pPr>
              <w:pStyle w:val="aa"/>
              <w:rPr>
                <w:sz w:val="24"/>
                <w:szCs w:val="24"/>
              </w:rPr>
            </w:pPr>
          </w:p>
        </w:tc>
      </w:tr>
    </w:tbl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__________________________________ (расшифровка подписи)</w:t>
      </w: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(Ф.И.О., телефон)</w:t>
      </w: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заполнения</w:t>
      </w: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right"/>
      </w:pPr>
      <w:r>
        <w:rPr>
          <w:sz w:val="24"/>
          <w:szCs w:val="24"/>
        </w:rPr>
        <w:lastRenderedPageBreak/>
        <w:t xml:space="preserve">Приложение № 4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учета, хранения </w:t>
      </w:r>
    </w:p>
    <w:p w:rsidR="00033FD3" w:rsidRDefault="00D745E9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применения </w:t>
      </w:r>
      <w:proofErr w:type="spellStart"/>
      <w:r>
        <w:rPr>
          <w:sz w:val="24"/>
          <w:szCs w:val="24"/>
        </w:rPr>
        <w:t>асфальтогранулята</w:t>
      </w:r>
      <w:proofErr w:type="spellEnd"/>
    </w:p>
    <w:p w:rsidR="00033FD3" w:rsidRDefault="00033FD3">
      <w:pPr>
        <w:pStyle w:val="a5"/>
        <w:spacing w:after="0" w:line="240" w:lineRule="auto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033FD3" w:rsidRDefault="00D745E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поступлении и применении </w:t>
      </w:r>
      <w:proofErr w:type="spellStart"/>
      <w:r>
        <w:rPr>
          <w:sz w:val="24"/>
          <w:szCs w:val="24"/>
        </w:rPr>
        <w:t>асфальтогранулята</w:t>
      </w:r>
      <w:proofErr w:type="spellEnd"/>
      <w:r>
        <w:rPr>
          <w:sz w:val="24"/>
          <w:szCs w:val="24"/>
        </w:rPr>
        <w:t xml:space="preserve"> (отходов фрезерования верхних слоев асфальтобетонных покрытий) по ___________________________________________ (наименование структурного подразделения) за ___________ 20__ г.</w:t>
      </w: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tbl>
      <w:tblPr>
        <w:tblStyle w:val="ab"/>
        <w:tblW w:w="10910" w:type="dxa"/>
        <w:tblInd w:w="-1026" w:type="dxa"/>
        <w:tblCellMar>
          <w:left w:w="38" w:type="dxa"/>
        </w:tblCellMar>
        <w:tblLook w:val="04A0"/>
      </w:tblPr>
      <w:tblGrid>
        <w:gridCol w:w="470"/>
        <w:gridCol w:w="2091"/>
        <w:gridCol w:w="1170"/>
        <w:gridCol w:w="2091"/>
        <w:gridCol w:w="2091"/>
        <w:gridCol w:w="1729"/>
        <w:gridCol w:w="1170"/>
        <w:gridCol w:w="1417"/>
      </w:tblGrid>
      <w:tr w:rsidR="00033FD3">
        <w:tc>
          <w:tcPr>
            <w:tcW w:w="535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складирования</w:t>
            </w:r>
          </w:p>
          <w:p w:rsidR="00033FD3" w:rsidRDefault="00D745E9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асфальтогранулята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КС-2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Применено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  <w:proofErr w:type="spellEnd"/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нужд города Новочебоксарска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9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Утилизировано</w:t>
            </w:r>
          </w:p>
        </w:tc>
        <w:tc>
          <w:tcPr>
            <w:tcW w:w="1426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периода,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3 +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4 -</w:t>
            </w:r>
          </w:p>
          <w:p w:rsidR="00033FD3" w:rsidRDefault="00D745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5 -</w:t>
            </w:r>
          </w:p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6</w:t>
            </w:r>
          </w:p>
        </w:tc>
        <w:tc>
          <w:tcPr>
            <w:tcW w:w="697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33FD3">
        <w:tc>
          <w:tcPr>
            <w:tcW w:w="535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auto"/>
            <w:tcMar>
              <w:left w:w="38" w:type="dxa"/>
            </w:tcMar>
          </w:tcPr>
          <w:p w:rsidR="00033FD3" w:rsidRDefault="00D745E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3FD3">
        <w:tc>
          <w:tcPr>
            <w:tcW w:w="535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3FD3">
        <w:tc>
          <w:tcPr>
            <w:tcW w:w="535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3FD3">
        <w:tc>
          <w:tcPr>
            <w:tcW w:w="535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38" w:type="dxa"/>
            </w:tcMar>
          </w:tcPr>
          <w:p w:rsidR="00033FD3" w:rsidRDefault="00033FD3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033FD3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033FD3" w:rsidRDefault="00D745E9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033FD3" w:rsidRDefault="00D745E9">
      <w:pPr>
        <w:pStyle w:val="a5"/>
        <w:spacing w:after="0" w:line="240" w:lineRule="auto"/>
      </w:pPr>
      <w:r>
        <w:rPr>
          <w:sz w:val="24"/>
          <w:szCs w:val="24"/>
        </w:rPr>
        <w:t>(Ф.И.О.)</w:t>
      </w:r>
    </w:p>
    <w:sectPr w:rsidR="00033FD3" w:rsidSect="00033FD3">
      <w:pgSz w:w="11906" w:h="16838"/>
      <w:pgMar w:top="1134" w:right="845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D3"/>
    <w:rsid w:val="00033FD3"/>
    <w:rsid w:val="00D7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semiHidden/>
    <w:unhideWhenUsed/>
    <w:qFormat/>
    <w:rsid w:val="00BF696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semiHidden/>
    <w:unhideWhenUsed/>
    <w:qFormat/>
    <w:rsid w:val="00BF6964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semiHidden/>
    <w:qFormat/>
    <w:rsid w:val="00BF696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semiHidden/>
    <w:qFormat/>
    <w:rsid w:val="00BF6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F43B3A"/>
    <w:rPr>
      <w:color w:val="000080"/>
      <w:u w:val="single"/>
    </w:rPr>
  </w:style>
  <w:style w:type="character" w:customStyle="1" w:styleId="a3">
    <w:name w:val="Символ нумерации"/>
    <w:qFormat/>
    <w:rsid w:val="00033FD3"/>
  </w:style>
  <w:style w:type="paragraph" w:customStyle="1" w:styleId="a4">
    <w:name w:val="Заголовок"/>
    <w:basedOn w:val="a"/>
    <w:next w:val="a5"/>
    <w:qFormat/>
    <w:rsid w:val="00F43B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43B3A"/>
    <w:pPr>
      <w:spacing w:after="140" w:line="288" w:lineRule="auto"/>
    </w:pPr>
  </w:style>
  <w:style w:type="paragraph" w:styleId="a6">
    <w:name w:val="List"/>
    <w:basedOn w:val="a5"/>
    <w:rsid w:val="00F43B3A"/>
    <w:rPr>
      <w:rFonts w:cs="Arial"/>
    </w:rPr>
  </w:style>
  <w:style w:type="paragraph" w:customStyle="1" w:styleId="Caption">
    <w:name w:val="Caption"/>
    <w:basedOn w:val="a"/>
    <w:qFormat/>
    <w:rsid w:val="00F43B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43B3A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8703F"/>
    <w:pPr>
      <w:ind w:left="720"/>
      <w:contextualSpacing/>
    </w:pPr>
  </w:style>
  <w:style w:type="paragraph" w:customStyle="1" w:styleId="a9">
    <w:name w:val="Текст в заданном формате"/>
    <w:basedOn w:val="a"/>
    <w:qFormat/>
    <w:rsid w:val="00F43B3A"/>
    <w:rPr>
      <w:rFonts w:ascii="Liberation Mono" w:eastAsia="Liberation Mono" w:hAnsi="Liberation Mono" w:cs="Liberation Mono"/>
    </w:rPr>
  </w:style>
  <w:style w:type="paragraph" w:customStyle="1" w:styleId="aa">
    <w:name w:val="Содержимое таблицы"/>
    <w:basedOn w:val="a"/>
    <w:qFormat/>
    <w:rsid w:val="00F43B3A"/>
    <w:pPr>
      <w:suppressLineNumbers/>
    </w:pPr>
  </w:style>
  <w:style w:type="table" w:styleId="ab">
    <w:name w:val="Table Grid"/>
    <w:basedOn w:val="a1"/>
    <w:uiPriority w:val="59"/>
    <w:rsid w:val="0074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368&amp;gov_id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gov.cap.ru/Person.aspx?id=15831&amp;gov_id=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Person.aspx?id=368&amp;gov_id=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0BED-B3AE-459F-91E9-DC328BA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2384</Words>
  <Characters>13590</Characters>
  <Application>Microsoft Office Word</Application>
  <DocSecurity>0</DocSecurity>
  <Lines>113</Lines>
  <Paragraphs>31</Paragraphs>
  <ScaleCrop>false</ScaleCrop>
  <Company>Grizli777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nowch-info8</cp:lastModifiedBy>
  <cp:revision>2</cp:revision>
  <cp:lastPrinted>2019-08-21T13:10:00Z</cp:lastPrinted>
  <dcterms:created xsi:type="dcterms:W3CDTF">2019-09-13T11:09:00Z</dcterms:created>
  <dcterms:modified xsi:type="dcterms:W3CDTF">2019-09-13T11:09:00Z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