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39" w:rsidRDefault="00A36E39" w:rsidP="00A36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36E39" w:rsidRDefault="00A36E39" w:rsidP="00A36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Вурнарского района на  отчет об исполнении бюджета </w:t>
      </w:r>
      <w:proofErr w:type="spellStart"/>
      <w:r w:rsidR="00942C73">
        <w:rPr>
          <w:rFonts w:ascii="Times New Roman" w:hAnsi="Times New Roman" w:cs="Times New Roman"/>
          <w:b/>
          <w:sz w:val="24"/>
          <w:szCs w:val="24"/>
        </w:rPr>
        <w:t>Кольцовского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Вурнарского района Чувашской Республики за </w:t>
      </w:r>
      <w:r w:rsidR="008F652C">
        <w:rPr>
          <w:rFonts w:ascii="Times New Roman" w:hAnsi="Times New Roman" w:cs="Times New Roman"/>
          <w:b/>
          <w:sz w:val="24"/>
          <w:szCs w:val="24"/>
        </w:rPr>
        <w:t>201</w:t>
      </w:r>
      <w:r w:rsidR="0082240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36E39" w:rsidRDefault="00A36E39" w:rsidP="00A36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E39" w:rsidRDefault="00A36E39" w:rsidP="00A36E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урнары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2240D">
        <w:rPr>
          <w:rFonts w:ascii="Times New Roman" w:hAnsi="Times New Roman" w:cs="Times New Roman"/>
          <w:sz w:val="24"/>
          <w:szCs w:val="24"/>
        </w:rPr>
        <w:t xml:space="preserve">15 апреля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2240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817E0B">
        <w:rPr>
          <w:rFonts w:ascii="Times New Roman" w:hAnsi="Times New Roman" w:cs="Times New Roman"/>
          <w:sz w:val="24"/>
          <w:szCs w:val="24"/>
        </w:rPr>
        <w:t>а</w:t>
      </w:r>
    </w:p>
    <w:p w:rsidR="00A36E39" w:rsidRDefault="00A36E39" w:rsidP="00A36E39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Контрольно-счетный орган Вурнарского района в соответствии с Бюджетным кодексом  Российской Федерации, Соглашением  о передаче Контрольно-счетному органу Вурнарского района полномочий Контрольно-счетного органа </w:t>
      </w:r>
      <w:proofErr w:type="spellStart"/>
      <w:r w:rsidR="00942C73">
        <w:rPr>
          <w:rFonts w:ascii="Times New Roman" w:hAnsi="Times New Roman" w:cs="Times New Roman"/>
          <w:sz w:val="24"/>
          <w:szCs w:val="24"/>
        </w:rPr>
        <w:t>Кольцовского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по осуществлению внешнего муниципального финансового контроля, планом работы Контрольно-счетного органа на 201</w:t>
      </w:r>
      <w:r w:rsidR="0082240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осуществил внешнюю проверку проекта  годового отчета об исполнении бюджета </w:t>
      </w:r>
      <w:proofErr w:type="spellStart"/>
      <w:r w:rsidR="00942C73">
        <w:rPr>
          <w:rFonts w:ascii="Times New Roman" w:hAnsi="Times New Roman" w:cs="Times New Roman"/>
          <w:sz w:val="24"/>
          <w:szCs w:val="24"/>
        </w:rPr>
        <w:t>Кольцовского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за </w:t>
      </w:r>
      <w:r w:rsidR="008F652C">
        <w:rPr>
          <w:rFonts w:ascii="Times New Roman" w:hAnsi="Times New Roman" w:cs="Times New Roman"/>
          <w:sz w:val="24"/>
          <w:szCs w:val="24"/>
        </w:rPr>
        <w:t>201</w:t>
      </w:r>
      <w:r w:rsidR="0082240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A36E39" w:rsidRDefault="00A36E39" w:rsidP="00A36E3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Заключение подготовлено относительно бюджетных назначений, утвержденных решением Собрания депутатов </w:t>
      </w:r>
      <w:proofErr w:type="spellStart"/>
      <w:r w:rsidR="00942C73">
        <w:rPr>
          <w:rFonts w:ascii="Times New Roman" w:hAnsi="Times New Roman" w:cs="Times New Roman"/>
          <w:sz w:val="24"/>
          <w:szCs w:val="24"/>
        </w:rPr>
        <w:t>Кольцовского</w:t>
      </w:r>
      <w:proofErr w:type="spellEnd"/>
      <w:r w:rsidR="00942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от </w:t>
      </w:r>
      <w:r w:rsidR="00942C73">
        <w:rPr>
          <w:rFonts w:ascii="Times New Roman" w:hAnsi="Times New Roman" w:cs="Times New Roman"/>
          <w:sz w:val="24"/>
          <w:szCs w:val="24"/>
        </w:rPr>
        <w:t>1</w:t>
      </w:r>
      <w:r w:rsidR="0082240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8224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723A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/</w:t>
      </w:r>
      <w:r w:rsidR="000723A4">
        <w:rPr>
          <w:rFonts w:ascii="Times New Roman" w:hAnsi="Times New Roman" w:cs="Times New Roman"/>
          <w:sz w:val="24"/>
          <w:szCs w:val="24"/>
        </w:rPr>
        <w:t>0</w:t>
      </w:r>
      <w:r w:rsidR="008224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942C73">
        <w:rPr>
          <w:rFonts w:ascii="Times New Roman" w:hAnsi="Times New Roman" w:cs="Times New Roman"/>
          <w:sz w:val="24"/>
          <w:szCs w:val="24"/>
        </w:rPr>
        <w:t>Кольцовского</w:t>
      </w:r>
      <w:proofErr w:type="spellEnd"/>
      <w:r w:rsidR="00942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на </w:t>
      </w:r>
      <w:r w:rsidR="008F652C">
        <w:rPr>
          <w:rFonts w:ascii="Times New Roman" w:hAnsi="Times New Roman" w:cs="Times New Roman"/>
          <w:sz w:val="24"/>
          <w:szCs w:val="24"/>
        </w:rPr>
        <w:t>201</w:t>
      </w:r>
      <w:r w:rsidR="0082240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F0124">
        <w:rPr>
          <w:rFonts w:ascii="Times New Roman" w:hAnsi="Times New Roman" w:cs="Times New Roman"/>
          <w:sz w:val="24"/>
          <w:szCs w:val="24"/>
        </w:rPr>
        <w:t xml:space="preserve"> и </w:t>
      </w:r>
      <w:r w:rsidR="009817C5">
        <w:rPr>
          <w:rFonts w:ascii="Times New Roman" w:hAnsi="Times New Roman" w:cs="Times New Roman"/>
          <w:sz w:val="24"/>
          <w:szCs w:val="24"/>
        </w:rPr>
        <w:t xml:space="preserve">на </w:t>
      </w:r>
      <w:r w:rsidR="001F0124"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82240D">
        <w:rPr>
          <w:rFonts w:ascii="Times New Roman" w:hAnsi="Times New Roman" w:cs="Times New Roman"/>
          <w:sz w:val="24"/>
          <w:szCs w:val="24"/>
        </w:rPr>
        <w:t>9 и 2020</w:t>
      </w:r>
      <w:r w:rsidR="001F0124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с учетом внесенных изменений (далее Решение о бюджете). </w:t>
      </w:r>
    </w:p>
    <w:p w:rsidR="00A36E39" w:rsidRDefault="00A36E39" w:rsidP="00A36E39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E39" w:rsidRDefault="00A36E39" w:rsidP="00027FAB">
      <w:pPr>
        <w:tabs>
          <w:tab w:val="left" w:pos="6540"/>
          <w:tab w:val="right" w:pos="9355"/>
        </w:tabs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FA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Основные показатели исполнения бюджета </w:t>
      </w:r>
      <w:proofErr w:type="spellStart"/>
      <w:r w:rsidR="00942C73">
        <w:rPr>
          <w:rFonts w:ascii="Times New Roman" w:hAnsi="Times New Roman" w:cs="Times New Roman"/>
          <w:b/>
          <w:sz w:val="24"/>
          <w:szCs w:val="24"/>
        </w:rPr>
        <w:t>Кольцовского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36E39" w:rsidRDefault="00A36E39" w:rsidP="00A36E39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E39" w:rsidRDefault="00A36E39" w:rsidP="00A36E39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целом выполнение основных показателей бюджета </w:t>
      </w:r>
      <w:proofErr w:type="spellStart"/>
      <w:r w:rsidR="00942C73">
        <w:rPr>
          <w:rFonts w:ascii="Times New Roman" w:hAnsi="Times New Roman" w:cs="Times New Roman"/>
          <w:sz w:val="24"/>
          <w:szCs w:val="24"/>
        </w:rPr>
        <w:t>Кольцовского</w:t>
      </w:r>
      <w:proofErr w:type="spellEnd"/>
      <w:r w:rsidR="00942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</w:t>
      </w:r>
      <w:r w:rsidR="008F652C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утвержденных Решением о бюджете, характеризуются следующим образом:</w:t>
      </w:r>
    </w:p>
    <w:p w:rsidR="00A36E39" w:rsidRDefault="00A36E39" w:rsidP="00A36E39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доходы выполнены на </w:t>
      </w:r>
      <w:r w:rsidR="00446F3F">
        <w:rPr>
          <w:rFonts w:ascii="Times New Roman" w:hAnsi="Times New Roman" w:cs="Times New Roman"/>
          <w:sz w:val="24"/>
          <w:szCs w:val="24"/>
        </w:rPr>
        <w:t>103,4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о бюджете </w:t>
      </w:r>
      <w:r w:rsidR="00446F3F">
        <w:rPr>
          <w:rFonts w:ascii="Times New Roman" w:hAnsi="Times New Roman" w:cs="Times New Roman"/>
          <w:sz w:val="24"/>
          <w:szCs w:val="24"/>
        </w:rPr>
        <w:t>4423,4</w:t>
      </w:r>
      <w:r>
        <w:rPr>
          <w:rFonts w:ascii="Times New Roman" w:hAnsi="Times New Roman" w:cs="Times New Roman"/>
          <w:sz w:val="24"/>
          <w:szCs w:val="24"/>
        </w:rPr>
        <w:t xml:space="preserve"> тыс. руб., исполнение –  </w:t>
      </w:r>
      <w:r w:rsidR="00446F3F">
        <w:rPr>
          <w:rFonts w:ascii="Times New Roman" w:hAnsi="Times New Roman" w:cs="Times New Roman"/>
          <w:sz w:val="24"/>
          <w:szCs w:val="24"/>
        </w:rPr>
        <w:t>4573,7</w:t>
      </w:r>
      <w:r>
        <w:rPr>
          <w:rFonts w:ascii="Times New Roman" w:hAnsi="Times New Roman" w:cs="Times New Roman"/>
          <w:sz w:val="24"/>
          <w:szCs w:val="24"/>
        </w:rPr>
        <w:t xml:space="preserve"> тыс. руб.)  </w:t>
      </w:r>
      <w:r w:rsidR="00446F3F">
        <w:rPr>
          <w:rFonts w:ascii="Times New Roman" w:hAnsi="Times New Roman" w:cs="Times New Roman"/>
          <w:sz w:val="24"/>
          <w:szCs w:val="24"/>
        </w:rPr>
        <w:t>бол</w:t>
      </w:r>
      <w:r w:rsidR="00AB584A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 xml:space="preserve"> утвержденных Решением о бюджете  на </w:t>
      </w:r>
      <w:r w:rsidR="00446F3F">
        <w:rPr>
          <w:rFonts w:ascii="Times New Roman" w:hAnsi="Times New Roman" w:cs="Times New Roman"/>
          <w:sz w:val="24"/>
          <w:szCs w:val="24"/>
        </w:rPr>
        <w:t>150,3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 </w:t>
      </w:r>
    </w:p>
    <w:p w:rsidR="00A36E39" w:rsidRDefault="00A36E39" w:rsidP="00A36E39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расходы исполнены на </w:t>
      </w:r>
      <w:r w:rsidR="00446F3F">
        <w:rPr>
          <w:rFonts w:ascii="Times New Roman" w:hAnsi="Times New Roman" w:cs="Times New Roman"/>
          <w:sz w:val="24"/>
          <w:szCs w:val="24"/>
        </w:rPr>
        <w:t>99,9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– </w:t>
      </w:r>
      <w:r w:rsidR="00446F3F">
        <w:rPr>
          <w:rFonts w:ascii="Times New Roman" w:hAnsi="Times New Roman" w:cs="Times New Roman"/>
          <w:sz w:val="24"/>
          <w:szCs w:val="24"/>
        </w:rPr>
        <w:t>4620,9</w:t>
      </w:r>
      <w:r>
        <w:rPr>
          <w:rFonts w:ascii="Times New Roman" w:hAnsi="Times New Roman" w:cs="Times New Roman"/>
          <w:sz w:val="24"/>
          <w:szCs w:val="24"/>
        </w:rPr>
        <w:t xml:space="preserve"> тыс. руб., кассовое исполнение – </w:t>
      </w:r>
      <w:r w:rsidR="00446F3F">
        <w:rPr>
          <w:rFonts w:ascii="Times New Roman" w:hAnsi="Times New Roman" w:cs="Times New Roman"/>
          <w:sz w:val="24"/>
          <w:szCs w:val="24"/>
        </w:rPr>
        <w:t>4615,8</w:t>
      </w:r>
      <w:r>
        <w:rPr>
          <w:rFonts w:ascii="Times New Roman" w:hAnsi="Times New Roman" w:cs="Times New Roman"/>
          <w:sz w:val="24"/>
          <w:szCs w:val="24"/>
        </w:rPr>
        <w:t xml:space="preserve">  тыс. руб.) или на </w:t>
      </w:r>
      <w:r w:rsidR="00446F3F">
        <w:rPr>
          <w:rFonts w:ascii="Times New Roman" w:hAnsi="Times New Roman" w:cs="Times New Roman"/>
          <w:sz w:val="24"/>
          <w:szCs w:val="24"/>
        </w:rPr>
        <w:t>5,1</w:t>
      </w:r>
      <w:r>
        <w:rPr>
          <w:rFonts w:ascii="Times New Roman" w:hAnsi="Times New Roman" w:cs="Times New Roman"/>
          <w:sz w:val="24"/>
          <w:szCs w:val="24"/>
        </w:rPr>
        <w:t xml:space="preserve">  тыс. руб. меньше от утвержденных показателей. </w:t>
      </w:r>
    </w:p>
    <w:p w:rsidR="00A36E39" w:rsidRDefault="00A36E39" w:rsidP="00A36E39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6F3F">
        <w:rPr>
          <w:rFonts w:ascii="Times New Roman" w:hAnsi="Times New Roman" w:cs="Times New Roman"/>
          <w:sz w:val="24"/>
          <w:szCs w:val="24"/>
        </w:rPr>
        <w:t>Де</w:t>
      </w:r>
      <w:r w:rsidR="00AB584A">
        <w:rPr>
          <w:rFonts w:ascii="Times New Roman" w:hAnsi="Times New Roman" w:cs="Times New Roman"/>
          <w:sz w:val="24"/>
          <w:szCs w:val="24"/>
        </w:rPr>
        <w:t>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 составил </w:t>
      </w:r>
      <w:r w:rsidR="00446F3F">
        <w:rPr>
          <w:rFonts w:ascii="Times New Roman" w:hAnsi="Times New Roman" w:cs="Times New Roman"/>
          <w:sz w:val="24"/>
          <w:szCs w:val="24"/>
        </w:rPr>
        <w:t>42,1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</w:t>
      </w:r>
    </w:p>
    <w:p w:rsidR="00A36E39" w:rsidRDefault="00A36E39" w:rsidP="00A36E39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2.Доходы бюджета </w:t>
      </w:r>
      <w:proofErr w:type="spellStart"/>
      <w:r w:rsidR="00942C73">
        <w:rPr>
          <w:rFonts w:ascii="Times New Roman" w:hAnsi="Times New Roman" w:cs="Times New Roman"/>
          <w:b/>
          <w:sz w:val="24"/>
          <w:szCs w:val="24"/>
        </w:rPr>
        <w:t>Кольцовского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36E39" w:rsidRDefault="00A36E39" w:rsidP="00A36E39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E39" w:rsidRDefault="00A36E39" w:rsidP="00A36E39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Решением  о бюджете доходы на </w:t>
      </w:r>
      <w:r w:rsidR="008F652C">
        <w:rPr>
          <w:rFonts w:ascii="Times New Roman" w:hAnsi="Times New Roman" w:cs="Times New Roman"/>
          <w:sz w:val="24"/>
          <w:szCs w:val="24"/>
        </w:rPr>
        <w:t>201</w:t>
      </w:r>
      <w:r w:rsidR="008B18F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утверждены в сумме </w:t>
      </w:r>
      <w:r w:rsidR="008B18F5">
        <w:rPr>
          <w:rFonts w:ascii="Times New Roman" w:hAnsi="Times New Roman" w:cs="Times New Roman"/>
          <w:sz w:val="24"/>
          <w:szCs w:val="24"/>
        </w:rPr>
        <w:t>4423,4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Согласно отчету об исполнении бюджета доходы бюджета </w:t>
      </w:r>
      <w:proofErr w:type="spellStart"/>
      <w:r w:rsidR="00942C73">
        <w:rPr>
          <w:rFonts w:ascii="Times New Roman" w:hAnsi="Times New Roman" w:cs="Times New Roman"/>
          <w:sz w:val="24"/>
          <w:szCs w:val="24"/>
        </w:rPr>
        <w:t>Кольцовского</w:t>
      </w:r>
      <w:proofErr w:type="spellEnd"/>
      <w:r w:rsidR="00942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исполнены на </w:t>
      </w:r>
      <w:r w:rsidR="008B18F5">
        <w:rPr>
          <w:rFonts w:ascii="Times New Roman" w:hAnsi="Times New Roman" w:cs="Times New Roman"/>
          <w:sz w:val="24"/>
          <w:szCs w:val="24"/>
        </w:rPr>
        <w:t>4573,7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8B18F5">
        <w:rPr>
          <w:rFonts w:ascii="Times New Roman" w:hAnsi="Times New Roman" w:cs="Times New Roman"/>
          <w:sz w:val="24"/>
          <w:szCs w:val="24"/>
        </w:rPr>
        <w:t>3,4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8B18F5">
        <w:rPr>
          <w:rFonts w:ascii="Times New Roman" w:hAnsi="Times New Roman" w:cs="Times New Roman"/>
          <w:sz w:val="24"/>
          <w:szCs w:val="24"/>
        </w:rPr>
        <w:t>бол</w:t>
      </w:r>
      <w:r w:rsidR="00593FFD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Решением о бюджете.  </w:t>
      </w:r>
    </w:p>
    <w:p w:rsidR="00A36E39" w:rsidRDefault="00A36E39" w:rsidP="00A36E39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Отклонение исполнения доходов бюджета </w:t>
      </w:r>
      <w:proofErr w:type="spellStart"/>
      <w:r w:rsidR="00942C73">
        <w:rPr>
          <w:rFonts w:ascii="Times New Roman" w:hAnsi="Times New Roman" w:cs="Times New Roman"/>
          <w:sz w:val="24"/>
          <w:szCs w:val="24"/>
        </w:rPr>
        <w:t>Кольцовского</w:t>
      </w:r>
      <w:proofErr w:type="spellEnd"/>
      <w:r w:rsidR="00942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утвержденных назначений в разрезе собственных доходов и безвозмездных перечислений показаны в таблице №1. </w:t>
      </w:r>
    </w:p>
    <w:p w:rsidR="00A36E39" w:rsidRDefault="00A36E39" w:rsidP="00A36E39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№1(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3420"/>
        <w:gridCol w:w="1800"/>
        <w:gridCol w:w="1440"/>
        <w:gridCol w:w="1800"/>
        <w:gridCol w:w="1543"/>
      </w:tblGrid>
      <w:tr w:rsidR="00A36E39" w:rsidTr="00A36E39">
        <w:trPr>
          <w:trHeight w:val="413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A36E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 от Решения о бюджете</w:t>
            </w:r>
          </w:p>
          <w:p w:rsidR="00A36E39" w:rsidRDefault="00A36E39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A36E39" w:rsidTr="00A36E39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39" w:rsidRDefault="00A36E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39" w:rsidRDefault="00A36E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39" w:rsidRDefault="00A36E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Исполнение %</w:t>
            </w:r>
          </w:p>
        </w:tc>
      </w:tr>
      <w:tr w:rsidR="00A36E39" w:rsidTr="00942C7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.Собственные доходы</w:t>
            </w:r>
            <w:r>
              <w:rPr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8B18F5" w:rsidP="008501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8B18F5" w:rsidP="008501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677,8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8B18F5" w:rsidP="00F73C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8B18F5" w:rsidP="008501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107,6</w:t>
            </w:r>
          </w:p>
        </w:tc>
      </w:tr>
      <w:tr w:rsidR="00A36E39" w:rsidTr="00942C7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8B18F5" w:rsidP="008501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8B18F5" w:rsidP="008501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572,8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8B18F5" w:rsidP="008501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8B18F5" w:rsidP="008501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109,0</w:t>
            </w:r>
          </w:p>
        </w:tc>
      </w:tr>
      <w:tr w:rsidR="00A36E39" w:rsidTr="00942C7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8B18F5" w:rsidP="008501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8B18F5" w:rsidP="008501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8B18F5" w:rsidP="00F73C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8B18F5" w:rsidP="008501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100,3</w:t>
            </w:r>
          </w:p>
        </w:tc>
      </w:tr>
      <w:tr w:rsidR="00A36E39" w:rsidTr="00942C7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rPr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8B18F5" w:rsidP="008501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3793,4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8B18F5" w:rsidP="008501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3895,9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8B18F5" w:rsidP="008501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8B18F5" w:rsidP="008501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102,7</w:t>
            </w:r>
          </w:p>
        </w:tc>
      </w:tr>
      <w:tr w:rsidR="00A36E39" w:rsidTr="00942C7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8B18F5" w:rsidP="008501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4423,4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8B18F5" w:rsidP="008501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4573,7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8B18F5" w:rsidP="00F73C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8B18F5" w:rsidP="008501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103,4</w:t>
            </w:r>
          </w:p>
        </w:tc>
      </w:tr>
    </w:tbl>
    <w:p w:rsidR="00A36E39" w:rsidRDefault="00A36E39" w:rsidP="00A36E39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 собственных (налоговых и неналоговых) доходов в доходах бюджета </w:t>
      </w:r>
      <w:proofErr w:type="spellStart"/>
      <w:r w:rsidR="00942C73">
        <w:rPr>
          <w:rFonts w:ascii="Times New Roman" w:hAnsi="Times New Roman" w:cs="Times New Roman"/>
          <w:sz w:val="24"/>
          <w:szCs w:val="24"/>
        </w:rPr>
        <w:t>Кольцовского</w:t>
      </w:r>
      <w:proofErr w:type="spellEnd"/>
      <w:r w:rsidR="00942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решению о бюджете составила </w:t>
      </w:r>
      <w:r w:rsidR="008B18F5">
        <w:rPr>
          <w:rFonts w:ascii="Times New Roman" w:hAnsi="Times New Roman" w:cs="Times New Roman"/>
          <w:sz w:val="24"/>
          <w:szCs w:val="24"/>
        </w:rPr>
        <w:t>14,2</w:t>
      </w:r>
      <w:r>
        <w:rPr>
          <w:rFonts w:ascii="Times New Roman" w:hAnsi="Times New Roman" w:cs="Times New Roman"/>
          <w:sz w:val="24"/>
          <w:szCs w:val="24"/>
        </w:rPr>
        <w:t xml:space="preserve"> %, по отчету об исполнении бюджета доля собственных доходов составила </w:t>
      </w:r>
      <w:r w:rsidR="008B18F5">
        <w:rPr>
          <w:rFonts w:ascii="Times New Roman" w:hAnsi="Times New Roman" w:cs="Times New Roman"/>
          <w:sz w:val="24"/>
          <w:szCs w:val="24"/>
        </w:rPr>
        <w:t>14,8</w:t>
      </w:r>
      <w:r>
        <w:rPr>
          <w:rFonts w:ascii="Times New Roman" w:hAnsi="Times New Roman" w:cs="Times New Roman"/>
          <w:sz w:val="24"/>
          <w:szCs w:val="24"/>
        </w:rPr>
        <w:t xml:space="preserve"> %, в том числе:</w:t>
      </w:r>
    </w:p>
    <w:p w:rsidR="00A36E39" w:rsidRDefault="00A36E39" w:rsidP="00A36E39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налоговые доходы поступили в сумме </w:t>
      </w:r>
      <w:r w:rsidR="008B18F5">
        <w:rPr>
          <w:rFonts w:ascii="Times New Roman" w:hAnsi="Times New Roman" w:cs="Times New Roman"/>
          <w:sz w:val="24"/>
          <w:szCs w:val="24"/>
        </w:rPr>
        <w:t>575,8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B18F5">
        <w:rPr>
          <w:rFonts w:ascii="Times New Roman" w:hAnsi="Times New Roman" w:cs="Times New Roman"/>
          <w:sz w:val="24"/>
          <w:szCs w:val="24"/>
        </w:rPr>
        <w:t>109,0</w:t>
      </w:r>
      <w:r w:rsidR="00176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к плановым показателям.</w:t>
      </w:r>
    </w:p>
    <w:p w:rsidR="00A36E39" w:rsidRDefault="00A36E39" w:rsidP="00A36E39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неналоговые доходы поступили в сумме </w:t>
      </w:r>
      <w:r w:rsidR="008B18F5">
        <w:rPr>
          <w:rFonts w:ascii="Times New Roman" w:hAnsi="Times New Roman" w:cs="Times New Roman"/>
          <w:sz w:val="24"/>
          <w:szCs w:val="24"/>
        </w:rPr>
        <w:t>105,0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B18F5">
        <w:rPr>
          <w:rFonts w:ascii="Times New Roman" w:hAnsi="Times New Roman" w:cs="Times New Roman"/>
          <w:sz w:val="24"/>
          <w:szCs w:val="24"/>
        </w:rPr>
        <w:t>100,3</w:t>
      </w:r>
      <w:r w:rsidR="008F2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к утвержденным бюджетным назначениям (неналоговые доходы 201</w:t>
      </w:r>
      <w:r w:rsidR="008B18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8B18F5">
        <w:rPr>
          <w:rFonts w:ascii="Times New Roman" w:hAnsi="Times New Roman" w:cs="Times New Roman"/>
          <w:sz w:val="24"/>
          <w:szCs w:val="24"/>
        </w:rPr>
        <w:t>55,8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A36E39" w:rsidRDefault="00A36E39" w:rsidP="00A36E39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Доля безвозмездных поступлений в общем объеме доходов, согласно решению о бюджете составила </w:t>
      </w:r>
      <w:r w:rsidR="008B18F5">
        <w:rPr>
          <w:rFonts w:ascii="Times New Roman" w:hAnsi="Times New Roman" w:cs="Times New Roman"/>
          <w:sz w:val="24"/>
          <w:szCs w:val="24"/>
        </w:rPr>
        <w:t>85,8</w:t>
      </w:r>
      <w:r>
        <w:rPr>
          <w:rFonts w:ascii="Times New Roman" w:hAnsi="Times New Roman" w:cs="Times New Roman"/>
          <w:sz w:val="24"/>
          <w:szCs w:val="24"/>
        </w:rPr>
        <w:t xml:space="preserve">% , согласно отчету – </w:t>
      </w:r>
      <w:r w:rsidR="00F4474A">
        <w:rPr>
          <w:rFonts w:ascii="Times New Roman" w:hAnsi="Times New Roman" w:cs="Times New Roman"/>
          <w:sz w:val="24"/>
          <w:szCs w:val="24"/>
        </w:rPr>
        <w:t>85,2</w:t>
      </w:r>
      <w:r>
        <w:rPr>
          <w:rFonts w:ascii="Times New Roman" w:hAnsi="Times New Roman" w:cs="Times New Roman"/>
          <w:sz w:val="24"/>
          <w:szCs w:val="24"/>
        </w:rPr>
        <w:t xml:space="preserve"> %. Безвозмездные поступления поступили в сумме </w:t>
      </w:r>
      <w:r w:rsidR="00F4474A">
        <w:rPr>
          <w:rFonts w:ascii="Times New Roman" w:hAnsi="Times New Roman" w:cs="Times New Roman"/>
          <w:sz w:val="24"/>
          <w:szCs w:val="24"/>
        </w:rPr>
        <w:t>3895,9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F4474A">
        <w:rPr>
          <w:rFonts w:ascii="Times New Roman" w:hAnsi="Times New Roman" w:cs="Times New Roman"/>
          <w:sz w:val="24"/>
          <w:szCs w:val="24"/>
        </w:rPr>
        <w:t>102,7</w:t>
      </w:r>
      <w:r>
        <w:rPr>
          <w:rFonts w:ascii="Times New Roman" w:hAnsi="Times New Roman" w:cs="Times New Roman"/>
          <w:sz w:val="24"/>
          <w:szCs w:val="24"/>
        </w:rPr>
        <w:t xml:space="preserve">% к утвержденным бюджетным назначениям, что </w:t>
      </w:r>
      <w:r w:rsidR="000241BE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поступлений 201</w:t>
      </w:r>
      <w:r w:rsidR="00F4474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F4474A">
        <w:rPr>
          <w:rFonts w:ascii="Times New Roman" w:hAnsi="Times New Roman" w:cs="Times New Roman"/>
          <w:sz w:val="24"/>
          <w:szCs w:val="24"/>
        </w:rPr>
        <w:t>243,1</w:t>
      </w:r>
      <w:r>
        <w:rPr>
          <w:rFonts w:ascii="Times New Roman" w:hAnsi="Times New Roman" w:cs="Times New Roman"/>
          <w:sz w:val="24"/>
          <w:szCs w:val="24"/>
        </w:rPr>
        <w:t xml:space="preserve"> тыс. рублей  (в 201</w:t>
      </w:r>
      <w:r w:rsidR="00F4474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F4474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76967">
        <w:rPr>
          <w:rFonts w:ascii="Times New Roman" w:hAnsi="Times New Roman" w:cs="Times New Roman"/>
          <w:sz w:val="24"/>
          <w:szCs w:val="24"/>
        </w:rPr>
        <w:t>3318,9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A36E39" w:rsidRDefault="00A36E39" w:rsidP="00A36E39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2.1.1.Налоговые доходы</w:t>
      </w:r>
    </w:p>
    <w:p w:rsidR="00A36E39" w:rsidRDefault="00A36E39" w:rsidP="00A36E39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E39" w:rsidRDefault="00A36E39" w:rsidP="00A36E39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поступили в сумме </w:t>
      </w:r>
      <w:r w:rsidR="00156A38">
        <w:rPr>
          <w:rFonts w:ascii="Times New Roman" w:hAnsi="Times New Roman" w:cs="Times New Roman"/>
          <w:sz w:val="24"/>
          <w:szCs w:val="24"/>
        </w:rPr>
        <w:t>572,8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56A38">
        <w:rPr>
          <w:rFonts w:ascii="Times New Roman" w:hAnsi="Times New Roman" w:cs="Times New Roman"/>
          <w:sz w:val="24"/>
          <w:szCs w:val="24"/>
        </w:rPr>
        <w:t>109,0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8F652C">
        <w:rPr>
          <w:rFonts w:ascii="Times New Roman" w:hAnsi="Times New Roman" w:cs="Times New Roman"/>
          <w:sz w:val="24"/>
          <w:szCs w:val="24"/>
        </w:rPr>
        <w:t>201</w:t>
      </w:r>
      <w:r w:rsidR="00156A3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156A38">
        <w:rPr>
          <w:rFonts w:ascii="Times New Roman" w:hAnsi="Times New Roman" w:cs="Times New Roman"/>
          <w:sz w:val="24"/>
          <w:szCs w:val="24"/>
        </w:rPr>
        <w:t>37,5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156A38">
        <w:rPr>
          <w:rFonts w:ascii="Times New Roman" w:hAnsi="Times New Roman" w:cs="Times New Roman"/>
          <w:sz w:val="24"/>
          <w:szCs w:val="24"/>
        </w:rPr>
        <w:t>7,0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156A38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ьше, аналогичного периода прошлого года.</w:t>
      </w:r>
    </w:p>
    <w:p w:rsidR="00A36E39" w:rsidRDefault="00A36E39" w:rsidP="00A36E3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налоговым доходам за </w:t>
      </w:r>
      <w:r w:rsidR="008F652C">
        <w:rPr>
          <w:rFonts w:ascii="Times New Roman" w:hAnsi="Times New Roman" w:cs="Times New Roman"/>
          <w:sz w:val="24"/>
          <w:szCs w:val="24"/>
        </w:rPr>
        <w:t>201</w:t>
      </w:r>
      <w:r w:rsidR="00156A3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№2.</w:t>
      </w:r>
    </w:p>
    <w:p w:rsidR="00A36E39" w:rsidRDefault="00A36E39" w:rsidP="00A36E3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№2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218"/>
        <w:gridCol w:w="1804"/>
        <w:gridCol w:w="1917"/>
        <w:gridCol w:w="1671"/>
        <w:gridCol w:w="1422"/>
      </w:tblGrid>
      <w:tr w:rsidR="00A36E39" w:rsidTr="00156A3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 w:rsidP="00156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8F652C">
              <w:rPr>
                <w:sz w:val="24"/>
                <w:szCs w:val="24"/>
                <w:lang w:eastAsia="ru-RU"/>
              </w:rPr>
              <w:t>201</w:t>
            </w:r>
            <w:r w:rsidR="00156A38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 w:rsidP="00156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8F652C">
              <w:rPr>
                <w:sz w:val="24"/>
                <w:szCs w:val="24"/>
                <w:lang w:eastAsia="ru-RU"/>
              </w:rPr>
              <w:t>201</w:t>
            </w:r>
            <w:r w:rsidR="00156A38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 отклонений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36E39" w:rsidTr="00156A3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156A38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156A38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338,5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156A38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156A38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116,0</w:t>
            </w:r>
          </w:p>
        </w:tc>
      </w:tr>
      <w:tr w:rsidR="00A36E39" w:rsidTr="00156A3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156A38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156A38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156A38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156A38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116,1</w:t>
            </w:r>
          </w:p>
        </w:tc>
      </w:tr>
      <w:tr w:rsidR="00A36E39" w:rsidTr="00156A3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156A38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156A38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156A38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156A38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111,4</w:t>
            </w:r>
          </w:p>
        </w:tc>
      </w:tr>
      <w:tr w:rsidR="00A36E39" w:rsidTr="00156A3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156A38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156A38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DE6F12" w:rsidP="00156A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156A38">
              <w:rPr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156A38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94,6</w:t>
            </w:r>
          </w:p>
        </w:tc>
      </w:tr>
      <w:tr w:rsidR="00A36E39" w:rsidTr="00156A3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622B38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156A38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156A38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156A38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165,0</w:t>
            </w:r>
          </w:p>
        </w:tc>
      </w:tr>
      <w:tr w:rsidR="00A36E39" w:rsidTr="00156A3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Налоговые доходы, всего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156A38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525,3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156A38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572,8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156A38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156A38" w:rsidP="00D41F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109,0</w:t>
            </w:r>
          </w:p>
        </w:tc>
      </w:tr>
    </w:tbl>
    <w:p w:rsidR="007D39C0" w:rsidRDefault="00A36E39" w:rsidP="00A36E3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D39C0" w:rsidRDefault="007D39C0" w:rsidP="00A36E3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36E39">
        <w:rPr>
          <w:rFonts w:ascii="Times New Roman" w:hAnsi="Times New Roman" w:cs="Times New Roman"/>
          <w:sz w:val="24"/>
          <w:szCs w:val="24"/>
        </w:rPr>
        <w:t xml:space="preserve">Больше запланированного Решением о бюджете на </w:t>
      </w:r>
      <w:r w:rsidR="008F652C">
        <w:rPr>
          <w:rFonts w:ascii="Times New Roman" w:hAnsi="Times New Roman" w:cs="Times New Roman"/>
          <w:sz w:val="24"/>
          <w:szCs w:val="24"/>
        </w:rPr>
        <w:t>2017</w:t>
      </w:r>
      <w:r w:rsidR="00A36E39">
        <w:rPr>
          <w:rFonts w:ascii="Times New Roman" w:hAnsi="Times New Roman" w:cs="Times New Roman"/>
          <w:sz w:val="24"/>
          <w:szCs w:val="24"/>
        </w:rPr>
        <w:t xml:space="preserve"> год поступили</w:t>
      </w:r>
      <w:r w:rsidR="00156A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A38" w:rsidRPr="00156A38">
        <w:rPr>
          <w:rFonts w:ascii="Times New Roman" w:hAnsi="Times New Roman" w:cs="Times New Roman"/>
          <w:sz w:val="24"/>
          <w:szCs w:val="24"/>
        </w:rPr>
        <w:t xml:space="preserve">акцизы по подакцизным товарам на </w:t>
      </w:r>
      <w:r w:rsidR="00156A38">
        <w:rPr>
          <w:rFonts w:ascii="Times New Roman" w:hAnsi="Times New Roman" w:cs="Times New Roman"/>
          <w:sz w:val="24"/>
          <w:szCs w:val="24"/>
        </w:rPr>
        <w:t>46,7</w:t>
      </w:r>
      <w:r w:rsidR="00156A38" w:rsidRPr="00156A38">
        <w:rPr>
          <w:rFonts w:ascii="Times New Roman" w:hAnsi="Times New Roman" w:cs="Times New Roman"/>
          <w:sz w:val="24"/>
          <w:szCs w:val="24"/>
        </w:rPr>
        <w:t xml:space="preserve"> тыс. рублей, налог на доходы физических лиц на </w:t>
      </w:r>
      <w:r w:rsidR="00156A38">
        <w:rPr>
          <w:rFonts w:ascii="Times New Roman" w:hAnsi="Times New Roman" w:cs="Times New Roman"/>
          <w:sz w:val="24"/>
          <w:szCs w:val="24"/>
        </w:rPr>
        <w:t>5,3</w:t>
      </w:r>
      <w:r w:rsidR="00156A38" w:rsidRPr="00156A38">
        <w:rPr>
          <w:rFonts w:ascii="Times New Roman" w:hAnsi="Times New Roman" w:cs="Times New Roman"/>
          <w:sz w:val="24"/>
          <w:szCs w:val="24"/>
        </w:rPr>
        <w:t xml:space="preserve"> тыс. рублей, налог на имущество физических лиц на </w:t>
      </w:r>
      <w:r w:rsidR="00156A38">
        <w:rPr>
          <w:rFonts w:ascii="Times New Roman" w:hAnsi="Times New Roman" w:cs="Times New Roman"/>
          <w:sz w:val="24"/>
          <w:szCs w:val="24"/>
        </w:rPr>
        <w:t>3,3</w:t>
      </w:r>
      <w:r w:rsidR="00156A38" w:rsidRPr="00156A38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 доходы от государственной пошлины на </w:t>
      </w:r>
      <w:r w:rsidR="00156A38">
        <w:rPr>
          <w:rFonts w:ascii="Times New Roman" w:hAnsi="Times New Roman" w:cs="Times New Roman"/>
          <w:sz w:val="24"/>
          <w:szCs w:val="24"/>
        </w:rPr>
        <w:t>1,3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36E39" w:rsidRDefault="00A36E39" w:rsidP="00A36E3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</w:t>
      </w:r>
      <w:r w:rsidR="00156A38">
        <w:rPr>
          <w:rFonts w:ascii="Times New Roman" w:hAnsi="Times New Roman" w:cs="Times New Roman"/>
          <w:sz w:val="24"/>
          <w:szCs w:val="24"/>
        </w:rPr>
        <w:t>ньше запланированного поступил</w:t>
      </w:r>
      <w:r>
        <w:rPr>
          <w:rFonts w:ascii="Times New Roman" w:hAnsi="Times New Roman" w:cs="Times New Roman"/>
          <w:sz w:val="24"/>
          <w:szCs w:val="24"/>
        </w:rPr>
        <w:t xml:space="preserve"> земельный налог на </w:t>
      </w:r>
      <w:r w:rsidR="00156A38">
        <w:rPr>
          <w:rFonts w:ascii="Times New Roman" w:hAnsi="Times New Roman" w:cs="Times New Roman"/>
          <w:sz w:val="24"/>
          <w:szCs w:val="24"/>
        </w:rPr>
        <w:t>9,1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A36E39" w:rsidRDefault="00A36E39" w:rsidP="00A36E3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2.1.2.Неналоговые доходы</w:t>
      </w:r>
    </w:p>
    <w:p w:rsidR="00A36E39" w:rsidRDefault="00A36E39" w:rsidP="00A36E39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E39" w:rsidRDefault="00A36E39" w:rsidP="00A36E3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Неналоговые доходы поступили в сумме </w:t>
      </w:r>
      <w:r w:rsidR="000719A7">
        <w:rPr>
          <w:rFonts w:ascii="Times New Roman" w:hAnsi="Times New Roman" w:cs="Times New Roman"/>
          <w:sz w:val="24"/>
          <w:szCs w:val="24"/>
        </w:rPr>
        <w:t>104,7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719A7">
        <w:rPr>
          <w:rFonts w:ascii="Times New Roman" w:hAnsi="Times New Roman" w:cs="Times New Roman"/>
          <w:sz w:val="24"/>
          <w:szCs w:val="24"/>
        </w:rPr>
        <w:t>100,3</w:t>
      </w:r>
      <w:r w:rsidR="00E85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8F652C">
        <w:rPr>
          <w:rFonts w:ascii="Times New Roman" w:hAnsi="Times New Roman" w:cs="Times New Roman"/>
          <w:sz w:val="24"/>
          <w:szCs w:val="24"/>
        </w:rPr>
        <w:t>201</w:t>
      </w:r>
      <w:r w:rsidR="000719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0719A7">
        <w:rPr>
          <w:rFonts w:ascii="Times New Roman" w:hAnsi="Times New Roman" w:cs="Times New Roman"/>
          <w:sz w:val="24"/>
          <w:szCs w:val="24"/>
        </w:rPr>
        <w:t>49,2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E85E73">
        <w:rPr>
          <w:rFonts w:ascii="Times New Roman" w:hAnsi="Times New Roman" w:cs="Times New Roman"/>
          <w:sz w:val="24"/>
          <w:szCs w:val="24"/>
        </w:rPr>
        <w:t xml:space="preserve">в </w:t>
      </w:r>
      <w:r w:rsidR="000719A7">
        <w:rPr>
          <w:rFonts w:ascii="Times New Roman" w:hAnsi="Times New Roman" w:cs="Times New Roman"/>
          <w:sz w:val="24"/>
          <w:szCs w:val="24"/>
        </w:rPr>
        <w:t>88,2</w:t>
      </w:r>
      <w:r w:rsidR="00A35496">
        <w:rPr>
          <w:rFonts w:ascii="Times New Roman" w:hAnsi="Times New Roman" w:cs="Times New Roman"/>
          <w:sz w:val="24"/>
          <w:szCs w:val="24"/>
        </w:rPr>
        <w:t>%</w:t>
      </w:r>
      <w:r w:rsidR="00E85E73">
        <w:rPr>
          <w:rFonts w:ascii="Times New Roman" w:hAnsi="Times New Roman" w:cs="Times New Roman"/>
          <w:sz w:val="24"/>
          <w:szCs w:val="24"/>
        </w:rPr>
        <w:t xml:space="preserve"> </w:t>
      </w:r>
      <w:r w:rsidR="000719A7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ьше уровня аналогичного периода прошлого года.</w:t>
      </w:r>
    </w:p>
    <w:p w:rsidR="00A36E39" w:rsidRDefault="00A36E39" w:rsidP="00A36E3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неналоговым доходам за </w:t>
      </w:r>
      <w:r w:rsidR="008F652C">
        <w:rPr>
          <w:rFonts w:ascii="Times New Roman" w:hAnsi="Times New Roman" w:cs="Times New Roman"/>
          <w:sz w:val="24"/>
          <w:szCs w:val="24"/>
        </w:rPr>
        <w:t>201</w:t>
      </w:r>
      <w:r w:rsidR="000719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№3.</w:t>
      </w:r>
    </w:p>
    <w:p w:rsidR="00A36E39" w:rsidRDefault="00A36E39" w:rsidP="00A36E3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№3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93"/>
        <w:gridCol w:w="1688"/>
        <w:gridCol w:w="1680"/>
        <w:gridCol w:w="1549"/>
        <w:gridCol w:w="1422"/>
      </w:tblGrid>
      <w:tr w:rsidR="00A36E39" w:rsidTr="00A36E39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 w:rsidP="000719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8F652C">
              <w:rPr>
                <w:sz w:val="24"/>
                <w:szCs w:val="24"/>
                <w:lang w:eastAsia="ru-RU"/>
              </w:rPr>
              <w:t>201</w:t>
            </w:r>
            <w:r w:rsidR="000719A7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 w:rsidP="000719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8F652C">
              <w:rPr>
                <w:sz w:val="24"/>
                <w:szCs w:val="24"/>
                <w:lang w:eastAsia="ru-RU"/>
              </w:rPr>
              <w:t>201</w:t>
            </w:r>
            <w:r w:rsidR="000719A7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 w:rsidP="00A3549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 w:rsidP="00A3549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  <w:p w:rsidR="00A36E39" w:rsidRDefault="00A36E39" w:rsidP="00A3549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исполнения</w:t>
            </w:r>
          </w:p>
        </w:tc>
      </w:tr>
      <w:tr w:rsidR="00A36E39" w:rsidTr="00942C73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 w:rsidP="00E85E7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Доходы от </w:t>
            </w:r>
            <w:r w:rsidR="00E85E73">
              <w:rPr>
                <w:b/>
                <w:sz w:val="24"/>
                <w:szCs w:val="24"/>
                <w:lang w:eastAsia="ru-RU"/>
              </w:rPr>
              <w:t>использования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0719A7" w:rsidP="00A3549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0719A7" w:rsidP="00A3549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0719A7" w:rsidP="00A3549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0719A7" w:rsidP="00A3549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100,3</w:t>
            </w:r>
          </w:p>
        </w:tc>
      </w:tr>
      <w:tr w:rsidR="00A36E39" w:rsidTr="00E85E73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E85E73" w:rsidP="00E85E7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0719A7" w:rsidP="00A3549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0719A7" w:rsidP="00A3549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0719A7" w:rsidP="00A3549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0719A7" w:rsidP="00A3549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100,1</w:t>
            </w:r>
          </w:p>
        </w:tc>
      </w:tr>
      <w:tr w:rsidR="00A36E39" w:rsidTr="00942C73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Pr="00E85E73" w:rsidRDefault="00E85E73">
            <w:pPr>
              <w:jc w:val="both"/>
              <w:rPr>
                <w:sz w:val="24"/>
                <w:szCs w:val="24"/>
                <w:lang w:eastAsia="ru-RU"/>
              </w:rPr>
            </w:pPr>
            <w:r w:rsidRPr="00E85E73">
              <w:rPr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0719A7" w:rsidP="00A3549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E85E73" w:rsidP="00A3549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0719A7" w:rsidP="00A3549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0719A7" w:rsidP="00A3549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102,9</w:t>
            </w:r>
          </w:p>
        </w:tc>
      </w:tr>
      <w:tr w:rsidR="000719A7" w:rsidTr="00942C73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A7" w:rsidRDefault="000719A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Неналоговые доходы, всего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7" w:rsidRDefault="000719A7" w:rsidP="00A04A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7" w:rsidRDefault="000719A7" w:rsidP="00A04A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7" w:rsidRDefault="000719A7" w:rsidP="00A04A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7" w:rsidRDefault="000719A7" w:rsidP="00A04A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100,3</w:t>
            </w:r>
          </w:p>
        </w:tc>
      </w:tr>
    </w:tbl>
    <w:p w:rsidR="00A36E39" w:rsidRDefault="00A36E39" w:rsidP="00A36E3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36E39" w:rsidRDefault="00A36E39" w:rsidP="00A36E39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Безвозмездные поступления</w:t>
      </w:r>
    </w:p>
    <w:p w:rsidR="00A36E39" w:rsidRDefault="00A36E39" w:rsidP="00A36E3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6E39" w:rsidRDefault="00A36E39" w:rsidP="00A36E3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 безвозмездным поступлениям за </w:t>
      </w:r>
      <w:r w:rsidR="008F652C">
        <w:rPr>
          <w:rFonts w:ascii="Times New Roman" w:hAnsi="Times New Roman" w:cs="Times New Roman"/>
          <w:sz w:val="24"/>
          <w:szCs w:val="24"/>
        </w:rPr>
        <w:t>201</w:t>
      </w:r>
      <w:r w:rsidR="00B1758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№4.</w:t>
      </w:r>
    </w:p>
    <w:p w:rsidR="00A36E39" w:rsidRDefault="00A36E39" w:rsidP="00A36E3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таблица №4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50"/>
        <w:gridCol w:w="1701"/>
        <w:gridCol w:w="1700"/>
        <w:gridCol w:w="1559"/>
        <w:gridCol w:w="1422"/>
      </w:tblGrid>
      <w:tr w:rsidR="00A36E39" w:rsidTr="0012516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 w:rsidP="00B1758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8F652C">
              <w:rPr>
                <w:sz w:val="24"/>
                <w:szCs w:val="24"/>
                <w:lang w:eastAsia="ru-RU"/>
              </w:rPr>
              <w:t>201</w:t>
            </w:r>
            <w:r w:rsidR="00B1758C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 w:rsidP="00B1758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8F652C">
              <w:rPr>
                <w:sz w:val="24"/>
                <w:szCs w:val="24"/>
                <w:lang w:eastAsia="ru-RU"/>
              </w:rPr>
              <w:t>201</w:t>
            </w:r>
            <w:r w:rsidR="00B1758C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36E39" w:rsidTr="0012516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0F1D11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0F1D11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A36E39" w:rsidTr="0012516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2289,3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0F1D11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0F1D11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B1758C" w:rsidTr="0012516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C" w:rsidRDefault="00B1758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C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C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C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C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B1758C" w:rsidTr="0012516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C" w:rsidRDefault="00B1758C">
            <w:pPr>
              <w:jc w:val="both"/>
              <w:rPr>
                <w:sz w:val="24"/>
                <w:szCs w:val="24"/>
                <w:lang w:eastAsia="ru-RU"/>
              </w:rPr>
            </w:pPr>
            <w:r w:rsidRPr="00B1758C">
              <w:rPr>
                <w:sz w:val="24"/>
                <w:szCs w:val="24"/>
                <w:lang w:eastAsia="ru-RU"/>
              </w:rPr>
              <w:t>Субсидии на реализацию мероприятий по устойчивому развитию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C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C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C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C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A36E39" w:rsidTr="0012516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A36E39" w:rsidTr="0012516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осуществление первичного воинского учета,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0F1D11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0F1D11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0F1D11" w:rsidTr="0012516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11" w:rsidRDefault="000F1D1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11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11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11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11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A36E39" w:rsidTr="00125163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Безвозмездные 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3793,4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3895,9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B1758C" w:rsidP="00125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102,7</w:t>
            </w:r>
          </w:p>
        </w:tc>
      </w:tr>
    </w:tbl>
    <w:p w:rsidR="00A36E39" w:rsidRDefault="00A36E39" w:rsidP="00A36E3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Расходы бюджета </w:t>
      </w:r>
      <w:proofErr w:type="spellStart"/>
      <w:r w:rsidR="00942C73">
        <w:rPr>
          <w:rFonts w:ascii="Times New Roman" w:hAnsi="Times New Roman" w:cs="Times New Roman"/>
          <w:b/>
          <w:sz w:val="24"/>
          <w:szCs w:val="24"/>
        </w:rPr>
        <w:t>Кольцовского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36E39" w:rsidRDefault="00A36E39" w:rsidP="00A36E39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Расходная часть бюджета исполнена на </w:t>
      </w:r>
      <w:r w:rsidR="00374B53">
        <w:rPr>
          <w:rFonts w:ascii="Times New Roman" w:hAnsi="Times New Roman" w:cs="Times New Roman"/>
          <w:sz w:val="24"/>
          <w:szCs w:val="24"/>
        </w:rPr>
        <w:t>4615,8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74B53">
        <w:rPr>
          <w:rFonts w:ascii="Times New Roman" w:hAnsi="Times New Roman" w:cs="Times New Roman"/>
          <w:sz w:val="24"/>
          <w:szCs w:val="24"/>
        </w:rPr>
        <w:t>99,9</w:t>
      </w:r>
      <w:r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 (</w:t>
      </w:r>
      <w:r w:rsidR="00374B53">
        <w:rPr>
          <w:rFonts w:ascii="Times New Roman" w:hAnsi="Times New Roman" w:cs="Times New Roman"/>
          <w:sz w:val="24"/>
          <w:szCs w:val="24"/>
        </w:rPr>
        <w:t>4620,9</w:t>
      </w:r>
      <w:r>
        <w:rPr>
          <w:rFonts w:ascii="Times New Roman" w:hAnsi="Times New Roman" w:cs="Times New Roman"/>
          <w:sz w:val="24"/>
          <w:szCs w:val="24"/>
        </w:rPr>
        <w:t xml:space="preserve"> тыс. руб.). Неосвоен</w:t>
      </w:r>
      <w:r w:rsidR="000168DB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0168D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="000168D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0168D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B53">
        <w:rPr>
          <w:rFonts w:ascii="Times New Roman" w:hAnsi="Times New Roman" w:cs="Times New Roman"/>
          <w:sz w:val="24"/>
          <w:szCs w:val="24"/>
        </w:rPr>
        <w:t>5,1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36E39" w:rsidRDefault="00A36E39" w:rsidP="00A36E3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Общая характеристика освоения средств  по разделам функциональной классификации приведена в таблице №5.</w:t>
      </w:r>
    </w:p>
    <w:p w:rsidR="00A36E39" w:rsidRDefault="00A36E39" w:rsidP="00A36E39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№5 (тыс. руб.)</w:t>
      </w: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2667"/>
        <w:gridCol w:w="1842"/>
        <w:gridCol w:w="1251"/>
        <w:gridCol w:w="1260"/>
        <w:gridCol w:w="1458"/>
        <w:gridCol w:w="1525"/>
      </w:tblGrid>
      <w:tr w:rsidR="00A36E39" w:rsidTr="000168DB">
        <w:trPr>
          <w:trHeight w:val="137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в общей сумме расходов,%</w:t>
            </w:r>
          </w:p>
        </w:tc>
      </w:tr>
      <w:tr w:rsidR="00A36E39" w:rsidTr="000168DB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1664,4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1659,3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-5,1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35,9</w:t>
            </w:r>
          </w:p>
        </w:tc>
      </w:tr>
      <w:tr w:rsidR="00A36E39" w:rsidTr="000168DB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251EB8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C60FE4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1,7</w:t>
            </w:r>
          </w:p>
        </w:tc>
      </w:tr>
      <w:tr w:rsidR="00CB4B81" w:rsidTr="000168DB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1" w:rsidRDefault="00CB4B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1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1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1" w:rsidRDefault="00251EB8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1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1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</w:t>
            </w:r>
          </w:p>
        </w:tc>
      </w:tr>
      <w:tr w:rsidR="00A36E39" w:rsidTr="000168DB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668,2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251EB8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14,5</w:t>
            </w:r>
          </w:p>
        </w:tc>
      </w:tr>
      <w:tr w:rsidR="00A36E39" w:rsidTr="000168DB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273,2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5,9</w:t>
            </w:r>
          </w:p>
        </w:tc>
      </w:tr>
      <w:tr w:rsidR="00A36E39" w:rsidTr="000168DB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1920,6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C60FE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41,6</w:t>
            </w:r>
          </w:p>
        </w:tc>
      </w:tr>
      <w:tr w:rsidR="00A36E39" w:rsidTr="000168DB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374B5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251EB8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251EB8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</w:t>
            </w:r>
          </w:p>
        </w:tc>
      </w:tr>
      <w:tr w:rsidR="00A36E39" w:rsidTr="000168DB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9" w:rsidRDefault="00A36E3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4620,9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4615,8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374B53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-5,1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39" w:rsidRDefault="00251EB8" w:rsidP="000168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</w:tbl>
    <w:p w:rsidR="00A36E39" w:rsidRDefault="00A36E39" w:rsidP="00A36E39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E39" w:rsidRDefault="00A36E39" w:rsidP="00A36E3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структуре расходов бюджета поселения наибольший удельный вес занимают расходы на   культуру – </w:t>
      </w:r>
      <w:r w:rsidR="000B1765">
        <w:rPr>
          <w:rFonts w:ascii="Times New Roman" w:hAnsi="Times New Roman" w:cs="Times New Roman"/>
          <w:sz w:val="24"/>
          <w:szCs w:val="24"/>
        </w:rPr>
        <w:t>41,6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0B1765">
        <w:rPr>
          <w:rFonts w:ascii="Times New Roman" w:hAnsi="Times New Roman" w:cs="Times New Roman"/>
          <w:sz w:val="24"/>
          <w:szCs w:val="24"/>
        </w:rPr>
        <w:t>1920,6</w:t>
      </w:r>
      <w:r>
        <w:rPr>
          <w:rFonts w:ascii="Times New Roman" w:hAnsi="Times New Roman" w:cs="Times New Roman"/>
          <w:sz w:val="24"/>
          <w:szCs w:val="24"/>
        </w:rPr>
        <w:t xml:space="preserve"> тыс. рублей),</w:t>
      </w:r>
      <w:r w:rsidR="00251EB8" w:rsidRPr="00251EB8">
        <w:rPr>
          <w:rFonts w:ascii="Times New Roman" w:hAnsi="Times New Roman" w:cs="Times New Roman"/>
          <w:sz w:val="24"/>
          <w:szCs w:val="24"/>
        </w:rPr>
        <w:t xml:space="preserve"> </w:t>
      </w:r>
      <w:r w:rsidR="00251EB8">
        <w:rPr>
          <w:rFonts w:ascii="Times New Roman" w:hAnsi="Times New Roman" w:cs="Times New Roman"/>
          <w:sz w:val="24"/>
          <w:szCs w:val="24"/>
        </w:rPr>
        <w:t xml:space="preserve">общегосударственные </w:t>
      </w:r>
      <w:r w:rsidR="00882052">
        <w:rPr>
          <w:rFonts w:ascii="Times New Roman" w:hAnsi="Times New Roman" w:cs="Times New Roman"/>
          <w:sz w:val="24"/>
          <w:szCs w:val="24"/>
        </w:rPr>
        <w:t>вопросы</w:t>
      </w:r>
      <w:r w:rsidR="00251EB8">
        <w:rPr>
          <w:rFonts w:ascii="Times New Roman" w:hAnsi="Times New Roman" w:cs="Times New Roman"/>
          <w:sz w:val="24"/>
          <w:szCs w:val="24"/>
        </w:rPr>
        <w:t xml:space="preserve"> – </w:t>
      </w:r>
      <w:r w:rsidR="000B1765">
        <w:rPr>
          <w:rFonts w:ascii="Times New Roman" w:hAnsi="Times New Roman" w:cs="Times New Roman"/>
          <w:sz w:val="24"/>
          <w:szCs w:val="24"/>
        </w:rPr>
        <w:t>35,9</w:t>
      </w:r>
      <w:r w:rsidR="00251EB8">
        <w:rPr>
          <w:rFonts w:ascii="Times New Roman" w:hAnsi="Times New Roman" w:cs="Times New Roman"/>
          <w:sz w:val="24"/>
          <w:szCs w:val="24"/>
        </w:rPr>
        <w:t>% (</w:t>
      </w:r>
      <w:r w:rsidR="000B1765">
        <w:rPr>
          <w:rFonts w:ascii="Times New Roman" w:hAnsi="Times New Roman" w:cs="Times New Roman"/>
          <w:sz w:val="24"/>
          <w:szCs w:val="24"/>
        </w:rPr>
        <w:t>1659,3</w:t>
      </w:r>
      <w:r w:rsidR="00251EB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66E3D">
        <w:rPr>
          <w:rFonts w:ascii="Times New Roman" w:hAnsi="Times New Roman" w:cs="Times New Roman"/>
          <w:sz w:val="24"/>
          <w:szCs w:val="24"/>
        </w:rPr>
        <w:t>)</w:t>
      </w:r>
      <w:r w:rsidR="00251E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национальную экономику – </w:t>
      </w:r>
      <w:r w:rsidR="000B1765">
        <w:rPr>
          <w:rFonts w:ascii="Times New Roman" w:hAnsi="Times New Roman" w:cs="Times New Roman"/>
          <w:sz w:val="24"/>
          <w:szCs w:val="24"/>
        </w:rPr>
        <w:t>14,5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0B1765">
        <w:rPr>
          <w:rFonts w:ascii="Times New Roman" w:hAnsi="Times New Roman" w:cs="Times New Roman"/>
          <w:sz w:val="24"/>
          <w:szCs w:val="24"/>
        </w:rPr>
        <w:t>668,2</w:t>
      </w:r>
      <w:r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0B1765">
        <w:rPr>
          <w:rFonts w:ascii="Times New Roman" w:hAnsi="Times New Roman" w:cs="Times New Roman"/>
          <w:sz w:val="24"/>
          <w:szCs w:val="24"/>
        </w:rPr>
        <w:t>.</w:t>
      </w:r>
    </w:p>
    <w:p w:rsidR="00A36E39" w:rsidRDefault="00A36E39" w:rsidP="00A36E39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финансирования дефицита бюджета</w:t>
      </w:r>
    </w:p>
    <w:p w:rsidR="00A36E39" w:rsidRDefault="00A36E39" w:rsidP="00A36E39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44F" w:rsidRPr="002A54C7" w:rsidRDefault="00A36E39" w:rsidP="0063644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1765">
        <w:rPr>
          <w:rFonts w:ascii="Times New Roman" w:hAnsi="Times New Roman" w:cs="Times New Roman"/>
          <w:sz w:val="24"/>
          <w:szCs w:val="24"/>
        </w:rPr>
        <w:t>Де</w:t>
      </w:r>
      <w:r w:rsidR="00F66E3D">
        <w:rPr>
          <w:rFonts w:ascii="Times New Roman" w:hAnsi="Times New Roman" w:cs="Times New Roman"/>
          <w:sz w:val="24"/>
          <w:szCs w:val="24"/>
        </w:rPr>
        <w:t>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942C73">
        <w:rPr>
          <w:rFonts w:ascii="Times New Roman" w:hAnsi="Times New Roman" w:cs="Times New Roman"/>
          <w:sz w:val="24"/>
          <w:szCs w:val="24"/>
        </w:rPr>
        <w:t>Кольцовского</w:t>
      </w:r>
      <w:proofErr w:type="spellEnd"/>
      <w:r w:rsidR="00942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01.01.201</w:t>
      </w:r>
      <w:r w:rsidR="000B17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6976CD">
        <w:rPr>
          <w:rFonts w:ascii="Times New Roman" w:hAnsi="Times New Roman" w:cs="Times New Roman"/>
          <w:sz w:val="24"/>
          <w:szCs w:val="24"/>
        </w:rPr>
        <w:t>42,1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C4187">
        <w:rPr>
          <w:rFonts w:ascii="Times New Roman" w:hAnsi="Times New Roman" w:cs="Times New Roman"/>
          <w:sz w:val="24"/>
          <w:szCs w:val="24"/>
        </w:rPr>
        <w:t>,</w:t>
      </w:r>
      <w:r w:rsidR="00EC4187" w:rsidRPr="00EC4187">
        <w:t xml:space="preserve"> </w:t>
      </w:r>
      <w:r w:rsidR="00EC4187" w:rsidRPr="00EC4187">
        <w:rPr>
          <w:rFonts w:ascii="Times New Roman" w:hAnsi="Times New Roman" w:cs="Times New Roman"/>
          <w:sz w:val="24"/>
          <w:szCs w:val="24"/>
        </w:rPr>
        <w:t>за счет остатка средств на счете по состоянию на 01.01.201</w:t>
      </w:r>
      <w:r w:rsidR="00EC4187">
        <w:rPr>
          <w:rFonts w:ascii="Times New Roman" w:hAnsi="Times New Roman" w:cs="Times New Roman"/>
          <w:sz w:val="24"/>
          <w:szCs w:val="24"/>
        </w:rPr>
        <w:t>8</w:t>
      </w:r>
      <w:r w:rsidR="00EC4187" w:rsidRPr="00EC418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3644F" w:rsidRPr="002A54C7" w:rsidRDefault="0063644F" w:rsidP="0063644F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D0601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A36E39" w:rsidRDefault="00A36E39" w:rsidP="00A36E39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E39" w:rsidRDefault="00A36E39" w:rsidP="00A36E3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1.Исполнение бюджета </w:t>
      </w:r>
      <w:proofErr w:type="spellStart"/>
      <w:r w:rsidR="00942C73">
        <w:rPr>
          <w:rFonts w:ascii="Times New Roman" w:hAnsi="Times New Roman" w:cs="Times New Roman"/>
          <w:sz w:val="24"/>
          <w:szCs w:val="24"/>
        </w:rPr>
        <w:t>Кольцовского</w:t>
      </w:r>
      <w:proofErr w:type="spellEnd"/>
      <w:r w:rsidR="00942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в отчетном году осуществлялось в соответствии с требованиями Бюджетного кодекса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Федерации» и решением Собрания депутатов </w:t>
      </w:r>
      <w:proofErr w:type="spellStart"/>
      <w:r w:rsidR="00942C73">
        <w:rPr>
          <w:rFonts w:ascii="Times New Roman" w:hAnsi="Times New Roman" w:cs="Times New Roman"/>
          <w:sz w:val="24"/>
          <w:szCs w:val="24"/>
        </w:rPr>
        <w:t>Кольцовского</w:t>
      </w:r>
      <w:proofErr w:type="spellEnd"/>
      <w:r w:rsidR="00942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«О регулировании бюджетных правоотношений в </w:t>
      </w:r>
      <w:proofErr w:type="spellStart"/>
      <w:r w:rsidR="00942C73">
        <w:rPr>
          <w:rFonts w:ascii="Times New Roman" w:hAnsi="Times New Roman" w:cs="Times New Roman"/>
          <w:sz w:val="24"/>
          <w:szCs w:val="24"/>
        </w:rPr>
        <w:t>Кольцовском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Вурнарского района Чувашской Республики».</w:t>
      </w:r>
    </w:p>
    <w:p w:rsidR="00A36E39" w:rsidRDefault="00A36E39" w:rsidP="00A36E3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Отчет об исполнении бюджета </w:t>
      </w:r>
      <w:proofErr w:type="spellStart"/>
      <w:r w:rsidR="00942C73">
        <w:rPr>
          <w:rFonts w:ascii="Times New Roman" w:hAnsi="Times New Roman" w:cs="Times New Roman"/>
          <w:sz w:val="24"/>
          <w:szCs w:val="24"/>
        </w:rPr>
        <w:t>Кольцовского</w:t>
      </w:r>
      <w:proofErr w:type="spellEnd"/>
      <w:r w:rsidR="00942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за </w:t>
      </w:r>
      <w:r w:rsidR="008F652C">
        <w:rPr>
          <w:rFonts w:ascii="Times New Roman" w:hAnsi="Times New Roman" w:cs="Times New Roman"/>
          <w:sz w:val="24"/>
          <w:szCs w:val="24"/>
        </w:rPr>
        <w:t>201</w:t>
      </w:r>
      <w:r w:rsidR="00D06F7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 и 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942C73">
        <w:rPr>
          <w:rFonts w:ascii="Times New Roman" w:hAnsi="Times New Roman" w:cs="Times New Roman"/>
          <w:sz w:val="24"/>
          <w:szCs w:val="24"/>
        </w:rPr>
        <w:t>Кольцовского</w:t>
      </w:r>
      <w:proofErr w:type="spellEnd"/>
      <w:r w:rsidR="00942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Вурнарского района в установленном  порядке.</w:t>
      </w:r>
    </w:p>
    <w:p w:rsidR="00A36E39" w:rsidRDefault="00A36E39" w:rsidP="00A36E39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Контрольно-счетного</w:t>
      </w:r>
      <w:proofErr w:type="gramEnd"/>
    </w:p>
    <w:p w:rsidR="00A36E39" w:rsidRDefault="00A36E39" w:rsidP="00A36E39">
      <w:pPr>
        <w:spacing w:after="0"/>
        <w:ind w:left="-709" w:firstLine="142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органа Вурнарского района                                                                     </w:t>
      </w:r>
      <w:r w:rsidR="009B575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9B575A">
        <w:rPr>
          <w:rFonts w:ascii="Times New Roman" w:hAnsi="Times New Roman" w:cs="Times New Roman"/>
          <w:sz w:val="24"/>
          <w:szCs w:val="24"/>
        </w:rPr>
        <w:t>В.П.Ефимова</w:t>
      </w:r>
      <w:proofErr w:type="spellEnd"/>
    </w:p>
    <w:p w:rsidR="00A36E39" w:rsidRDefault="00A36E39" w:rsidP="00A36E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rPr>
          <w:rFonts w:ascii="Times New Roman" w:hAnsi="Times New Roman" w:cs="Times New Roman"/>
          <w:sz w:val="24"/>
          <w:szCs w:val="24"/>
        </w:rPr>
      </w:pPr>
    </w:p>
    <w:p w:rsidR="00A36E39" w:rsidRDefault="00A36E39" w:rsidP="00A36E39">
      <w:pPr>
        <w:rPr>
          <w:rFonts w:ascii="Times New Roman" w:hAnsi="Times New Roman" w:cs="Times New Roman"/>
          <w:sz w:val="24"/>
          <w:szCs w:val="24"/>
        </w:rPr>
      </w:pPr>
    </w:p>
    <w:p w:rsidR="005D45E7" w:rsidRPr="00456CD3" w:rsidRDefault="005D45E7">
      <w:pPr>
        <w:rPr>
          <w:rFonts w:ascii="Times New Roman" w:hAnsi="Times New Roman" w:cs="Times New Roman"/>
          <w:sz w:val="24"/>
          <w:szCs w:val="24"/>
        </w:rPr>
      </w:pPr>
    </w:p>
    <w:sectPr w:rsidR="005D45E7" w:rsidRPr="0045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D3"/>
    <w:rsid w:val="000168DB"/>
    <w:rsid w:val="000241BE"/>
    <w:rsid w:val="00027FAB"/>
    <w:rsid w:val="000719A7"/>
    <w:rsid w:val="000723A4"/>
    <w:rsid w:val="00083704"/>
    <w:rsid w:val="000B1765"/>
    <w:rsid w:val="000F1D11"/>
    <w:rsid w:val="00125163"/>
    <w:rsid w:val="00156A38"/>
    <w:rsid w:val="00176967"/>
    <w:rsid w:val="001F0124"/>
    <w:rsid w:val="0021671E"/>
    <w:rsid w:val="002330D8"/>
    <w:rsid w:val="00251EB8"/>
    <w:rsid w:val="002B6B68"/>
    <w:rsid w:val="00365EBE"/>
    <w:rsid w:val="00374B53"/>
    <w:rsid w:val="00446F3F"/>
    <w:rsid w:val="00456CD3"/>
    <w:rsid w:val="004646B9"/>
    <w:rsid w:val="00593FFD"/>
    <w:rsid w:val="005D45E7"/>
    <w:rsid w:val="00622B38"/>
    <w:rsid w:val="0063644F"/>
    <w:rsid w:val="0067520C"/>
    <w:rsid w:val="00676F2E"/>
    <w:rsid w:val="006976CD"/>
    <w:rsid w:val="00776806"/>
    <w:rsid w:val="00776E9E"/>
    <w:rsid w:val="00777267"/>
    <w:rsid w:val="007D39C0"/>
    <w:rsid w:val="00817E0B"/>
    <w:rsid w:val="0082240D"/>
    <w:rsid w:val="0085013E"/>
    <w:rsid w:val="00882052"/>
    <w:rsid w:val="008B18F5"/>
    <w:rsid w:val="008F2283"/>
    <w:rsid w:val="008F652C"/>
    <w:rsid w:val="00921628"/>
    <w:rsid w:val="00942C73"/>
    <w:rsid w:val="009750A2"/>
    <w:rsid w:val="009817C5"/>
    <w:rsid w:val="009B575A"/>
    <w:rsid w:val="00A35496"/>
    <w:rsid w:val="00A36E39"/>
    <w:rsid w:val="00A953EE"/>
    <w:rsid w:val="00AB292C"/>
    <w:rsid w:val="00AB584A"/>
    <w:rsid w:val="00B1758C"/>
    <w:rsid w:val="00C21D0D"/>
    <w:rsid w:val="00C60873"/>
    <w:rsid w:val="00C60FE4"/>
    <w:rsid w:val="00CB4B81"/>
    <w:rsid w:val="00D0601C"/>
    <w:rsid w:val="00D06F7C"/>
    <w:rsid w:val="00D41F7A"/>
    <w:rsid w:val="00D9507C"/>
    <w:rsid w:val="00DE6F12"/>
    <w:rsid w:val="00E85E73"/>
    <w:rsid w:val="00EB3DB4"/>
    <w:rsid w:val="00EC4187"/>
    <w:rsid w:val="00F4474A"/>
    <w:rsid w:val="00F66E3D"/>
    <w:rsid w:val="00F7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kco1</dc:creator>
  <cp:lastModifiedBy>Светлана Шашкарова</cp:lastModifiedBy>
  <cp:revision>50</cp:revision>
  <dcterms:created xsi:type="dcterms:W3CDTF">2017-03-30T13:31:00Z</dcterms:created>
  <dcterms:modified xsi:type="dcterms:W3CDTF">2019-04-15T11:03:00Z</dcterms:modified>
</cp:coreProperties>
</file>