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E46427" w:rsidTr="00477156">
        <w:trPr>
          <w:cantSplit/>
          <w:trHeight w:val="1975"/>
        </w:trPr>
        <w:tc>
          <w:tcPr>
            <w:tcW w:w="4195" w:type="dxa"/>
          </w:tcPr>
          <w:p w:rsidR="00E46427" w:rsidRDefault="00E46427" w:rsidP="00477156">
            <w:pPr>
              <w:jc w:val="center"/>
              <w:rPr>
                <w:b/>
                <w:bCs/>
                <w:noProof/>
                <w:sz w:val="6"/>
                <w:szCs w:val="6"/>
                <w:lang w:val="en-US"/>
              </w:rPr>
            </w:pPr>
            <w:bookmarkStart w:id="0" w:name="sub_10000"/>
            <w:r>
              <w:rPr>
                <w:noProof/>
              </w:rPr>
              <w:drawing>
                <wp:anchor distT="0" distB="0" distL="114300" distR="114300" simplePos="0" relativeHeight="251659264" behindDoc="0" locked="0" layoutInCell="1" allowOverlap="0">
                  <wp:simplePos x="0" y="0"/>
                  <wp:positionH relativeFrom="column">
                    <wp:posOffset>2579370</wp:posOffset>
                  </wp:positionH>
                  <wp:positionV relativeFrom="paragraph">
                    <wp:posOffset>-114300</wp:posOffset>
                  </wp:positionV>
                  <wp:extent cx="772795" cy="798195"/>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2795" cy="798195"/>
                          </a:xfrm>
                          <a:prstGeom prst="rect">
                            <a:avLst/>
                          </a:prstGeom>
                          <a:noFill/>
                        </pic:spPr>
                      </pic:pic>
                    </a:graphicData>
                  </a:graphic>
                </wp:anchor>
              </w:drawing>
            </w:r>
          </w:p>
          <w:p w:rsidR="00E46427" w:rsidRDefault="00E46427" w:rsidP="00477156">
            <w:pPr>
              <w:jc w:val="center"/>
              <w:rPr>
                <w:b/>
                <w:bCs/>
                <w:noProof/>
              </w:rPr>
            </w:pPr>
            <w:r>
              <w:rPr>
                <w:b/>
                <w:bCs/>
                <w:noProof/>
                <w:color w:val="000000"/>
                <w:sz w:val="22"/>
              </w:rPr>
              <w:t>ЧĂВАШ РЕСПУБЛИКИН</w:t>
            </w:r>
          </w:p>
          <w:p w:rsidR="00E46427" w:rsidRDefault="00E46427" w:rsidP="00477156">
            <w:pPr>
              <w:jc w:val="center"/>
              <w:rPr>
                <w:b/>
                <w:bCs/>
                <w:noProof/>
              </w:rPr>
            </w:pPr>
            <w:r>
              <w:rPr>
                <w:b/>
                <w:bCs/>
                <w:noProof/>
                <w:sz w:val="22"/>
              </w:rPr>
              <w:t>ВĂРНАР РАЙОНĚН</w:t>
            </w:r>
          </w:p>
          <w:p w:rsidR="00E46427" w:rsidRDefault="00E46427" w:rsidP="00477156">
            <w:pPr>
              <w:jc w:val="center"/>
              <w:rPr>
                <w:rStyle w:val="af0"/>
                <w:bCs/>
                <w:color w:val="000000"/>
              </w:rPr>
            </w:pPr>
            <w:r>
              <w:rPr>
                <w:b/>
                <w:bCs/>
                <w:noProof/>
                <w:color w:val="000000"/>
                <w:sz w:val="22"/>
              </w:rPr>
              <w:t>АДМИНИСТРАЦИЙĚ</w:t>
            </w:r>
          </w:p>
          <w:p w:rsidR="00E46427" w:rsidRDefault="00E46427" w:rsidP="00477156">
            <w:pPr>
              <w:rPr>
                <w:sz w:val="10"/>
                <w:szCs w:val="10"/>
              </w:rPr>
            </w:pPr>
          </w:p>
          <w:p w:rsidR="00E46427" w:rsidRDefault="00E46427" w:rsidP="00477156">
            <w:pPr>
              <w:pStyle w:val="ad"/>
              <w:tabs>
                <w:tab w:val="left" w:pos="4285"/>
              </w:tabs>
              <w:jc w:val="center"/>
              <w:rPr>
                <w:rStyle w:val="af0"/>
                <w:rFonts w:ascii="Times New Roman" w:hAnsi="Times New Roman" w:cs="Times New Roman"/>
                <w:bCs/>
                <w:noProof/>
                <w:color w:val="000000"/>
              </w:rPr>
            </w:pPr>
            <w:r>
              <w:rPr>
                <w:rStyle w:val="af0"/>
                <w:rFonts w:ascii="Times New Roman" w:hAnsi="Times New Roman" w:cs="Times New Roman"/>
                <w:bCs/>
                <w:noProof/>
                <w:color w:val="000000"/>
              </w:rPr>
              <w:t>ЙЫШĂНУ</w:t>
            </w:r>
          </w:p>
          <w:p w:rsidR="00E46427" w:rsidRDefault="00E46427" w:rsidP="00477156">
            <w:pPr>
              <w:rPr>
                <w:sz w:val="10"/>
                <w:szCs w:val="10"/>
              </w:rPr>
            </w:pPr>
          </w:p>
          <w:p w:rsidR="00E46427" w:rsidRPr="00E86E1D" w:rsidRDefault="00351DB6" w:rsidP="00477156">
            <w:pPr>
              <w:pStyle w:val="ad"/>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29.12.</w:t>
            </w:r>
            <w:r w:rsidR="00E46427">
              <w:rPr>
                <w:rFonts w:ascii="Times New Roman" w:hAnsi="Times New Roman" w:cs="Times New Roman"/>
                <w:noProof/>
                <w:color w:val="000000"/>
                <w:sz w:val="22"/>
                <w:szCs w:val="22"/>
              </w:rPr>
              <w:t xml:space="preserve"> 2018 ç.</w:t>
            </w:r>
            <w:r w:rsidR="00E46427" w:rsidRPr="005C1690">
              <w:rPr>
                <w:rFonts w:ascii="Times New Roman" w:hAnsi="Times New Roman" w:cs="Times New Roman"/>
                <w:noProof/>
                <w:color w:val="000000"/>
                <w:sz w:val="22"/>
                <w:szCs w:val="22"/>
              </w:rPr>
              <w:t xml:space="preserve"> </w:t>
            </w:r>
            <w:r w:rsidR="00E46427" w:rsidRPr="00E86E1D">
              <w:rPr>
                <w:rFonts w:ascii="Times New Roman" w:hAnsi="Times New Roman" w:cs="Times New Roman"/>
                <w:noProof/>
                <w:color w:val="000000"/>
                <w:sz w:val="22"/>
                <w:szCs w:val="22"/>
              </w:rPr>
              <w:t>№</w:t>
            </w:r>
            <w:r>
              <w:rPr>
                <w:rFonts w:ascii="Times New Roman" w:hAnsi="Times New Roman" w:cs="Times New Roman"/>
                <w:noProof/>
                <w:color w:val="000000"/>
                <w:sz w:val="22"/>
                <w:szCs w:val="22"/>
              </w:rPr>
              <w:t xml:space="preserve"> 845</w:t>
            </w:r>
            <w:r w:rsidR="00E46427" w:rsidRPr="00E86E1D">
              <w:rPr>
                <w:rFonts w:ascii="Times New Roman" w:hAnsi="Times New Roman" w:cs="Times New Roman"/>
                <w:noProof/>
                <w:color w:val="000000"/>
                <w:sz w:val="22"/>
                <w:szCs w:val="22"/>
              </w:rPr>
              <w:t xml:space="preserve"> </w:t>
            </w:r>
          </w:p>
          <w:p w:rsidR="00E46427" w:rsidRDefault="00E46427" w:rsidP="00477156">
            <w:pPr>
              <w:jc w:val="center"/>
              <w:rPr>
                <w:noProof/>
                <w:color w:val="000000"/>
                <w:sz w:val="6"/>
                <w:szCs w:val="6"/>
              </w:rPr>
            </w:pPr>
          </w:p>
          <w:p w:rsidR="00E46427" w:rsidRDefault="00E46427" w:rsidP="00477156">
            <w:pPr>
              <w:jc w:val="center"/>
              <w:rPr>
                <w:noProof/>
                <w:color w:val="000000"/>
                <w:sz w:val="26"/>
              </w:rPr>
            </w:pPr>
            <w:r>
              <w:rPr>
                <w:noProof/>
                <w:color w:val="000000"/>
                <w:sz w:val="22"/>
                <w:szCs w:val="22"/>
              </w:rPr>
              <w:t>Вăрнар поселокĕ</w:t>
            </w:r>
          </w:p>
        </w:tc>
        <w:tc>
          <w:tcPr>
            <w:tcW w:w="1173" w:type="dxa"/>
          </w:tcPr>
          <w:p w:rsidR="00E46427" w:rsidRDefault="00E46427" w:rsidP="00477156">
            <w:pPr>
              <w:spacing w:before="120"/>
              <w:jc w:val="center"/>
              <w:rPr>
                <w:sz w:val="26"/>
              </w:rPr>
            </w:pPr>
          </w:p>
        </w:tc>
        <w:tc>
          <w:tcPr>
            <w:tcW w:w="4202" w:type="dxa"/>
          </w:tcPr>
          <w:p w:rsidR="00E46427" w:rsidRDefault="00E46427" w:rsidP="00477156">
            <w:pPr>
              <w:pStyle w:val="ad"/>
              <w:jc w:val="center"/>
              <w:rPr>
                <w:rFonts w:ascii="Times New Roman" w:hAnsi="Times New Roman" w:cs="Times New Roman"/>
                <w:b/>
                <w:bCs/>
                <w:noProof/>
                <w:color w:val="000000"/>
                <w:sz w:val="6"/>
                <w:szCs w:val="6"/>
              </w:rPr>
            </w:pPr>
          </w:p>
          <w:p w:rsidR="00E46427" w:rsidRDefault="00E46427" w:rsidP="00477156">
            <w:pPr>
              <w:pStyle w:val="ad"/>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E46427" w:rsidRDefault="00E46427" w:rsidP="00477156">
            <w:pPr>
              <w:pStyle w:val="ad"/>
              <w:jc w:val="center"/>
              <w:rPr>
                <w:rFonts w:ascii="Times New Roman" w:hAnsi="Times New Roman" w:cs="Times New Roman"/>
                <w:noProof/>
                <w:color w:val="000000"/>
                <w:sz w:val="26"/>
              </w:rPr>
            </w:pPr>
            <w:r>
              <w:rPr>
                <w:rFonts w:ascii="Times New Roman" w:hAnsi="Times New Roman" w:cs="Times New Roman"/>
                <w:b/>
                <w:bCs/>
                <w:noProof/>
                <w:color w:val="000000"/>
                <w:sz w:val="22"/>
              </w:rPr>
              <w:t>ВУРНАРСКОГО РАЙОНА</w:t>
            </w:r>
          </w:p>
          <w:p w:rsidR="00E46427" w:rsidRDefault="00E46427" w:rsidP="00477156">
            <w:pPr>
              <w:jc w:val="center"/>
            </w:pPr>
            <w:r>
              <w:rPr>
                <w:b/>
                <w:bCs/>
                <w:noProof/>
                <w:sz w:val="22"/>
              </w:rPr>
              <w:t>ЧУВАШСКОЙ РЕСПУБЛИКИ</w:t>
            </w:r>
          </w:p>
          <w:p w:rsidR="00E46427" w:rsidRDefault="00E46427" w:rsidP="00477156">
            <w:pPr>
              <w:rPr>
                <w:sz w:val="10"/>
                <w:szCs w:val="10"/>
              </w:rPr>
            </w:pPr>
          </w:p>
          <w:p w:rsidR="00E46427" w:rsidRDefault="00E46427" w:rsidP="00477156">
            <w:pPr>
              <w:pStyle w:val="ad"/>
              <w:jc w:val="center"/>
              <w:rPr>
                <w:rStyle w:val="af0"/>
                <w:rFonts w:ascii="Times New Roman" w:hAnsi="Times New Roman" w:cs="Times New Roman"/>
                <w:bCs/>
                <w:noProof/>
                <w:color w:val="000000"/>
              </w:rPr>
            </w:pPr>
            <w:r>
              <w:rPr>
                <w:rStyle w:val="af0"/>
                <w:rFonts w:ascii="Times New Roman" w:hAnsi="Times New Roman" w:cs="Times New Roman"/>
                <w:bCs/>
                <w:noProof/>
                <w:color w:val="000000"/>
              </w:rPr>
              <w:t>ПОСТАНОВЛЕНИЕ</w:t>
            </w:r>
          </w:p>
          <w:p w:rsidR="00E46427" w:rsidRDefault="00E46427" w:rsidP="00477156">
            <w:pPr>
              <w:rPr>
                <w:sz w:val="10"/>
                <w:szCs w:val="10"/>
              </w:rPr>
            </w:pPr>
          </w:p>
          <w:p w:rsidR="00E46427" w:rsidRDefault="00351DB6" w:rsidP="00477156">
            <w:pPr>
              <w:pStyle w:val="ad"/>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29.12.</w:t>
            </w:r>
            <w:r w:rsidR="00E46427" w:rsidRPr="008F40AF">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2018 г. № 845</w:t>
            </w:r>
            <w:r w:rsidR="00E46427">
              <w:rPr>
                <w:rFonts w:ascii="Times New Roman" w:hAnsi="Times New Roman" w:cs="Times New Roman"/>
                <w:noProof/>
                <w:color w:val="000000"/>
                <w:sz w:val="22"/>
                <w:szCs w:val="22"/>
              </w:rPr>
              <w:t xml:space="preserve"> </w:t>
            </w:r>
          </w:p>
          <w:p w:rsidR="00E46427" w:rsidRDefault="00E46427" w:rsidP="00477156">
            <w:pPr>
              <w:jc w:val="center"/>
              <w:rPr>
                <w:noProof/>
                <w:color w:val="000000"/>
                <w:sz w:val="6"/>
                <w:szCs w:val="6"/>
              </w:rPr>
            </w:pPr>
          </w:p>
          <w:p w:rsidR="00E46427" w:rsidRDefault="00E46427" w:rsidP="00477156">
            <w:pPr>
              <w:jc w:val="center"/>
              <w:rPr>
                <w:noProof/>
                <w:sz w:val="26"/>
              </w:rPr>
            </w:pPr>
            <w:r>
              <w:rPr>
                <w:noProof/>
                <w:color w:val="000000"/>
                <w:sz w:val="22"/>
                <w:szCs w:val="22"/>
              </w:rPr>
              <w:t>п. Вурнары</w:t>
            </w:r>
          </w:p>
        </w:tc>
      </w:tr>
    </w:tbl>
    <w:p w:rsidR="00E46427" w:rsidRDefault="00E46427" w:rsidP="00E46427">
      <w:pPr>
        <w:pStyle w:val="ad"/>
        <w:rPr>
          <w:rFonts w:ascii="Times New Roman" w:hAnsi="Times New Roman" w:cs="Times New Roman"/>
        </w:rPr>
      </w:pPr>
    </w:p>
    <w:p w:rsidR="00E46427" w:rsidRPr="00C74B2C" w:rsidRDefault="00E46427" w:rsidP="00E46427">
      <w:pPr>
        <w:ind w:right="4912"/>
        <w:jc w:val="both"/>
        <w:rPr>
          <w:b/>
        </w:rPr>
      </w:pPr>
      <w:r w:rsidRPr="00257E77">
        <w:rPr>
          <w:b/>
        </w:rPr>
        <w:t>Об утверждении муниципальной программы Вурнарского района Чувашской Республики «Развитие транспортной системы Вурнарского района</w:t>
      </w:r>
      <w:r w:rsidRPr="00C74B2C">
        <w:rPr>
          <w:b/>
        </w:rPr>
        <w:t xml:space="preserve"> Чувашской Республики» </w:t>
      </w:r>
    </w:p>
    <w:p w:rsidR="00E46427" w:rsidRDefault="00E46427" w:rsidP="00E46427">
      <w:pPr>
        <w:ind w:firstLine="709"/>
        <w:jc w:val="both"/>
        <w:rPr>
          <w:b/>
        </w:rPr>
      </w:pPr>
    </w:p>
    <w:p w:rsidR="00E46427" w:rsidRDefault="00E46427" w:rsidP="00E46427">
      <w:pPr>
        <w:ind w:firstLine="720"/>
        <w:jc w:val="both"/>
      </w:pPr>
      <w:bookmarkStart w:id="1" w:name="sub_1"/>
      <w:r>
        <w:t xml:space="preserve">В соответствии с Федеральным законом от 06 октября 2003г. №131 – ФЗ «Об общих принципах организации местного самоуправления в Российской Федерации», </w:t>
      </w:r>
      <w:r>
        <w:rPr>
          <w:color w:val="000000"/>
        </w:rPr>
        <w:t>Уставом Вурнарского района</w:t>
      </w:r>
      <w:r>
        <w:t xml:space="preserve"> Чувашской Республики постановляет:</w:t>
      </w:r>
    </w:p>
    <w:p w:rsidR="00E46427" w:rsidRDefault="00E46427" w:rsidP="00E46427">
      <w:pPr>
        <w:ind w:firstLine="709"/>
        <w:jc w:val="both"/>
      </w:pPr>
      <w:r>
        <w:t>1. Утвердить прилагаемую муниципальную программу Вурнарского района Чувашской Республики «Развитие транспортной системы Вурнарского района Чувашской Республики» (далее – Муниципальная программа).</w:t>
      </w:r>
    </w:p>
    <w:p w:rsidR="00E46427" w:rsidRPr="005150F5" w:rsidRDefault="00E46427" w:rsidP="00E46427">
      <w:pPr>
        <w:ind w:firstLine="720"/>
        <w:jc w:val="both"/>
        <w:rPr>
          <w:szCs w:val="26"/>
        </w:rPr>
      </w:pPr>
      <w:r>
        <w:rPr>
          <w:szCs w:val="26"/>
        </w:rPr>
        <w:t>2</w:t>
      </w:r>
      <w:r w:rsidRPr="00031525">
        <w:rPr>
          <w:szCs w:val="26"/>
        </w:rPr>
        <w:t xml:space="preserve">. </w:t>
      </w:r>
      <w:r w:rsidRPr="00634C99">
        <w:rPr>
          <w:szCs w:val="26"/>
        </w:rPr>
        <w:t xml:space="preserve">Финансовому отделу администрации </w:t>
      </w:r>
      <w:r>
        <w:rPr>
          <w:szCs w:val="26"/>
        </w:rPr>
        <w:t>Вурнарского</w:t>
      </w:r>
      <w:r w:rsidRPr="00634C99">
        <w:rPr>
          <w:szCs w:val="26"/>
        </w:rPr>
        <w:t xml:space="preserve"> района</w:t>
      </w:r>
      <w:r>
        <w:rPr>
          <w:szCs w:val="26"/>
        </w:rPr>
        <w:t xml:space="preserve"> Чувашской Республики </w:t>
      </w:r>
      <w:r w:rsidRPr="00634C99">
        <w:rPr>
          <w:szCs w:val="26"/>
        </w:rPr>
        <w:t>при формировании</w:t>
      </w:r>
      <w:r>
        <w:rPr>
          <w:szCs w:val="26"/>
        </w:rPr>
        <w:t xml:space="preserve"> проекта</w:t>
      </w:r>
      <w:r w:rsidRPr="00634C99">
        <w:rPr>
          <w:szCs w:val="26"/>
        </w:rPr>
        <w:t xml:space="preserve"> бюджет</w:t>
      </w:r>
      <w:r>
        <w:rPr>
          <w:szCs w:val="26"/>
        </w:rPr>
        <w:t>а</w:t>
      </w:r>
      <w:r w:rsidRPr="00317FE7">
        <w:rPr>
          <w:szCs w:val="26"/>
        </w:rPr>
        <w:t xml:space="preserve"> </w:t>
      </w:r>
      <w:r>
        <w:rPr>
          <w:szCs w:val="26"/>
        </w:rPr>
        <w:t>Вурнарского</w:t>
      </w:r>
      <w:r w:rsidRPr="00634C99">
        <w:rPr>
          <w:szCs w:val="26"/>
        </w:rPr>
        <w:t xml:space="preserve"> </w:t>
      </w:r>
      <w:r>
        <w:rPr>
          <w:szCs w:val="26"/>
        </w:rPr>
        <w:t xml:space="preserve"> района Чувашской Республики на очередной финансовый год и плановый период</w:t>
      </w:r>
      <w:r w:rsidRPr="00634C99">
        <w:rPr>
          <w:szCs w:val="26"/>
        </w:rPr>
        <w:t xml:space="preserve"> преду</w:t>
      </w:r>
      <w:r>
        <w:rPr>
          <w:szCs w:val="26"/>
        </w:rPr>
        <w:t>сматривать бюджетные средства</w:t>
      </w:r>
      <w:r w:rsidRPr="00634C99">
        <w:rPr>
          <w:szCs w:val="26"/>
        </w:rPr>
        <w:t xml:space="preserve"> на реализацию </w:t>
      </w:r>
      <w:r>
        <w:rPr>
          <w:szCs w:val="26"/>
        </w:rPr>
        <w:t>Муниципальной программы.</w:t>
      </w:r>
    </w:p>
    <w:p w:rsidR="00E46427" w:rsidRPr="005150F5" w:rsidRDefault="00E46427" w:rsidP="00E46427">
      <w:pPr>
        <w:ind w:firstLine="720"/>
        <w:jc w:val="both"/>
        <w:rPr>
          <w:szCs w:val="26"/>
        </w:rPr>
      </w:pPr>
      <w:r>
        <w:rPr>
          <w:szCs w:val="26"/>
        </w:rPr>
        <w:t>3</w:t>
      </w:r>
      <w:r w:rsidRPr="005150F5">
        <w:rPr>
          <w:szCs w:val="26"/>
        </w:rPr>
        <w:t xml:space="preserve">. </w:t>
      </w:r>
      <w:r>
        <w:rPr>
          <w:szCs w:val="26"/>
        </w:rPr>
        <w:t>Признать утратившими силу постановление администрации Вурнарского района Чувашской Республики от 31.12.2013 г. №1054 «Об утверждении муниципальной  программы  Вурнарского района  Чувашской  Республики «Развитие   транспортной системы  Вурнарского района  Чувашской Республики  на  2014-2020 годы», постановление администрации Вурнарского района Чувашской Республики от 23.11.2016 г. №607 «</w:t>
      </w:r>
      <w:r w:rsidRPr="007624A3">
        <w:rPr>
          <w:szCs w:val="26"/>
        </w:rPr>
        <w:t xml:space="preserve">О внесении изменений в постановление администрации Вурнарского района Чувашской </w:t>
      </w:r>
      <w:r>
        <w:rPr>
          <w:szCs w:val="26"/>
        </w:rPr>
        <w:t>Республики от 31.12.2013 года №</w:t>
      </w:r>
      <w:r w:rsidRPr="007624A3">
        <w:rPr>
          <w:szCs w:val="26"/>
        </w:rPr>
        <w:t>1054 «Об утверждении муниципальной программы Вурнарского района Чувашской Республики «Развитие транспортной системы Вурнарского района Чувашской Республики на 2014-2020 годы»</w:t>
      </w:r>
      <w:r>
        <w:rPr>
          <w:szCs w:val="26"/>
        </w:rPr>
        <w:t>».</w:t>
      </w:r>
    </w:p>
    <w:p w:rsidR="00E46427" w:rsidRDefault="00E46427" w:rsidP="00E46427">
      <w:pPr>
        <w:ind w:firstLine="720"/>
        <w:jc w:val="both"/>
        <w:rPr>
          <w:szCs w:val="26"/>
        </w:rPr>
      </w:pPr>
      <w:r>
        <w:rPr>
          <w:szCs w:val="26"/>
        </w:rPr>
        <w:t>4</w:t>
      </w:r>
      <w:r w:rsidRPr="00031525">
        <w:rPr>
          <w:szCs w:val="26"/>
        </w:rPr>
        <w:t>.</w:t>
      </w:r>
      <w:r>
        <w:rPr>
          <w:szCs w:val="26"/>
        </w:rPr>
        <w:t xml:space="preserve"> </w:t>
      </w:r>
      <w:proofErr w:type="gramStart"/>
      <w:r>
        <w:rPr>
          <w:szCs w:val="26"/>
        </w:rPr>
        <w:t>Контроль за</w:t>
      </w:r>
      <w:proofErr w:type="gramEnd"/>
      <w:r>
        <w:rPr>
          <w:szCs w:val="26"/>
        </w:rPr>
        <w:t xml:space="preserve"> исполнением</w:t>
      </w:r>
      <w:r w:rsidRPr="00031525">
        <w:rPr>
          <w:szCs w:val="26"/>
        </w:rPr>
        <w:t xml:space="preserve"> настоящего постановления возложить на </w:t>
      </w:r>
      <w:r>
        <w:rPr>
          <w:szCs w:val="26"/>
        </w:rPr>
        <w:t>отдел строительства, жилищно-коммунального хозяйства, по закупкам  товаров, работ, услуг  для  обеспечения муниципальных нужд администрации Вурнарского района Чувашской Республики.</w:t>
      </w:r>
    </w:p>
    <w:bookmarkEnd w:id="1"/>
    <w:p w:rsidR="00E46427" w:rsidRDefault="00E46427" w:rsidP="00E46427">
      <w:pPr>
        <w:jc w:val="both"/>
      </w:pPr>
      <w:r>
        <w:t xml:space="preserve">            5. Настоящее постановление вступает в силу после его официального опубликования.</w:t>
      </w:r>
    </w:p>
    <w:p w:rsidR="00E46427" w:rsidRDefault="00E46427" w:rsidP="00E46427">
      <w:pPr>
        <w:ind w:firstLine="709"/>
        <w:jc w:val="both"/>
      </w:pPr>
    </w:p>
    <w:p w:rsidR="00E46427" w:rsidRDefault="00E46427" w:rsidP="00E46427">
      <w:pPr>
        <w:ind w:firstLine="709"/>
        <w:jc w:val="both"/>
      </w:pPr>
    </w:p>
    <w:p w:rsidR="00E46427" w:rsidRDefault="00E46427" w:rsidP="00E46427">
      <w:pPr>
        <w:ind w:firstLine="709"/>
        <w:jc w:val="both"/>
      </w:pPr>
    </w:p>
    <w:p w:rsidR="00E46427" w:rsidRDefault="00E46427" w:rsidP="00E46427">
      <w:pPr>
        <w:ind w:firstLine="709"/>
        <w:jc w:val="both"/>
      </w:pPr>
    </w:p>
    <w:tbl>
      <w:tblPr>
        <w:tblW w:w="10632" w:type="dxa"/>
        <w:tblInd w:w="-318" w:type="dxa"/>
        <w:tblLayout w:type="fixed"/>
        <w:tblLook w:val="0000" w:firstRow="0" w:lastRow="0" w:firstColumn="0" w:lastColumn="0" w:noHBand="0" w:noVBand="0"/>
      </w:tblPr>
      <w:tblGrid>
        <w:gridCol w:w="4499"/>
        <w:gridCol w:w="2767"/>
        <w:gridCol w:w="3366"/>
      </w:tblGrid>
      <w:tr w:rsidR="00E46427" w:rsidTr="00477156">
        <w:trPr>
          <w:trHeight w:val="360"/>
        </w:trPr>
        <w:tc>
          <w:tcPr>
            <w:tcW w:w="4499" w:type="dxa"/>
          </w:tcPr>
          <w:p w:rsidR="00E46427" w:rsidRDefault="00E46427" w:rsidP="00477156">
            <w:r>
              <w:rPr>
                <w:noProof/>
                <w:color w:val="000000"/>
              </w:rPr>
              <w:t xml:space="preserve">Глава администрации </w:t>
            </w:r>
          </w:p>
        </w:tc>
        <w:tc>
          <w:tcPr>
            <w:tcW w:w="2767" w:type="dxa"/>
          </w:tcPr>
          <w:p w:rsidR="00E46427" w:rsidRDefault="00E46427" w:rsidP="00477156">
            <w:pPr>
              <w:rPr>
                <w:lang w:val="en-US"/>
              </w:rPr>
            </w:pPr>
            <w:r>
              <w:rPr>
                <w:noProof/>
                <w:color w:val="000000"/>
              </w:rPr>
              <w:t xml:space="preserve"> </w:t>
            </w:r>
          </w:p>
        </w:tc>
        <w:tc>
          <w:tcPr>
            <w:tcW w:w="3366" w:type="dxa"/>
          </w:tcPr>
          <w:p w:rsidR="00E46427" w:rsidRDefault="00E46427" w:rsidP="00477156">
            <w:pPr>
              <w:jc w:val="center"/>
            </w:pPr>
            <w:r>
              <w:rPr>
                <w:noProof/>
                <w:color w:val="000000"/>
              </w:rPr>
              <w:t xml:space="preserve">                          Л.Г. Николаев</w:t>
            </w:r>
          </w:p>
        </w:tc>
      </w:tr>
    </w:tbl>
    <w:p w:rsidR="00E46427" w:rsidRDefault="00E46427" w:rsidP="00E46427">
      <w:pPr>
        <w:jc w:val="both"/>
      </w:pPr>
    </w:p>
    <w:p w:rsidR="00E46427" w:rsidRDefault="00E46427" w:rsidP="00E46427">
      <w:pPr>
        <w:jc w:val="both"/>
      </w:pPr>
    </w:p>
    <w:p w:rsidR="00E46427" w:rsidRDefault="00E46427" w:rsidP="00E46427">
      <w:pPr>
        <w:jc w:val="both"/>
      </w:pPr>
    </w:p>
    <w:p w:rsidR="00E46427" w:rsidRDefault="00E46427" w:rsidP="00E46427">
      <w:pPr>
        <w:jc w:val="both"/>
      </w:pPr>
    </w:p>
    <w:p w:rsidR="00E46427" w:rsidRDefault="00E46427" w:rsidP="00E46427">
      <w:pPr>
        <w:jc w:val="both"/>
      </w:pPr>
    </w:p>
    <w:p w:rsidR="00E46427" w:rsidRDefault="00E46427" w:rsidP="00E46427">
      <w:pPr>
        <w:pStyle w:val="1"/>
        <w:jc w:val="left"/>
        <w:rPr>
          <w:b w:val="0"/>
          <w:sz w:val="24"/>
          <w:szCs w:val="24"/>
        </w:rPr>
      </w:pPr>
    </w:p>
    <w:p w:rsidR="00E46427" w:rsidRDefault="00E46427" w:rsidP="00E46427">
      <w:pPr>
        <w:pStyle w:val="1"/>
        <w:jc w:val="left"/>
        <w:rPr>
          <w:b w:val="0"/>
          <w:sz w:val="24"/>
          <w:szCs w:val="24"/>
        </w:rPr>
      </w:pPr>
    </w:p>
    <w:p w:rsidR="00E46427" w:rsidRDefault="00E46427" w:rsidP="00E46427">
      <w:pPr>
        <w:pStyle w:val="1"/>
        <w:jc w:val="left"/>
        <w:rPr>
          <w:b w:val="0"/>
          <w:sz w:val="24"/>
          <w:szCs w:val="24"/>
        </w:rPr>
      </w:pPr>
    </w:p>
    <w:p w:rsidR="00E46427" w:rsidRPr="007624A3" w:rsidRDefault="00E46427" w:rsidP="00E46427"/>
    <w:p w:rsidR="00E46427" w:rsidRDefault="00E46427" w:rsidP="00E46427">
      <w:pPr>
        <w:pStyle w:val="1"/>
        <w:jc w:val="left"/>
        <w:rPr>
          <w:b w:val="0"/>
          <w:sz w:val="24"/>
          <w:szCs w:val="24"/>
        </w:rPr>
      </w:pPr>
    </w:p>
    <w:p w:rsidR="00E46427" w:rsidRPr="006D220D" w:rsidRDefault="00E46427" w:rsidP="00E46427"/>
    <w:p w:rsidR="00E46427" w:rsidRDefault="00E46427" w:rsidP="00E46427">
      <w:pPr>
        <w:pStyle w:val="1"/>
        <w:jc w:val="left"/>
        <w:rPr>
          <w:b w:val="0"/>
          <w:sz w:val="24"/>
          <w:szCs w:val="24"/>
        </w:rPr>
      </w:pPr>
      <w:r>
        <w:rPr>
          <w:b w:val="0"/>
          <w:sz w:val="24"/>
          <w:szCs w:val="24"/>
        </w:rPr>
        <w:t xml:space="preserve">                       </w:t>
      </w:r>
    </w:p>
    <w:p w:rsidR="00257E77" w:rsidRDefault="00E46427" w:rsidP="00E46427">
      <w:pPr>
        <w:pStyle w:val="1"/>
        <w:jc w:val="left"/>
      </w:pPr>
      <w:r>
        <w:rPr>
          <w:b w:val="0"/>
          <w:sz w:val="24"/>
          <w:szCs w:val="24"/>
        </w:rPr>
        <w:t xml:space="preserve">                                                                     </w:t>
      </w:r>
      <w:r w:rsidRPr="00D07A82">
        <w:t xml:space="preserve">                                          </w:t>
      </w:r>
    </w:p>
    <w:p w:rsidR="00257E77" w:rsidRDefault="00257E77">
      <w:pPr>
        <w:spacing w:after="200" w:line="276" w:lineRule="auto"/>
        <w:rPr>
          <w:b/>
          <w:sz w:val="28"/>
          <w:szCs w:val="28"/>
        </w:rPr>
      </w:pPr>
      <w:r>
        <w:br w:type="page"/>
      </w:r>
    </w:p>
    <w:p w:rsidR="00E46427" w:rsidRPr="00A81BFE" w:rsidRDefault="00E46427" w:rsidP="00E46427">
      <w:pPr>
        <w:pStyle w:val="1"/>
        <w:jc w:val="left"/>
        <w:rPr>
          <w:b w:val="0"/>
          <w:sz w:val="24"/>
          <w:szCs w:val="24"/>
        </w:rPr>
      </w:pPr>
      <w:r w:rsidRPr="00D07A82">
        <w:lastRenderedPageBreak/>
        <w:t xml:space="preserve">                                                    </w:t>
      </w:r>
    </w:p>
    <w:p w:rsidR="00E46427" w:rsidRDefault="00E46427" w:rsidP="00E46427">
      <w:pPr>
        <w:jc w:val="center"/>
      </w:pPr>
      <w:r>
        <w:t xml:space="preserve">                                                                                           УТВЕРЖДЕНА</w:t>
      </w:r>
    </w:p>
    <w:p w:rsidR="00E46427" w:rsidRDefault="00E46427" w:rsidP="00E46427">
      <w:pPr>
        <w:jc w:val="center"/>
      </w:pPr>
      <w:r>
        <w:t xml:space="preserve">                                                                                           поста</w:t>
      </w:r>
      <w:r w:rsidRPr="00D07A82">
        <w:t>новлением</w:t>
      </w:r>
      <w:r>
        <w:t xml:space="preserve"> администрации </w:t>
      </w:r>
    </w:p>
    <w:p w:rsidR="00E46427" w:rsidRPr="00D07A82" w:rsidRDefault="00E46427" w:rsidP="00E46427">
      <w:pPr>
        <w:jc w:val="right"/>
      </w:pPr>
      <w:r w:rsidRPr="00D07A82">
        <w:t>Вурнарского района</w:t>
      </w:r>
      <w:r>
        <w:t xml:space="preserve"> Чувашской Республики</w:t>
      </w:r>
    </w:p>
    <w:p w:rsidR="00E46427" w:rsidRPr="00D07A82" w:rsidRDefault="00E46427" w:rsidP="00E46427">
      <w:r w:rsidRPr="00D07A82">
        <w:t xml:space="preserve">                                                           </w:t>
      </w:r>
      <w:r>
        <w:t xml:space="preserve">                                                  </w:t>
      </w:r>
      <w:r w:rsidRPr="00D07A82">
        <w:t xml:space="preserve">от  </w:t>
      </w:r>
      <w:r w:rsidR="0086195E" w:rsidRPr="0086195E">
        <w:t>29</w:t>
      </w:r>
      <w:r w:rsidR="0086195E">
        <w:t>.12.</w:t>
      </w:r>
      <w:r>
        <w:t xml:space="preserve"> 2018 г. </w:t>
      </w:r>
      <w:r w:rsidRPr="00D07A82">
        <w:t xml:space="preserve"> № </w:t>
      </w:r>
      <w:r w:rsidR="0086195E">
        <w:t>845</w:t>
      </w:r>
      <w:r w:rsidRPr="00D07A82">
        <w:t xml:space="preserve"> </w:t>
      </w:r>
    </w:p>
    <w:p w:rsidR="00E46427" w:rsidRPr="00D07A82" w:rsidRDefault="00E46427" w:rsidP="00E46427">
      <w:pPr>
        <w:pStyle w:val="1"/>
        <w:ind w:left="5954"/>
        <w:jc w:val="both"/>
        <w:rPr>
          <w:sz w:val="24"/>
          <w:szCs w:val="24"/>
        </w:rPr>
      </w:pPr>
      <w:r>
        <w:rPr>
          <w:sz w:val="24"/>
          <w:szCs w:val="24"/>
        </w:rPr>
        <w:t xml:space="preserve">  </w:t>
      </w: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Default="00E46427" w:rsidP="00E46427">
      <w:pPr>
        <w:ind w:firstLine="720"/>
        <w:jc w:val="right"/>
        <w:rPr>
          <w:sz w:val="22"/>
          <w:szCs w:val="22"/>
        </w:rPr>
      </w:pPr>
    </w:p>
    <w:p w:rsidR="00E46427" w:rsidRPr="00C61641" w:rsidRDefault="00E46427" w:rsidP="00E46427">
      <w:pPr>
        <w:ind w:firstLine="720"/>
        <w:jc w:val="right"/>
        <w:rPr>
          <w:b/>
          <w:sz w:val="22"/>
          <w:szCs w:val="22"/>
        </w:rPr>
      </w:pPr>
    </w:p>
    <w:p w:rsidR="00E46427" w:rsidRPr="00C61641" w:rsidRDefault="00E46427" w:rsidP="00E46427">
      <w:pPr>
        <w:ind w:firstLine="720"/>
        <w:jc w:val="center"/>
        <w:rPr>
          <w:b/>
        </w:rPr>
      </w:pPr>
      <w:r w:rsidRPr="00C61641">
        <w:rPr>
          <w:b/>
        </w:rPr>
        <w:t xml:space="preserve">МУНИЦИПАЛЬНАЯ ПРОГРАММА </w:t>
      </w:r>
    </w:p>
    <w:p w:rsidR="00E46427" w:rsidRPr="00C61641" w:rsidRDefault="00E46427" w:rsidP="00E46427">
      <w:pPr>
        <w:ind w:firstLine="720"/>
        <w:jc w:val="center"/>
        <w:rPr>
          <w:b/>
        </w:rPr>
      </w:pPr>
      <w:r w:rsidRPr="00C61641">
        <w:rPr>
          <w:b/>
        </w:rPr>
        <w:t>ВУРНАРСКОГО РАЙОНА ЧУВАШСКОЙ РЕСПУБЛИКИ</w:t>
      </w:r>
    </w:p>
    <w:p w:rsidR="00E46427" w:rsidRDefault="00E46427" w:rsidP="00E46427">
      <w:pPr>
        <w:ind w:firstLine="720"/>
        <w:jc w:val="center"/>
        <w:rPr>
          <w:b/>
        </w:rPr>
      </w:pPr>
      <w:r w:rsidRPr="00C61641">
        <w:rPr>
          <w:b/>
        </w:rPr>
        <w:t xml:space="preserve">«РАЗВИТИЕ ТРАНСПОРТНОЙ СИСТЕМЫ ВУРНАРСКОГО РАЙОНА </w:t>
      </w:r>
    </w:p>
    <w:p w:rsidR="00E46427" w:rsidRPr="00C61641" w:rsidRDefault="00E46427" w:rsidP="00E46427">
      <w:pPr>
        <w:ind w:firstLine="720"/>
        <w:jc w:val="center"/>
        <w:rPr>
          <w:b/>
        </w:rPr>
      </w:pPr>
      <w:r w:rsidRPr="00C61641">
        <w:rPr>
          <w:b/>
        </w:rPr>
        <w:t>ЧУВАШСКОЙ РЕСПУБЛИКИ»</w:t>
      </w: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Default="00E46427" w:rsidP="00E46427">
      <w:pPr>
        <w:ind w:firstLine="720"/>
        <w:jc w:val="center"/>
        <w:rPr>
          <w:sz w:val="22"/>
          <w:szCs w:val="22"/>
        </w:rPr>
      </w:pPr>
    </w:p>
    <w:p w:rsidR="00E46427" w:rsidRPr="003C00C7" w:rsidRDefault="00E46427" w:rsidP="00E46427">
      <w:pPr>
        <w:ind w:firstLine="720"/>
        <w:jc w:val="center"/>
      </w:pPr>
    </w:p>
    <w:p w:rsidR="00E46427" w:rsidRPr="003C00C7" w:rsidRDefault="00E46427" w:rsidP="00E46427">
      <w:r w:rsidRPr="003C00C7">
        <w:t xml:space="preserve">Ответственный исполнитель: </w:t>
      </w:r>
      <w:r>
        <w:t xml:space="preserve">       </w:t>
      </w:r>
      <w:r w:rsidRPr="003C00C7">
        <w:t xml:space="preserve">Отдел  строительства, </w:t>
      </w:r>
      <w:r>
        <w:t xml:space="preserve"> </w:t>
      </w:r>
      <w:r w:rsidRPr="003C00C7">
        <w:t>жилищно – коммунального</w:t>
      </w:r>
    </w:p>
    <w:p w:rsidR="00E46427" w:rsidRPr="003C00C7" w:rsidRDefault="00E46427" w:rsidP="00E46427">
      <w:pPr>
        <w:ind w:firstLine="720"/>
        <w:jc w:val="both"/>
      </w:pPr>
      <w:r w:rsidRPr="003C00C7">
        <w:t xml:space="preserve">             </w:t>
      </w:r>
      <w:r>
        <w:t xml:space="preserve">                                 </w:t>
      </w:r>
      <w:r w:rsidRPr="003C00C7">
        <w:t xml:space="preserve">хозяйства, по закупкам  товаров, работ, услуг </w:t>
      </w:r>
      <w:proofErr w:type="gramStart"/>
      <w:r w:rsidRPr="003C00C7">
        <w:t>для</w:t>
      </w:r>
      <w:proofErr w:type="gramEnd"/>
      <w:r w:rsidRPr="003C00C7">
        <w:t xml:space="preserve"> </w:t>
      </w:r>
    </w:p>
    <w:p w:rsidR="00E46427" w:rsidRPr="003C00C7" w:rsidRDefault="00E46427" w:rsidP="00E46427">
      <w:pPr>
        <w:ind w:firstLine="720"/>
        <w:jc w:val="both"/>
      </w:pPr>
      <w:r w:rsidRPr="003C00C7">
        <w:t xml:space="preserve">                                      </w:t>
      </w:r>
      <w:r>
        <w:t xml:space="preserve">     </w:t>
      </w:r>
      <w:r w:rsidRPr="003C00C7">
        <w:t xml:space="preserve"> </w:t>
      </w:r>
      <w:r>
        <w:t xml:space="preserve">  </w:t>
      </w:r>
      <w:r w:rsidRPr="003C00C7">
        <w:t>обеспечения  муниципальных  нужд  администрации</w:t>
      </w:r>
    </w:p>
    <w:p w:rsidR="00E46427" w:rsidRPr="003C00C7" w:rsidRDefault="00E46427" w:rsidP="00E46427">
      <w:pPr>
        <w:ind w:firstLine="720"/>
        <w:jc w:val="both"/>
      </w:pPr>
      <w:r w:rsidRPr="003C00C7">
        <w:t xml:space="preserve">                                      </w:t>
      </w:r>
      <w:r>
        <w:t xml:space="preserve">        </w:t>
      </w:r>
      <w:r w:rsidRPr="003C00C7">
        <w:t>Вурнарского района  Чувашской  Республики</w:t>
      </w:r>
      <w:r>
        <w:t>;</w:t>
      </w:r>
    </w:p>
    <w:p w:rsidR="00E46427" w:rsidRPr="003C00C7" w:rsidRDefault="00E46427" w:rsidP="00E46427">
      <w:r w:rsidRPr="003C00C7">
        <w:t xml:space="preserve"> Дата составления  проекта</w:t>
      </w:r>
    </w:p>
    <w:p w:rsidR="00E46427" w:rsidRPr="003C00C7" w:rsidRDefault="00E46427" w:rsidP="00E46427">
      <w:r>
        <w:t xml:space="preserve"> </w:t>
      </w:r>
      <w:r w:rsidRPr="003C00C7">
        <w:t>муниципальной программы</w:t>
      </w:r>
      <w:r>
        <w:t>:</w:t>
      </w:r>
      <w:r w:rsidRPr="003C00C7">
        <w:t xml:space="preserve">        </w:t>
      </w:r>
      <w:r>
        <w:t xml:space="preserve"> 30 декабря</w:t>
      </w:r>
      <w:r w:rsidRPr="003C00C7">
        <w:t xml:space="preserve"> 2018 года</w:t>
      </w:r>
      <w:r>
        <w:t>;</w:t>
      </w:r>
    </w:p>
    <w:p w:rsidR="00E46427" w:rsidRDefault="00E46427" w:rsidP="00E46427">
      <w:pPr>
        <w:jc w:val="both"/>
      </w:pPr>
    </w:p>
    <w:p w:rsidR="00E46427" w:rsidRPr="003C00C7" w:rsidRDefault="00E46427" w:rsidP="00E46427">
      <w:pPr>
        <w:ind w:left="-142"/>
        <w:jc w:val="both"/>
      </w:pPr>
      <w:r w:rsidRPr="003C00C7">
        <w:t>Непосредственные  исполнители:</w:t>
      </w:r>
      <w:r>
        <w:t xml:space="preserve">  </w:t>
      </w:r>
      <w:r w:rsidRPr="003C00C7">
        <w:t>За</w:t>
      </w:r>
      <w:r>
        <w:t xml:space="preserve">меститель </w:t>
      </w:r>
      <w:r w:rsidRPr="003C00C7">
        <w:t xml:space="preserve">начальника отдела строительства, жилищно-               </w:t>
      </w:r>
    </w:p>
    <w:p w:rsidR="00E46427" w:rsidRDefault="00E46427" w:rsidP="00E46427">
      <w:pPr>
        <w:ind w:firstLine="720"/>
      </w:pPr>
      <w:r w:rsidRPr="003C00C7">
        <w:t xml:space="preserve">                      </w:t>
      </w:r>
      <w:r>
        <w:t xml:space="preserve">                         коммунального хозяйства, </w:t>
      </w:r>
      <w:r w:rsidRPr="003C00C7">
        <w:t xml:space="preserve">по закупкам товаров, работ, </w:t>
      </w:r>
    </w:p>
    <w:p w:rsidR="00E46427" w:rsidRPr="003C00C7" w:rsidRDefault="00E46427" w:rsidP="00E46427">
      <w:pPr>
        <w:ind w:firstLine="720"/>
      </w:pPr>
      <w:r>
        <w:t xml:space="preserve">                                               услуг</w:t>
      </w:r>
      <w:r w:rsidRPr="003C00C7">
        <w:t xml:space="preserve"> для обеспечения муниципальных нужд </w:t>
      </w:r>
      <w:r>
        <w:t>администрации</w:t>
      </w:r>
      <w:r w:rsidRPr="003C00C7">
        <w:t xml:space="preserve"> </w:t>
      </w:r>
      <w:r>
        <w:t xml:space="preserve">                                                                                               </w:t>
      </w:r>
      <w:r w:rsidRPr="003C00C7">
        <w:t xml:space="preserve"> </w:t>
      </w:r>
      <w:r>
        <w:t xml:space="preserve">                                                                                                                                                                  </w:t>
      </w:r>
    </w:p>
    <w:p w:rsidR="00E46427" w:rsidRDefault="00E46427" w:rsidP="00E46427">
      <w:pPr>
        <w:ind w:firstLine="720"/>
      </w:pPr>
      <w:r w:rsidRPr="003C00C7">
        <w:t xml:space="preserve">                                  </w:t>
      </w:r>
      <w:r>
        <w:t xml:space="preserve">             </w:t>
      </w:r>
      <w:r w:rsidRPr="003C00C7">
        <w:t>Вурнарского</w:t>
      </w:r>
      <w:r>
        <w:t xml:space="preserve"> района </w:t>
      </w:r>
      <w:r w:rsidRPr="003C00C7">
        <w:t>Леонтьев</w:t>
      </w:r>
      <w:r>
        <w:t xml:space="preserve"> В.Н.;</w:t>
      </w:r>
    </w:p>
    <w:p w:rsidR="00E46427" w:rsidRPr="003C00C7" w:rsidRDefault="00E46427" w:rsidP="00E46427">
      <w:pPr>
        <w:ind w:firstLine="720"/>
      </w:pPr>
      <w:r>
        <w:t xml:space="preserve">                                               тел.: +7</w:t>
      </w:r>
      <w:r w:rsidRPr="003C00C7">
        <w:t>(83537)2-53-83</w:t>
      </w:r>
      <w:r>
        <w:t>;</w:t>
      </w:r>
    </w:p>
    <w:p w:rsidR="00E46427" w:rsidRPr="009A05B3" w:rsidRDefault="00E46427" w:rsidP="00E46427">
      <w:pPr>
        <w:ind w:firstLine="720"/>
        <w:rPr>
          <w:lang w:val="en-US"/>
        </w:rPr>
      </w:pPr>
      <w:r w:rsidRPr="00BE3A19">
        <w:t xml:space="preserve">                                               </w:t>
      </w:r>
      <w:proofErr w:type="gramStart"/>
      <w:r w:rsidRPr="003C00C7">
        <w:t>е</w:t>
      </w:r>
      <w:proofErr w:type="gramEnd"/>
      <w:r w:rsidRPr="009A05B3">
        <w:rPr>
          <w:lang w:val="en-US"/>
        </w:rPr>
        <w:t>-</w:t>
      </w:r>
      <w:r w:rsidRPr="003C00C7">
        <w:rPr>
          <w:lang w:val="en-US"/>
        </w:rPr>
        <w:t>mail</w:t>
      </w:r>
      <w:r w:rsidRPr="009A05B3">
        <w:rPr>
          <w:lang w:val="en-US"/>
        </w:rPr>
        <w:t xml:space="preserve">: </w:t>
      </w:r>
      <w:r w:rsidRPr="003C00C7">
        <w:rPr>
          <w:lang w:val="en-US"/>
        </w:rPr>
        <w:t>vur</w:t>
      </w:r>
      <w:r w:rsidRPr="009A05B3">
        <w:rPr>
          <w:lang w:val="en-US"/>
        </w:rPr>
        <w:t>_</w:t>
      </w:r>
      <w:r>
        <w:rPr>
          <w:lang w:val="en-US"/>
        </w:rPr>
        <w:t>const</w:t>
      </w:r>
      <w:r w:rsidRPr="003C00C7">
        <w:rPr>
          <w:lang w:val="en-US"/>
        </w:rPr>
        <w:t>ruc</w:t>
      </w:r>
      <w:r w:rsidRPr="009A05B3">
        <w:rPr>
          <w:lang w:val="en-US"/>
        </w:rPr>
        <w:t>4@</w:t>
      </w:r>
      <w:r w:rsidRPr="003C00C7">
        <w:rPr>
          <w:lang w:val="en-US"/>
        </w:rPr>
        <w:t>cap</w:t>
      </w:r>
      <w:r w:rsidRPr="009A05B3">
        <w:rPr>
          <w:lang w:val="en-US"/>
        </w:rPr>
        <w:t>.</w:t>
      </w:r>
      <w:r w:rsidRPr="003C00C7">
        <w:rPr>
          <w:lang w:val="en-US"/>
        </w:rPr>
        <w:t>ru</w:t>
      </w:r>
      <w:r w:rsidRPr="009A05B3">
        <w:rPr>
          <w:lang w:val="en-US"/>
        </w:rPr>
        <w:t>.</w:t>
      </w:r>
    </w:p>
    <w:p w:rsidR="00E46427" w:rsidRPr="009A05B3" w:rsidRDefault="00E46427" w:rsidP="00E46427">
      <w:pPr>
        <w:ind w:firstLine="720"/>
        <w:jc w:val="center"/>
        <w:rPr>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9A05B3" w:rsidRDefault="00E46427" w:rsidP="00E46427">
      <w:pPr>
        <w:ind w:firstLine="720"/>
        <w:jc w:val="center"/>
        <w:rPr>
          <w:sz w:val="22"/>
          <w:szCs w:val="22"/>
          <w:lang w:val="en-US"/>
        </w:rPr>
      </w:pPr>
    </w:p>
    <w:p w:rsidR="00E46427" w:rsidRPr="002C6A8D" w:rsidRDefault="00E46427" w:rsidP="00E46427">
      <w:pPr>
        <w:ind w:firstLine="720"/>
        <w:jc w:val="center"/>
        <w:rPr>
          <w:b/>
        </w:rPr>
      </w:pPr>
      <w:r w:rsidRPr="002C6A8D">
        <w:rPr>
          <w:b/>
        </w:rPr>
        <w:lastRenderedPageBreak/>
        <w:t xml:space="preserve">Паспорт Муниципальной программы Вурнарского района Чувашской Республики </w:t>
      </w:r>
    </w:p>
    <w:p w:rsidR="00E46427" w:rsidRPr="002479AD" w:rsidRDefault="00E46427" w:rsidP="00E46427">
      <w:pPr>
        <w:jc w:val="center"/>
        <w:rPr>
          <w:b/>
        </w:rPr>
      </w:pPr>
      <w:r>
        <w:t xml:space="preserve">          </w:t>
      </w:r>
      <w:r w:rsidRPr="0086195E">
        <w:rPr>
          <w:b/>
        </w:rPr>
        <w:t>«Развитие транспортной сис</w:t>
      </w:r>
      <w:bookmarkStart w:id="2" w:name="_GoBack"/>
      <w:bookmarkEnd w:id="2"/>
      <w:r w:rsidRPr="0086195E">
        <w:rPr>
          <w:b/>
        </w:rPr>
        <w:t>темы Вурнарского района</w:t>
      </w:r>
      <w:r>
        <w:rPr>
          <w:b/>
        </w:rPr>
        <w:t xml:space="preserve"> Чувашской Республики»</w:t>
      </w:r>
    </w:p>
    <w:p w:rsidR="00E46427" w:rsidRPr="00EE03DB" w:rsidRDefault="00E46427" w:rsidP="00E46427">
      <w:pPr>
        <w:ind w:firstLine="720"/>
        <w:jc w:val="center"/>
        <w:rPr>
          <w:b/>
          <w:sz w:val="20"/>
          <w:szCs w:val="20"/>
        </w:rPr>
      </w:pPr>
    </w:p>
    <w:tbl>
      <w:tblPr>
        <w:tblW w:w="5000" w:type="pct"/>
        <w:tblLook w:val="01E0" w:firstRow="1" w:lastRow="1" w:firstColumn="1" w:lastColumn="1" w:noHBand="0" w:noVBand="0"/>
      </w:tblPr>
      <w:tblGrid>
        <w:gridCol w:w="3195"/>
        <w:gridCol w:w="6942"/>
      </w:tblGrid>
      <w:tr w:rsidR="00E46427" w:rsidRPr="00B53628" w:rsidTr="00477156">
        <w:tc>
          <w:tcPr>
            <w:tcW w:w="1576" w:type="pct"/>
          </w:tcPr>
          <w:p w:rsidR="00E46427" w:rsidRPr="003C00C7" w:rsidRDefault="00E46427" w:rsidP="00477156">
            <w:pPr>
              <w:jc w:val="both"/>
            </w:pPr>
            <w:r w:rsidRPr="003C00C7">
              <w:t>Ответственный испо</w:t>
            </w:r>
            <w:r>
              <w:t>лнитель М</w:t>
            </w:r>
            <w:r w:rsidRPr="003C00C7">
              <w:t>униципальной программы</w:t>
            </w:r>
          </w:p>
          <w:p w:rsidR="00E46427" w:rsidRPr="003C00C7" w:rsidRDefault="00E46427" w:rsidP="00477156">
            <w:pPr>
              <w:jc w:val="both"/>
            </w:pPr>
          </w:p>
        </w:tc>
        <w:tc>
          <w:tcPr>
            <w:tcW w:w="3424" w:type="pct"/>
          </w:tcPr>
          <w:p w:rsidR="00E46427" w:rsidRPr="003C00C7" w:rsidRDefault="00E46427" w:rsidP="00477156">
            <w:pPr>
              <w:jc w:val="both"/>
            </w:pPr>
            <w:r>
              <w:t>Отдел строительства,</w:t>
            </w:r>
            <w:r w:rsidRPr="003C00C7">
              <w:t xml:space="preserve"> жилищно-коммунального хозяйства</w:t>
            </w:r>
            <w:r>
              <w:t>, по закупкам товаров, работ, услуг для обеспечения муниципальных нужд</w:t>
            </w:r>
            <w:r w:rsidRPr="003C00C7">
              <w:t xml:space="preserve"> администрации Вурнарского района Чувашской Республики</w:t>
            </w:r>
            <w:r>
              <w:t>.</w:t>
            </w:r>
          </w:p>
        </w:tc>
      </w:tr>
      <w:tr w:rsidR="00E46427" w:rsidRPr="00B53628" w:rsidTr="00477156">
        <w:tc>
          <w:tcPr>
            <w:tcW w:w="1576" w:type="pct"/>
          </w:tcPr>
          <w:p w:rsidR="00E46427" w:rsidRDefault="00E46427" w:rsidP="00477156">
            <w:pPr>
              <w:jc w:val="both"/>
            </w:pPr>
            <w:r w:rsidRPr="003C00C7">
              <w:t xml:space="preserve">Соисполнители </w:t>
            </w:r>
          </w:p>
          <w:p w:rsidR="00E46427" w:rsidRPr="003C00C7" w:rsidRDefault="00E46427" w:rsidP="00477156">
            <w:pPr>
              <w:jc w:val="both"/>
            </w:pPr>
            <w:r>
              <w:t>М</w:t>
            </w:r>
            <w:r w:rsidRPr="003C00C7">
              <w:t>уници</w:t>
            </w:r>
            <w:r>
              <w:t xml:space="preserve">пальной программы </w:t>
            </w:r>
          </w:p>
        </w:tc>
        <w:tc>
          <w:tcPr>
            <w:tcW w:w="3424" w:type="pct"/>
          </w:tcPr>
          <w:p w:rsidR="00E46427" w:rsidRDefault="00E46427" w:rsidP="00477156">
            <w:pPr>
              <w:tabs>
                <w:tab w:val="left" w:pos="5560"/>
              </w:tabs>
              <w:jc w:val="both"/>
            </w:pPr>
            <w:r>
              <w:t>Ф</w:t>
            </w:r>
            <w:r w:rsidRPr="003C00C7">
              <w:t>инансовый отдел администрации Вурнарского района</w:t>
            </w:r>
            <w:r>
              <w:t xml:space="preserve"> </w:t>
            </w:r>
          </w:p>
          <w:p w:rsidR="00E46427" w:rsidRDefault="00E46427" w:rsidP="00477156">
            <w:pPr>
              <w:tabs>
                <w:tab w:val="left" w:pos="5560"/>
              </w:tabs>
              <w:jc w:val="both"/>
            </w:pPr>
            <w:r>
              <w:t>Чувашской Республики;</w:t>
            </w:r>
            <w:r w:rsidRPr="003C00C7">
              <w:t xml:space="preserve">  </w:t>
            </w:r>
          </w:p>
          <w:p w:rsidR="00E46427" w:rsidRPr="003C00C7" w:rsidRDefault="00E46427" w:rsidP="00477156">
            <w:pPr>
              <w:tabs>
                <w:tab w:val="left" w:pos="5560"/>
              </w:tabs>
              <w:jc w:val="both"/>
            </w:pPr>
            <w:r>
              <w:t>Администрации  городских</w:t>
            </w:r>
            <w:r w:rsidRPr="003C00C7">
              <w:t xml:space="preserve"> и сельских поселений Вурнар</w:t>
            </w:r>
            <w:r>
              <w:t>ского района (по согласованию).</w:t>
            </w:r>
          </w:p>
        </w:tc>
      </w:tr>
      <w:tr w:rsidR="00E46427" w:rsidRPr="00B53628" w:rsidTr="00477156">
        <w:tc>
          <w:tcPr>
            <w:tcW w:w="1576" w:type="pct"/>
          </w:tcPr>
          <w:p w:rsidR="00E46427" w:rsidRPr="003C00C7" w:rsidRDefault="00E46427" w:rsidP="00477156">
            <w:pPr>
              <w:jc w:val="both"/>
            </w:pPr>
            <w:r>
              <w:t>Участники М</w:t>
            </w:r>
            <w:r w:rsidRPr="003C00C7">
              <w:t>униципальной программы</w:t>
            </w:r>
          </w:p>
        </w:tc>
        <w:tc>
          <w:tcPr>
            <w:tcW w:w="3424" w:type="pct"/>
          </w:tcPr>
          <w:p w:rsidR="00E46427" w:rsidRDefault="00E46427" w:rsidP="00477156">
            <w:pPr>
              <w:tabs>
                <w:tab w:val="left" w:pos="5560"/>
              </w:tabs>
              <w:jc w:val="both"/>
            </w:pPr>
            <w:r>
              <w:t>Специализированные организации и предприятия дорожной отрасли (по согласованию);</w:t>
            </w:r>
          </w:p>
          <w:p w:rsidR="00E46427" w:rsidRDefault="00E46427" w:rsidP="00477156">
            <w:pPr>
              <w:tabs>
                <w:tab w:val="left" w:pos="5560"/>
              </w:tabs>
              <w:jc w:val="both"/>
            </w:pPr>
            <w:r w:rsidRPr="003C00C7">
              <w:t>ОГИБДД МО МВД РФ</w:t>
            </w:r>
            <w:r>
              <w:t xml:space="preserve"> «Вурнарский» (по согласованию);</w:t>
            </w:r>
            <w:r w:rsidRPr="003C00C7">
              <w:t xml:space="preserve"> </w:t>
            </w:r>
          </w:p>
          <w:p w:rsidR="00E46427" w:rsidRDefault="00E46427" w:rsidP="00477156">
            <w:pPr>
              <w:tabs>
                <w:tab w:val="left" w:pos="5560"/>
              </w:tabs>
              <w:jc w:val="both"/>
            </w:pPr>
            <w:r w:rsidRPr="003C00C7">
              <w:t xml:space="preserve">Государственная инспекция по надзору за техническим состоянием самоходных машин и других видов техники (далее - </w:t>
            </w:r>
            <w:proofErr w:type="spellStart"/>
            <w:r w:rsidRPr="003C00C7">
              <w:t>Гостехнадзор</w:t>
            </w:r>
            <w:proofErr w:type="spellEnd"/>
            <w:r w:rsidRPr="003C00C7">
              <w:t>) (по согласо</w:t>
            </w:r>
            <w:r>
              <w:t>ванию);</w:t>
            </w:r>
          </w:p>
          <w:p w:rsidR="00E46427" w:rsidRPr="003C00C7" w:rsidRDefault="00E46427" w:rsidP="00477156">
            <w:pPr>
              <w:tabs>
                <w:tab w:val="left" w:pos="5560"/>
              </w:tabs>
              <w:jc w:val="both"/>
            </w:pPr>
            <w:r w:rsidRPr="003C00C7">
              <w:t>Управление государственного автодорожного надзора по Чувашской Республике (далее УГАНД по Чувашской Республике) (по согласованию)</w:t>
            </w:r>
            <w:r>
              <w:t>.</w:t>
            </w:r>
          </w:p>
        </w:tc>
      </w:tr>
      <w:tr w:rsidR="00E46427" w:rsidRPr="00B53628" w:rsidTr="00477156">
        <w:trPr>
          <w:trHeight w:val="694"/>
        </w:trPr>
        <w:tc>
          <w:tcPr>
            <w:tcW w:w="1576" w:type="pct"/>
          </w:tcPr>
          <w:p w:rsidR="00E46427" w:rsidRDefault="00E46427" w:rsidP="00477156">
            <w:pPr>
              <w:jc w:val="both"/>
            </w:pPr>
            <w:r>
              <w:t xml:space="preserve">Подпрограммы </w:t>
            </w:r>
          </w:p>
          <w:p w:rsidR="00E46427" w:rsidRPr="003C00C7" w:rsidRDefault="00E46427" w:rsidP="00477156">
            <w:pPr>
              <w:jc w:val="both"/>
            </w:pPr>
            <w:r>
              <w:t>М</w:t>
            </w:r>
            <w:r w:rsidRPr="003C00C7">
              <w:t xml:space="preserve">униципальной </w:t>
            </w:r>
          </w:p>
          <w:p w:rsidR="00E46427" w:rsidRPr="003C00C7" w:rsidRDefault="00E46427" w:rsidP="00477156">
            <w:pPr>
              <w:jc w:val="both"/>
            </w:pPr>
            <w:r w:rsidRPr="003C00C7">
              <w:t>про</w:t>
            </w:r>
            <w:r>
              <w:t>граммы</w:t>
            </w:r>
          </w:p>
        </w:tc>
        <w:tc>
          <w:tcPr>
            <w:tcW w:w="3424" w:type="pct"/>
          </w:tcPr>
          <w:p w:rsidR="00E46427" w:rsidRPr="003C00C7" w:rsidRDefault="00E46427" w:rsidP="00477156">
            <w:pPr>
              <w:jc w:val="both"/>
            </w:pPr>
            <w:r w:rsidRPr="003C00C7">
              <w:t>«Безопасные и качественные автомобильные дороги Вурнарского района Чувашской Республики»</w:t>
            </w:r>
            <w:r>
              <w:t>;</w:t>
            </w:r>
          </w:p>
          <w:p w:rsidR="00E46427" w:rsidRPr="007F396C" w:rsidRDefault="00E46427" w:rsidP="00477156">
            <w:pPr>
              <w:pStyle w:val="1"/>
              <w:jc w:val="left"/>
              <w:rPr>
                <w:b w:val="0"/>
                <w:sz w:val="24"/>
                <w:szCs w:val="24"/>
              </w:rPr>
            </w:pPr>
            <w:r w:rsidRPr="003C00C7">
              <w:rPr>
                <w:b w:val="0"/>
                <w:sz w:val="24"/>
                <w:szCs w:val="24"/>
              </w:rPr>
              <w:t>«Повышение безопасности дорожного движения в  Вурнарском  районе Чувашской  Республики</w:t>
            </w:r>
            <w:r>
              <w:rPr>
                <w:b w:val="0"/>
                <w:sz w:val="24"/>
                <w:szCs w:val="24"/>
              </w:rPr>
              <w:t>».</w:t>
            </w:r>
          </w:p>
        </w:tc>
      </w:tr>
      <w:tr w:rsidR="00E46427" w:rsidRPr="00B53628" w:rsidTr="00477156">
        <w:trPr>
          <w:trHeight w:val="852"/>
        </w:trPr>
        <w:tc>
          <w:tcPr>
            <w:tcW w:w="1576" w:type="pct"/>
          </w:tcPr>
          <w:p w:rsidR="00E46427" w:rsidRPr="003C00C7" w:rsidRDefault="00E46427" w:rsidP="00477156">
            <w:pPr>
              <w:jc w:val="both"/>
            </w:pPr>
            <w:r>
              <w:t>Цели М</w:t>
            </w:r>
            <w:r w:rsidRPr="003C00C7">
              <w:t xml:space="preserve">униципальной </w:t>
            </w:r>
          </w:p>
          <w:p w:rsidR="00E46427" w:rsidRPr="003C00C7" w:rsidRDefault="00E46427" w:rsidP="00477156">
            <w:pPr>
              <w:jc w:val="both"/>
            </w:pPr>
            <w:r w:rsidRPr="003C00C7">
              <w:t xml:space="preserve">программы </w:t>
            </w:r>
          </w:p>
        </w:tc>
        <w:tc>
          <w:tcPr>
            <w:tcW w:w="3424" w:type="pct"/>
          </w:tcPr>
          <w:p w:rsidR="00E46427" w:rsidRPr="003C00C7" w:rsidRDefault="00E46427" w:rsidP="00477156">
            <w:pPr>
              <w:rPr>
                <w:color w:val="000000"/>
              </w:rPr>
            </w:pPr>
            <w:r>
              <w:rPr>
                <w:color w:val="000000"/>
              </w:rPr>
              <w:t>Р</w:t>
            </w:r>
            <w:r w:rsidRPr="003C00C7">
              <w:rPr>
                <w:color w:val="000000"/>
              </w:rPr>
              <w:t>азвитие современной и эффективной транспортной инфраструктуры;</w:t>
            </w:r>
          </w:p>
          <w:p w:rsidR="00E46427" w:rsidRPr="003C00C7" w:rsidRDefault="00E46427" w:rsidP="00477156">
            <w:r>
              <w:rPr>
                <w:color w:val="000000"/>
              </w:rPr>
              <w:t>п</w:t>
            </w:r>
            <w:r w:rsidRPr="003C00C7">
              <w:rPr>
                <w:color w:val="000000"/>
              </w:rPr>
              <w:t>овышение доступности и качества услуг транспортного комплекса для населения и хозяйствующих субъектов;</w:t>
            </w:r>
          </w:p>
          <w:p w:rsidR="00E46427" w:rsidRPr="003C00C7" w:rsidRDefault="00E46427" w:rsidP="00477156">
            <w:r w:rsidRPr="003C00C7">
              <w:t xml:space="preserve">обеспечение охраны жизни, здоровья граждан и их имущества, повышение гарантий их законных прав на безопасные условия движения на дорогах </w:t>
            </w:r>
            <w:r>
              <w:t>населенных пунктов Вурнарского района Чувашской Республики</w:t>
            </w:r>
            <w:r w:rsidRPr="003C00C7">
              <w:t>;</w:t>
            </w:r>
          </w:p>
          <w:p w:rsidR="00E46427" w:rsidRPr="003C00C7" w:rsidRDefault="00E46427" w:rsidP="00477156">
            <w:r w:rsidRPr="003C00C7">
              <w:t>повышение эффективности и безопасности функционирования автомобильных дорог Вурнарского района</w:t>
            </w:r>
            <w:r>
              <w:t xml:space="preserve"> Чувашской Республики</w:t>
            </w:r>
            <w:r w:rsidRPr="003C00C7">
              <w:t>;</w:t>
            </w:r>
          </w:p>
          <w:p w:rsidR="00E46427" w:rsidRPr="003C00C7" w:rsidRDefault="00E46427" w:rsidP="00477156">
            <w:pPr>
              <w:pStyle w:val="ConsPlusCell"/>
              <w:jc w:val="both"/>
              <w:rPr>
                <w:rFonts w:ascii="Times New Roman" w:hAnsi="Times New Roman" w:cs="Times New Roman"/>
                <w:sz w:val="24"/>
                <w:szCs w:val="24"/>
              </w:rPr>
            </w:pPr>
            <w:r w:rsidRPr="003C00C7">
              <w:rPr>
                <w:rFonts w:ascii="Times New Roman" w:hAnsi="Times New Roman" w:cs="Times New Roman"/>
                <w:sz w:val="24"/>
                <w:szCs w:val="24"/>
              </w:rPr>
              <w:t>сокращение смертности от дорожно-транспортных происшествий к 2036 году</w:t>
            </w:r>
            <w:r>
              <w:rPr>
                <w:rFonts w:ascii="Times New Roman" w:hAnsi="Times New Roman" w:cs="Times New Roman"/>
                <w:sz w:val="24"/>
                <w:szCs w:val="24"/>
              </w:rPr>
              <w:t xml:space="preserve"> до 2 человек</w:t>
            </w:r>
            <w:r w:rsidRPr="003C00C7">
              <w:rPr>
                <w:rFonts w:ascii="Times New Roman" w:hAnsi="Times New Roman" w:cs="Times New Roman"/>
                <w:sz w:val="24"/>
                <w:szCs w:val="24"/>
              </w:rPr>
              <w:t xml:space="preserve"> по сравнению с 2019</w:t>
            </w:r>
            <w:r>
              <w:rPr>
                <w:rFonts w:ascii="Times New Roman" w:hAnsi="Times New Roman" w:cs="Times New Roman"/>
                <w:sz w:val="24"/>
                <w:szCs w:val="24"/>
              </w:rPr>
              <w:t xml:space="preserve"> </w:t>
            </w:r>
            <w:r w:rsidRPr="003C00C7">
              <w:rPr>
                <w:rFonts w:ascii="Times New Roman" w:hAnsi="Times New Roman" w:cs="Times New Roman"/>
                <w:sz w:val="24"/>
                <w:szCs w:val="24"/>
              </w:rPr>
              <w:t>го</w:t>
            </w:r>
            <w:r>
              <w:rPr>
                <w:rFonts w:ascii="Times New Roman" w:hAnsi="Times New Roman" w:cs="Times New Roman"/>
                <w:sz w:val="24"/>
                <w:szCs w:val="24"/>
              </w:rPr>
              <w:t>дом.</w:t>
            </w:r>
            <w:r w:rsidRPr="003C00C7">
              <w:rPr>
                <w:rFonts w:ascii="Times New Roman" w:hAnsi="Times New Roman"/>
                <w:sz w:val="24"/>
                <w:szCs w:val="24"/>
              </w:rPr>
              <w:t xml:space="preserve"> </w:t>
            </w:r>
          </w:p>
        </w:tc>
      </w:tr>
      <w:tr w:rsidR="00E46427" w:rsidRPr="00B53628" w:rsidTr="00477156">
        <w:trPr>
          <w:trHeight w:val="415"/>
        </w:trPr>
        <w:tc>
          <w:tcPr>
            <w:tcW w:w="1576" w:type="pct"/>
          </w:tcPr>
          <w:p w:rsidR="00E46427" w:rsidRPr="003C00C7" w:rsidRDefault="00E46427" w:rsidP="00477156">
            <w:pPr>
              <w:jc w:val="both"/>
            </w:pPr>
            <w:r>
              <w:t>Задачи М</w:t>
            </w:r>
            <w:r w:rsidRPr="003C00C7">
              <w:t>униципальной</w:t>
            </w:r>
          </w:p>
          <w:p w:rsidR="00E46427" w:rsidRPr="003C00C7" w:rsidRDefault="00E46427" w:rsidP="00477156">
            <w:pPr>
              <w:jc w:val="both"/>
            </w:pPr>
            <w:r w:rsidRPr="003C00C7">
              <w:t xml:space="preserve">программы </w:t>
            </w:r>
          </w:p>
        </w:tc>
        <w:tc>
          <w:tcPr>
            <w:tcW w:w="3424" w:type="pct"/>
          </w:tcPr>
          <w:p w:rsidR="00E46427" w:rsidRPr="003C00C7" w:rsidRDefault="00E46427" w:rsidP="00477156">
            <w:pPr>
              <w:ind w:left="6"/>
              <w:contextualSpacing/>
              <w:jc w:val="both"/>
            </w:pPr>
            <w:r>
              <w:t>В</w:t>
            </w:r>
            <w:r w:rsidRPr="003C00C7">
              <w:t>ыполнение комплекса работ по поддержанию в надлежащем состоянии автомобильных дорог (содержание дорог);</w:t>
            </w:r>
          </w:p>
          <w:p w:rsidR="00E46427" w:rsidRPr="003C00C7" w:rsidRDefault="00E46427" w:rsidP="00477156">
            <w:pPr>
              <w:ind w:left="6"/>
              <w:contextualSpacing/>
              <w:jc w:val="both"/>
            </w:pPr>
            <w:r w:rsidRPr="003C00C7">
              <w:t>выполнение комплекса работ по восстановлению транспортно-эксплуатационных характеристик автомобильных дорог (ремонт дорог);</w:t>
            </w:r>
          </w:p>
          <w:p w:rsidR="00E46427" w:rsidRPr="003C00C7" w:rsidRDefault="00E46427" w:rsidP="00477156">
            <w:pPr>
              <w:ind w:left="6"/>
              <w:contextualSpacing/>
              <w:jc w:val="both"/>
            </w:pPr>
            <w:r w:rsidRPr="003C00C7">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3C00C7" w:rsidRDefault="00E46427" w:rsidP="00477156">
            <w:pPr>
              <w:jc w:val="both"/>
            </w:pPr>
            <w:r w:rsidRPr="003C00C7">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E46427" w:rsidRPr="003C00C7" w:rsidRDefault="00E46427" w:rsidP="00477156">
            <w:pPr>
              <w:pStyle w:val="afc"/>
              <w:ind w:left="0" w:firstLine="0"/>
            </w:pPr>
            <w:r w:rsidRPr="003C00C7">
              <w:t>предупреждение опасного поведения участников дорожного движения;</w:t>
            </w:r>
          </w:p>
          <w:p w:rsidR="00E46427" w:rsidRPr="003C00C7" w:rsidRDefault="00E46427" w:rsidP="00477156">
            <w:pPr>
              <w:pStyle w:val="afc"/>
              <w:ind w:left="0" w:firstLine="0"/>
            </w:pPr>
            <w:r w:rsidRPr="003C00C7">
              <w:t>сокращение детского дорожно-транспортного травматизма;</w:t>
            </w:r>
          </w:p>
          <w:p w:rsidR="00E46427" w:rsidRPr="003C00C7" w:rsidRDefault="00E46427" w:rsidP="00477156">
            <w:pPr>
              <w:tabs>
                <w:tab w:val="left" w:pos="5560"/>
              </w:tabs>
              <w:jc w:val="both"/>
            </w:pPr>
            <w:r w:rsidRPr="003C00C7">
              <w:t xml:space="preserve">совершенствование организации движения транспорта и </w:t>
            </w:r>
            <w:r w:rsidRPr="003C00C7">
              <w:lastRenderedPageBreak/>
              <w:t xml:space="preserve">пешеходов в населенных пунктах; </w:t>
            </w:r>
          </w:p>
          <w:p w:rsidR="00E46427" w:rsidRPr="003C00C7" w:rsidRDefault="00E46427" w:rsidP="00477156">
            <w:pPr>
              <w:tabs>
                <w:tab w:val="left" w:pos="5560"/>
              </w:tabs>
              <w:jc w:val="both"/>
            </w:pPr>
            <w:r w:rsidRPr="003C00C7">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E46427" w:rsidRPr="003C00C7" w:rsidRDefault="00E46427" w:rsidP="00477156">
            <w:pPr>
              <w:pStyle w:val="afc"/>
              <w:ind w:left="0" w:firstLine="0"/>
            </w:pPr>
            <w:r w:rsidRPr="003C00C7">
              <w:t>значительное увеличение объемов работ по организации движения транспорта и пешеходов, в том числе ликвидация мест концентрации ДТП;</w:t>
            </w:r>
          </w:p>
          <w:p w:rsidR="00E46427" w:rsidRPr="003C00C7" w:rsidRDefault="00E46427" w:rsidP="00477156">
            <w:pPr>
              <w:pStyle w:val="afc"/>
              <w:ind w:left="0" w:firstLine="0"/>
            </w:pPr>
            <w:r w:rsidRPr="003C00C7">
              <w:t>повышение роли общественных объединений и организаций в проведении профилактических мероприятий.</w:t>
            </w:r>
          </w:p>
        </w:tc>
      </w:tr>
      <w:tr w:rsidR="00E46427" w:rsidRPr="00B53628" w:rsidTr="00477156">
        <w:tc>
          <w:tcPr>
            <w:tcW w:w="1576" w:type="pct"/>
          </w:tcPr>
          <w:p w:rsidR="00E46427" w:rsidRPr="003C00C7" w:rsidRDefault="00E46427" w:rsidP="00477156">
            <w:pPr>
              <w:jc w:val="both"/>
            </w:pPr>
            <w:r w:rsidRPr="003C00C7">
              <w:lastRenderedPageBreak/>
              <w:t>Целевые индикаторы</w:t>
            </w:r>
          </w:p>
          <w:p w:rsidR="00E46427" w:rsidRPr="003C00C7" w:rsidRDefault="00E46427" w:rsidP="00477156">
            <w:pPr>
              <w:jc w:val="both"/>
            </w:pPr>
            <w:r w:rsidRPr="003C00C7">
              <w:t xml:space="preserve">(показатели) </w:t>
            </w:r>
          </w:p>
          <w:p w:rsidR="00E46427" w:rsidRPr="003C00C7" w:rsidRDefault="00E46427" w:rsidP="00477156">
            <w:pPr>
              <w:jc w:val="both"/>
            </w:pPr>
            <w:r>
              <w:t>М</w:t>
            </w:r>
            <w:r w:rsidRPr="003C00C7">
              <w:t xml:space="preserve">униципальной программы </w:t>
            </w:r>
          </w:p>
        </w:tc>
        <w:tc>
          <w:tcPr>
            <w:tcW w:w="3424" w:type="pct"/>
          </w:tcPr>
          <w:p w:rsidR="00E46427" w:rsidRPr="003C00C7" w:rsidRDefault="00E46427" w:rsidP="00477156">
            <w:r>
              <w:t>К</w:t>
            </w:r>
            <w:r w:rsidRPr="003C00C7">
              <w:t xml:space="preserve"> 2036 году </w:t>
            </w:r>
            <w:r>
              <w:t>будут достигнуты следующие целевые индикаторы и показатели</w:t>
            </w:r>
            <w:r w:rsidRPr="003C00C7">
              <w:t>:</w:t>
            </w:r>
          </w:p>
          <w:p w:rsidR="00E46427" w:rsidRPr="003C00C7" w:rsidRDefault="00E46427" w:rsidP="00477156">
            <w:r w:rsidRPr="003C00C7">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t>– 45</w:t>
            </w:r>
            <w:r w:rsidRPr="003C00C7">
              <w:t>%;</w:t>
            </w:r>
          </w:p>
          <w:p w:rsidR="00E46427" w:rsidRPr="003C00C7" w:rsidRDefault="00E46427" w:rsidP="00477156">
            <w:r w:rsidRPr="003C00C7">
              <w:t xml:space="preserve">к 2036 году по сравнению с 2019 годом ожидается достижение следующих значений целевых индикаторов: </w:t>
            </w:r>
          </w:p>
          <w:p w:rsidR="00E46427" w:rsidRPr="003C00C7" w:rsidRDefault="00E46427" w:rsidP="00477156">
            <w:r w:rsidRPr="003C00C7">
              <w:t xml:space="preserve">сокращение смертности от дорожно-транспортных происшествий </w:t>
            </w:r>
            <w:r>
              <w:t>до 2 человек;</w:t>
            </w:r>
          </w:p>
          <w:p w:rsidR="00E46427" w:rsidRPr="003C00C7" w:rsidRDefault="00E46427" w:rsidP="00477156">
            <w:r w:rsidRPr="003C00C7">
              <w:t>снижение тяжес</w:t>
            </w:r>
            <w:r>
              <w:t>ти последствий до 5 человек</w:t>
            </w:r>
            <w:r w:rsidRPr="003C00C7">
              <w:t>;</w:t>
            </w:r>
          </w:p>
          <w:p w:rsidR="00E46427" w:rsidRPr="007F396C" w:rsidRDefault="00E46427" w:rsidP="00477156">
            <w:pPr>
              <w:autoSpaceDE w:val="0"/>
              <w:autoSpaceDN w:val="0"/>
              <w:adjustRightInd w:val="0"/>
              <w:jc w:val="both"/>
            </w:pPr>
            <w:r>
              <w:t xml:space="preserve">доля </w:t>
            </w:r>
            <w:proofErr w:type="spellStart"/>
            <w:r>
              <w:t>дорожно</w:t>
            </w:r>
            <w:proofErr w:type="spellEnd"/>
            <w:r>
              <w:t xml:space="preserve"> </w:t>
            </w:r>
            <w:r>
              <w:rPr>
                <w:color w:val="000000"/>
              </w:rPr>
              <w:t xml:space="preserve">– </w:t>
            </w:r>
            <w:r>
              <w:t xml:space="preserve">транспортных происшествий </w:t>
            </w:r>
            <w:r w:rsidRPr="003C00C7">
              <w:t xml:space="preserve">(далее </w:t>
            </w:r>
            <w:r>
              <w:rPr>
                <w:color w:val="000000"/>
              </w:rPr>
              <w:t>–</w:t>
            </w:r>
            <w:r w:rsidRPr="003C00C7">
              <w:t xml:space="preserve"> ДТП), совершению которых сопутствовали неудовлетворительные дорожные усло</w:t>
            </w:r>
            <w:r>
              <w:t>вия, в общем количестве ДТП - 35</w:t>
            </w:r>
            <w:r w:rsidRPr="003C00C7">
              <w:t>%.</w:t>
            </w:r>
          </w:p>
        </w:tc>
      </w:tr>
      <w:tr w:rsidR="00E46427" w:rsidRPr="00B53628" w:rsidTr="00477156">
        <w:tc>
          <w:tcPr>
            <w:tcW w:w="1576" w:type="pct"/>
          </w:tcPr>
          <w:p w:rsidR="00E46427" w:rsidRPr="003C00C7" w:rsidRDefault="00E46427" w:rsidP="00477156">
            <w:pPr>
              <w:jc w:val="both"/>
            </w:pPr>
            <w:r w:rsidRPr="003C00C7">
              <w:t xml:space="preserve">Сроки и этапы реализации </w:t>
            </w:r>
          </w:p>
          <w:p w:rsidR="00E46427" w:rsidRPr="003C00C7" w:rsidRDefault="00E46427" w:rsidP="00477156">
            <w:pPr>
              <w:jc w:val="both"/>
            </w:pPr>
            <w:r>
              <w:t>М</w:t>
            </w:r>
            <w:r w:rsidRPr="003C00C7">
              <w:t xml:space="preserve">униципальной программы </w:t>
            </w:r>
          </w:p>
        </w:tc>
        <w:tc>
          <w:tcPr>
            <w:tcW w:w="3424" w:type="pct"/>
          </w:tcPr>
          <w:p w:rsidR="00E46427" w:rsidRPr="003C00C7" w:rsidRDefault="00E46427" w:rsidP="00477156">
            <w:pPr>
              <w:jc w:val="both"/>
              <w:rPr>
                <w:color w:val="000000"/>
              </w:rPr>
            </w:pPr>
            <w:r>
              <w:rPr>
                <w:color w:val="000000"/>
              </w:rPr>
              <w:t xml:space="preserve">Срок реализации: </w:t>
            </w:r>
            <w:r w:rsidRPr="003C00C7">
              <w:rPr>
                <w:color w:val="000000"/>
              </w:rPr>
              <w:t>2019</w:t>
            </w:r>
            <w:r>
              <w:rPr>
                <w:color w:val="000000"/>
              </w:rPr>
              <w:t xml:space="preserve"> – </w:t>
            </w:r>
            <w:r w:rsidRPr="003C00C7">
              <w:rPr>
                <w:color w:val="000000"/>
              </w:rPr>
              <w:t>2035 годы</w:t>
            </w:r>
            <w:r>
              <w:rPr>
                <w:color w:val="000000"/>
              </w:rPr>
              <w:t>;</w:t>
            </w:r>
          </w:p>
          <w:p w:rsidR="00E46427" w:rsidRPr="003C00C7" w:rsidRDefault="00E46427" w:rsidP="00477156">
            <w:pPr>
              <w:jc w:val="both"/>
              <w:rPr>
                <w:color w:val="000000"/>
              </w:rPr>
            </w:pPr>
            <w:r>
              <w:rPr>
                <w:color w:val="000000"/>
                <w:lang w:val="en-US"/>
              </w:rPr>
              <w:t>I</w:t>
            </w:r>
            <w:r w:rsidRPr="00B412D9">
              <w:rPr>
                <w:color w:val="000000"/>
              </w:rPr>
              <w:t xml:space="preserve"> </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3C00C7" w:rsidRDefault="00E46427" w:rsidP="00477156">
            <w:pPr>
              <w:jc w:val="both"/>
              <w:rPr>
                <w:color w:val="000000"/>
              </w:rPr>
            </w:pPr>
            <w:r>
              <w:rPr>
                <w:color w:val="000000"/>
                <w:lang w:val="en-US"/>
              </w:rPr>
              <w:t>III</w:t>
            </w:r>
            <w:r w:rsidRPr="00B412D9">
              <w:rPr>
                <w:color w:val="000000"/>
              </w:rPr>
              <w:t xml:space="preserve"> </w:t>
            </w:r>
            <w:r>
              <w:rPr>
                <w:color w:val="000000"/>
              </w:rPr>
              <w:t xml:space="preserve">этап: 2031 – </w:t>
            </w:r>
            <w:r w:rsidRPr="003C00C7">
              <w:rPr>
                <w:color w:val="000000"/>
              </w:rPr>
              <w:t>2035 годы</w:t>
            </w:r>
            <w:r>
              <w:rPr>
                <w:color w:val="000000"/>
              </w:rPr>
              <w:t>.</w:t>
            </w:r>
          </w:p>
        </w:tc>
      </w:tr>
      <w:tr w:rsidR="00E46427" w:rsidRPr="00B53628" w:rsidTr="00477156">
        <w:tc>
          <w:tcPr>
            <w:tcW w:w="1576" w:type="pct"/>
          </w:tcPr>
          <w:p w:rsidR="00E46427" w:rsidRPr="003C00C7" w:rsidRDefault="00E46427" w:rsidP="00477156">
            <w:pPr>
              <w:jc w:val="both"/>
            </w:pPr>
            <w:r>
              <w:t>Объемы финансирования Муниципальной программы с разбивкой по годам реализации программы</w:t>
            </w:r>
          </w:p>
        </w:tc>
        <w:tc>
          <w:tcPr>
            <w:tcW w:w="3424" w:type="pct"/>
          </w:tcPr>
          <w:p w:rsidR="00E46427" w:rsidRDefault="00E46427" w:rsidP="00477156">
            <w:pPr>
              <w:spacing w:line="245" w:lineRule="auto"/>
              <w:jc w:val="both"/>
            </w:pPr>
            <w:r>
              <w:t>Общий объем финансирования М</w:t>
            </w:r>
            <w:r w:rsidRPr="003C00C7">
              <w:t>униципальной</w:t>
            </w:r>
            <w:r w:rsidRPr="003C00C7">
              <w:rPr>
                <w:bCs/>
              </w:rPr>
              <w:t xml:space="preserve"> программы</w:t>
            </w:r>
            <w:r w:rsidRPr="003C00C7">
              <w:t xml:space="preserve"> </w:t>
            </w:r>
          </w:p>
          <w:p w:rsidR="00E46427" w:rsidRPr="003C00C7" w:rsidRDefault="00E46427" w:rsidP="00477156">
            <w:pPr>
              <w:spacing w:line="245" w:lineRule="auto"/>
              <w:jc w:val="both"/>
            </w:pPr>
            <w:r>
              <w:t xml:space="preserve">составляет </w:t>
            </w:r>
            <w:r>
              <w:rPr>
                <w:color w:val="000000"/>
              </w:rPr>
              <w:t>–</w:t>
            </w:r>
            <w:r w:rsidRPr="003C00C7">
              <w:t xml:space="preserve"> </w:t>
            </w:r>
            <w:r>
              <w:t>903806,4</w:t>
            </w:r>
            <w:r w:rsidRPr="003C00C7">
              <w:t xml:space="preserve"> тыс. рублей</w:t>
            </w:r>
            <w:r>
              <w:t>, в том числе</w:t>
            </w:r>
            <w:r>
              <w:rPr>
                <w:color w:val="000000"/>
              </w:rPr>
              <w:t>:</w:t>
            </w:r>
          </w:p>
          <w:p w:rsidR="00E46427" w:rsidRPr="003C00C7" w:rsidRDefault="00E46427" w:rsidP="00477156">
            <w:pPr>
              <w:jc w:val="both"/>
              <w:rPr>
                <w:color w:val="000000"/>
              </w:rPr>
            </w:pPr>
            <w:r w:rsidRPr="003C00C7">
              <w:rPr>
                <w:color w:val="000000"/>
              </w:rPr>
              <w:t xml:space="preserve">в 2019 году – </w:t>
            </w:r>
            <w:r>
              <w:rPr>
                <w:color w:val="000000"/>
              </w:rPr>
              <w:t>70876,7</w:t>
            </w:r>
            <w:r w:rsidRPr="003C00C7">
              <w:rPr>
                <w:color w:val="000000"/>
              </w:rPr>
              <w:t xml:space="preserve"> тыс. рублей;</w:t>
            </w:r>
          </w:p>
          <w:p w:rsidR="00E46427" w:rsidRPr="003C00C7" w:rsidRDefault="00E46427" w:rsidP="00477156">
            <w:pPr>
              <w:jc w:val="both"/>
              <w:rPr>
                <w:color w:val="000000"/>
              </w:rPr>
            </w:pPr>
            <w:r w:rsidRPr="003C00C7">
              <w:rPr>
                <w:color w:val="000000"/>
              </w:rPr>
              <w:t xml:space="preserve">в 2020 году – </w:t>
            </w:r>
            <w:r>
              <w:rPr>
                <w:color w:val="000000"/>
              </w:rPr>
              <w:t xml:space="preserve">62308,3 </w:t>
            </w:r>
            <w:r w:rsidRPr="003C00C7">
              <w:rPr>
                <w:color w:val="000000"/>
              </w:rPr>
              <w:t>тыс. рублей;</w:t>
            </w:r>
          </w:p>
          <w:p w:rsidR="00E46427" w:rsidRPr="003C00C7" w:rsidRDefault="00E46427" w:rsidP="00477156">
            <w:pPr>
              <w:jc w:val="both"/>
              <w:rPr>
                <w:color w:val="000000"/>
              </w:rPr>
            </w:pPr>
            <w:r w:rsidRPr="003C00C7">
              <w:rPr>
                <w:color w:val="000000"/>
              </w:rPr>
              <w:t>в 2021году</w:t>
            </w:r>
            <w:r>
              <w:rPr>
                <w:color w:val="000000"/>
              </w:rPr>
              <w:t xml:space="preserve"> – 61389,</w:t>
            </w:r>
            <w:r w:rsidRPr="003C00C7">
              <w:rPr>
                <w:color w:val="000000"/>
              </w:rPr>
              <w:t>8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sidRPr="003C00C7">
              <w:rPr>
                <w:color w:val="000000"/>
              </w:rPr>
              <w:t xml:space="preserve">в 2022 году </w:t>
            </w:r>
            <w:r>
              <w:rPr>
                <w:color w:val="000000"/>
              </w:rPr>
              <w:t>– 50659,4</w:t>
            </w:r>
            <w:r w:rsidRPr="003C00C7">
              <w:rPr>
                <w:color w:val="000000"/>
              </w:rPr>
              <w:t xml:space="preserve"> тыс. рублей</w:t>
            </w:r>
            <w:r>
              <w:rPr>
                <w:color w:val="000000"/>
              </w:rPr>
              <w:t>;</w:t>
            </w:r>
          </w:p>
          <w:p w:rsidR="00E46427" w:rsidRPr="003C00C7" w:rsidRDefault="00E46427" w:rsidP="00477156">
            <w:pPr>
              <w:jc w:val="both"/>
              <w:rPr>
                <w:color w:val="000000"/>
              </w:rPr>
            </w:pPr>
            <w:r w:rsidRPr="003C00C7">
              <w:rPr>
                <w:color w:val="000000"/>
              </w:rPr>
              <w:t>в 2023году</w:t>
            </w:r>
            <w:r>
              <w:rPr>
                <w:color w:val="000000"/>
              </w:rPr>
              <w:t xml:space="preserve"> – 50659,4</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sidRPr="003C00C7">
              <w:rPr>
                <w:color w:val="000000"/>
              </w:rPr>
              <w:t>в 2024 году</w:t>
            </w:r>
            <w:r>
              <w:rPr>
                <w:color w:val="000000"/>
              </w:rPr>
              <w:t xml:space="preserve"> – 50659,4</w:t>
            </w:r>
            <w:r w:rsidRPr="003C00C7">
              <w:rPr>
                <w:color w:val="000000"/>
              </w:rPr>
              <w:t xml:space="preserve"> тыс. рублей</w:t>
            </w:r>
            <w:r>
              <w:rPr>
                <w:color w:val="000000"/>
              </w:rPr>
              <w:t>;</w:t>
            </w:r>
          </w:p>
          <w:p w:rsidR="00E46427" w:rsidRPr="003C00C7" w:rsidRDefault="00E46427" w:rsidP="00477156">
            <w:pPr>
              <w:jc w:val="both"/>
              <w:rPr>
                <w:color w:val="000000"/>
              </w:rPr>
            </w:pPr>
            <w:r w:rsidRPr="003C00C7">
              <w:rPr>
                <w:color w:val="000000"/>
              </w:rPr>
              <w:t>в 2025 год</w:t>
            </w:r>
            <w:r>
              <w:rPr>
                <w:color w:val="000000"/>
              </w:rPr>
              <w:t xml:space="preserve">у – 50659,4 </w:t>
            </w:r>
            <w:r w:rsidRPr="003C00C7">
              <w:rPr>
                <w:color w:val="000000"/>
              </w:rPr>
              <w:t>тыс. рублей</w:t>
            </w:r>
            <w:r>
              <w:rPr>
                <w:color w:val="000000"/>
              </w:rPr>
              <w:t>;</w:t>
            </w:r>
          </w:p>
          <w:p w:rsidR="00E46427" w:rsidRPr="003C00C7" w:rsidRDefault="00E46427" w:rsidP="00477156">
            <w:pPr>
              <w:jc w:val="both"/>
              <w:rPr>
                <w:color w:val="000000"/>
              </w:rPr>
            </w:pPr>
            <w:r>
              <w:rPr>
                <w:color w:val="000000"/>
              </w:rPr>
              <w:t>в 2026-2030 годах</w:t>
            </w:r>
            <w:r w:rsidRPr="003C00C7">
              <w:rPr>
                <w:color w:val="000000"/>
              </w:rPr>
              <w:t xml:space="preserve"> </w:t>
            </w:r>
            <w:r>
              <w:rPr>
                <w:color w:val="000000"/>
              </w:rPr>
              <w:t>– 253297,0</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2031-2035 годах – 253297,0</w:t>
            </w:r>
            <w:r w:rsidRPr="003C00C7">
              <w:rPr>
                <w:color w:val="000000"/>
              </w:rPr>
              <w:t xml:space="preserve"> тыс. рублей</w:t>
            </w:r>
            <w:r>
              <w:rPr>
                <w:color w:val="000000"/>
              </w:rPr>
              <w:t>;</w:t>
            </w:r>
          </w:p>
          <w:p w:rsidR="00E46427" w:rsidRPr="003C00C7" w:rsidRDefault="00E46427" w:rsidP="00477156">
            <w:pPr>
              <w:spacing w:line="245" w:lineRule="auto"/>
              <w:jc w:val="both"/>
            </w:pPr>
            <w:r w:rsidRPr="003C00C7">
              <w:t>из них средства:</w:t>
            </w:r>
          </w:p>
          <w:p w:rsidR="00E46427" w:rsidRDefault="00E46427" w:rsidP="00477156">
            <w:pPr>
              <w:spacing w:line="245" w:lineRule="auto"/>
              <w:jc w:val="both"/>
            </w:pPr>
            <w:r w:rsidRPr="003C00C7">
              <w:t xml:space="preserve">республиканского бюджета Чувашской Республики </w:t>
            </w:r>
          </w:p>
          <w:p w:rsidR="00E46427" w:rsidRPr="003C00C7" w:rsidRDefault="00E46427" w:rsidP="00477156">
            <w:pPr>
              <w:spacing w:line="245" w:lineRule="auto"/>
              <w:jc w:val="both"/>
            </w:pPr>
            <w:r w:rsidRPr="003C00C7">
              <w:t xml:space="preserve">– </w:t>
            </w:r>
            <w:r>
              <w:t>539129,3</w:t>
            </w:r>
            <w:r w:rsidRPr="003C00C7">
              <w:rPr>
                <w:color w:val="000000"/>
              </w:rPr>
              <w:t xml:space="preserve"> </w:t>
            </w:r>
            <w:r>
              <w:t>тыс. рублей,</w:t>
            </w:r>
            <w:r w:rsidRPr="003C00C7">
              <w:t xml:space="preserve"> в том числе:</w:t>
            </w:r>
          </w:p>
          <w:p w:rsidR="00E46427" w:rsidRPr="003C00C7" w:rsidRDefault="00E46427" w:rsidP="00477156">
            <w:pPr>
              <w:jc w:val="both"/>
              <w:rPr>
                <w:color w:val="000000"/>
              </w:rPr>
            </w:pPr>
            <w:r w:rsidRPr="003C00C7">
              <w:rPr>
                <w:color w:val="000000"/>
              </w:rPr>
              <w:t xml:space="preserve">в 2019 году – </w:t>
            </w:r>
            <w:r>
              <w:rPr>
                <w:color w:val="000000"/>
              </w:rPr>
              <w:t xml:space="preserve">47844,0 </w:t>
            </w:r>
            <w:r w:rsidRPr="003C00C7">
              <w:rPr>
                <w:color w:val="000000"/>
              </w:rPr>
              <w:t>тыс. рублей;</w:t>
            </w:r>
          </w:p>
          <w:p w:rsidR="00E46427" w:rsidRPr="003C00C7" w:rsidRDefault="00E46427" w:rsidP="00477156">
            <w:pPr>
              <w:spacing w:line="245" w:lineRule="auto"/>
              <w:rPr>
                <w:color w:val="000000"/>
              </w:rPr>
            </w:pPr>
            <w:r w:rsidRPr="003C00C7">
              <w:rPr>
                <w:color w:val="000000"/>
              </w:rPr>
              <w:t xml:space="preserve">в 2020 году – </w:t>
            </w:r>
            <w:r>
              <w:rPr>
                <w:color w:val="000000"/>
              </w:rPr>
              <w:t xml:space="preserve"> 41896,</w:t>
            </w:r>
            <w:r w:rsidRPr="003C00C7">
              <w:rPr>
                <w:color w:val="000000"/>
              </w:rPr>
              <w:t>1</w:t>
            </w:r>
            <w:r>
              <w:rPr>
                <w:color w:val="000000"/>
              </w:rPr>
              <w:t xml:space="preserve"> </w:t>
            </w:r>
            <w:r w:rsidRPr="003C00C7">
              <w:rPr>
                <w:color w:val="000000"/>
              </w:rPr>
              <w:t>тыс. рублей;</w:t>
            </w:r>
          </w:p>
          <w:p w:rsidR="00E46427" w:rsidRPr="003C00C7" w:rsidRDefault="00E46427" w:rsidP="00477156">
            <w:pPr>
              <w:spacing w:line="245" w:lineRule="auto"/>
              <w:rPr>
                <w:color w:val="000000"/>
              </w:rPr>
            </w:pPr>
            <w:r>
              <w:rPr>
                <w:color w:val="000000"/>
              </w:rPr>
              <w:t xml:space="preserve">в 2021 году – </w:t>
            </w:r>
            <w:r w:rsidRPr="003C00C7">
              <w:rPr>
                <w:color w:val="000000"/>
              </w:rPr>
              <w:t>41864,6 тыс. рублей</w:t>
            </w:r>
            <w:r>
              <w:rPr>
                <w:color w:val="000000"/>
              </w:rPr>
              <w:t>;</w:t>
            </w:r>
          </w:p>
          <w:p w:rsidR="00E46427" w:rsidRPr="003C00C7" w:rsidRDefault="00E46427" w:rsidP="00477156">
            <w:pPr>
              <w:spacing w:line="245" w:lineRule="auto"/>
              <w:rPr>
                <w:color w:val="000000"/>
              </w:rPr>
            </w:pPr>
            <w:r w:rsidRPr="003C00C7">
              <w:rPr>
                <w:color w:val="000000"/>
              </w:rPr>
              <w:t>в 2022 году</w:t>
            </w:r>
            <w:r>
              <w:rPr>
                <w:color w:val="000000"/>
              </w:rPr>
              <w:t xml:space="preserve"> – 29108,9</w:t>
            </w:r>
            <w:r w:rsidRPr="003C00C7">
              <w:rPr>
                <w:color w:val="000000"/>
              </w:rPr>
              <w:t xml:space="preserve"> тыс. рублей</w:t>
            </w:r>
            <w:r>
              <w:rPr>
                <w:color w:val="000000"/>
              </w:rPr>
              <w:t>;</w:t>
            </w:r>
          </w:p>
          <w:p w:rsidR="00E46427" w:rsidRPr="003C00C7" w:rsidRDefault="00E46427" w:rsidP="00477156">
            <w:pPr>
              <w:spacing w:line="245" w:lineRule="auto"/>
              <w:rPr>
                <w:color w:val="000000"/>
              </w:rPr>
            </w:pPr>
            <w:r w:rsidRPr="003C00C7">
              <w:rPr>
                <w:color w:val="000000"/>
              </w:rPr>
              <w:t>в 2023году</w:t>
            </w:r>
            <w:r>
              <w:rPr>
                <w:color w:val="000000"/>
              </w:rPr>
              <w:t xml:space="preserve"> – 29108,9</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Pr>
                <w:color w:val="000000"/>
              </w:rPr>
              <w:t xml:space="preserve">в 2024 году – 29108,9 </w:t>
            </w:r>
            <w:r w:rsidRPr="003C00C7">
              <w:rPr>
                <w:color w:val="000000"/>
              </w:rPr>
              <w:t>тыс.</w:t>
            </w:r>
            <w:r>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sidRPr="003C00C7">
              <w:rPr>
                <w:color w:val="000000"/>
              </w:rPr>
              <w:t>в 2025 году</w:t>
            </w:r>
            <w:r>
              <w:rPr>
                <w:color w:val="000000"/>
              </w:rPr>
              <w:t xml:space="preserve"> – 29108,9</w:t>
            </w:r>
            <w:r w:rsidRPr="003C00C7">
              <w:rPr>
                <w:color w:val="000000"/>
              </w:rPr>
              <w:t xml:space="preserve"> тыс. рублей</w:t>
            </w:r>
            <w:r>
              <w:rPr>
                <w:color w:val="000000"/>
              </w:rPr>
              <w:t>;</w:t>
            </w:r>
          </w:p>
          <w:p w:rsidR="00E46427" w:rsidRPr="003C00C7" w:rsidRDefault="00E46427" w:rsidP="00477156">
            <w:pPr>
              <w:spacing w:line="245" w:lineRule="auto"/>
              <w:rPr>
                <w:color w:val="000000"/>
              </w:rPr>
            </w:pPr>
            <w:r>
              <w:rPr>
                <w:color w:val="000000"/>
              </w:rPr>
              <w:t>в 2026-2030 годах</w:t>
            </w:r>
            <w:r w:rsidRPr="003C00C7">
              <w:rPr>
                <w:color w:val="000000"/>
              </w:rPr>
              <w:t xml:space="preserve"> </w:t>
            </w:r>
            <w:r>
              <w:rPr>
                <w:color w:val="000000"/>
              </w:rPr>
              <w:t>– 145544,5</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477156">
            <w:pPr>
              <w:spacing w:line="245" w:lineRule="auto"/>
              <w:rPr>
                <w:color w:val="000000"/>
              </w:rPr>
            </w:pPr>
            <w:r>
              <w:rPr>
                <w:color w:val="000000"/>
              </w:rPr>
              <w:t>в 2031-2035 годах – 145544,5</w:t>
            </w:r>
            <w:r w:rsidRPr="003C00C7">
              <w:rPr>
                <w:color w:val="000000"/>
              </w:rPr>
              <w:t xml:space="preserve"> тыс. рублей</w:t>
            </w:r>
            <w:r>
              <w:rPr>
                <w:color w:val="000000"/>
              </w:rPr>
              <w:t>;</w:t>
            </w:r>
          </w:p>
          <w:p w:rsidR="00E46427" w:rsidRDefault="00E46427" w:rsidP="00477156">
            <w:pPr>
              <w:spacing w:line="245" w:lineRule="auto"/>
            </w:pPr>
            <w:r w:rsidRPr="003C00C7">
              <w:t>бюджета Вурнарского района</w:t>
            </w:r>
            <w:r>
              <w:t xml:space="preserve"> Чувашской Республики</w:t>
            </w:r>
          </w:p>
          <w:p w:rsidR="00E46427" w:rsidRPr="003C00C7" w:rsidRDefault="00E46427" w:rsidP="00477156">
            <w:pPr>
              <w:spacing w:line="245" w:lineRule="auto"/>
            </w:pPr>
            <w:r w:rsidRPr="003C00C7">
              <w:lastRenderedPageBreak/>
              <w:t xml:space="preserve">- </w:t>
            </w:r>
            <w:r>
              <w:t>92766,2</w:t>
            </w:r>
            <w:r w:rsidRPr="003C00C7">
              <w:rPr>
                <w:color w:val="000000"/>
              </w:rPr>
              <w:t xml:space="preserve"> </w:t>
            </w:r>
            <w:r>
              <w:t xml:space="preserve">тыс. рублей, </w:t>
            </w:r>
            <w:r w:rsidRPr="003C00C7">
              <w:t>в том числе:</w:t>
            </w:r>
          </w:p>
          <w:p w:rsidR="00E46427" w:rsidRPr="003C00C7" w:rsidRDefault="00E46427" w:rsidP="00477156">
            <w:pPr>
              <w:jc w:val="both"/>
              <w:rPr>
                <w:color w:val="000000"/>
              </w:rPr>
            </w:pPr>
            <w:r w:rsidRPr="003C00C7">
              <w:rPr>
                <w:color w:val="000000"/>
              </w:rPr>
              <w:t xml:space="preserve">в 2019 году – </w:t>
            </w:r>
            <w:r>
              <w:rPr>
                <w:color w:val="000000"/>
              </w:rPr>
              <w:t>5986,</w:t>
            </w:r>
            <w:r w:rsidRPr="003C00C7">
              <w:rPr>
                <w:color w:val="000000"/>
              </w:rPr>
              <w:t>2 тыс. рублей;</w:t>
            </w:r>
          </w:p>
          <w:p w:rsidR="00E46427" w:rsidRPr="003C00C7" w:rsidRDefault="00E46427" w:rsidP="00477156">
            <w:pPr>
              <w:jc w:val="both"/>
              <w:rPr>
                <w:color w:val="000000"/>
              </w:rPr>
            </w:pPr>
            <w:r w:rsidRPr="003C00C7">
              <w:rPr>
                <w:color w:val="000000"/>
              </w:rPr>
              <w:t xml:space="preserve">в 2020 году – </w:t>
            </w:r>
            <w:r>
              <w:rPr>
                <w:color w:val="000000"/>
              </w:rPr>
              <w:t>5825,</w:t>
            </w:r>
            <w:r w:rsidRPr="003C00C7">
              <w:rPr>
                <w:color w:val="000000"/>
              </w:rPr>
              <w:t>2 тыс. рублей;</w:t>
            </w:r>
          </w:p>
          <w:p w:rsidR="00E46427" w:rsidRPr="003C00C7" w:rsidRDefault="00E46427" w:rsidP="00477156">
            <w:pPr>
              <w:jc w:val="both"/>
              <w:rPr>
                <w:color w:val="000000"/>
              </w:rPr>
            </w:pPr>
            <w:r w:rsidRPr="003C00C7">
              <w:rPr>
                <w:color w:val="000000"/>
              </w:rPr>
              <w:t>в 2021 году –</w:t>
            </w:r>
            <w:r>
              <w:rPr>
                <w:color w:val="000000"/>
              </w:rPr>
              <w:t xml:space="preserve"> 5825,</w:t>
            </w:r>
            <w:r w:rsidRPr="003C00C7">
              <w:rPr>
                <w:color w:val="000000"/>
              </w:rPr>
              <w:t>2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в 2022 году – 5366,4</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2023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в 2024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в 2025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в 2026-2030 годах</w:t>
            </w:r>
            <w:r w:rsidRPr="003C00C7">
              <w:rPr>
                <w:color w:val="000000"/>
              </w:rPr>
              <w:t xml:space="preserve"> </w:t>
            </w:r>
            <w:r>
              <w:rPr>
                <w:color w:val="000000"/>
              </w:rPr>
              <w:t xml:space="preserve">– </w:t>
            </w:r>
            <w:r w:rsidRPr="003C00C7">
              <w:rPr>
                <w:color w:val="000000"/>
              </w:rPr>
              <w:t>2</w:t>
            </w:r>
            <w:r>
              <w:rPr>
                <w:color w:val="000000"/>
              </w:rPr>
              <w:t>6832,</w:t>
            </w:r>
            <w:r w:rsidRPr="003C00C7">
              <w:rPr>
                <w:color w:val="000000"/>
              </w:rPr>
              <w:t>0 тыс. рублей</w:t>
            </w:r>
            <w:r>
              <w:rPr>
                <w:color w:val="000000"/>
              </w:rPr>
              <w:t>;</w:t>
            </w:r>
          </w:p>
          <w:p w:rsidR="00E46427" w:rsidRPr="003C00C7" w:rsidRDefault="00E46427" w:rsidP="00477156">
            <w:pPr>
              <w:jc w:val="both"/>
              <w:rPr>
                <w:color w:val="000000"/>
              </w:rPr>
            </w:pPr>
            <w:r>
              <w:rPr>
                <w:color w:val="000000"/>
              </w:rPr>
              <w:t>в 2031-2035 годах – 26832,</w:t>
            </w:r>
            <w:r w:rsidRPr="003C00C7">
              <w:rPr>
                <w:color w:val="000000"/>
              </w:rPr>
              <w:t>0</w:t>
            </w:r>
            <w:r>
              <w:rPr>
                <w:color w:val="000000"/>
              </w:rPr>
              <w:t xml:space="preserve"> </w:t>
            </w:r>
            <w:r w:rsidRPr="003C00C7">
              <w:rPr>
                <w:color w:val="000000"/>
              </w:rPr>
              <w:t>тыс. рублей</w:t>
            </w:r>
            <w:r>
              <w:rPr>
                <w:color w:val="000000"/>
              </w:rPr>
              <w:t>;</w:t>
            </w:r>
          </w:p>
          <w:p w:rsidR="00E46427" w:rsidRPr="003C00C7" w:rsidRDefault="00E46427" w:rsidP="00477156">
            <w:pPr>
              <w:jc w:val="both"/>
              <w:rPr>
                <w:color w:val="000000"/>
              </w:rPr>
            </w:pPr>
            <w:r>
              <w:rPr>
                <w:color w:val="000000"/>
              </w:rPr>
              <w:t>бюджетов</w:t>
            </w:r>
            <w:r w:rsidRPr="003C00C7">
              <w:rPr>
                <w:color w:val="000000"/>
              </w:rPr>
              <w:t xml:space="preserve"> поселений Вурнарского района </w:t>
            </w:r>
            <w:r>
              <w:rPr>
                <w:color w:val="000000"/>
              </w:rPr>
              <w:t>Чувашской Республики – 271910,9</w:t>
            </w:r>
            <w:r w:rsidRPr="003C00C7">
              <w:rPr>
                <w:color w:val="000000"/>
              </w:rPr>
              <w:t xml:space="preserve"> тыс. рублей</w:t>
            </w:r>
            <w:r>
              <w:rPr>
                <w:color w:val="000000"/>
              </w:rPr>
              <w:t xml:space="preserve">, </w:t>
            </w:r>
            <w:r w:rsidRPr="003C00C7">
              <w:rPr>
                <w:color w:val="000000"/>
              </w:rPr>
              <w:t>в том числе:</w:t>
            </w:r>
          </w:p>
          <w:p w:rsidR="00E46427" w:rsidRPr="003C00C7" w:rsidRDefault="00E46427" w:rsidP="00477156">
            <w:pPr>
              <w:jc w:val="both"/>
              <w:rPr>
                <w:color w:val="000000"/>
              </w:rPr>
            </w:pPr>
            <w:r w:rsidRPr="003C00C7">
              <w:rPr>
                <w:color w:val="000000"/>
              </w:rPr>
              <w:t xml:space="preserve">в 2019 году – </w:t>
            </w:r>
            <w:r>
              <w:rPr>
                <w:color w:val="000000"/>
              </w:rPr>
              <w:t>17046,5</w:t>
            </w:r>
            <w:r w:rsidRPr="003C00C7">
              <w:rPr>
                <w:color w:val="000000"/>
              </w:rPr>
              <w:t xml:space="preserve"> тыс. рублей;</w:t>
            </w:r>
          </w:p>
          <w:p w:rsidR="00E46427" w:rsidRPr="003C00C7" w:rsidRDefault="00E46427" w:rsidP="00477156">
            <w:pPr>
              <w:jc w:val="both"/>
              <w:rPr>
                <w:color w:val="000000"/>
              </w:rPr>
            </w:pPr>
            <w:r w:rsidRPr="003C00C7">
              <w:rPr>
                <w:color w:val="000000"/>
              </w:rPr>
              <w:t xml:space="preserve">в 2020 году – </w:t>
            </w:r>
            <w:r>
              <w:rPr>
                <w:color w:val="000000"/>
              </w:rPr>
              <w:t>14587,0</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2021 году –</w:t>
            </w:r>
            <w:r w:rsidRPr="003C00C7">
              <w:rPr>
                <w:color w:val="000000"/>
              </w:rPr>
              <w:t xml:space="preserve"> 13700,0 тыс. рублей</w:t>
            </w:r>
            <w:r>
              <w:rPr>
                <w:color w:val="000000"/>
              </w:rPr>
              <w:t>;</w:t>
            </w:r>
          </w:p>
          <w:p w:rsidR="00E46427" w:rsidRPr="003C00C7" w:rsidRDefault="00E46427" w:rsidP="00477156">
            <w:pPr>
              <w:jc w:val="both"/>
              <w:rPr>
                <w:color w:val="000000"/>
              </w:rPr>
            </w:pPr>
            <w:r>
              <w:rPr>
                <w:color w:val="000000"/>
              </w:rPr>
              <w:t xml:space="preserve">в 2022 году – 16184,1 </w:t>
            </w:r>
            <w:r w:rsidRPr="003C00C7">
              <w:rPr>
                <w:color w:val="000000"/>
              </w:rPr>
              <w:t>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 xml:space="preserve">в 2023 году – 16184,1 </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2024 году – 16184,1</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477156">
            <w:pPr>
              <w:jc w:val="both"/>
              <w:rPr>
                <w:color w:val="000000"/>
              </w:rPr>
            </w:pPr>
            <w:r>
              <w:rPr>
                <w:color w:val="000000"/>
              </w:rPr>
              <w:t>в 2025 году – 16184,1</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2026-2030 годах</w:t>
            </w:r>
            <w:r w:rsidRPr="003C00C7">
              <w:rPr>
                <w:color w:val="000000"/>
              </w:rPr>
              <w:t xml:space="preserve"> </w:t>
            </w:r>
            <w:r>
              <w:rPr>
                <w:color w:val="000000"/>
              </w:rPr>
              <w:t>– 80920,5</w:t>
            </w:r>
            <w:r w:rsidRPr="003C00C7">
              <w:rPr>
                <w:color w:val="000000"/>
              </w:rPr>
              <w:t xml:space="preserve"> тыс. рублей</w:t>
            </w:r>
            <w:r>
              <w:rPr>
                <w:color w:val="000000"/>
              </w:rPr>
              <w:t>;</w:t>
            </w:r>
          </w:p>
          <w:p w:rsidR="00E46427" w:rsidRPr="003C00C7" w:rsidRDefault="00E46427" w:rsidP="00477156">
            <w:pPr>
              <w:jc w:val="both"/>
              <w:rPr>
                <w:color w:val="000000"/>
              </w:rPr>
            </w:pPr>
            <w:r>
              <w:rPr>
                <w:color w:val="000000"/>
              </w:rPr>
              <w:t>в 2031-2035 годах – 80920,5</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2F7C19" w:rsidRDefault="00E46427" w:rsidP="00477156">
            <w:pPr>
              <w:jc w:val="both"/>
            </w:pPr>
            <w:r w:rsidRPr="003C00C7">
              <w:t>Объ</w:t>
            </w:r>
            <w:r>
              <w:t>емы и источники финансирования М</w:t>
            </w:r>
            <w:r w:rsidRPr="003C00C7">
              <w:t>униципальной</w:t>
            </w:r>
            <w:r w:rsidRPr="003C00C7">
              <w:rPr>
                <w:bCs/>
              </w:rPr>
              <w:t xml:space="preserve"> программы</w:t>
            </w:r>
            <w:r w:rsidRPr="003C00C7">
              <w:t xml:space="preserve"> уточняются при формировании республиканского бюджета Чувашской Республики и  бюджета Вурнарского района Чувашской Республики на очередной финансовый год и плановый период</w:t>
            </w:r>
            <w:r>
              <w:t>.</w:t>
            </w:r>
          </w:p>
        </w:tc>
      </w:tr>
      <w:tr w:rsidR="00E46427" w:rsidRPr="00B53628" w:rsidTr="00477156">
        <w:tc>
          <w:tcPr>
            <w:tcW w:w="1576" w:type="pct"/>
          </w:tcPr>
          <w:p w:rsidR="00E46427" w:rsidRPr="003C00C7" w:rsidRDefault="00E46427" w:rsidP="00477156">
            <w:pPr>
              <w:jc w:val="both"/>
            </w:pPr>
            <w:r w:rsidRPr="003C00C7">
              <w:lastRenderedPageBreak/>
              <w:t xml:space="preserve">Ожидаемые результаты </w:t>
            </w:r>
          </w:p>
          <w:p w:rsidR="00E46427" w:rsidRPr="003C00C7" w:rsidRDefault="00E46427" w:rsidP="00477156">
            <w:pPr>
              <w:jc w:val="both"/>
            </w:pPr>
            <w:r w:rsidRPr="003C00C7">
              <w:t>реали</w:t>
            </w:r>
            <w:r>
              <w:t>зации М</w:t>
            </w:r>
            <w:r w:rsidRPr="003C00C7">
              <w:t xml:space="preserve">униципальной </w:t>
            </w:r>
          </w:p>
          <w:p w:rsidR="00E46427" w:rsidRPr="003C00C7" w:rsidRDefault="00E46427" w:rsidP="00477156">
            <w:pPr>
              <w:jc w:val="both"/>
            </w:pPr>
            <w:r w:rsidRPr="003C00C7">
              <w:t xml:space="preserve">программы </w:t>
            </w:r>
          </w:p>
        </w:tc>
        <w:tc>
          <w:tcPr>
            <w:tcW w:w="3424" w:type="pct"/>
          </w:tcPr>
          <w:p w:rsidR="00E46427" w:rsidRPr="003C00C7" w:rsidRDefault="00E46427" w:rsidP="00477156">
            <w:pPr>
              <w:spacing w:line="245" w:lineRule="auto"/>
              <w:jc w:val="both"/>
            </w:pPr>
            <w:r>
              <w:rPr>
                <w:color w:val="000000"/>
              </w:rPr>
              <w:t>С</w:t>
            </w:r>
            <w:r w:rsidRPr="003C00C7">
              <w:t xml:space="preserve">нижение доли автомобильных дорог, не отвечающих нормативным требованиям, за счет реконструкции, капитального ремонта и ремонта автомобильных дорог; </w:t>
            </w:r>
          </w:p>
          <w:p w:rsidR="00E46427" w:rsidRPr="003C00C7" w:rsidRDefault="00E46427" w:rsidP="00477156">
            <w:pPr>
              <w:spacing w:line="245" w:lineRule="auto"/>
              <w:jc w:val="both"/>
            </w:pPr>
            <w:r w:rsidRPr="003C00C7">
              <w:t>снижение показателей аварийности на дорогах по сопутствующим дорожным условиям;</w:t>
            </w:r>
          </w:p>
          <w:p w:rsidR="00E46427" w:rsidRPr="003C00C7" w:rsidRDefault="00E46427" w:rsidP="00477156">
            <w:pPr>
              <w:spacing w:line="245" w:lineRule="auto"/>
              <w:jc w:val="both"/>
            </w:pPr>
            <w:r w:rsidRPr="003C00C7">
              <w:t>сохранение жизней участникам дорожного движения и предотвращение социально-экономического и демографического ущерба от дорожно-транспортных происшествий и их последствий;</w:t>
            </w:r>
          </w:p>
          <w:p w:rsidR="00E46427" w:rsidRPr="003C00C7" w:rsidRDefault="00E46427" w:rsidP="00477156">
            <w:pPr>
              <w:spacing w:line="245" w:lineRule="auto"/>
              <w:jc w:val="both"/>
            </w:pPr>
            <w:r w:rsidRPr="003C00C7">
              <w:t>сокращение смертности от дорожно-транспортных происшествий и количества дорожно-транспортных происшествий с пострадавшими;</w:t>
            </w:r>
          </w:p>
          <w:p w:rsidR="00E46427" w:rsidRPr="003C00C7" w:rsidRDefault="00E46427" w:rsidP="00477156">
            <w:pPr>
              <w:spacing w:line="245" w:lineRule="auto"/>
              <w:jc w:val="both"/>
            </w:pPr>
            <w:r w:rsidRPr="003C00C7">
              <w:t>обеспечение безопасных дорожных условий для движения транспорта и пешеходов, устранение и профилактика возникновения опасных участков дорожного движения;</w:t>
            </w:r>
          </w:p>
          <w:p w:rsidR="00E46427" w:rsidRDefault="00E46427" w:rsidP="00477156">
            <w:pPr>
              <w:spacing w:line="245" w:lineRule="auto"/>
              <w:jc w:val="both"/>
              <w:rPr>
                <w:color w:val="000000"/>
              </w:rPr>
            </w:pPr>
            <w:r w:rsidRPr="003C00C7">
              <w:rPr>
                <w:color w:val="000000"/>
              </w:rPr>
              <w:t xml:space="preserve">снижение уровня дорожно-транспортного травматизма </w:t>
            </w:r>
            <w:proofErr w:type="gramStart"/>
            <w:r w:rsidRPr="003C00C7">
              <w:rPr>
                <w:color w:val="000000"/>
              </w:rPr>
              <w:t>в</w:t>
            </w:r>
            <w:proofErr w:type="gramEnd"/>
            <w:r w:rsidRPr="003C00C7">
              <w:rPr>
                <w:color w:val="000000"/>
              </w:rPr>
              <w:t xml:space="preserve"> </w:t>
            </w:r>
          </w:p>
          <w:p w:rsidR="00E46427" w:rsidRPr="003C00C7" w:rsidRDefault="00E46427" w:rsidP="00477156">
            <w:pPr>
              <w:spacing w:line="245" w:lineRule="auto"/>
              <w:jc w:val="both"/>
            </w:pPr>
            <w:r w:rsidRPr="003C00C7">
              <w:rPr>
                <w:color w:val="000000"/>
              </w:rPr>
              <w:t xml:space="preserve">Вурнарском </w:t>
            </w:r>
            <w:proofErr w:type="gramStart"/>
            <w:r w:rsidRPr="003C00C7">
              <w:rPr>
                <w:color w:val="000000"/>
              </w:rPr>
              <w:t>районе</w:t>
            </w:r>
            <w:proofErr w:type="gramEnd"/>
            <w:r w:rsidRPr="003C00C7">
              <w:rPr>
                <w:color w:val="000000"/>
              </w:rPr>
              <w:t xml:space="preserve"> Чувашской Республики</w:t>
            </w:r>
            <w:r>
              <w:rPr>
                <w:color w:val="000000"/>
              </w:rPr>
              <w:t>.</w:t>
            </w:r>
          </w:p>
        </w:tc>
      </w:tr>
    </w:tbl>
    <w:p w:rsidR="00E46427" w:rsidRDefault="00E46427" w:rsidP="00E46427">
      <w:pPr>
        <w:rPr>
          <w:color w:val="000000"/>
          <w:sz w:val="22"/>
          <w:szCs w:val="22"/>
        </w:rPr>
      </w:pPr>
    </w:p>
    <w:p w:rsidR="00E46427" w:rsidRDefault="00E46427" w:rsidP="00E46427">
      <w:pPr>
        <w:autoSpaceDE w:val="0"/>
        <w:autoSpaceDN w:val="0"/>
        <w:adjustRightInd w:val="0"/>
        <w:jc w:val="center"/>
        <w:outlineLvl w:val="0"/>
        <w:rPr>
          <w:b/>
          <w:color w:val="000000"/>
        </w:rPr>
      </w:pPr>
      <w:r w:rsidRPr="002F7C19">
        <w:rPr>
          <w:b/>
          <w:color w:val="000000"/>
        </w:rPr>
        <w:t xml:space="preserve">I. </w:t>
      </w:r>
      <w:proofErr w:type="gramStart"/>
      <w:r w:rsidRPr="002F7C19">
        <w:rPr>
          <w:b/>
          <w:color w:val="000000"/>
        </w:rPr>
        <w:t xml:space="preserve">Приоритеты реализуемой на территории Вурнарского района </w:t>
      </w:r>
      <w:proofErr w:type="gramEnd"/>
    </w:p>
    <w:p w:rsidR="00E46427" w:rsidRDefault="00E46427" w:rsidP="00E46427">
      <w:pPr>
        <w:autoSpaceDE w:val="0"/>
        <w:autoSpaceDN w:val="0"/>
        <w:adjustRightInd w:val="0"/>
        <w:jc w:val="center"/>
        <w:outlineLvl w:val="0"/>
        <w:rPr>
          <w:b/>
          <w:color w:val="000000"/>
        </w:rPr>
      </w:pPr>
      <w:r w:rsidRPr="002F7C19">
        <w:rPr>
          <w:b/>
          <w:color w:val="000000"/>
        </w:rPr>
        <w:t>Чувашской Республики политики в тра</w:t>
      </w:r>
      <w:r>
        <w:rPr>
          <w:b/>
          <w:color w:val="000000"/>
        </w:rPr>
        <w:t>нспортной системе, цели, задачи, описание сроков</w:t>
      </w:r>
    </w:p>
    <w:p w:rsidR="00E46427" w:rsidRPr="002F7C19" w:rsidRDefault="00E46427" w:rsidP="00E46427">
      <w:pPr>
        <w:autoSpaceDE w:val="0"/>
        <w:autoSpaceDN w:val="0"/>
        <w:adjustRightInd w:val="0"/>
        <w:jc w:val="center"/>
        <w:outlineLvl w:val="0"/>
        <w:rPr>
          <w:b/>
        </w:rPr>
      </w:pPr>
      <w:r>
        <w:rPr>
          <w:b/>
          <w:color w:val="000000"/>
        </w:rPr>
        <w:t xml:space="preserve"> и этапов</w:t>
      </w:r>
      <w:r w:rsidRPr="002F7C19">
        <w:rPr>
          <w:b/>
          <w:color w:val="000000"/>
        </w:rPr>
        <w:t xml:space="preserve"> реализации Муниципальной программы </w:t>
      </w:r>
    </w:p>
    <w:p w:rsidR="00E46427" w:rsidRDefault="00E46427" w:rsidP="00E46427">
      <w:pPr>
        <w:widowControl w:val="0"/>
        <w:tabs>
          <w:tab w:val="left" w:pos="0"/>
          <w:tab w:val="left" w:pos="10184"/>
        </w:tabs>
        <w:ind w:firstLine="426"/>
        <w:jc w:val="both"/>
      </w:pPr>
      <w:proofErr w:type="gramStart"/>
      <w: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t xml:space="preserve"> года, утвержденной постановлением Кабинета Министров Чувашской Республики от 28 июня </w:t>
      </w:r>
      <w:r>
        <w:lastRenderedPageBreak/>
        <w:t>2018 г. №254, ежегодными посланиями Главы Чувашской Республики Государственному Совету Чувашской Республики.</w:t>
      </w:r>
    </w:p>
    <w:p w:rsidR="00E46427" w:rsidRDefault="00E46427" w:rsidP="00E46427">
      <w:pPr>
        <w:spacing w:before="150" w:after="150" w:line="192" w:lineRule="auto"/>
        <w:jc w:val="both"/>
        <w:rPr>
          <w:color w:val="000000"/>
        </w:rPr>
      </w:pPr>
      <w:r w:rsidRPr="002F7C19">
        <w:rPr>
          <w:color w:val="000000"/>
        </w:rPr>
        <w:t xml:space="preserve">Основными целями Муниципальной программы являются: </w:t>
      </w:r>
    </w:p>
    <w:p w:rsidR="00E46427" w:rsidRPr="002F7C19" w:rsidRDefault="00E46427" w:rsidP="00E46427">
      <w:pPr>
        <w:spacing w:before="150" w:after="150" w:line="192" w:lineRule="auto"/>
        <w:jc w:val="both"/>
        <w:rPr>
          <w:color w:val="000000"/>
        </w:rPr>
      </w:pPr>
      <w:r w:rsidRPr="002F7C19">
        <w:rPr>
          <w:color w:val="000000"/>
        </w:rPr>
        <w:t xml:space="preserve">- развитие современной и эффективной транспортной инфраструктуры; </w:t>
      </w:r>
    </w:p>
    <w:p w:rsidR="00E46427" w:rsidRPr="002F7C19" w:rsidRDefault="00E46427" w:rsidP="00E46427">
      <w:pPr>
        <w:spacing w:line="192" w:lineRule="auto"/>
        <w:jc w:val="both"/>
        <w:rPr>
          <w:color w:val="000000"/>
        </w:rPr>
      </w:pPr>
      <w:r w:rsidRPr="002F7C19">
        <w:rPr>
          <w:color w:val="000000"/>
        </w:rPr>
        <w:t xml:space="preserve">- повышение доступности и качества услуг транспортного комплекса для населения и хозяйствующих субъектов; </w:t>
      </w:r>
    </w:p>
    <w:p w:rsidR="00E46427" w:rsidRPr="002F7C19" w:rsidRDefault="00E46427" w:rsidP="00E46427">
      <w:pPr>
        <w:jc w:val="both"/>
      </w:pPr>
      <w:r w:rsidRPr="002F7C19">
        <w:t>- обеспечение охраны жизни, здоровья граждан и их имущества, повышение гарантий их законных прав на безопасные условия движении на дорогах города;</w:t>
      </w:r>
    </w:p>
    <w:p w:rsidR="00E46427" w:rsidRPr="002F7C19" w:rsidRDefault="00E46427" w:rsidP="00E46427">
      <w:pPr>
        <w:jc w:val="both"/>
      </w:pPr>
      <w:r w:rsidRPr="002F7C19">
        <w:t>- повышение эффективности и безопасности функционирования автомобильных дорог Вурнарского района;</w:t>
      </w:r>
    </w:p>
    <w:p w:rsidR="00E46427" w:rsidRPr="002F7C19" w:rsidRDefault="00E46427" w:rsidP="00E46427">
      <w:pPr>
        <w:spacing w:line="240" w:lineRule="atLeast"/>
        <w:jc w:val="both"/>
      </w:pPr>
      <w:r w:rsidRPr="002F7C19">
        <w:t xml:space="preserve">- сокращение смертности от дорожно-транспортных происшествий и количества дорожно-транспортных происшествий с пострадавшими, обеспечение охраны жизни, здоровья граждан, их имущества;  </w:t>
      </w:r>
    </w:p>
    <w:p w:rsidR="00E46427" w:rsidRPr="002F7C19" w:rsidRDefault="00E46427" w:rsidP="00E46427">
      <w:pPr>
        <w:spacing w:line="240" w:lineRule="atLeast"/>
        <w:ind w:firstLine="720"/>
        <w:jc w:val="both"/>
        <w:rPr>
          <w:color w:val="000000"/>
        </w:rPr>
      </w:pPr>
      <w:r w:rsidRPr="002F7C19">
        <w:rPr>
          <w:color w:val="000000"/>
        </w:rPr>
        <w:t xml:space="preserve">Для достижения целей Муниципальной программы предполагается решение следующих задач: </w:t>
      </w:r>
    </w:p>
    <w:p w:rsidR="00E46427" w:rsidRPr="002F7C19" w:rsidRDefault="00E46427" w:rsidP="00E46427">
      <w:pPr>
        <w:ind w:left="6" w:firstLine="709"/>
        <w:contextualSpacing/>
        <w:jc w:val="both"/>
      </w:pPr>
      <w:r w:rsidRPr="002F7C19">
        <w:t>- выполнение комплекса работ по поддержанию в надлежащем состоянии автомобильных дорог (содержание дорог);</w:t>
      </w:r>
    </w:p>
    <w:p w:rsidR="00E46427" w:rsidRPr="002F7C19" w:rsidRDefault="00E46427" w:rsidP="00E46427">
      <w:pPr>
        <w:ind w:left="6" w:firstLine="709"/>
        <w:contextualSpacing/>
        <w:jc w:val="both"/>
      </w:pPr>
      <w:r w:rsidRPr="002F7C19">
        <w:t>- выполнение комплекса работ по восстановлению транспортно-эксплуатационных характеристик автомобильных дорог (ремонт дорог);</w:t>
      </w:r>
    </w:p>
    <w:p w:rsidR="00E46427" w:rsidRPr="002F7C19" w:rsidRDefault="00E46427" w:rsidP="00E46427">
      <w:pPr>
        <w:ind w:left="6" w:firstLine="709"/>
        <w:contextualSpacing/>
        <w:jc w:val="both"/>
      </w:pPr>
      <w:r w:rsidRPr="002F7C19">
        <w:t>- 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2F7C19" w:rsidRDefault="00E46427" w:rsidP="00E46427">
      <w:pPr>
        <w:spacing w:line="240" w:lineRule="atLeast"/>
        <w:ind w:firstLine="720"/>
        <w:jc w:val="both"/>
      </w:pPr>
      <w:r w:rsidRPr="002F7C19">
        <w:t>- 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E46427" w:rsidRPr="002F7C19" w:rsidRDefault="00E46427" w:rsidP="00E46427">
      <w:pPr>
        <w:pStyle w:val="afc"/>
        <w:ind w:left="0"/>
      </w:pPr>
      <w:r w:rsidRPr="002F7C19">
        <w:t>- предупреждение опасного поведения участников дорожного движения;</w:t>
      </w:r>
    </w:p>
    <w:p w:rsidR="00E46427" w:rsidRPr="002F7C19" w:rsidRDefault="00E46427" w:rsidP="00E46427">
      <w:pPr>
        <w:pStyle w:val="afc"/>
        <w:ind w:left="0"/>
      </w:pPr>
      <w:r w:rsidRPr="002F7C19">
        <w:t>- сокращение детского дорожно-транспортного травматизма;</w:t>
      </w:r>
    </w:p>
    <w:p w:rsidR="00E46427" w:rsidRPr="002F7C19" w:rsidRDefault="00E46427" w:rsidP="00E46427">
      <w:pPr>
        <w:tabs>
          <w:tab w:val="left" w:pos="5560"/>
        </w:tabs>
        <w:ind w:firstLine="709"/>
        <w:jc w:val="both"/>
      </w:pPr>
      <w:r w:rsidRPr="002F7C19">
        <w:t xml:space="preserve">- совершенствование организации движения транспорта и пешеходов в населенных пунктах; </w:t>
      </w:r>
    </w:p>
    <w:p w:rsidR="00E46427" w:rsidRPr="002F7C19" w:rsidRDefault="00E46427" w:rsidP="00E46427">
      <w:pPr>
        <w:tabs>
          <w:tab w:val="left" w:pos="5560"/>
        </w:tabs>
        <w:ind w:firstLine="709"/>
        <w:jc w:val="both"/>
      </w:pPr>
      <w:r w:rsidRPr="002F7C19">
        <w:t>- 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E46427" w:rsidRPr="002F7C19" w:rsidRDefault="00E46427" w:rsidP="00E46427">
      <w:pPr>
        <w:pStyle w:val="afc"/>
        <w:ind w:left="0"/>
      </w:pPr>
      <w:r w:rsidRPr="002F7C19">
        <w:t>- значительное увеличение объемов работ по организации движения транспорта и пешеходов, в том числе ликвидация мест концентрации ДТП;</w:t>
      </w:r>
    </w:p>
    <w:p w:rsidR="00E46427" w:rsidRPr="002F7C19" w:rsidRDefault="00E46427" w:rsidP="00E46427">
      <w:pPr>
        <w:pStyle w:val="afc"/>
        <w:ind w:left="0"/>
      </w:pPr>
      <w:r w:rsidRPr="002F7C19">
        <w:t>- повышение роли общественных объединений и организаций в проведении профилактических мероприятий.</w:t>
      </w:r>
    </w:p>
    <w:p w:rsidR="00E46427" w:rsidRDefault="00E46427" w:rsidP="00E46427">
      <w:pPr>
        <w:spacing w:line="245" w:lineRule="auto"/>
        <w:jc w:val="both"/>
      </w:pPr>
      <w:bookmarkStart w:id="3" w:name="_Toc297220578"/>
    </w:p>
    <w:p w:rsidR="00E46427" w:rsidRDefault="00E46427" w:rsidP="00E46427">
      <w:pPr>
        <w:widowControl w:val="0"/>
        <w:autoSpaceDE w:val="0"/>
        <w:autoSpaceDN w:val="0"/>
        <w:adjustRightInd w:val="0"/>
        <w:jc w:val="center"/>
        <w:outlineLvl w:val="1"/>
        <w:rPr>
          <w:b/>
        </w:rPr>
      </w:pPr>
      <w:r w:rsidRPr="002F7C19">
        <w:rPr>
          <w:b/>
          <w:color w:val="000000"/>
        </w:rPr>
        <w:t xml:space="preserve">II. </w:t>
      </w:r>
      <w:bookmarkEnd w:id="3"/>
      <w:r w:rsidRPr="002F7C19">
        <w:rPr>
          <w:b/>
        </w:rPr>
        <w:t xml:space="preserve">Обобщенная характеристика </w:t>
      </w:r>
      <w:r>
        <w:rPr>
          <w:b/>
        </w:rPr>
        <w:t xml:space="preserve">основных мероприятий и </w:t>
      </w:r>
      <w:r w:rsidRPr="002F7C19">
        <w:rPr>
          <w:b/>
        </w:rPr>
        <w:t xml:space="preserve">подпрограмм </w:t>
      </w:r>
    </w:p>
    <w:p w:rsidR="00E46427" w:rsidRDefault="00E46427" w:rsidP="00E46427">
      <w:pPr>
        <w:widowControl w:val="0"/>
        <w:autoSpaceDE w:val="0"/>
        <w:autoSpaceDN w:val="0"/>
        <w:adjustRightInd w:val="0"/>
        <w:jc w:val="center"/>
        <w:outlineLvl w:val="1"/>
        <w:rPr>
          <w:b/>
        </w:rPr>
      </w:pPr>
      <w:r w:rsidRPr="002F7C19">
        <w:rPr>
          <w:b/>
        </w:rPr>
        <w:t xml:space="preserve"> Муниципальной программы </w:t>
      </w:r>
    </w:p>
    <w:p w:rsidR="00E46427" w:rsidRDefault="00E46427" w:rsidP="00E46427">
      <w:pPr>
        <w:autoSpaceDE w:val="0"/>
        <w:autoSpaceDN w:val="0"/>
        <w:adjustRightInd w:val="0"/>
        <w:jc w:val="both"/>
      </w:pPr>
      <w:r>
        <w:t xml:space="preserve">             Достижение целей и решение задач М</w:t>
      </w:r>
      <w:r w:rsidRPr="002F7C19">
        <w:t>униципальной программы</w:t>
      </w:r>
      <w:r>
        <w:t xml:space="preserve"> будет осуществляться в рамках реализации следующих подпрограмм: </w:t>
      </w:r>
      <w:r w:rsidRPr="002F7C19">
        <w:t xml:space="preserve">"Безопасные и качественные автомобильные дороги </w:t>
      </w:r>
      <w:r>
        <w:t xml:space="preserve">Вурнарского района Чувашской Республики" и </w:t>
      </w:r>
      <w:r w:rsidRPr="002F7C19">
        <w:t>"Повышение безопасности дорожного движения Вурн</w:t>
      </w:r>
      <w:r>
        <w:t>арского района Чувашской Республики</w:t>
      </w:r>
      <w:r w:rsidRPr="002F7C19">
        <w:t>"</w:t>
      </w:r>
      <w:r>
        <w:t>.</w:t>
      </w:r>
    </w:p>
    <w:p w:rsidR="00E46427" w:rsidRPr="00541626" w:rsidRDefault="00E46427" w:rsidP="00E46427">
      <w:pPr>
        <w:autoSpaceDE w:val="0"/>
        <w:autoSpaceDN w:val="0"/>
        <w:adjustRightInd w:val="0"/>
        <w:jc w:val="both"/>
        <w:rPr>
          <w:u w:val="single"/>
        </w:rPr>
      </w:pPr>
      <w:r>
        <w:t xml:space="preserve">           </w:t>
      </w:r>
      <w:r w:rsidRPr="00541626">
        <w:rPr>
          <w:u w:val="single"/>
        </w:rPr>
        <w:t>Подпрограмма "Безопасные и качественные автомобильные дороги Вурнарского района Чувашской Республики" предусматривает выполнение 7 мероприятий:</w:t>
      </w:r>
    </w:p>
    <w:p w:rsidR="00E46427" w:rsidRDefault="00E46427" w:rsidP="00E46427">
      <w:pPr>
        <w:jc w:val="both"/>
        <w:rPr>
          <w:color w:val="000000"/>
        </w:rPr>
      </w:pPr>
      <w:r>
        <w:t xml:space="preserve">      </w:t>
      </w:r>
      <w:r w:rsidRPr="0043507D">
        <w:rPr>
          <w:b/>
        </w:rPr>
        <w:t>Мероприятие 1.</w:t>
      </w:r>
      <w:r>
        <w:t xml:space="preserve"> </w:t>
      </w:r>
      <w:r w:rsidRPr="00D55940">
        <w:rPr>
          <w:color w:val="000000"/>
        </w:rPr>
        <w:t>Проектирование, строительство и реконструкция автомобильных дорог общего местного значения</w:t>
      </w:r>
      <w:r>
        <w:rPr>
          <w:color w:val="000000"/>
        </w:rPr>
        <w:t xml:space="preserve">. </w:t>
      </w:r>
    </w:p>
    <w:p w:rsidR="00E46427" w:rsidRPr="00D55940" w:rsidRDefault="00E46427" w:rsidP="00E46427">
      <w:pPr>
        <w:jc w:val="both"/>
        <w:rPr>
          <w:color w:val="000000"/>
        </w:rPr>
      </w:pPr>
      <w:r>
        <w:rPr>
          <w:color w:val="000000"/>
        </w:rPr>
        <w:t xml:space="preserve">      Реализация указанного мероприятия позволит обеспечение проектной документацией работ по строительству и реконструкции автомобильных дорог.</w:t>
      </w:r>
    </w:p>
    <w:p w:rsidR="00E46427" w:rsidRDefault="00E46427" w:rsidP="00E46427">
      <w:pPr>
        <w:autoSpaceDE w:val="0"/>
        <w:autoSpaceDN w:val="0"/>
        <w:adjustRightInd w:val="0"/>
        <w:jc w:val="both"/>
        <w:rPr>
          <w:color w:val="000000"/>
        </w:rPr>
      </w:pPr>
      <w:r w:rsidRPr="0043507D">
        <w:rPr>
          <w:b/>
        </w:rPr>
        <w:t xml:space="preserve">      Мероприятие 1.1.</w:t>
      </w:r>
      <w:r>
        <w:t xml:space="preserve"> </w:t>
      </w:r>
      <w:r w:rsidRPr="00D55940">
        <w:rPr>
          <w:color w:val="000000"/>
        </w:rPr>
        <w:t>Строительство и реконструкция автомобильных дорог общего пользования местного значения</w:t>
      </w:r>
      <w:r>
        <w:rPr>
          <w:color w:val="000000"/>
        </w:rPr>
        <w:t>.</w:t>
      </w:r>
    </w:p>
    <w:p w:rsidR="00E46427" w:rsidRPr="002F7C19" w:rsidRDefault="00E46427" w:rsidP="00E46427">
      <w:pPr>
        <w:autoSpaceDE w:val="0"/>
        <w:autoSpaceDN w:val="0"/>
        <w:adjustRightInd w:val="0"/>
        <w:jc w:val="both"/>
      </w:pPr>
      <w:r>
        <w:rPr>
          <w:color w:val="000000"/>
        </w:rPr>
        <w:t xml:space="preserve"> Осуществление данного мероприятия позволит построить, и реконструировать 45 км автомобильных дорог.</w:t>
      </w:r>
    </w:p>
    <w:p w:rsidR="00E46427" w:rsidRDefault="00E46427" w:rsidP="00E46427">
      <w:pPr>
        <w:autoSpaceDE w:val="0"/>
        <w:autoSpaceDN w:val="0"/>
        <w:adjustRightInd w:val="0"/>
        <w:jc w:val="both"/>
        <w:rPr>
          <w:color w:val="000000"/>
        </w:rPr>
      </w:pPr>
      <w:r>
        <w:lastRenderedPageBreak/>
        <w:t xml:space="preserve">      </w:t>
      </w:r>
      <w:r w:rsidRPr="0043507D">
        <w:rPr>
          <w:b/>
        </w:rPr>
        <w:t>Мероприятие 2.</w:t>
      </w:r>
      <w:r>
        <w:t xml:space="preserve"> </w:t>
      </w:r>
      <w:r w:rsidRPr="00D55940">
        <w:rPr>
          <w:color w:val="000000"/>
        </w:rPr>
        <w:t>Капитальный ремонт, ремонт и содержание автомобильных дорог местного значения</w:t>
      </w:r>
      <w:r>
        <w:rPr>
          <w:color w:val="000000"/>
        </w:rPr>
        <w:t>.</w:t>
      </w:r>
    </w:p>
    <w:p w:rsidR="00E46427" w:rsidRDefault="00E46427" w:rsidP="00E46427">
      <w:pPr>
        <w:autoSpaceDE w:val="0"/>
        <w:autoSpaceDN w:val="0"/>
        <w:adjustRightInd w:val="0"/>
        <w:jc w:val="both"/>
        <w:rPr>
          <w:color w:val="000000"/>
        </w:rPr>
      </w:pPr>
      <w:r>
        <w:rPr>
          <w:color w:val="000000"/>
        </w:rPr>
        <w:t xml:space="preserve">      Реализация данного мероприятия обеспечит круглогодичное функционирование сети автомобильных дорог общего пользования местного значения.</w:t>
      </w:r>
    </w:p>
    <w:p w:rsidR="00E46427" w:rsidRDefault="00E46427" w:rsidP="00E46427">
      <w:pPr>
        <w:autoSpaceDE w:val="0"/>
        <w:autoSpaceDN w:val="0"/>
        <w:adjustRightInd w:val="0"/>
        <w:jc w:val="both"/>
        <w:rPr>
          <w:color w:val="000000"/>
        </w:rPr>
      </w:pPr>
      <w:r>
        <w:rPr>
          <w:color w:val="000000"/>
        </w:rPr>
        <w:t xml:space="preserve">      </w:t>
      </w:r>
      <w:r w:rsidRPr="0043507D">
        <w:rPr>
          <w:b/>
          <w:color w:val="000000"/>
        </w:rPr>
        <w:t>Мероприятие 2.1</w:t>
      </w:r>
      <w:r>
        <w:rPr>
          <w:color w:val="000000"/>
        </w:rPr>
        <w:t xml:space="preserve">. </w:t>
      </w:r>
      <w:r w:rsidRPr="00D55940">
        <w:rPr>
          <w:color w:val="000000"/>
        </w:rPr>
        <w:t>Осуществление дорожной деятельности, кроме деятельнос</w:t>
      </w:r>
      <w:r w:rsidRPr="00D55940">
        <w:rPr>
          <w:color w:val="000000"/>
        </w:rPr>
        <w:softHyphen/>
        <w:t>ти по строительству, в отношении автомобильных дорог местного значения вне границ населенных пунктов в границах муниципального района</w:t>
      </w:r>
      <w:r>
        <w:rPr>
          <w:color w:val="000000"/>
        </w:rPr>
        <w:t>.</w:t>
      </w:r>
    </w:p>
    <w:p w:rsidR="00E46427" w:rsidRDefault="00E46427" w:rsidP="00E46427">
      <w:pPr>
        <w:autoSpaceDE w:val="0"/>
        <w:autoSpaceDN w:val="0"/>
        <w:adjustRightInd w:val="0"/>
        <w:jc w:val="both"/>
        <w:rPr>
          <w:color w:val="000000"/>
        </w:rPr>
      </w:pPr>
      <w:r>
        <w:rPr>
          <w:color w:val="000000"/>
        </w:rPr>
        <w:t xml:space="preserve">      </w:t>
      </w:r>
      <w:r w:rsidRPr="0043507D">
        <w:rPr>
          <w:b/>
          <w:color w:val="000000"/>
        </w:rPr>
        <w:t>Мероприятие 2.2.</w:t>
      </w:r>
      <w:r>
        <w:rPr>
          <w:color w:val="000000"/>
        </w:rPr>
        <w:t xml:space="preserve"> </w:t>
      </w:r>
      <w:r w:rsidRPr="00D55940">
        <w:rPr>
          <w:color w:val="000000"/>
        </w:rPr>
        <w:t>Содержание автомобильных дорог общего пользования местного значения в границах населенных пунктов поселений</w:t>
      </w:r>
      <w:r>
        <w:rPr>
          <w:color w:val="000000"/>
        </w:rPr>
        <w:t>.</w:t>
      </w:r>
    </w:p>
    <w:p w:rsidR="00E46427" w:rsidRDefault="00E46427" w:rsidP="00E46427">
      <w:pPr>
        <w:autoSpaceDE w:val="0"/>
        <w:autoSpaceDN w:val="0"/>
        <w:adjustRightInd w:val="0"/>
        <w:jc w:val="both"/>
        <w:rPr>
          <w:color w:val="000000"/>
        </w:rPr>
      </w:pPr>
      <w:r w:rsidRPr="0043507D">
        <w:rPr>
          <w:b/>
          <w:color w:val="000000"/>
        </w:rPr>
        <w:t xml:space="preserve">      Мероприятие 2.3.</w:t>
      </w:r>
      <w:r>
        <w:rPr>
          <w:color w:val="000000"/>
        </w:rPr>
        <w:t xml:space="preserve"> </w:t>
      </w:r>
      <w:r w:rsidRPr="00D55940">
        <w:rPr>
          <w:color w:val="000000"/>
        </w:rPr>
        <w:t>Капитальный ремонт и ремонт автомобильных дорог общего пользования местного значения в границах населенных пунктов поселений</w:t>
      </w:r>
      <w:r>
        <w:rPr>
          <w:color w:val="000000"/>
        </w:rPr>
        <w:t>.</w:t>
      </w:r>
    </w:p>
    <w:p w:rsidR="00E46427" w:rsidRDefault="00E46427" w:rsidP="00E46427">
      <w:pPr>
        <w:autoSpaceDE w:val="0"/>
        <w:autoSpaceDN w:val="0"/>
        <w:adjustRightInd w:val="0"/>
        <w:jc w:val="both"/>
        <w:rPr>
          <w:color w:val="000000"/>
        </w:rPr>
      </w:pPr>
      <w:r w:rsidRPr="0043507D">
        <w:rPr>
          <w:b/>
          <w:color w:val="000000"/>
        </w:rPr>
        <w:t xml:space="preserve">      Мероприятие 2.4.</w:t>
      </w:r>
      <w:r>
        <w:rPr>
          <w:color w:val="000000"/>
        </w:rPr>
        <w:t xml:space="preserve"> </w:t>
      </w:r>
      <w:r w:rsidRPr="00D55940">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color w:val="000000"/>
        </w:rPr>
        <w:t>.</w:t>
      </w:r>
    </w:p>
    <w:p w:rsidR="00E46427" w:rsidRDefault="00E46427" w:rsidP="00E46427">
      <w:pPr>
        <w:autoSpaceDE w:val="0"/>
        <w:autoSpaceDN w:val="0"/>
        <w:adjustRightInd w:val="0"/>
        <w:jc w:val="both"/>
        <w:rPr>
          <w:color w:val="000000"/>
        </w:rPr>
      </w:pPr>
      <w:r>
        <w:rPr>
          <w:color w:val="000000"/>
        </w:rPr>
        <w:t xml:space="preserve">      Осуществление данного мероприятия обеспечит поддержание </w:t>
      </w:r>
      <w:proofErr w:type="spellStart"/>
      <w:r>
        <w:rPr>
          <w:color w:val="000000"/>
        </w:rPr>
        <w:t>улично</w:t>
      </w:r>
      <w:proofErr w:type="spellEnd"/>
      <w:r>
        <w:rPr>
          <w:color w:val="000000"/>
        </w:rPr>
        <w:t xml:space="preserve"> – дорожной сети (УДС) поселений района в нормативном состоянии.</w:t>
      </w:r>
    </w:p>
    <w:p w:rsidR="00E46427" w:rsidRPr="00541626" w:rsidRDefault="00E46427" w:rsidP="00E46427">
      <w:pPr>
        <w:autoSpaceDE w:val="0"/>
        <w:autoSpaceDN w:val="0"/>
        <w:adjustRightInd w:val="0"/>
        <w:jc w:val="both"/>
        <w:rPr>
          <w:color w:val="000000"/>
          <w:u w:val="single"/>
        </w:rPr>
      </w:pPr>
      <w:r w:rsidRPr="00541626">
        <w:rPr>
          <w:color w:val="000000"/>
          <w:u w:val="single"/>
        </w:rPr>
        <w:t xml:space="preserve">      Подпрограмма «Повышение безопасности дорожного движения в Вурнарском районе Чувашской Республики» предусмат</w:t>
      </w:r>
      <w:r>
        <w:rPr>
          <w:color w:val="000000"/>
          <w:u w:val="single"/>
        </w:rPr>
        <w:t>ривает выполнение 5</w:t>
      </w:r>
      <w:r w:rsidRPr="00541626">
        <w:rPr>
          <w:color w:val="000000"/>
          <w:u w:val="single"/>
        </w:rPr>
        <w:t xml:space="preserve"> мероприятий:</w:t>
      </w:r>
    </w:p>
    <w:p w:rsidR="00E46427" w:rsidRDefault="00E46427" w:rsidP="00E46427">
      <w:pPr>
        <w:autoSpaceDE w:val="0"/>
        <w:autoSpaceDN w:val="0"/>
        <w:adjustRightInd w:val="0"/>
        <w:jc w:val="both"/>
      </w:pPr>
      <w:r>
        <w:rPr>
          <w:b/>
          <w:color w:val="000000"/>
        </w:rPr>
        <w:t xml:space="preserve">     Мероприятие 1</w:t>
      </w:r>
      <w:r w:rsidRPr="00541626">
        <w:rPr>
          <w:b/>
          <w:color w:val="000000"/>
        </w:rPr>
        <w:t>.</w:t>
      </w:r>
      <w:r>
        <w:rPr>
          <w:color w:val="000000"/>
        </w:rPr>
        <w:t xml:space="preserve"> </w:t>
      </w:r>
      <w:r w:rsidRPr="00D55940">
        <w:t>Выпуск тематической литературы, печатной и сувенирной продукции с тематикой безопасности дорожного движения</w:t>
      </w:r>
      <w:r>
        <w:t xml:space="preserve">. </w:t>
      </w:r>
    </w:p>
    <w:p w:rsidR="00E46427" w:rsidRDefault="00E46427" w:rsidP="00E46427">
      <w:pPr>
        <w:autoSpaceDE w:val="0"/>
        <w:autoSpaceDN w:val="0"/>
        <w:adjustRightInd w:val="0"/>
        <w:jc w:val="both"/>
      </w:pPr>
      <w:r>
        <w:t xml:space="preserve">     Реализация данного мероприятия повысит безопасность дорожного движения транспортных средств и пешеходов.</w:t>
      </w:r>
    </w:p>
    <w:p w:rsidR="00E46427" w:rsidRDefault="00E46427" w:rsidP="00E46427">
      <w:pPr>
        <w:autoSpaceDE w:val="0"/>
        <w:autoSpaceDN w:val="0"/>
        <w:adjustRightInd w:val="0"/>
        <w:jc w:val="both"/>
      </w:pPr>
      <w:r>
        <w:t xml:space="preserve">     </w:t>
      </w:r>
      <w:r>
        <w:rPr>
          <w:b/>
        </w:rPr>
        <w:t>Мероприятие 2</w:t>
      </w:r>
      <w:r w:rsidRPr="00541626">
        <w:rPr>
          <w:b/>
        </w:rPr>
        <w:t>.</w:t>
      </w:r>
      <w:r>
        <w:t xml:space="preserve"> И</w:t>
      </w:r>
      <w:r w:rsidRPr="00D55940">
        <w:t xml:space="preserve">зготовление и распространение </w:t>
      </w:r>
      <w:proofErr w:type="spellStart"/>
      <w:r w:rsidRPr="00D55940">
        <w:t>световозвращающихся</w:t>
      </w:r>
      <w:proofErr w:type="spellEnd"/>
      <w:r w:rsidRPr="00D55940">
        <w:t xml:space="preserve"> приспособлений для дошкольников и учащихся младших классов</w:t>
      </w:r>
      <w:r>
        <w:t>.</w:t>
      </w:r>
    </w:p>
    <w:p w:rsidR="00E46427" w:rsidRPr="00D55940" w:rsidRDefault="00E46427" w:rsidP="00E46427">
      <w:pPr>
        <w:contextualSpacing/>
        <w:jc w:val="both"/>
      </w:pPr>
      <w:r w:rsidRPr="00541626">
        <w:rPr>
          <w:b/>
        </w:rPr>
        <w:t xml:space="preserve">     </w:t>
      </w:r>
      <w:r>
        <w:rPr>
          <w:b/>
        </w:rPr>
        <w:t>Мероприятие 3</w:t>
      </w:r>
      <w:r w:rsidRPr="00541626">
        <w:rPr>
          <w:b/>
        </w:rPr>
        <w:t>.</w:t>
      </w:r>
      <w:r>
        <w:t xml:space="preserve"> С</w:t>
      </w:r>
      <w:r w:rsidRPr="00D55940">
        <w:t>оздание во всех общеобразовательных учреждениях кабинетов безопасности дорожного движения и их оснащение современным оборудованием и средствами обучения правилам дорожно</w:t>
      </w:r>
      <w:r>
        <w:t>го движения.</w:t>
      </w:r>
    </w:p>
    <w:p w:rsidR="00E46427" w:rsidRDefault="00E46427" w:rsidP="00E46427">
      <w:pPr>
        <w:autoSpaceDE w:val="0"/>
        <w:autoSpaceDN w:val="0"/>
        <w:adjustRightInd w:val="0"/>
        <w:jc w:val="both"/>
        <w:rPr>
          <w:color w:val="000000"/>
        </w:rPr>
      </w:pPr>
      <w:r>
        <w:rPr>
          <w:color w:val="000000"/>
        </w:rPr>
        <w:t xml:space="preserve">     Осуществление данных мероприятий обеспечит </w:t>
      </w:r>
      <w:r>
        <w:t>с</w:t>
      </w:r>
      <w:r w:rsidRPr="00D55940">
        <w:t>овершенствование обучения детей правилам дорожного движения и повышение их безопасного и ответственного поведения на дороге,</w:t>
      </w:r>
      <w:r w:rsidRPr="00D55940">
        <w:rPr>
          <w:rFonts w:ascii="Arial" w:hAnsi="Arial" w:cs="Arial"/>
          <w:color w:val="4A545E"/>
        </w:rPr>
        <w:t xml:space="preserve"> </w:t>
      </w:r>
      <w:r w:rsidRPr="00D55940">
        <w:t>предупреждение детского дорожно-транспортного травматизма</w:t>
      </w:r>
      <w:r>
        <w:t>.</w:t>
      </w:r>
    </w:p>
    <w:p w:rsidR="00E46427" w:rsidRDefault="00E46427" w:rsidP="00E46427">
      <w:pPr>
        <w:autoSpaceDE w:val="0"/>
        <w:autoSpaceDN w:val="0"/>
        <w:adjustRightInd w:val="0"/>
        <w:jc w:val="both"/>
      </w:pPr>
      <w:r>
        <w:rPr>
          <w:b/>
        </w:rPr>
        <w:t xml:space="preserve">     Мероприятие 4</w:t>
      </w:r>
      <w:r w:rsidRPr="00541626">
        <w:rPr>
          <w:b/>
        </w:rPr>
        <w:t>.</w:t>
      </w:r>
      <w:r>
        <w:t xml:space="preserve"> И</w:t>
      </w:r>
      <w:r w:rsidRPr="00D55940">
        <w:t>спользование средств массовой информации для постоянного освещения вопросов обеспечения безопасности дорожного движения</w:t>
      </w:r>
      <w:r>
        <w:t>.</w:t>
      </w:r>
    </w:p>
    <w:p w:rsidR="00E46427" w:rsidRDefault="00E46427" w:rsidP="00E46427">
      <w:pPr>
        <w:autoSpaceDE w:val="0"/>
        <w:autoSpaceDN w:val="0"/>
        <w:adjustRightInd w:val="0"/>
        <w:jc w:val="both"/>
      </w:pPr>
      <w:r>
        <w:rPr>
          <w:b/>
        </w:rPr>
        <w:t xml:space="preserve">     </w:t>
      </w:r>
      <w:r w:rsidRPr="00541626">
        <w:rPr>
          <w:b/>
        </w:rPr>
        <w:t xml:space="preserve">Мероприятие </w:t>
      </w:r>
      <w:r>
        <w:rPr>
          <w:b/>
        </w:rPr>
        <w:t>5</w:t>
      </w:r>
      <w:r w:rsidRPr="00541626">
        <w:rPr>
          <w:b/>
        </w:rPr>
        <w:t>.</w:t>
      </w:r>
      <w:r>
        <w:t xml:space="preserve"> С</w:t>
      </w:r>
      <w:r w:rsidRPr="00D55940">
        <w:t xml:space="preserve">оздание </w:t>
      </w:r>
      <w:proofErr w:type="gramStart"/>
      <w:r w:rsidRPr="00D55940">
        <w:t>видео-телевизионной</w:t>
      </w:r>
      <w:proofErr w:type="gramEnd"/>
      <w:r w:rsidRPr="00D55940">
        <w:t xml:space="preserve"> и информационно-пропагандистской продукции, наружной социальной рекламы, а также размещение наглядной агитации по безопасности дорожного движения в общественном транспорте и местах с массовым пребыванием людей</w:t>
      </w:r>
      <w:r>
        <w:t>.</w:t>
      </w:r>
    </w:p>
    <w:p w:rsidR="00E46427" w:rsidRPr="002F7C19" w:rsidRDefault="00E46427" w:rsidP="00E46427">
      <w:pPr>
        <w:autoSpaceDE w:val="0"/>
        <w:autoSpaceDN w:val="0"/>
        <w:adjustRightInd w:val="0"/>
        <w:jc w:val="both"/>
      </w:pPr>
      <w:r>
        <w:t xml:space="preserve">     Реализация данных мероприятий повысит безопасность дорожного движения транспортных средств.</w:t>
      </w:r>
    </w:p>
    <w:p w:rsidR="00E46427" w:rsidRPr="002F7C19" w:rsidRDefault="00E46427" w:rsidP="00E46427">
      <w:pPr>
        <w:autoSpaceDE w:val="0"/>
        <w:autoSpaceDN w:val="0"/>
        <w:adjustRightInd w:val="0"/>
        <w:jc w:val="both"/>
      </w:pPr>
      <w:r w:rsidRPr="002F7C19">
        <w:t xml:space="preserve">        </w:t>
      </w:r>
      <w:r>
        <w:t xml:space="preserve"> </w:t>
      </w:r>
    </w:p>
    <w:p w:rsidR="00E46427" w:rsidRDefault="00E46427" w:rsidP="00E46427">
      <w:pPr>
        <w:jc w:val="center"/>
        <w:rPr>
          <w:b/>
          <w:color w:val="000000"/>
        </w:rPr>
      </w:pPr>
      <w:r w:rsidRPr="002F7C19">
        <w:rPr>
          <w:b/>
          <w:color w:val="000000"/>
        </w:rPr>
        <w:t>III</w:t>
      </w:r>
      <w:r>
        <w:rPr>
          <w:b/>
          <w:color w:val="000000"/>
        </w:rPr>
        <w:t>. Обоснование объема финансовых ресурсов, необходимых</w:t>
      </w:r>
    </w:p>
    <w:p w:rsidR="00E46427" w:rsidRDefault="00E46427" w:rsidP="00E46427">
      <w:pPr>
        <w:jc w:val="center"/>
        <w:rPr>
          <w:b/>
          <w:color w:val="000000"/>
        </w:rPr>
      </w:pPr>
      <w:r>
        <w:rPr>
          <w:b/>
          <w:color w:val="000000"/>
        </w:rPr>
        <w:t>для реализации Муниципальной программы</w:t>
      </w:r>
    </w:p>
    <w:p w:rsidR="00E46427" w:rsidRPr="002F7C19" w:rsidRDefault="00E46427" w:rsidP="00E46427">
      <w:pPr>
        <w:autoSpaceDE w:val="0"/>
        <w:autoSpaceDN w:val="0"/>
        <w:adjustRightInd w:val="0"/>
        <w:jc w:val="both"/>
      </w:pPr>
      <w:r w:rsidRPr="002F7C19">
        <w:t xml:space="preserve">        </w:t>
      </w:r>
      <w:proofErr w:type="gramStart"/>
      <w:r w:rsidRPr="002F7C19">
        <w:t>При реализации Муниципальной программы предполагается привлечение финансирования из республиканского и местных бюджетов.</w:t>
      </w:r>
      <w:proofErr w:type="gramEnd"/>
    </w:p>
    <w:p w:rsidR="00E46427" w:rsidRPr="002F7C19" w:rsidRDefault="00E46427" w:rsidP="00E46427">
      <w:pPr>
        <w:autoSpaceDE w:val="0"/>
        <w:autoSpaceDN w:val="0"/>
        <w:adjustRightInd w:val="0"/>
        <w:jc w:val="both"/>
      </w:pPr>
      <w:r w:rsidRPr="002F7C19">
        <w:t xml:space="preserve">      </w:t>
      </w:r>
      <w:proofErr w:type="gramStart"/>
      <w:r w:rsidRPr="002F7C19">
        <w:t>Ре</w:t>
      </w:r>
      <w:r>
        <w:t>сурсное обеспечение реализации М</w:t>
      </w:r>
      <w:r w:rsidRPr="002F7C19">
        <w:t xml:space="preserve">униципальной программы за счет всех источников финансирования, планируемое с учетом ситуации в финансово-бюджетной сфере на республиканском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w:t>
      </w:r>
      <w:r>
        <w:t>взаимодействии всех участников М</w:t>
      </w:r>
      <w:r w:rsidRPr="002F7C19">
        <w:t>униципальной программы, подлежит ежегодному уточнению в рамках бюджетного цикла.</w:t>
      </w:r>
      <w:proofErr w:type="gramEnd"/>
    </w:p>
    <w:p w:rsidR="00E46427" w:rsidRPr="003C00C7" w:rsidRDefault="00E46427" w:rsidP="00E46427">
      <w:pPr>
        <w:spacing w:line="245" w:lineRule="auto"/>
        <w:jc w:val="both"/>
      </w:pPr>
      <w:r>
        <w:t>Общий объем финансирования М</w:t>
      </w:r>
      <w:r w:rsidRPr="003C00C7">
        <w:t>униципальной</w:t>
      </w:r>
      <w:r w:rsidRPr="003C00C7">
        <w:rPr>
          <w:bCs/>
        </w:rPr>
        <w:t xml:space="preserve"> программы</w:t>
      </w:r>
      <w:r w:rsidRPr="003C00C7">
        <w:t xml:space="preserve"> </w:t>
      </w:r>
      <w:r>
        <w:t xml:space="preserve">составляет </w:t>
      </w:r>
      <w:r>
        <w:rPr>
          <w:color w:val="000000"/>
        </w:rPr>
        <w:t>–</w:t>
      </w:r>
      <w:r w:rsidRPr="003C00C7">
        <w:t xml:space="preserve"> </w:t>
      </w:r>
      <w:r>
        <w:t>903806,4</w:t>
      </w:r>
      <w:r w:rsidRPr="003C00C7">
        <w:t xml:space="preserve"> тыс. рублей</w:t>
      </w:r>
      <w:r>
        <w:t>, в том числе</w:t>
      </w:r>
      <w:r>
        <w:rPr>
          <w:color w:val="000000"/>
        </w:rPr>
        <w:t>:</w:t>
      </w:r>
    </w:p>
    <w:p w:rsidR="00E46427" w:rsidRPr="003C00C7" w:rsidRDefault="00E46427" w:rsidP="00E46427">
      <w:pPr>
        <w:jc w:val="both"/>
        <w:rPr>
          <w:color w:val="000000"/>
        </w:rPr>
      </w:pPr>
      <w:r w:rsidRPr="003C00C7">
        <w:rPr>
          <w:color w:val="000000"/>
        </w:rPr>
        <w:t xml:space="preserve">в 2019 году – </w:t>
      </w:r>
      <w:r>
        <w:rPr>
          <w:color w:val="000000"/>
        </w:rPr>
        <w:t>70876,7</w:t>
      </w:r>
      <w:r w:rsidRPr="003C00C7">
        <w:rPr>
          <w:color w:val="000000"/>
        </w:rPr>
        <w:t xml:space="preserve"> тыс. рублей;</w:t>
      </w:r>
    </w:p>
    <w:p w:rsidR="00E46427" w:rsidRPr="003C00C7" w:rsidRDefault="00E46427" w:rsidP="00E46427">
      <w:pPr>
        <w:jc w:val="both"/>
        <w:rPr>
          <w:color w:val="000000"/>
        </w:rPr>
      </w:pPr>
      <w:r w:rsidRPr="003C00C7">
        <w:rPr>
          <w:color w:val="000000"/>
        </w:rPr>
        <w:t xml:space="preserve">в 2020 году – </w:t>
      </w:r>
      <w:r>
        <w:rPr>
          <w:color w:val="000000"/>
        </w:rPr>
        <w:t xml:space="preserve">62308,3 </w:t>
      </w:r>
      <w:r w:rsidRPr="003C00C7">
        <w:rPr>
          <w:color w:val="000000"/>
        </w:rPr>
        <w:t>тыс. рублей;</w:t>
      </w:r>
    </w:p>
    <w:p w:rsidR="00E46427" w:rsidRPr="003C00C7" w:rsidRDefault="00E46427" w:rsidP="00E46427">
      <w:pPr>
        <w:jc w:val="both"/>
        <w:rPr>
          <w:color w:val="000000"/>
        </w:rPr>
      </w:pPr>
      <w:r w:rsidRPr="003C00C7">
        <w:rPr>
          <w:color w:val="000000"/>
        </w:rPr>
        <w:t>в 2021году</w:t>
      </w:r>
      <w:r>
        <w:rPr>
          <w:color w:val="000000"/>
        </w:rPr>
        <w:t xml:space="preserve"> – 61389,</w:t>
      </w:r>
      <w:r w:rsidRPr="003C00C7">
        <w:rPr>
          <w:color w:val="000000"/>
        </w:rPr>
        <w:t>8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sidRPr="003C00C7">
        <w:rPr>
          <w:color w:val="000000"/>
        </w:rPr>
        <w:t xml:space="preserve">в 2022 году </w:t>
      </w:r>
      <w:r>
        <w:rPr>
          <w:color w:val="000000"/>
        </w:rPr>
        <w:t>– 50659,4</w:t>
      </w:r>
      <w:r w:rsidRPr="003C00C7">
        <w:rPr>
          <w:color w:val="000000"/>
        </w:rPr>
        <w:t xml:space="preserve"> тыс. рублей</w:t>
      </w:r>
      <w:r>
        <w:rPr>
          <w:color w:val="000000"/>
        </w:rPr>
        <w:t>;</w:t>
      </w:r>
    </w:p>
    <w:p w:rsidR="00E46427" w:rsidRPr="003C00C7" w:rsidRDefault="00E46427" w:rsidP="00E46427">
      <w:pPr>
        <w:jc w:val="both"/>
        <w:rPr>
          <w:color w:val="000000"/>
        </w:rPr>
      </w:pPr>
      <w:r w:rsidRPr="003C00C7">
        <w:rPr>
          <w:color w:val="000000"/>
        </w:rPr>
        <w:lastRenderedPageBreak/>
        <w:t>в 2023году</w:t>
      </w:r>
      <w:r>
        <w:rPr>
          <w:color w:val="000000"/>
        </w:rPr>
        <w:t xml:space="preserve"> – 50659,4</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sidRPr="003C00C7">
        <w:rPr>
          <w:color w:val="000000"/>
        </w:rPr>
        <w:t>в 2024 году</w:t>
      </w:r>
      <w:r>
        <w:rPr>
          <w:color w:val="000000"/>
        </w:rPr>
        <w:t xml:space="preserve"> – 50659,4</w:t>
      </w:r>
      <w:r w:rsidRPr="003C00C7">
        <w:rPr>
          <w:color w:val="000000"/>
        </w:rPr>
        <w:t xml:space="preserve"> тыс. рублей</w:t>
      </w:r>
      <w:r>
        <w:rPr>
          <w:color w:val="000000"/>
        </w:rPr>
        <w:t>;</w:t>
      </w:r>
    </w:p>
    <w:p w:rsidR="00E46427" w:rsidRPr="003C00C7" w:rsidRDefault="00E46427" w:rsidP="00E46427">
      <w:pPr>
        <w:jc w:val="both"/>
        <w:rPr>
          <w:color w:val="000000"/>
        </w:rPr>
      </w:pPr>
      <w:r w:rsidRPr="003C00C7">
        <w:rPr>
          <w:color w:val="000000"/>
        </w:rPr>
        <w:t>в 2025 год</w:t>
      </w:r>
      <w:r>
        <w:rPr>
          <w:color w:val="000000"/>
        </w:rPr>
        <w:t xml:space="preserve">у – 50659,4 </w:t>
      </w:r>
      <w:r w:rsidRPr="003C00C7">
        <w:rPr>
          <w:color w:val="000000"/>
        </w:rPr>
        <w:t>тыс. рублей</w:t>
      </w:r>
      <w:r>
        <w:rPr>
          <w:color w:val="000000"/>
        </w:rPr>
        <w:t>;</w:t>
      </w:r>
    </w:p>
    <w:p w:rsidR="00E46427" w:rsidRPr="003C00C7" w:rsidRDefault="00E46427" w:rsidP="00E46427">
      <w:pPr>
        <w:jc w:val="both"/>
        <w:rPr>
          <w:color w:val="000000"/>
        </w:rPr>
      </w:pPr>
      <w:r>
        <w:rPr>
          <w:color w:val="000000"/>
        </w:rPr>
        <w:t>в 2026-2030 годах</w:t>
      </w:r>
      <w:r w:rsidRPr="003C00C7">
        <w:rPr>
          <w:color w:val="000000"/>
        </w:rPr>
        <w:t xml:space="preserve"> </w:t>
      </w:r>
      <w:r>
        <w:rPr>
          <w:color w:val="000000"/>
        </w:rPr>
        <w:t>– 253297,0</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2031-2035 годах – 253297,0</w:t>
      </w:r>
      <w:r w:rsidRPr="003C00C7">
        <w:rPr>
          <w:color w:val="000000"/>
        </w:rPr>
        <w:t xml:space="preserve"> тыс. рублей</w:t>
      </w:r>
      <w:r>
        <w:rPr>
          <w:color w:val="000000"/>
        </w:rPr>
        <w:t>;</w:t>
      </w:r>
    </w:p>
    <w:p w:rsidR="00E46427" w:rsidRPr="003C00C7" w:rsidRDefault="00E46427" w:rsidP="00E46427">
      <w:pPr>
        <w:spacing w:line="245" w:lineRule="auto"/>
        <w:jc w:val="both"/>
      </w:pPr>
      <w:r w:rsidRPr="003C00C7">
        <w:t>из них средства:</w:t>
      </w:r>
    </w:p>
    <w:p w:rsidR="00E46427" w:rsidRPr="003C00C7" w:rsidRDefault="00E46427" w:rsidP="00E46427">
      <w:pPr>
        <w:spacing w:line="245" w:lineRule="auto"/>
        <w:jc w:val="both"/>
      </w:pPr>
      <w:r w:rsidRPr="003C00C7">
        <w:t xml:space="preserve">республиканского бюджета Чувашской Республики – </w:t>
      </w:r>
      <w:r>
        <w:t>539129,3</w:t>
      </w:r>
      <w:r w:rsidRPr="003C00C7">
        <w:rPr>
          <w:color w:val="000000"/>
        </w:rPr>
        <w:t xml:space="preserve"> </w:t>
      </w:r>
      <w:r>
        <w:t>тыс. рублей,</w:t>
      </w:r>
      <w:r w:rsidRPr="003C00C7">
        <w:t xml:space="preserve"> в том числе:</w:t>
      </w:r>
    </w:p>
    <w:p w:rsidR="00E46427" w:rsidRPr="003C00C7" w:rsidRDefault="00E46427" w:rsidP="00E46427">
      <w:pPr>
        <w:jc w:val="both"/>
        <w:rPr>
          <w:color w:val="000000"/>
        </w:rPr>
      </w:pPr>
      <w:r w:rsidRPr="003C00C7">
        <w:rPr>
          <w:color w:val="000000"/>
        </w:rPr>
        <w:t xml:space="preserve">в 2019 году – </w:t>
      </w:r>
      <w:r>
        <w:rPr>
          <w:color w:val="000000"/>
        </w:rPr>
        <w:t xml:space="preserve">47844,0 </w:t>
      </w:r>
      <w:r w:rsidRPr="003C00C7">
        <w:rPr>
          <w:color w:val="000000"/>
        </w:rPr>
        <w:t>тыс. рублей;</w:t>
      </w:r>
    </w:p>
    <w:p w:rsidR="00E46427" w:rsidRPr="003C00C7" w:rsidRDefault="00E46427" w:rsidP="00E46427">
      <w:pPr>
        <w:spacing w:line="245" w:lineRule="auto"/>
        <w:rPr>
          <w:color w:val="000000"/>
        </w:rPr>
      </w:pPr>
      <w:r w:rsidRPr="003C00C7">
        <w:rPr>
          <w:color w:val="000000"/>
        </w:rPr>
        <w:t xml:space="preserve">в 2020 году – </w:t>
      </w:r>
      <w:r>
        <w:rPr>
          <w:color w:val="000000"/>
        </w:rPr>
        <w:t xml:space="preserve"> 41896,</w:t>
      </w:r>
      <w:r w:rsidRPr="003C00C7">
        <w:rPr>
          <w:color w:val="000000"/>
        </w:rPr>
        <w:t>1</w:t>
      </w:r>
      <w:r>
        <w:rPr>
          <w:color w:val="000000"/>
        </w:rPr>
        <w:t xml:space="preserve"> </w:t>
      </w:r>
      <w:r w:rsidRPr="003C00C7">
        <w:rPr>
          <w:color w:val="000000"/>
        </w:rPr>
        <w:t>тыс. рублей;</w:t>
      </w:r>
    </w:p>
    <w:p w:rsidR="00E46427" w:rsidRPr="003C00C7" w:rsidRDefault="00E46427" w:rsidP="00E46427">
      <w:pPr>
        <w:spacing w:line="245" w:lineRule="auto"/>
        <w:rPr>
          <w:color w:val="000000"/>
        </w:rPr>
      </w:pPr>
      <w:r>
        <w:rPr>
          <w:color w:val="000000"/>
        </w:rPr>
        <w:t xml:space="preserve">в 2021 году – </w:t>
      </w:r>
      <w:r w:rsidRPr="003C00C7">
        <w:rPr>
          <w:color w:val="000000"/>
        </w:rPr>
        <w:t>41864,6 тыс. рублей</w:t>
      </w:r>
      <w:r>
        <w:rPr>
          <w:color w:val="000000"/>
        </w:rPr>
        <w:t>;</w:t>
      </w:r>
    </w:p>
    <w:p w:rsidR="00E46427" w:rsidRPr="003C00C7" w:rsidRDefault="00E46427" w:rsidP="00E46427">
      <w:pPr>
        <w:spacing w:line="245" w:lineRule="auto"/>
        <w:rPr>
          <w:color w:val="000000"/>
        </w:rPr>
      </w:pPr>
      <w:r w:rsidRPr="003C00C7">
        <w:rPr>
          <w:color w:val="000000"/>
        </w:rPr>
        <w:t>в 2022 году</w:t>
      </w:r>
      <w:r>
        <w:rPr>
          <w:color w:val="000000"/>
        </w:rPr>
        <w:t xml:space="preserve"> – 29108,9</w:t>
      </w:r>
      <w:r w:rsidRPr="003C00C7">
        <w:rPr>
          <w:color w:val="000000"/>
        </w:rPr>
        <w:t xml:space="preserve"> тыс. рублей</w:t>
      </w:r>
      <w:r>
        <w:rPr>
          <w:color w:val="000000"/>
        </w:rPr>
        <w:t>;</w:t>
      </w:r>
    </w:p>
    <w:p w:rsidR="00E46427" w:rsidRPr="003C00C7" w:rsidRDefault="00E46427" w:rsidP="00E46427">
      <w:pPr>
        <w:spacing w:line="245" w:lineRule="auto"/>
        <w:rPr>
          <w:color w:val="000000"/>
        </w:rPr>
      </w:pPr>
      <w:r w:rsidRPr="003C00C7">
        <w:rPr>
          <w:color w:val="000000"/>
        </w:rPr>
        <w:t>в 2023году</w:t>
      </w:r>
      <w:r>
        <w:rPr>
          <w:color w:val="000000"/>
        </w:rPr>
        <w:t xml:space="preserve"> – 29108,9</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E46427">
      <w:pPr>
        <w:spacing w:line="245" w:lineRule="auto"/>
        <w:rPr>
          <w:color w:val="000000"/>
        </w:rPr>
      </w:pPr>
      <w:r>
        <w:rPr>
          <w:color w:val="000000"/>
        </w:rPr>
        <w:t xml:space="preserve">в 2024 году – 29108,9 </w:t>
      </w:r>
      <w:r w:rsidRPr="003C00C7">
        <w:rPr>
          <w:color w:val="000000"/>
        </w:rPr>
        <w:t>тыс.</w:t>
      </w:r>
      <w:r>
        <w:rPr>
          <w:color w:val="000000"/>
        </w:rPr>
        <w:t xml:space="preserve"> </w:t>
      </w:r>
      <w:r w:rsidRPr="003C00C7">
        <w:rPr>
          <w:color w:val="000000"/>
        </w:rPr>
        <w:t>рублей</w:t>
      </w:r>
      <w:r>
        <w:rPr>
          <w:color w:val="000000"/>
        </w:rPr>
        <w:t>;</w:t>
      </w:r>
    </w:p>
    <w:p w:rsidR="00E46427" w:rsidRPr="003C00C7" w:rsidRDefault="00E46427" w:rsidP="00E46427">
      <w:pPr>
        <w:spacing w:line="245" w:lineRule="auto"/>
        <w:rPr>
          <w:color w:val="000000"/>
        </w:rPr>
      </w:pPr>
      <w:r w:rsidRPr="003C00C7">
        <w:rPr>
          <w:color w:val="000000"/>
        </w:rPr>
        <w:t>в 2025 году</w:t>
      </w:r>
      <w:r>
        <w:rPr>
          <w:color w:val="000000"/>
        </w:rPr>
        <w:t xml:space="preserve"> – 29108,9</w:t>
      </w:r>
      <w:r w:rsidRPr="003C00C7">
        <w:rPr>
          <w:color w:val="000000"/>
        </w:rPr>
        <w:t xml:space="preserve"> тыс. рублей</w:t>
      </w:r>
      <w:r>
        <w:rPr>
          <w:color w:val="000000"/>
        </w:rPr>
        <w:t>;</w:t>
      </w:r>
    </w:p>
    <w:p w:rsidR="00E46427" w:rsidRPr="003C00C7" w:rsidRDefault="00E46427" w:rsidP="00E46427">
      <w:pPr>
        <w:spacing w:line="245" w:lineRule="auto"/>
        <w:rPr>
          <w:color w:val="000000"/>
        </w:rPr>
      </w:pPr>
      <w:r>
        <w:rPr>
          <w:color w:val="000000"/>
        </w:rPr>
        <w:t>в 2026-2030 годах</w:t>
      </w:r>
      <w:r w:rsidRPr="003C00C7">
        <w:rPr>
          <w:color w:val="000000"/>
        </w:rPr>
        <w:t xml:space="preserve"> </w:t>
      </w:r>
      <w:r>
        <w:rPr>
          <w:color w:val="000000"/>
        </w:rPr>
        <w:t>– 145544,5</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E46427">
      <w:pPr>
        <w:spacing w:line="245" w:lineRule="auto"/>
        <w:rPr>
          <w:color w:val="000000"/>
        </w:rPr>
      </w:pPr>
      <w:r>
        <w:rPr>
          <w:color w:val="000000"/>
        </w:rPr>
        <w:t>в 2031-2035 годах – 145544,5</w:t>
      </w:r>
      <w:r w:rsidRPr="003C00C7">
        <w:rPr>
          <w:color w:val="000000"/>
        </w:rPr>
        <w:t xml:space="preserve"> тыс. рублей</w:t>
      </w:r>
      <w:r>
        <w:rPr>
          <w:color w:val="000000"/>
        </w:rPr>
        <w:t>;</w:t>
      </w:r>
    </w:p>
    <w:p w:rsidR="00E46427" w:rsidRPr="003C00C7" w:rsidRDefault="00E46427" w:rsidP="00E46427">
      <w:pPr>
        <w:spacing w:line="245" w:lineRule="auto"/>
      </w:pPr>
      <w:r w:rsidRPr="003C00C7">
        <w:t>бюджета Вурнарского района</w:t>
      </w:r>
      <w:r>
        <w:t xml:space="preserve"> Чувашской Республики –</w:t>
      </w:r>
      <w:r w:rsidRPr="003C00C7">
        <w:t xml:space="preserve"> </w:t>
      </w:r>
      <w:r>
        <w:t>92766,2</w:t>
      </w:r>
      <w:r w:rsidRPr="003C00C7">
        <w:rPr>
          <w:color w:val="000000"/>
        </w:rPr>
        <w:t xml:space="preserve"> </w:t>
      </w:r>
      <w:r>
        <w:t xml:space="preserve">тыс. рублей, </w:t>
      </w:r>
      <w:r w:rsidRPr="003C00C7">
        <w:t>в том числе:</w:t>
      </w:r>
    </w:p>
    <w:p w:rsidR="00E46427" w:rsidRPr="003C00C7" w:rsidRDefault="00E46427" w:rsidP="00E46427">
      <w:pPr>
        <w:jc w:val="both"/>
        <w:rPr>
          <w:color w:val="000000"/>
        </w:rPr>
      </w:pPr>
      <w:r w:rsidRPr="003C00C7">
        <w:rPr>
          <w:color w:val="000000"/>
        </w:rPr>
        <w:t xml:space="preserve">в 2019 году – </w:t>
      </w:r>
      <w:r>
        <w:rPr>
          <w:color w:val="000000"/>
        </w:rPr>
        <w:t>5986,2</w:t>
      </w:r>
      <w:r w:rsidRPr="003C00C7">
        <w:rPr>
          <w:color w:val="000000"/>
        </w:rPr>
        <w:t xml:space="preserve"> тыс. рублей;</w:t>
      </w:r>
    </w:p>
    <w:p w:rsidR="00E46427" w:rsidRPr="003C00C7" w:rsidRDefault="00E46427" w:rsidP="00E46427">
      <w:pPr>
        <w:jc w:val="both"/>
        <w:rPr>
          <w:color w:val="000000"/>
        </w:rPr>
      </w:pPr>
      <w:r w:rsidRPr="003C00C7">
        <w:rPr>
          <w:color w:val="000000"/>
        </w:rPr>
        <w:t xml:space="preserve">в 2020 году – </w:t>
      </w:r>
      <w:r>
        <w:rPr>
          <w:color w:val="000000"/>
        </w:rPr>
        <w:t>5825,</w:t>
      </w:r>
      <w:r w:rsidRPr="003C00C7">
        <w:rPr>
          <w:color w:val="000000"/>
        </w:rPr>
        <w:t>2 тыс. рублей;</w:t>
      </w:r>
    </w:p>
    <w:p w:rsidR="00E46427" w:rsidRPr="003C00C7" w:rsidRDefault="00E46427" w:rsidP="00E46427">
      <w:pPr>
        <w:jc w:val="both"/>
        <w:rPr>
          <w:color w:val="000000"/>
        </w:rPr>
      </w:pPr>
      <w:r w:rsidRPr="003C00C7">
        <w:rPr>
          <w:color w:val="000000"/>
        </w:rPr>
        <w:t>в 2021 году –</w:t>
      </w:r>
      <w:r>
        <w:rPr>
          <w:color w:val="000000"/>
        </w:rPr>
        <w:t xml:space="preserve"> 5825,</w:t>
      </w:r>
      <w:r w:rsidRPr="003C00C7">
        <w:rPr>
          <w:color w:val="000000"/>
        </w:rPr>
        <w:t>2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в 2022 году – 5366,4</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2023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в 2024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в 2025 году – 5366,</w:t>
      </w:r>
      <w:r w:rsidRPr="003C00C7">
        <w:rPr>
          <w:color w:val="000000"/>
        </w:rPr>
        <w:t>4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в 2026-2030 годах</w:t>
      </w:r>
      <w:r w:rsidRPr="003C00C7">
        <w:rPr>
          <w:color w:val="000000"/>
        </w:rPr>
        <w:t xml:space="preserve"> </w:t>
      </w:r>
      <w:r>
        <w:rPr>
          <w:color w:val="000000"/>
        </w:rPr>
        <w:t xml:space="preserve">– </w:t>
      </w:r>
      <w:r w:rsidRPr="003C00C7">
        <w:rPr>
          <w:color w:val="000000"/>
        </w:rPr>
        <w:t>2</w:t>
      </w:r>
      <w:r>
        <w:rPr>
          <w:color w:val="000000"/>
        </w:rPr>
        <w:t>6832,</w:t>
      </w:r>
      <w:r w:rsidRPr="003C00C7">
        <w:rPr>
          <w:color w:val="000000"/>
        </w:rPr>
        <w:t>0 тыс. рублей</w:t>
      </w:r>
      <w:r>
        <w:rPr>
          <w:color w:val="000000"/>
        </w:rPr>
        <w:t>;</w:t>
      </w:r>
    </w:p>
    <w:p w:rsidR="00E46427" w:rsidRPr="003C00C7" w:rsidRDefault="00E46427" w:rsidP="00E46427">
      <w:pPr>
        <w:jc w:val="both"/>
        <w:rPr>
          <w:color w:val="000000"/>
        </w:rPr>
      </w:pPr>
      <w:r>
        <w:rPr>
          <w:color w:val="000000"/>
        </w:rPr>
        <w:t>в 2031-2035 годах – 26832,</w:t>
      </w:r>
      <w:r w:rsidRPr="003C00C7">
        <w:rPr>
          <w:color w:val="000000"/>
        </w:rPr>
        <w:t>0</w:t>
      </w:r>
      <w:r>
        <w:rPr>
          <w:color w:val="000000"/>
        </w:rPr>
        <w:t xml:space="preserve"> </w:t>
      </w:r>
      <w:r w:rsidRPr="003C00C7">
        <w:rPr>
          <w:color w:val="000000"/>
        </w:rPr>
        <w:t>тыс. рублей</w:t>
      </w:r>
      <w:r>
        <w:rPr>
          <w:color w:val="000000"/>
        </w:rPr>
        <w:t>;</w:t>
      </w:r>
    </w:p>
    <w:p w:rsidR="00E46427" w:rsidRPr="003C00C7" w:rsidRDefault="00E46427" w:rsidP="00E46427">
      <w:pPr>
        <w:jc w:val="both"/>
        <w:rPr>
          <w:color w:val="000000"/>
        </w:rPr>
      </w:pPr>
      <w:r>
        <w:rPr>
          <w:color w:val="000000"/>
        </w:rPr>
        <w:t>бюджетов</w:t>
      </w:r>
      <w:r w:rsidRPr="003C00C7">
        <w:rPr>
          <w:color w:val="000000"/>
        </w:rPr>
        <w:t xml:space="preserve"> поселений Вурнарского района </w:t>
      </w:r>
      <w:r>
        <w:rPr>
          <w:color w:val="000000"/>
        </w:rPr>
        <w:t>Чувашской Республики – 271910,9</w:t>
      </w:r>
      <w:r w:rsidRPr="003C00C7">
        <w:rPr>
          <w:color w:val="000000"/>
        </w:rPr>
        <w:t xml:space="preserve"> тыс. рублей</w:t>
      </w:r>
      <w:r>
        <w:rPr>
          <w:color w:val="000000"/>
        </w:rPr>
        <w:t xml:space="preserve">, </w:t>
      </w:r>
      <w:r w:rsidRPr="003C00C7">
        <w:rPr>
          <w:color w:val="000000"/>
        </w:rPr>
        <w:t>в том числе:</w:t>
      </w:r>
    </w:p>
    <w:p w:rsidR="00E46427" w:rsidRPr="003C00C7" w:rsidRDefault="00E46427" w:rsidP="00E46427">
      <w:pPr>
        <w:jc w:val="both"/>
        <w:rPr>
          <w:color w:val="000000"/>
        </w:rPr>
      </w:pPr>
      <w:r w:rsidRPr="003C00C7">
        <w:rPr>
          <w:color w:val="000000"/>
        </w:rPr>
        <w:t xml:space="preserve">в 2019 году – </w:t>
      </w:r>
      <w:r>
        <w:rPr>
          <w:color w:val="000000"/>
        </w:rPr>
        <w:t>17046,5</w:t>
      </w:r>
      <w:r w:rsidRPr="003C00C7">
        <w:rPr>
          <w:color w:val="000000"/>
        </w:rPr>
        <w:t xml:space="preserve"> тыс. рублей;</w:t>
      </w:r>
    </w:p>
    <w:p w:rsidR="00E46427" w:rsidRPr="003C00C7" w:rsidRDefault="00E46427" w:rsidP="00E46427">
      <w:pPr>
        <w:jc w:val="both"/>
        <w:rPr>
          <w:color w:val="000000"/>
        </w:rPr>
      </w:pPr>
      <w:r w:rsidRPr="003C00C7">
        <w:rPr>
          <w:color w:val="000000"/>
        </w:rPr>
        <w:t xml:space="preserve">в 2020 году – </w:t>
      </w:r>
      <w:r>
        <w:rPr>
          <w:color w:val="000000"/>
        </w:rPr>
        <w:t>14587,0</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2021 году –</w:t>
      </w:r>
      <w:r w:rsidRPr="003C00C7">
        <w:rPr>
          <w:color w:val="000000"/>
        </w:rPr>
        <w:t xml:space="preserve"> 13700,0 тыс. рублей</w:t>
      </w:r>
      <w:r>
        <w:rPr>
          <w:color w:val="000000"/>
        </w:rPr>
        <w:t>;</w:t>
      </w:r>
    </w:p>
    <w:p w:rsidR="00E46427" w:rsidRPr="003C00C7" w:rsidRDefault="00E46427" w:rsidP="00E46427">
      <w:pPr>
        <w:jc w:val="both"/>
        <w:rPr>
          <w:color w:val="000000"/>
        </w:rPr>
      </w:pPr>
      <w:r>
        <w:rPr>
          <w:color w:val="000000"/>
        </w:rPr>
        <w:t xml:space="preserve">в 2022 году – 16184,1 </w:t>
      </w:r>
      <w:r w:rsidRPr="003C00C7">
        <w:rPr>
          <w:color w:val="000000"/>
        </w:rPr>
        <w:t>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 xml:space="preserve">в 2023 году – 16184,1 </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2024 году – 16184,1</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3C00C7" w:rsidRDefault="00E46427" w:rsidP="00E46427">
      <w:pPr>
        <w:jc w:val="both"/>
        <w:rPr>
          <w:color w:val="000000"/>
        </w:rPr>
      </w:pPr>
      <w:r>
        <w:rPr>
          <w:color w:val="000000"/>
        </w:rPr>
        <w:t>в 2025 году – 16184,1</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2026-2030 годах</w:t>
      </w:r>
      <w:r w:rsidRPr="003C00C7">
        <w:rPr>
          <w:color w:val="000000"/>
        </w:rPr>
        <w:t xml:space="preserve"> </w:t>
      </w:r>
      <w:r>
        <w:rPr>
          <w:color w:val="000000"/>
        </w:rPr>
        <w:t>– 80920,5</w:t>
      </w:r>
      <w:r w:rsidRPr="003C00C7">
        <w:rPr>
          <w:color w:val="000000"/>
        </w:rPr>
        <w:t xml:space="preserve"> тыс. рублей</w:t>
      </w:r>
      <w:r>
        <w:rPr>
          <w:color w:val="000000"/>
        </w:rPr>
        <w:t>;</w:t>
      </w:r>
    </w:p>
    <w:p w:rsidR="00E46427" w:rsidRPr="003C00C7" w:rsidRDefault="00E46427" w:rsidP="00E46427">
      <w:pPr>
        <w:jc w:val="both"/>
        <w:rPr>
          <w:color w:val="000000"/>
        </w:rPr>
      </w:pPr>
      <w:r>
        <w:rPr>
          <w:color w:val="000000"/>
        </w:rPr>
        <w:t>в 2031-2035 годах – 80920,5</w:t>
      </w:r>
      <w:r w:rsidRPr="003C00C7">
        <w:rPr>
          <w:color w:val="000000"/>
        </w:rPr>
        <w:t xml:space="preserve"> тыс.</w:t>
      </w:r>
      <w:r>
        <w:rPr>
          <w:color w:val="000000"/>
        </w:rPr>
        <w:t xml:space="preserve"> </w:t>
      </w:r>
      <w:r w:rsidRPr="003C00C7">
        <w:rPr>
          <w:color w:val="000000"/>
        </w:rPr>
        <w:t>рублей</w:t>
      </w:r>
      <w:r>
        <w:rPr>
          <w:color w:val="000000"/>
        </w:rPr>
        <w:t>.</w:t>
      </w:r>
    </w:p>
    <w:p w:rsidR="00E46427" w:rsidRPr="00DA72C4" w:rsidRDefault="00E46427" w:rsidP="00E46427">
      <w:pPr>
        <w:ind w:firstLine="709"/>
        <w:rPr>
          <w:rStyle w:val="aff8"/>
          <w:b w:val="0"/>
        </w:rPr>
      </w:pPr>
      <w:r>
        <w:t>Ресурсное обеспечение мероприятий М</w:t>
      </w:r>
      <w:r w:rsidRPr="002F7C19">
        <w:t>униципальной программы и годам ее реализации приведены в</w:t>
      </w:r>
      <w:r w:rsidRPr="00DA72C4">
        <w:t xml:space="preserve"> </w:t>
      </w:r>
      <w:r w:rsidRPr="00DA72C4">
        <w:rPr>
          <w:rStyle w:val="aff8"/>
          <w:b w:val="0"/>
        </w:rPr>
        <w:t>приложении №3 к настоящей Муниципальной программе.</w:t>
      </w:r>
    </w:p>
    <w:p w:rsidR="00E46427" w:rsidRPr="002F7C19" w:rsidRDefault="00E46427" w:rsidP="00E46427">
      <w:pPr>
        <w:keepNext/>
        <w:autoSpaceDE w:val="0"/>
        <w:autoSpaceDN w:val="0"/>
        <w:adjustRightInd w:val="0"/>
        <w:jc w:val="center"/>
        <w:rPr>
          <w:b/>
          <w:color w:val="000000"/>
        </w:rPr>
      </w:pPr>
    </w:p>
    <w:p w:rsidR="00E46427" w:rsidRPr="002F7C19" w:rsidRDefault="00E46427" w:rsidP="00E46427">
      <w:pPr>
        <w:autoSpaceDE w:val="0"/>
        <w:autoSpaceDN w:val="0"/>
        <w:adjustRightInd w:val="0"/>
        <w:jc w:val="both"/>
      </w:pPr>
    </w:p>
    <w:p w:rsidR="00E46427" w:rsidRPr="002F7C19" w:rsidRDefault="00E46427" w:rsidP="00E46427">
      <w:pPr>
        <w:autoSpaceDE w:val="0"/>
        <w:autoSpaceDN w:val="0"/>
        <w:adjustRightInd w:val="0"/>
        <w:jc w:val="both"/>
      </w:pPr>
    </w:p>
    <w:p w:rsidR="00E46427" w:rsidRPr="002F7C19" w:rsidRDefault="00E46427" w:rsidP="00E46427">
      <w:pPr>
        <w:autoSpaceDE w:val="0"/>
        <w:autoSpaceDN w:val="0"/>
        <w:adjustRightInd w:val="0"/>
        <w:jc w:val="both"/>
      </w:pPr>
    </w:p>
    <w:p w:rsidR="00E46427" w:rsidRDefault="00E46427" w:rsidP="00E46427">
      <w:pPr>
        <w:pStyle w:val="ConsPlusNonformat"/>
        <w:widowControl/>
        <w:ind w:left="4820" w:hanging="425"/>
        <w:jc w:val="right"/>
        <w:rPr>
          <w:rFonts w:ascii="Times New Roman" w:hAnsi="Times New Roman" w:cs="Times New Roman"/>
          <w:bCs/>
          <w:color w:val="000000"/>
        </w:rPr>
        <w:sectPr w:rsidR="00E46427" w:rsidSect="00477156">
          <w:headerReference w:type="even" r:id="rId9"/>
          <w:footerReference w:type="default" r:id="rId10"/>
          <w:pgSz w:w="11906" w:h="16838"/>
          <w:pgMar w:top="567" w:right="709" w:bottom="567" w:left="1276" w:header="709" w:footer="709" w:gutter="0"/>
          <w:cols w:space="708"/>
          <w:titlePg/>
          <w:docGrid w:linePitch="360"/>
        </w:sectPr>
      </w:pPr>
    </w:p>
    <w:p w:rsidR="00E46427" w:rsidRPr="00AA16F1" w:rsidRDefault="00E46427" w:rsidP="00E46427">
      <w:pPr>
        <w:ind w:left="10260"/>
        <w:jc w:val="right"/>
        <w:rPr>
          <w:b/>
          <w:sz w:val="20"/>
          <w:szCs w:val="20"/>
        </w:rPr>
      </w:pPr>
      <w:r w:rsidRPr="00AA16F1">
        <w:rPr>
          <w:rStyle w:val="af0"/>
          <w:b w:val="0"/>
          <w:bCs/>
          <w:sz w:val="20"/>
          <w:szCs w:val="20"/>
        </w:rPr>
        <w:lastRenderedPageBreak/>
        <w:t>Приложение №1</w:t>
      </w:r>
    </w:p>
    <w:p w:rsidR="00E46427" w:rsidRPr="00AA16F1" w:rsidRDefault="00E46427" w:rsidP="00E46427">
      <w:pPr>
        <w:ind w:left="10260"/>
        <w:jc w:val="right"/>
        <w:rPr>
          <w:rStyle w:val="af0"/>
          <w:b w:val="0"/>
          <w:bCs/>
          <w:sz w:val="20"/>
          <w:szCs w:val="20"/>
        </w:rPr>
      </w:pPr>
      <w:r w:rsidRPr="00AA16F1">
        <w:rPr>
          <w:rStyle w:val="af0"/>
          <w:b w:val="0"/>
          <w:bCs/>
          <w:sz w:val="20"/>
          <w:szCs w:val="20"/>
        </w:rPr>
        <w:t>к Муниципальной программе Вурнарского района Чувашской Республики «Развитие транспортной системы Вурнарского района Чувашской Республики»</w:t>
      </w:r>
    </w:p>
    <w:p w:rsidR="00E46427" w:rsidRDefault="00E46427" w:rsidP="00E46427">
      <w:pPr>
        <w:ind w:right="-10"/>
        <w:jc w:val="center"/>
        <w:rPr>
          <w:b/>
          <w:color w:val="000000"/>
        </w:rPr>
      </w:pPr>
    </w:p>
    <w:p w:rsidR="00E46427" w:rsidRPr="00EE03DB" w:rsidRDefault="00E46427" w:rsidP="00E46427">
      <w:pPr>
        <w:ind w:right="-10"/>
        <w:jc w:val="center"/>
        <w:rPr>
          <w:b/>
          <w:color w:val="000000"/>
        </w:rPr>
      </w:pPr>
      <w:r>
        <w:rPr>
          <w:b/>
          <w:color w:val="000000"/>
        </w:rPr>
        <w:t>СВЕДЕНИ</w:t>
      </w:r>
      <w:r w:rsidRPr="00EE03DB">
        <w:rPr>
          <w:b/>
          <w:color w:val="000000"/>
        </w:rPr>
        <w:t>Я</w:t>
      </w:r>
    </w:p>
    <w:p w:rsidR="00E46427" w:rsidRDefault="00E46427" w:rsidP="00E46427">
      <w:pPr>
        <w:jc w:val="center"/>
        <w:rPr>
          <w:b/>
          <w:bCs/>
          <w:color w:val="000000"/>
        </w:rPr>
      </w:pPr>
      <w:r w:rsidRPr="00EE03DB">
        <w:rPr>
          <w:b/>
          <w:color w:val="000000"/>
        </w:rPr>
        <w:t>о це</w:t>
      </w:r>
      <w:r>
        <w:rPr>
          <w:b/>
          <w:color w:val="000000"/>
        </w:rPr>
        <w:t>левых индикаторах и показателях М</w:t>
      </w:r>
      <w:r w:rsidRPr="00EE03DB">
        <w:rPr>
          <w:b/>
          <w:color w:val="000000"/>
        </w:rPr>
        <w:t>униципальной программы Вурнарского района Чувашской Республики</w:t>
      </w:r>
      <w:r w:rsidRPr="00EE03DB">
        <w:rPr>
          <w:b/>
          <w:bCs/>
          <w:color w:val="000000"/>
        </w:rPr>
        <w:t xml:space="preserve"> </w:t>
      </w:r>
    </w:p>
    <w:p w:rsidR="00E46427" w:rsidRDefault="00E46427" w:rsidP="00E46427">
      <w:pPr>
        <w:jc w:val="center"/>
        <w:rPr>
          <w:b/>
          <w:color w:val="000000"/>
        </w:rPr>
      </w:pPr>
      <w:r w:rsidRPr="00EE03DB">
        <w:rPr>
          <w:b/>
          <w:bCs/>
          <w:color w:val="000000"/>
        </w:rPr>
        <w:t>«</w:t>
      </w:r>
      <w:r w:rsidRPr="00EE03DB">
        <w:rPr>
          <w:b/>
          <w:color w:val="000000"/>
        </w:rPr>
        <w:t>Развитие транспортной системы Вурнарского рай</w:t>
      </w:r>
      <w:r>
        <w:rPr>
          <w:b/>
          <w:color w:val="000000"/>
        </w:rPr>
        <w:t>она Чувашской Республики», подпрограмм</w:t>
      </w:r>
    </w:p>
    <w:p w:rsidR="00E46427" w:rsidRPr="002B0937" w:rsidRDefault="00E46427" w:rsidP="00E46427">
      <w:pPr>
        <w:jc w:val="center"/>
        <w:rPr>
          <w:b/>
          <w:color w:val="000000"/>
        </w:rPr>
      </w:pPr>
      <w:r>
        <w:rPr>
          <w:b/>
          <w:color w:val="000000"/>
        </w:rPr>
        <w:t xml:space="preserve"> Муниципальной программы Вурнарского района и их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96"/>
        <w:gridCol w:w="5543"/>
        <w:gridCol w:w="1454"/>
        <w:gridCol w:w="1054"/>
        <w:gridCol w:w="953"/>
        <w:gridCol w:w="823"/>
        <w:gridCol w:w="823"/>
        <w:gridCol w:w="728"/>
        <w:gridCol w:w="823"/>
        <w:gridCol w:w="823"/>
        <w:gridCol w:w="801"/>
        <w:gridCol w:w="798"/>
        <w:gridCol w:w="799"/>
      </w:tblGrid>
      <w:tr w:rsidR="00E46427" w:rsidRPr="00B53628" w:rsidTr="00477156">
        <w:trPr>
          <w:cantSplit/>
          <w:trHeight w:val="20"/>
        </w:trPr>
        <w:tc>
          <w:tcPr>
            <w:tcW w:w="128" w:type="pct"/>
            <w:vMerge w:val="restart"/>
            <w:noWrap/>
          </w:tcPr>
          <w:p w:rsidR="00E46427" w:rsidRPr="00B53628" w:rsidRDefault="00E46427" w:rsidP="00477156">
            <w:pPr>
              <w:jc w:val="center"/>
              <w:rPr>
                <w:color w:val="000000"/>
              </w:rPr>
            </w:pPr>
            <w:r w:rsidRPr="00B53628">
              <w:rPr>
                <w:color w:val="000000"/>
                <w:sz w:val="22"/>
                <w:szCs w:val="22"/>
              </w:rPr>
              <w:t xml:space="preserve">№ </w:t>
            </w:r>
            <w:r w:rsidRPr="00B53628">
              <w:rPr>
                <w:color w:val="000000"/>
                <w:sz w:val="22"/>
                <w:szCs w:val="22"/>
              </w:rPr>
              <w:br/>
            </w:r>
            <w:proofErr w:type="spellStart"/>
            <w:r w:rsidRPr="00B53628">
              <w:rPr>
                <w:color w:val="000000"/>
                <w:sz w:val="22"/>
                <w:szCs w:val="22"/>
              </w:rPr>
              <w:t>пп</w:t>
            </w:r>
            <w:proofErr w:type="spellEnd"/>
          </w:p>
        </w:tc>
        <w:tc>
          <w:tcPr>
            <w:tcW w:w="1755" w:type="pct"/>
            <w:vMerge w:val="restart"/>
          </w:tcPr>
          <w:p w:rsidR="00E46427" w:rsidRDefault="00E46427" w:rsidP="00477156">
            <w:pPr>
              <w:ind w:right="-57"/>
              <w:jc w:val="center"/>
              <w:rPr>
                <w:color w:val="000000"/>
              </w:rPr>
            </w:pPr>
            <w:r>
              <w:rPr>
                <w:color w:val="000000"/>
                <w:sz w:val="22"/>
                <w:szCs w:val="22"/>
              </w:rPr>
              <w:t xml:space="preserve">Целевой </w:t>
            </w:r>
            <w:r w:rsidRPr="00B53628">
              <w:rPr>
                <w:color w:val="000000"/>
                <w:sz w:val="22"/>
                <w:szCs w:val="22"/>
              </w:rPr>
              <w:t>индикатор</w:t>
            </w:r>
          </w:p>
          <w:p w:rsidR="00E46427" w:rsidRPr="00B53628" w:rsidRDefault="00E46427" w:rsidP="00477156">
            <w:pPr>
              <w:ind w:right="-57"/>
              <w:jc w:val="center"/>
              <w:rPr>
                <w:color w:val="000000"/>
              </w:rPr>
            </w:pPr>
            <w:r>
              <w:rPr>
                <w:color w:val="000000"/>
                <w:sz w:val="22"/>
                <w:szCs w:val="22"/>
              </w:rPr>
              <w:t>(показатель)</w:t>
            </w:r>
          </w:p>
          <w:p w:rsidR="00E46427" w:rsidRPr="00B53628" w:rsidRDefault="00E46427" w:rsidP="00477156">
            <w:pPr>
              <w:jc w:val="center"/>
              <w:rPr>
                <w:color w:val="000000"/>
              </w:rPr>
            </w:pPr>
            <w:r w:rsidRPr="00B53628">
              <w:rPr>
                <w:color w:val="000000"/>
                <w:sz w:val="22"/>
                <w:szCs w:val="22"/>
              </w:rPr>
              <w:t>(наименование)</w:t>
            </w:r>
          </w:p>
        </w:tc>
        <w:tc>
          <w:tcPr>
            <w:tcW w:w="426" w:type="pct"/>
            <w:vMerge w:val="restart"/>
          </w:tcPr>
          <w:p w:rsidR="00E46427" w:rsidRPr="00B53628" w:rsidRDefault="00E46427" w:rsidP="00477156">
            <w:pPr>
              <w:jc w:val="center"/>
              <w:rPr>
                <w:color w:val="000000"/>
              </w:rPr>
            </w:pPr>
            <w:r w:rsidRPr="00B53628">
              <w:rPr>
                <w:color w:val="000000"/>
                <w:sz w:val="22"/>
                <w:szCs w:val="22"/>
              </w:rPr>
              <w:t>Единица измерения</w:t>
            </w:r>
          </w:p>
        </w:tc>
        <w:tc>
          <w:tcPr>
            <w:tcW w:w="336" w:type="pct"/>
            <w:vMerge w:val="restart"/>
          </w:tcPr>
          <w:p w:rsidR="00E46427" w:rsidRPr="00B53628" w:rsidRDefault="00E46427" w:rsidP="00477156">
            <w:pPr>
              <w:jc w:val="center"/>
              <w:rPr>
                <w:color w:val="000000"/>
              </w:rPr>
            </w:pPr>
            <w:r>
              <w:rPr>
                <w:color w:val="000000"/>
                <w:sz w:val="22"/>
                <w:szCs w:val="22"/>
              </w:rPr>
              <w:t>Значение базовое в 2018г.</w:t>
            </w:r>
          </w:p>
        </w:tc>
        <w:tc>
          <w:tcPr>
            <w:tcW w:w="1845" w:type="pct"/>
            <w:gridSpan w:val="7"/>
          </w:tcPr>
          <w:p w:rsidR="00E46427" w:rsidRPr="00B53628" w:rsidRDefault="00E46427" w:rsidP="00477156">
            <w:pPr>
              <w:jc w:val="center"/>
              <w:rPr>
                <w:color w:val="000000"/>
              </w:rPr>
            </w:pPr>
            <w:r w:rsidRPr="00B53628">
              <w:rPr>
                <w:color w:val="000000"/>
                <w:sz w:val="22"/>
                <w:szCs w:val="22"/>
              </w:rPr>
              <w:t>Значени</w:t>
            </w:r>
            <w:r>
              <w:rPr>
                <w:color w:val="000000"/>
                <w:sz w:val="22"/>
                <w:szCs w:val="22"/>
              </w:rPr>
              <w:t>е целевого индикатора (показателя)</w:t>
            </w:r>
          </w:p>
        </w:tc>
        <w:tc>
          <w:tcPr>
            <w:tcW w:w="255" w:type="pct"/>
          </w:tcPr>
          <w:p w:rsidR="00E46427" w:rsidRPr="00B53628" w:rsidRDefault="00E46427" w:rsidP="00477156">
            <w:pPr>
              <w:jc w:val="center"/>
              <w:rPr>
                <w:color w:val="000000"/>
              </w:rPr>
            </w:pPr>
          </w:p>
        </w:tc>
        <w:tc>
          <w:tcPr>
            <w:tcW w:w="255" w:type="pct"/>
          </w:tcPr>
          <w:p w:rsidR="00E46427" w:rsidRPr="00B53628" w:rsidRDefault="00E46427" w:rsidP="00477156">
            <w:pPr>
              <w:jc w:val="center"/>
              <w:rPr>
                <w:color w:val="000000"/>
              </w:rPr>
            </w:pPr>
          </w:p>
        </w:tc>
      </w:tr>
      <w:tr w:rsidR="00E46427" w:rsidRPr="00B53628" w:rsidTr="00477156">
        <w:trPr>
          <w:cantSplit/>
          <w:trHeight w:val="20"/>
        </w:trPr>
        <w:tc>
          <w:tcPr>
            <w:tcW w:w="128" w:type="pct"/>
            <w:vMerge/>
            <w:noWrap/>
          </w:tcPr>
          <w:p w:rsidR="00E46427" w:rsidRPr="00B53628" w:rsidRDefault="00E46427" w:rsidP="00477156">
            <w:pPr>
              <w:jc w:val="center"/>
              <w:rPr>
                <w:color w:val="000000"/>
              </w:rPr>
            </w:pPr>
          </w:p>
        </w:tc>
        <w:tc>
          <w:tcPr>
            <w:tcW w:w="1755" w:type="pct"/>
            <w:vMerge/>
          </w:tcPr>
          <w:p w:rsidR="00E46427" w:rsidRPr="00B53628" w:rsidRDefault="00E46427" w:rsidP="00477156">
            <w:pPr>
              <w:jc w:val="center"/>
              <w:rPr>
                <w:color w:val="000000"/>
              </w:rPr>
            </w:pPr>
          </w:p>
        </w:tc>
        <w:tc>
          <w:tcPr>
            <w:tcW w:w="426" w:type="pct"/>
            <w:vMerge/>
          </w:tcPr>
          <w:p w:rsidR="00E46427" w:rsidRPr="00B53628" w:rsidRDefault="00E46427" w:rsidP="00477156">
            <w:pPr>
              <w:jc w:val="center"/>
              <w:rPr>
                <w:color w:val="000000"/>
              </w:rPr>
            </w:pPr>
          </w:p>
        </w:tc>
        <w:tc>
          <w:tcPr>
            <w:tcW w:w="336" w:type="pct"/>
            <w:vMerge/>
          </w:tcPr>
          <w:p w:rsidR="00E46427" w:rsidRPr="00B53628" w:rsidRDefault="00E46427" w:rsidP="00477156">
            <w:pPr>
              <w:ind w:right="1649"/>
              <w:jc w:val="center"/>
              <w:rPr>
                <w:color w:val="000000"/>
              </w:rPr>
            </w:pPr>
          </w:p>
        </w:tc>
        <w:tc>
          <w:tcPr>
            <w:tcW w:w="304" w:type="pct"/>
            <w:tcMar>
              <w:left w:w="28" w:type="dxa"/>
              <w:right w:w="28" w:type="dxa"/>
            </w:tcMar>
          </w:tcPr>
          <w:p w:rsidR="00E46427" w:rsidRPr="00B53628" w:rsidRDefault="00E46427" w:rsidP="00477156">
            <w:pPr>
              <w:jc w:val="center"/>
              <w:rPr>
                <w:color w:val="000000"/>
              </w:rPr>
            </w:pPr>
            <w:r>
              <w:rPr>
                <w:color w:val="000000"/>
                <w:sz w:val="22"/>
                <w:szCs w:val="22"/>
              </w:rPr>
              <w:t>2019</w:t>
            </w:r>
            <w:r w:rsidRPr="00B53628">
              <w:rPr>
                <w:color w:val="000000"/>
                <w:sz w:val="22"/>
                <w:szCs w:val="22"/>
              </w:rPr>
              <w:t xml:space="preserve"> год</w:t>
            </w:r>
          </w:p>
        </w:tc>
        <w:tc>
          <w:tcPr>
            <w:tcW w:w="263" w:type="pct"/>
            <w:tcMar>
              <w:left w:w="28" w:type="dxa"/>
              <w:right w:w="28" w:type="dxa"/>
            </w:tcMar>
          </w:tcPr>
          <w:p w:rsidR="00E46427" w:rsidRPr="00B53628" w:rsidRDefault="00E46427" w:rsidP="00477156">
            <w:pPr>
              <w:jc w:val="center"/>
              <w:rPr>
                <w:color w:val="000000"/>
              </w:rPr>
            </w:pPr>
            <w:r>
              <w:rPr>
                <w:color w:val="000000"/>
                <w:sz w:val="22"/>
                <w:szCs w:val="22"/>
              </w:rPr>
              <w:t>2020</w:t>
            </w:r>
            <w:r w:rsidRPr="00B53628">
              <w:rPr>
                <w:color w:val="000000"/>
                <w:sz w:val="22"/>
                <w:szCs w:val="22"/>
              </w:rPr>
              <w:t xml:space="preserve"> год</w:t>
            </w:r>
          </w:p>
        </w:tc>
        <w:tc>
          <w:tcPr>
            <w:tcW w:w="263" w:type="pct"/>
            <w:tcMar>
              <w:left w:w="28" w:type="dxa"/>
              <w:right w:w="28" w:type="dxa"/>
            </w:tcMar>
          </w:tcPr>
          <w:p w:rsidR="00E46427" w:rsidRPr="00B53628" w:rsidRDefault="00E46427" w:rsidP="00477156">
            <w:pPr>
              <w:jc w:val="center"/>
              <w:rPr>
                <w:color w:val="000000"/>
              </w:rPr>
            </w:pPr>
            <w:r>
              <w:rPr>
                <w:color w:val="000000"/>
                <w:sz w:val="22"/>
                <w:szCs w:val="22"/>
              </w:rPr>
              <w:t>2021</w:t>
            </w:r>
            <w:r w:rsidRPr="00B53628">
              <w:rPr>
                <w:color w:val="000000"/>
                <w:sz w:val="22"/>
                <w:szCs w:val="22"/>
              </w:rPr>
              <w:t xml:space="preserve"> год</w:t>
            </w:r>
          </w:p>
        </w:tc>
        <w:tc>
          <w:tcPr>
            <w:tcW w:w="233" w:type="pct"/>
            <w:tcMar>
              <w:left w:w="28" w:type="dxa"/>
              <w:right w:w="28" w:type="dxa"/>
            </w:tcMar>
          </w:tcPr>
          <w:p w:rsidR="00E46427" w:rsidRPr="00B53628" w:rsidRDefault="00E46427" w:rsidP="00477156">
            <w:pPr>
              <w:jc w:val="center"/>
              <w:rPr>
                <w:color w:val="000000"/>
              </w:rPr>
            </w:pPr>
            <w:r>
              <w:rPr>
                <w:color w:val="000000"/>
                <w:sz w:val="22"/>
                <w:szCs w:val="22"/>
              </w:rPr>
              <w:t>2022</w:t>
            </w:r>
            <w:r w:rsidRPr="00B53628">
              <w:rPr>
                <w:color w:val="000000"/>
                <w:sz w:val="22"/>
                <w:szCs w:val="22"/>
              </w:rPr>
              <w:t xml:space="preserve"> год</w:t>
            </w:r>
          </w:p>
        </w:tc>
        <w:tc>
          <w:tcPr>
            <w:tcW w:w="263" w:type="pct"/>
            <w:tcMar>
              <w:left w:w="28" w:type="dxa"/>
              <w:right w:w="28" w:type="dxa"/>
            </w:tcMar>
          </w:tcPr>
          <w:p w:rsidR="00E46427" w:rsidRPr="00B53628" w:rsidRDefault="00E46427" w:rsidP="00477156">
            <w:pPr>
              <w:jc w:val="center"/>
              <w:rPr>
                <w:color w:val="000000"/>
              </w:rPr>
            </w:pPr>
            <w:r>
              <w:rPr>
                <w:color w:val="000000"/>
                <w:sz w:val="22"/>
                <w:szCs w:val="22"/>
              </w:rPr>
              <w:t>2023</w:t>
            </w:r>
            <w:r w:rsidRPr="00B53628">
              <w:rPr>
                <w:color w:val="000000"/>
                <w:sz w:val="22"/>
                <w:szCs w:val="22"/>
              </w:rPr>
              <w:t xml:space="preserve"> год</w:t>
            </w:r>
          </w:p>
        </w:tc>
        <w:tc>
          <w:tcPr>
            <w:tcW w:w="263" w:type="pct"/>
            <w:tcMar>
              <w:left w:w="28" w:type="dxa"/>
              <w:right w:w="28" w:type="dxa"/>
            </w:tcMar>
          </w:tcPr>
          <w:p w:rsidR="00E46427" w:rsidRPr="00B53628" w:rsidRDefault="00E46427" w:rsidP="00477156">
            <w:pPr>
              <w:jc w:val="center"/>
              <w:rPr>
                <w:color w:val="000000"/>
              </w:rPr>
            </w:pPr>
            <w:r>
              <w:rPr>
                <w:color w:val="000000"/>
                <w:sz w:val="22"/>
                <w:szCs w:val="22"/>
              </w:rPr>
              <w:t>2024</w:t>
            </w:r>
            <w:r w:rsidRPr="00B53628">
              <w:rPr>
                <w:color w:val="000000"/>
                <w:sz w:val="22"/>
                <w:szCs w:val="22"/>
              </w:rPr>
              <w:t xml:space="preserve"> год</w:t>
            </w:r>
          </w:p>
        </w:tc>
        <w:tc>
          <w:tcPr>
            <w:tcW w:w="256" w:type="pct"/>
            <w:tcMar>
              <w:left w:w="28" w:type="dxa"/>
              <w:right w:w="28" w:type="dxa"/>
            </w:tcMar>
          </w:tcPr>
          <w:p w:rsidR="00E46427" w:rsidRPr="00B53628" w:rsidRDefault="00E46427" w:rsidP="00477156">
            <w:pPr>
              <w:jc w:val="center"/>
              <w:rPr>
                <w:color w:val="000000"/>
              </w:rPr>
            </w:pPr>
            <w:r>
              <w:rPr>
                <w:color w:val="000000"/>
                <w:sz w:val="22"/>
                <w:szCs w:val="22"/>
              </w:rPr>
              <w:t>2025</w:t>
            </w:r>
            <w:r w:rsidRPr="00B53628">
              <w:rPr>
                <w:color w:val="000000"/>
                <w:sz w:val="22"/>
                <w:szCs w:val="22"/>
              </w:rPr>
              <w:t xml:space="preserve"> год</w:t>
            </w:r>
          </w:p>
        </w:tc>
        <w:tc>
          <w:tcPr>
            <w:tcW w:w="255" w:type="pct"/>
          </w:tcPr>
          <w:p w:rsidR="00E46427" w:rsidRDefault="00E46427" w:rsidP="00477156">
            <w:pPr>
              <w:jc w:val="center"/>
              <w:rPr>
                <w:color w:val="000000"/>
              </w:rPr>
            </w:pPr>
            <w:r>
              <w:rPr>
                <w:color w:val="000000"/>
                <w:sz w:val="22"/>
                <w:szCs w:val="22"/>
              </w:rPr>
              <w:t>2</w:t>
            </w:r>
            <w:r>
              <w:rPr>
                <w:color w:val="000000"/>
              </w:rPr>
              <w:t>026-2030</w:t>
            </w:r>
          </w:p>
        </w:tc>
        <w:tc>
          <w:tcPr>
            <w:tcW w:w="255" w:type="pct"/>
          </w:tcPr>
          <w:p w:rsidR="00E46427" w:rsidRDefault="00E46427" w:rsidP="00477156">
            <w:pPr>
              <w:jc w:val="center"/>
              <w:rPr>
                <w:color w:val="000000"/>
              </w:rPr>
            </w:pPr>
            <w:r>
              <w:rPr>
                <w:color w:val="000000"/>
              </w:rPr>
              <w:t>2031-2035</w:t>
            </w:r>
          </w:p>
        </w:tc>
      </w:tr>
      <w:tr w:rsidR="00E46427" w:rsidRPr="00B53628"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28" w:type="pct"/>
            <w:tcBorders>
              <w:top w:val="single" w:sz="4" w:space="0" w:color="auto"/>
              <w:left w:val="single" w:sz="4" w:space="0" w:color="auto"/>
              <w:bottom w:val="single" w:sz="4" w:space="0" w:color="auto"/>
              <w:right w:val="single" w:sz="4" w:space="0" w:color="auto"/>
            </w:tcBorders>
            <w:noWrap/>
          </w:tcPr>
          <w:p w:rsidR="00E46427" w:rsidRPr="00B53628" w:rsidRDefault="00E46427" w:rsidP="00477156">
            <w:pPr>
              <w:jc w:val="center"/>
              <w:rPr>
                <w:color w:val="000000"/>
              </w:rPr>
            </w:pPr>
            <w:r w:rsidRPr="00B53628">
              <w:rPr>
                <w:color w:val="000000"/>
                <w:sz w:val="22"/>
                <w:szCs w:val="22"/>
              </w:rPr>
              <w:t>1</w:t>
            </w:r>
          </w:p>
        </w:tc>
        <w:tc>
          <w:tcPr>
            <w:tcW w:w="1755"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sidRPr="00B53628">
              <w:rPr>
                <w:color w:val="000000"/>
                <w:sz w:val="22"/>
                <w:szCs w:val="22"/>
              </w:rPr>
              <w:t>2</w:t>
            </w:r>
          </w:p>
        </w:tc>
        <w:tc>
          <w:tcPr>
            <w:tcW w:w="426"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sidRPr="00B53628">
              <w:rPr>
                <w:color w:val="000000"/>
                <w:sz w:val="22"/>
                <w:szCs w:val="22"/>
              </w:rPr>
              <w:t>3</w:t>
            </w:r>
          </w:p>
        </w:tc>
        <w:tc>
          <w:tcPr>
            <w:tcW w:w="336"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sz w:val="22"/>
                <w:szCs w:val="22"/>
              </w:rPr>
              <w:t>4</w:t>
            </w:r>
          </w:p>
        </w:tc>
        <w:tc>
          <w:tcPr>
            <w:tcW w:w="304"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5</w:t>
            </w:r>
          </w:p>
        </w:tc>
        <w:tc>
          <w:tcPr>
            <w:tcW w:w="26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7</w:t>
            </w:r>
          </w:p>
        </w:tc>
        <w:tc>
          <w:tcPr>
            <w:tcW w:w="23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8</w:t>
            </w:r>
          </w:p>
        </w:tc>
        <w:tc>
          <w:tcPr>
            <w:tcW w:w="26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9</w:t>
            </w:r>
          </w:p>
        </w:tc>
        <w:tc>
          <w:tcPr>
            <w:tcW w:w="263"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10</w:t>
            </w:r>
          </w:p>
        </w:tc>
        <w:tc>
          <w:tcPr>
            <w:tcW w:w="256" w:type="pct"/>
            <w:tcBorders>
              <w:top w:val="single" w:sz="4" w:space="0" w:color="auto"/>
              <w:left w:val="single" w:sz="4" w:space="0" w:color="auto"/>
              <w:bottom w:val="single" w:sz="4" w:space="0" w:color="auto"/>
              <w:right w:val="single" w:sz="4" w:space="0" w:color="auto"/>
            </w:tcBorders>
          </w:tcPr>
          <w:p w:rsidR="00E46427" w:rsidRPr="00B53628" w:rsidRDefault="00E46427" w:rsidP="00477156">
            <w:pPr>
              <w:jc w:val="center"/>
              <w:rPr>
                <w:color w:val="000000"/>
              </w:rPr>
            </w:pPr>
            <w:r>
              <w:rPr>
                <w:color w:val="000000"/>
              </w:rPr>
              <w:t>11</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rPr>
            </w:pPr>
            <w:r>
              <w:rPr>
                <w:color w:val="000000"/>
              </w:rPr>
              <w:t>12</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rPr>
            </w:pPr>
            <w:r>
              <w:rPr>
                <w:color w:val="000000"/>
              </w:rPr>
              <w:t>13</w:t>
            </w:r>
          </w:p>
        </w:tc>
      </w:tr>
      <w:tr w:rsidR="00E46427" w:rsidRPr="00B53628"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4490"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r w:rsidRPr="006F7E74">
              <w:rPr>
                <w:b/>
                <w:color w:val="000000"/>
                <w:sz w:val="22"/>
                <w:szCs w:val="22"/>
              </w:rPr>
              <w:t xml:space="preserve">Муниципальная программа </w:t>
            </w:r>
            <w:hyperlink r:id="rId11" w:history="1">
              <w:r w:rsidRPr="006F7E74">
                <w:rPr>
                  <w:rStyle w:val="a6"/>
                  <w:b/>
                  <w:sz w:val="22"/>
                  <w:szCs w:val="22"/>
                </w:rPr>
                <w:t>«Развитие транспортной системы Вурнарского района</w:t>
              </w:r>
            </w:hyperlink>
            <w:r w:rsidRPr="006F7E74">
              <w:rPr>
                <w:b/>
                <w:sz w:val="22"/>
                <w:szCs w:val="22"/>
              </w:rPr>
              <w:t xml:space="preserve"> Чу</w:t>
            </w:r>
            <w:r>
              <w:rPr>
                <w:b/>
                <w:sz w:val="22"/>
                <w:szCs w:val="22"/>
              </w:rPr>
              <w:t xml:space="preserve">вашской Республики </w:t>
            </w:r>
            <w:r w:rsidRPr="006F7E74">
              <w:rPr>
                <w:b/>
                <w:sz w:val="22"/>
                <w:szCs w:val="22"/>
              </w:rPr>
              <w:t>»</w:t>
            </w: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53628"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4490"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r w:rsidRPr="006F7E74">
              <w:rPr>
                <w:b/>
                <w:color w:val="000000"/>
                <w:sz w:val="22"/>
                <w:szCs w:val="22"/>
              </w:rPr>
              <w:t xml:space="preserve">Подпрограмма </w:t>
            </w:r>
            <w:r>
              <w:rPr>
                <w:b/>
                <w:sz w:val="22"/>
                <w:szCs w:val="22"/>
              </w:rPr>
              <w:t xml:space="preserve"> «Безопасные и качественные автомобильные дороги Вурнарского района Чувашской Республики</w:t>
            </w:r>
            <w:r w:rsidRPr="006F7E74">
              <w:rPr>
                <w:b/>
                <w:sz w:val="22"/>
                <w:szCs w:val="22"/>
              </w:rPr>
              <w:t>»</w:t>
            </w: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53628"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9"/>
        </w:trPr>
        <w:tc>
          <w:tcPr>
            <w:tcW w:w="128" w:type="pct"/>
            <w:tcBorders>
              <w:top w:val="single" w:sz="4" w:space="0" w:color="auto"/>
              <w:left w:val="single" w:sz="4" w:space="0" w:color="auto"/>
              <w:right w:val="single" w:sz="4" w:space="0" w:color="auto"/>
            </w:tcBorders>
            <w:noWrap/>
          </w:tcPr>
          <w:p w:rsidR="00E46427" w:rsidRPr="00825F56" w:rsidRDefault="00E46427" w:rsidP="00477156">
            <w:pPr>
              <w:widowControl w:val="0"/>
              <w:autoSpaceDE w:val="0"/>
              <w:autoSpaceDN w:val="0"/>
              <w:adjustRightInd w:val="0"/>
              <w:jc w:val="center"/>
            </w:pPr>
            <w:r w:rsidRPr="00825F56">
              <w:rPr>
                <w:sz w:val="22"/>
                <w:szCs w:val="22"/>
              </w:rPr>
              <w:t>1.</w:t>
            </w:r>
          </w:p>
          <w:p w:rsidR="00E46427" w:rsidRPr="00825F56" w:rsidRDefault="00E46427" w:rsidP="00477156">
            <w:pPr>
              <w:widowControl w:val="0"/>
              <w:autoSpaceDE w:val="0"/>
              <w:autoSpaceDN w:val="0"/>
              <w:adjustRightInd w:val="0"/>
              <w:jc w:val="center"/>
            </w:pPr>
          </w:p>
        </w:tc>
        <w:tc>
          <w:tcPr>
            <w:tcW w:w="1755" w:type="pct"/>
            <w:tcBorders>
              <w:top w:val="single" w:sz="4" w:space="0" w:color="auto"/>
              <w:left w:val="single" w:sz="4" w:space="0" w:color="auto"/>
              <w:right w:val="single" w:sz="4" w:space="0" w:color="auto"/>
            </w:tcBorders>
          </w:tcPr>
          <w:p w:rsidR="00E46427" w:rsidRPr="00825F56" w:rsidRDefault="00E46427" w:rsidP="00477156">
            <w:r w:rsidRPr="0040423F">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26" w:type="pct"/>
            <w:tcBorders>
              <w:top w:val="single" w:sz="4" w:space="0" w:color="auto"/>
              <w:left w:val="single" w:sz="4" w:space="0" w:color="auto"/>
              <w:right w:val="single" w:sz="4" w:space="0" w:color="auto"/>
            </w:tcBorders>
          </w:tcPr>
          <w:p w:rsidR="00E46427" w:rsidRPr="00825F56" w:rsidRDefault="00E46427" w:rsidP="00477156">
            <w:pPr>
              <w:widowControl w:val="0"/>
              <w:autoSpaceDE w:val="0"/>
              <w:autoSpaceDN w:val="0"/>
              <w:adjustRightInd w:val="0"/>
              <w:jc w:val="center"/>
            </w:pPr>
            <w:r>
              <w:rPr>
                <w:sz w:val="22"/>
                <w:szCs w:val="22"/>
              </w:rPr>
              <w:t>процент</w:t>
            </w:r>
          </w:p>
        </w:tc>
        <w:tc>
          <w:tcPr>
            <w:tcW w:w="336" w:type="pct"/>
            <w:tcBorders>
              <w:top w:val="single" w:sz="4" w:space="0" w:color="auto"/>
              <w:left w:val="single" w:sz="4" w:space="0" w:color="auto"/>
              <w:right w:val="single" w:sz="4" w:space="0" w:color="auto"/>
            </w:tcBorders>
          </w:tcPr>
          <w:p w:rsidR="00E46427" w:rsidRPr="00D66A4A" w:rsidRDefault="00E46427" w:rsidP="00477156">
            <w:pPr>
              <w:jc w:val="center"/>
            </w:pPr>
            <w:r>
              <w:t>58</w:t>
            </w:r>
          </w:p>
        </w:tc>
        <w:tc>
          <w:tcPr>
            <w:tcW w:w="304" w:type="pct"/>
            <w:tcBorders>
              <w:top w:val="single" w:sz="4" w:space="0" w:color="auto"/>
              <w:left w:val="single" w:sz="4" w:space="0" w:color="auto"/>
              <w:right w:val="single" w:sz="4" w:space="0" w:color="auto"/>
            </w:tcBorders>
            <w:noWrap/>
          </w:tcPr>
          <w:p w:rsidR="00E46427" w:rsidRPr="00D66A4A" w:rsidRDefault="00E46427" w:rsidP="00477156">
            <w:pPr>
              <w:jc w:val="center"/>
            </w:pPr>
            <w:r>
              <w:t>56</w:t>
            </w:r>
          </w:p>
        </w:tc>
        <w:tc>
          <w:tcPr>
            <w:tcW w:w="263" w:type="pct"/>
            <w:tcBorders>
              <w:top w:val="single" w:sz="4" w:space="0" w:color="auto"/>
              <w:left w:val="single" w:sz="4" w:space="0" w:color="auto"/>
              <w:right w:val="single" w:sz="4" w:space="0" w:color="auto"/>
            </w:tcBorders>
          </w:tcPr>
          <w:p w:rsidR="00E46427" w:rsidRPr="00E23236" w:rsidRDefault="00E46427" w:rsidP="00477156">
            <w:pPr>
              <w:jc w:val="center"/>
            </w:pPr>
            <w:r>
              <w:t>54</w:t>
            </w:r>
          </w:p>
        </w:tc>
        <w:tc>
          <w:tcPr>
            <w:tcW w:w="263" w:type="pct"/>
            <w:tcBorders>
              <w:top w:val="single" w:sz="4" w:space="0" w:color="auto"/>
              <w:left w:val="single" w:sz="4" w:space="0" w:color="auto"/>
              <w:right w:val="single" w:sz="4" w:space="0" w:color="auto"/>
            </w:tcBorders>
          </w:tcPr>
          <w:p w:rsidR="00E46427" w:rsidRPr="00E23236" w:rsidRDefault="00E46427" w:rsidP="00477156">
            <w:pPr>
              <w:jc w:val="center"/>
            </w:pPr>
            <w:r>
              <w:t>53</w:t>
            </w:r>
          </w:p>
        </w:tc>
        <w:tc>
          <w:tcPr>
            <w:tcW w:w="233" w:type="pct"/>
            <w:tcBorders>
              <w:top w:val="single" w:sz="4" w:space="0" w:color="auto"/>
              <w:left w:val="single" w:sz="4" w:space="0" w:color="auto"/>
              <w:right w:val="single" w:sz="4" w:space="0" w:color="auto"/>
            </w:tcBorders>
          </w:tcPr>
          <w:p w:rsidR="00E46427" w:rsidRPr="00E23236" w:rsidRDefault="00E46427" w:rsidP="00477156">
            <w:pPr>
              <w:jc w:val="center"/>
            </w:pPr>
            <w:r>
              <w:t>52</w:t>
            </w:r>
          </w:p>
        </w:tc>
        <w:tc>
          <w:tcPr>
            <w:tcW w:w="263" w:type="pct"/>
            <w:tcBorders>
              <w:top w:val="single" w:sz="4" w:space="0" w:color="auto"/>
              <w:left w:val="single" w:sz="4" w:space="0" w:color="auto"/>
              <w:right w:val="single" w:sz="4" w:space="0" w:color="auto"/>
            </w:tcBorders>
          </w:tcPr>
          <w:p w:rsidR="00E46427" w:rsidRPr="00E23236" w:rsidRDefault="00E46427" w:rsidP="00477156">
            <w:pPr>
              <w:jc w:val="center"/>
            </w:pPr>
            <w:r>
              <w:t>51</w:t>
            </w:r>
          </w:p>
        </w:tc>
        <w:tc>
          <w:tcPr>
            <w:tcW w:w="263" w:type="pct"/>
            <w:tcBorders>
              <w:top w:val="single" w:sz="4" w:space="0" w:color="auto"/>
              <w:left w:val="single" w:sz="4" w:space="0" w:color="auto"/>
              <w:right w:val="single" w:sz="4" w:space="0" w:color="auto"/>
            </w:tcBorders>
          </w:tcPr>
          <w:p w:rsidR="00E46427" w:rsidRPr="00E23236" w:rsidRDefault="00E46427" w:rsidP="00477156">
            <w:pPr>
              <w:jc w:val="center"/>
            </w:pPr>
            <w:r>
              <w:t>49</w:t>
            </w:r>
          </w:p>
        </w:tc>
        <w:tc>
          <w:tcPr>
            <w:tcW w:w="256" w:type="pct"/>
            <w:tcBorders>
              <w:top w:val="single" w:sz="4" w:space="0" w:color="auto"/>
              <w:left w:val="single" w:sz="4" w:space="0" w:color="auto"/>
              <w:right w:val="single" w:sz="4" w:space="0" w:color="auto"/>
            </w:tcBorders>
          </w:tcPr>
          <w:p w:rsidR="00E46427" w:rsidRPr="00E23236" w:rsidRDefault="00E46427" w:rsidP="00477156">
            <w:pPr>
              <w:jc w:val="center"/>
            </w:pPr>
            <w:r>
              <w:t>48</w:t>
            </w:r>
          </w:p>
        </w:tc>
        <w:tc>
          <w:tcPr>
            <w:tcW w:w="255" w:type="pct"/>
            <w:tcBorders>
              <w:top w:val="single" w:sz="4" w:space="0" w:color="auto"/>
              <w:left w:val="single" w:sz="4" w:space="0" w:color="auto"/>
              <w:right w:val="single" w:sz="4" w:space="0" w:color="auto"/>
            </w:tcBorders>
          </w:tcPr>
          <w:p w:rsidR="00E46427" w:rsidRPr="00E23236" w:rsidRDefault="00E46427" w:rsidP="00477156">
            <w:pPr>
              <w:jc w:val="center"/>
            </w:pPr>
            <w:r>
              <w:t>47</w:t>
            </w:r>
          </w:p>
        </w:tc>
        <w:tc>
          <w:tcPr>
            <w:tcW w:w="255" w:type="pct"/>
            <w:tcBorders>
              <w:top w:val="single" w:sz="4" w:space="0" w:color="auto"/>
              <w:left w:val="single" w:sz="4" w:space="0" w:color="auto"/>
              <w:right w:val="single" w:sz="4" w:space="0" w:color="auto"/>
            </w:tcBorders>
          </w:tcPr>
          <w:p w:rsidR="00E46427" w:rsidRPr="00E23236" w:rsidRDefault="00E46427" w:rsidP="00477156">
            <w:pPr>
              <w:jc w:val="center"/>
            </w:pPr>
            <w:r>
              <w:t>45</w:t>
            </w:r>
          </w:p>
        </w:tc>
      </w:tr>
      <w:tr w:rsidR="00E46427" w:rsidRPr="00B53628"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490" w:type="pct"/>
            <w:gridSpan w:val="11"/>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rPr>
            </w:pPr>
            <w:r w:rsidRPr="006F7E74">
              <w:rPr>
                <w:b/>
                <w:color w:val="000000"/>
                <w:sz w:val="22"/>
                <w:szCs w:val="22"/>
              </w:rPr>
              <w:t xml:space="preserve">Подпрограмма </w:t>
            </w:r>
            <w:r w:rsidRPr="006F7E74">
              <w:rPr>
                <w:b/>
                <w:sz w:val="22"/>
                <w:szCs w:val="22"/>
              </w:rPr>
              <w:t xml:space="preserve"> «</w:t>
            </w:r>
            <w:r w:rsidRPr="006F7E74">
              <w:rPr>
                <w:b/>
                <w:color w:val="000000"/>
                <w:sz w:val="22"/>
                <w:szCs w:val="22"/>
              </w:rPr>
              <w:t>Повышение безопасности дорожного движения</w:t>
            </w:r>
            <w:r w:rsidRPr="006F7E74">
              <w:rPr>
                <w:b/>
                <w:sz w:val="22"/>
                <w:szCs w:val="22"/>
              </w:rPr>
              <w:t xml:space="preserve"> в Вурнарском районе</w:t>
            </w:r>
            <w:r>
              <w:rPr>
                <w:b/>
                <w:sz w:val="22"/>
                <w:szCs w:val="22"/>
              </w:rPr>
              <w:t xml:space="preserve"> Чувашской Республики</w:t>
            </w:r>
            <w:r w:rsidRPr="006F7E74">
              <w:rPr>
                <w:b/>
                <w:sz w:val="22"/>
                <w:szCs w:val="22"/>
              </w:rPr>
              <w:t>»</w:t>
            </w: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c>
          <w:tcPr>
            <w:tcW w:w="255" w:type="pct"/>
            <w:tcBorders>
              <w:top w:val="single" w:sz="4" w:space="0" w:color="auto"/>
              <w:left w:val="single" w:sz="4" w:space="0" w:color="auto"/>
              <w:bottom w:val="single" w:sz="4" w:space="0" w:color="auto"/>
              <w:right w:val="single" w:sz="4" w:space="0" w:color="auto"/>
            </w:tcBorders>
          </w:tcPr>
          <w:p w:rsidR="00E46427" w:rsidRPr="006F7E74" w:rsidRDefault="00E46427" w:rsidP="00477156">
            <w:pPr>
              <w:jc w:val="center"/>
              <w:rPr>
                <w:b/>
                <w:color w:val="000000"/>
              </w:rPr>
            </w:pPr>
          </w:p>
        </w:tc>
      </w:tr>
      <w:tr w:rsidR="00E46427" w:rsidRPr="00BE15FF"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8" w:type="pct"/>
            <w:tcBorders>
              <w:top w:val="single" w:sz="4" w:space="0" w:color="auto"/>
              <w:left w:val="single" w:sz="4" w:space="0" w:color="auto"/>
              <w:bottom w:val="single" w:sz="4" w:space="0" w:color="auto"/>
              <w:right w:val="single" w:sz="4" w:space="0" w:color="auto"/>
            </w:tcBorders>
            <w:noWrap/>
          </w:tcPr>
          <w:p w:rsidR="00E46427" w:rsidRPr="00BE15FF" w:rsidRDefault="00E46427" w:rsidP="00477156">
            <w:pPr>
              <w:autoSpaceDE w:val="0"/>
              <w:autoSpaceDN w:val="0"/>
              <w:adjustRightInd w:val="0"/>
              <w:jc w:val="center"/>
            </w:pPr>
            <w:r>
              <w:rPr>
                <w:sz w:val="22"/>
                <w:szCs w:val="22"/>
              </w:rPr>
              <w:t>2</w:t>
            </w:r>
            <w:r w:rsidRPr="00BE15FF">
              <w:rPr>
                <w:sz w:val="22"/>
                <w:szCs w:val="22"/>
              </w:rPr>
              <w:t>.</w:t>
            </w:r>
          </w:p>
        </w:tc>
        <w:tc>
          <w:tcPr>
            <w:tcW w:w="1755"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both"/>
            </w:pPr>
            <w:r>
              <w:rPr>
                <w:sz w:val="22"/>
                <w:szCs w:val="22"/>
              </w:rPr>
              <w:t>Сокращение смертности от дорожно-транспортных происшествий, в том числе детской смертности</w:t>
            </w:r>
          </w:p>
        </w:tc>
        <w:tc>
          <w:tcPr>
            <w:tcW w:w="42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sidRPr="00BE15FF">
              <w:rPr>
                <w:sz w:val="22"/>
                <w:szCs w:val="22"/>
              </w:rPr>
              <w:t>чел.</w:t>
            </w:r>
          </w:p>
        </w:tc>
        <w:tc>
          <w:tcPr>
            <w:tcW w:w="336"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6</w:t>
            </w:r>
          </w:p>
        </w:tc>
        <w:tc>
          <w:tcPr>
            <w:tcW w:w="304" w:type="pct"/>
            <w:tcBorders>
              <w:top w:val="single" w:sz="4" w:space="0" w:color="auto"/>
              <w:left w:val="single" w:sz="4" w:space="0" w:color="auto"/>
              <w:bottom w:val="single" w:sz="4" w:space="0" w:color="auto"/>
              <w:right w:val="single" w:sz="4" w:space="0" w:color="auto"/>
            </w:tcBorders>
            <w:noWrap/>
          </w:tcPr>
          <w:p w:rsidR="00E46427" w:rsidRPr="00BE15FF" w:rsidRDefault="00E46427" w:rsidP="00477156">
            <w:pPr>
              <w:autoSpaceDE w:val="0"/>
              <w:autoSpaceDN w:val="0"/>
              <w:adjustRightInd w:val="0"/>
              <w:jc w:val="center"/>
            </w:pPr>
            <w:r>
              <w:t>6</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5</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5</w:t>
            </w:r>
          </w:p>
        </w:tc>
        <w:tc>
          <w:tcPr>
            <w:tcW w:w="23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4</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4</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3</w:t>
            </w:r>
          </w:p>
        </w:tc>
        <w:tc>
          <w:tcPr>
            <w:tcW w:w="25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3</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2</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2</w:t>
            </w:r>
          </w:p>
        </w:tc>
      </w:tr>
      <w:tr w:rsidR="00E46427" w:rsidRPr="00BE15FF"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8" w:type="pct"/>
            <w:tcBorders>
              <w:top w:val="single" w:sz="4" w:space="0" w:color="auto"/>
              <w:left w:val="single" w:sz="4" w:space="0" w:color="auto"/>
              <w:bottom w:val="single" w:sz="4" w:space="0" w:color="auto"/>
              <w:right w:val="single" w:sz="4" w:space="0" w:color="auto"/>
            </w:tcBorders>
            <w:noWrap/>
          </w:tcPr>
          <w:p w:rsidR="00E46427" w:rsidRPr="00BE15FF" w:rsidRDefault="00E46427" w:rsidP="00477156">
            <w:pPr>
              <w:autoSpaceDE w:val="0"/>
              <w:autoSpaceDN w:val="0"/>
              <w:adjustRightInd w:val="0"/>
              <w:jc w:val="center"/>
            </w:pPr>
            <w:r>
              <w:rPr>
                <w:sz w:val="22"/>
                <w:szCs w:val="22"/>
              </w:rPr>
              <w:t>3</w:t>
            </w:r>
            <w:r w:rsidRPr="00BE15FF">
              <w:rPr>
                <w:sz w:val="22"/>
                <w:szCs w:val="22"/>
              </w:rPr>
              <w:t>.</w:t>
            </w:r>
          </w:p>
        </w:tc>
        <w:tc>
          <w:tcPr>
            <w:tcW w:w="1755"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both"/>
            </w:pPr>
            <w:r w:rsidRPr="00BE15FF">
              <w:rPr>
                <w:sz w:val="22"/>
                <w:szCs w:val="22"/>
              </w:rPr>
              <w:t xml:space="preserve">Снижение тяжести последствий (по сравнению с </w:t>
            </w:r>
            <w:r w:rsidRPr="002B1D75">
              <w:rPr>
                <w:sz w:val="22"/>
                <w:szCs w:val="22"/>
              </w:rPr>
              <w:t>201</w:t>
            </w:r>
            <w:r>
              <w:rPr>
                <w:sz w:val="22"/>
                <w:szCs w:val="22"/>
              </w:rPr>
              <w:t>9</w:t>
            </w:r>
            <w:r w:rsidRPr="00BE15FF">
              <w:rPr>
                <w:sz w:val="22"/>
                <w:szCs w:val="22"/>
              </w:rPr>
              <w:t xml:space="preserve"> годом)</w:t>
            </w:r>
          </w:p>
        </w:tc>
        <w:tc>
          <w:tcPr>
            <w:tcW w:w="42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sidRPr="00BE15FF">
              <w:rPr>
                <w:sz w:val="22"/>
                <w:szCs w:val="22"/>
              </w:rPr>
              <w:t>Число погибших на 100 пострадавших</w:t>
            </w:r>
          </w:p>
        </w:tc>
        <w:tc>
          <w:tcPr>
            <w:tcW w:w="33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12</w:t>
            </w:r>
          </w:p>
        </w:tc>
        <w:tc>
          <w:tcPr>
            <w:tcW w:w="304" w:type="pct"/>
            <w:tcBorders>
              <w:top w:val="single" w:sz="4" w:space="0" w:color="auto"/>
              <w:left w:val="single" w:sz="4" w:space="0" w:color="auto"/>
              <w:bottom w:val="single" w:sz="4" w:space="0" w:color="auto"/>
              <w:right w:val="single" w:sz="4" w:space="0" w:color="auto"/>
            </w:tcBorders>
            <w:noWrap/>
          </w:tcPr>
          <w:p w:rsidR="00E46427" w:rsidRPr="00BE15FF" w:rsidRDefault="00E46427" w:rsidP="00477156">
            <w:pPr>
              <w:autoSpaceDE w:val="0"/>
              <w:autoSpaceDN w:val="0"/>
              <w:adjustRightInd w:val="0"/>
              <w:jc w:val="center"/>
            </w:pPr>
            <w:r>
              <w:t>12</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12</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12</w:t>
            </w:r>
          </w:p>
        </w:tc>
        <w:tc>
          <w:tcPr>
            <w:tcW w:w="23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11</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11</w:t>
            </w:r>
          </w:p>
        </w:tc>
        <w:tc>
          <w:tcPr>
            <w:tcW w:w="263"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t>10</w:t>
            </w:r>
          </w:p>
        </w:tc>
        <w:tc>
          <w:tcPr>
            <w:tcW w:w="25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10</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5</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5</w:t>
            </w:r>
          </w:p>
        </w:tc>
      </w:tr>
      <w:tr w:rsidR="00E46427" w:rsidRPr="00BE15FF"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8" w:type="pct"/>
            <w:tcBorders>
              <w:top w:val="single" w:sz="4" w:space="0" w:color="auto"/>
              <w:left w:val="single" w:sz="4" w:space="0" w:color="auto"/>
              <w:bottom w:val="single" w:sz="4" w:space="0" w:color="auto"/>
              <w:right w:val="single" w:sz="4" w:space="0" w:color="auto"/>
            </w:tcBorders>
            <w:noWrap/>
          </w:tcPr>
          <w:p w:rsidR="00E46427" w:rsidRDefault="00E46427" w:rsidP="00477156">
            <w:pPr>
              <w:autoSpaceDE w:val="0"/>
              <w:autoSpaceDN w:val="0"/>
              <w:adjustRightInd w:val="0"/>
              <w:jc w:val="center"/>
            </w:pPr>
            <w:r>
              <w:rPr>
                <w:sz w:val="22"/>
                <w:szCs w:val="22"/>
              </w:rPr>
              <w:t>4.</w:t>
            </w:r>
          </w:p>
        </w:tc>
        <w:tc>
          <w:tcPr>
            <w:tcW w:w="1755"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both"/>
            </w:pPr>
            <w:r>
              <w:rPr>
                <w:sz w:val="22"/>
                <w:szCs w:val="22"/>
              </w:rPr>
              <w:t xml:space="preserve">Снижение доли дорожно-транспортных происшествий (далее – ДТП), совершению которых сопутствовали неудовлетворительные дорожные условия, в общем количестве ДТП </w:t>
            </w:r>
          </w:p>
        </w:tc>
        <w:tc>
          <w:tcPr>
            <w:tcW w:w="426" w:type="pct"/>
            <w:tcBorders>
              <w:top w:val="single" w:sz="4" w:space="0" w:color="auto"/>
              <w:left w:val="single" w:sz="4" w:space="0" w:color="auto"/>
              <w:bottom w:val="single" w:sz="4" w:space="0" w:color="auto"/>
              <w:right w:val="single" w:sz="4" w:space="0" w:color="auto"/>
            </w:tcBorders>
          </w:tcPr>
          <w:p w:rsidR="00E46427" w:rsidRPr="00BE15FF" w:rsidRDefault="00E46427" w:rsidP="00477156">
            <w:pPr>
              <w:autoSpaceDE w:val="0"/>
              <w:autoSpaceDN w:val="0"/>
              <w:adjustRightInd w:val="0"/>
              <w:jc w:val="center"/>
            </w:pPr>
            <w:r>
              <w:rPr>
                <w:sz w:val="22"/>
                <w:szCs w:val="22"/>
              </w:rPr>
              <w:t>процентов</w:t>
            </w:r>
          </w:p>
        </w:tc>
        <w:tc>
          <w:tcPr>
            <w:tcW w:w="336"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49</w:t>
            </w:r>
          </w:p>
        </w:tc>
        <w:tc>
          <w:tcPr>
            <w:tcW w:w="304" w:type="pct"/>
            <w:tcBorders>
              <w:top w:val="single" w:sz="4" w:space="0" w:color="auto"/>
              <w:left w:val="single" w:sz="4" w:space="0" w:color="auto"/>
              <w:bottom w:val="single" w:sz="4" w:space="0" w:color="auto"/>
              <w:right w:val="single" w:sz="4" w:space="0" w:color="auto"/>
            </w:tcBorders>
            <w:noWrap/>
          </w:tcPr>
          <w:p w:rsidR="00E46427" w:rsidRDefault="00E46427" w:rsidP="00477156">
            <w:pPr>
              <w:autoSpaceDE w:val="0"/>
              <w:autoSpaceDN w:val="0"/>
              <w:adjustRightInd w:val="0"/>
              <w:jc w:val="center"/>
            </w:pPr>
            <w:r>
              <w:t>47</w:t>
            </w:r>
          </w:p>
        </w:tc>
        <w:tc>
          <w:tcPr>
            <w:tcW w:w="26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t>46</w:t>
            </w:r>
          </w:p>
        </w:tc>
        <w:tc>
          <w:tcPr>
            <w:tcW w:w="26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t>44</w:t>
            </w:r>
          </w:p>
        </w:tc>
        <w:tc>
          <w:tcPr>
            <w:tcW w:w="23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t>43</w:t>
            </w:r>
          </w:p>
        </w:tc>
        <w:tc>
          <w:tcPr>
            <w:tcW w:w="26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t>42</w:t>
            </w:r>
          </w:p>
        </w:tc>
        <w:tc>
          <w:tcPr>
            <w:tcW w:w="263"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t>41</w:t>
            </w:r>
          </w:p>
        </w:tc>
        <w:tc>
          <w:tcPr>
            <w:tcW w:w="256"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39</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37</w:t>
            </w:r>
          </w:p>
        </w:tc>
        <w:tc>
          <w:tcPr>
            <w:tcW w:w="255" w:type="pct"/>
            <w:tcBorders>
              <w:top w:val="single" w:sz="4" w:space="0" w:color="auto"/>
              <w:left w:val="single" w:sz="4" w:space="0" w:color="auto"/>
              <w:bottom w:val="single" w:sz="4" w:space="0" w:color="auto"/>
              <w:right w:val="single" w:sz="4" w:space="0" w:color="auto"/>
            </w:tcBorders>
          </w:tcPr>
          <w:p w:rsidR="00E46427" w:rsidRDefault="00E46427" w:rsidP="00477156">
            <w:pPr>
              <w:autoSpaceDE w:val="0"/>
              <w:autoSpaceDN w:val="0"/>
              <w:adjustRightInd w:val="0"/>
              <w:jc w:val="center"/>
            </w:pPr>
            <w:r>
              <w:rPr>
                <w:sz w:val="22"/>
                <w:szCs w:val="22"/>
              </w:rPr>
              <w:t>35</w:t>
            </w:r>
          </w:p>
        </w:tc>
      </w:tr>
    </w:tbl>
    <w:p w:rsidR="00E46427" w:rsidRDefault="00E46427" w:rsidP="00E46427">
      <w:pPr>
        <w:pStyle w:val="ConsPlusNonformat"/>
        <w:widowControl/>
        <w:ind w:left="4820" w:hanging="425"/>
        <w:jc w:val="right"/>
        <w:rPr>
          <w:rFonts w:ascii="Times New Roman" w:hAnsi="Times New Roman" w:cs="Times New Roman"/>
          <w:bCs/>
          <w:color w:val="000000"/>
        </w:rPr>
        <w:sectPr w:rsidR="00E46427" w:rsidSect="00477156">
          <w:pgSz w:w="16838" w:h="11906" w:orient="landscape"/>
          <w:pgMar w:top="1276" w:right="567" w:bottom="709" w:left="567" w:header="709" w:footer="709" w:gutter="0"/>
          <w:cols w:space="708"/>
          <w:titlePg/>
          <w:docGrid w:linePitch="360"/>
        </w:sectPr>
      </w:pPr>
    </w:p>
    <w:p w:rsidR="00E46427" w:rsidRPr="00F20851" w:rsidRDefault="00E46427" w:rsidP="00E46427">
      <w:pPr>
        <w:ind w:left="10260"/>
        <w:jc w:val="right"/>
        <w:rPr>
          <w:b/>
          <w:sz w:val="20"/>
          <w:szCs w:val="20"/>
        </w:rPr>
      </w:pPr>
      <w:r w:rsidRPr="00F20851">
        <w:rPr>
          <w:rStyle w:val="af0"/>
          <w:b w:val="0"/>
          <w:bCs/>
          <w:sz w:val="20"/>
          <w:szCs w:val="20"/>
        </w:rPr>
        <w:lastRenderedPageBreak/>
        <w:t>Приложение №</w:t>
      </w:r>
      <w:r>
        <w:rPr>
          <w:rStyle w:val="af0"/>
          <w:b w:val="0"/>
          <w:bCs/>
          <w:sz w:val="20"/>
          <w:szCs w:val="20"/>
        </w:rPr>
        <w:t>2</w:t>
      </w:r>
    </w:p>
    <w:p w:rsidR="00E46427" w:rsidRPr="00F20851" w:rsidRDefault="00E46427" w:rsidP="00E46427">
      <w:pPr>
        <w:ind w:left="10260"/>
        <w:jc w:val="right"/>
        <w:rPr>
          <w:rStyle w:val="af0"/>
          <w:b w:val="0"/>
          <w:bCs/>
          <w:sz w:val="20"/>
          <w:szCs w:val="20"/>
        </w:rPr>
      </w:pPr>
      <w:r>
        <w:rPr>
          <w:rStyle w:val="af0"/>
          <w:b w:val="0"/>
          <w:bCs/>
          <w:sz w:val="20"/>
          <w:szCs w:val="20"/>
        </w:rPr>
        <w:t>к М</w:t>
      </w:r>
      <w:r w:rsidRPr="00F20851">
        <w:rPr>
          <w:rStyle w:val="af0"/>
          <w:b w:val="0"/>
          <w:bCs/>
          <w:sz w:val="20"/>
          <w:szCs w:val="20"/>
        </w:rPr>
        <w:t xml:space="preserve">униципальной программе </w:t>
      </w:r>
      <w:r>
        <w:rPr>
          <w:rStyle w:val="af0"/>
          <w:b w:val="0"/>
          <w:bCs/>
          <w:sz w:val="20"/>
          <w:szCs w:val="20"/>
        </w:rPr>
        <w:t>Вурнарского</w:t>
      </w:r>
      <w:r w:rsidRPr="00F20851">
        <w:rPr>
          <w:rStyle w:val="af0"/>
          <w:b w:val="0"/>
          <w:bCs/>
          <w:sz w:val="20"/>
          <w:szCs w:val="20"/>
        </w:rPr>
        <w:t xml:space="preserve"> района Чувашской Республики «Развитие транспортной системы </w:t>
      </w:r>
      <w:r>
        <w:rPr>
          <w:rStyle w:val="af0"/>
          <w:b w:val="0"/>
          <w:bCs/>
          <w:sz w:val="20"/>
          <w:szCs w:val="20"/>
        </w:rPr>
        <w:t>Вурнарского</w:t>
      </w:r>
      <w:r w:rsidRPr="00F20851">
        <w:rPr>
          <w:rStyle w:val="af0"/>
          <w:b w:val="0"/>
          <w:bCs/>
          <w:sz w:val="20"/>
          <w:szCs w:val="20"/>
        </w:rPr>
        <w:t xml:space="preserve"> района Чувашской Респуб</w:t>
      </w:r>
      <w:r>
        <w:rPr>
          <w:rStyle w:val="af0"/>
          <w:b w:val="0"/>
          <w:bCs/>
          <w:sz w:val="20"/>
          <w:szCs w:val="20"/>
        </w:rPr>
        <w:t>лики</w:t>
      </w:r>
      <w:r w:rsidRPr="00F20851">
        <w:rPr>
          <w:rStyle w:val="af0"/>
          <w:b w:val="0"/>
          <w:bCs/>
          <w:sz w:val="20"/>
          <w:szCs w:val="20"/>
        </w:rPr>
        <w:t>»</w:t>
      </w:r>
    </w:p>
    <w:p w:rsidR="00E46427" w:rsidRDefault="00E46427" w:rsidP="00E46427">
      <w:pPr>
        <w:jc w:val="center"/>
        <w:rPr>
          <w:b/>
        </w:rPr>
      </w:pPr>
      <w:r>
        <w:rPr>
          <w:b/>
        </w:rPr>
        <w:t>П</w:t>
      </w:r>
      <w:r w:rsidRPr="00F20851">
        <w:rPr>
          <w:b/>
        </w:rPr>
        <w:t>ЛАН</w:t>
      </w:r>
      <w:r>
        <w:rPr>
          <w:b/>
        </w:rPr>
        <w:t xml:space="preserve">  </w:t>
      </w:r>
    </w:p>
    <w:p w:rsidR="00E46427" w:rsidRPr="00D55940" w:rsidRDefault="00E46427" w:rsidP="00E46427">
      <w:pPr>
        <w:jc w:val="center"/>
        <w:rPr>
          <w:b/>
        </w:rPr>
      </w:pPr>
      <w:r>
        <w:rPr>
          <w:b/>
        </w:rPr>
        <w:t>реализации М</w:t>
      </w:r>
      <w:r w:rsidRPr="00D55940">
        <w:rPr>
          <w:b/>
        </w:rPr>
        <w:t xml:space="preserve">униципальной программы «Развитие </w:t>
      </w:r>
      <w:r w:rsidRPr="00D55940">
        <w:rPr>
          <w:b/>
          <w:bCs/>
        </w:rPr>
        <w:t xml:space="preserve">транспортной системы </w:t>
      </w:r>
      <w:r w:rsidRPr="00D55940">
        <w:rPr>
          <w:b/>
        </w:rPr>
        <w:t xml:space="preserve">Вурнарского района </w:t>
      </w:r>
      <w:r w:rsidRPr="00D55940">
        <w:rPr>
          <w:b/>
          <w:bCs/>
        </w:rPr>
        <w:t>Чувашской Республики</w:t>
      </w:r>
      <w:r w:rsidRPr="00D55940">
        <w:rPr>
          <w:b/>
        </w:rPr>
        <w:t xml:space="preserve">» </w:t>
      </w:r>
    </w:p>
    <w:p w:rsidR="00E46427" w:rsidRPr="00D55940" w:rsidRDefault="00E46427" w:rsidP="00E46427">
      <w:pPr>
        <w:jc w:val="center"/>
        <w:rPr>
          <w:b/>
          <w:color w:val="000000"/>
        </w:rPr>
      </w:pPr>
      <w:r w:rsidRPr="00D55940">
        <w:rPr>
          <w:b/>
          <w:color w:val="000000"/>
        </w:rPr>
        <w:t>на очередной финансовый год</w:t>
      </w:r>
      <w:r>
        <w:rPr>
          <w:b/>
          <w:color w:val="000000"/>
        </w:rPr>
        <w:t xml:space="preserve"> </w:t>
      </w:r>
      <w:r w:rsidRPr="00D55940">
        <w:rPr>
          <w:b/>
          <w:color w:val="000000"/>
        </w:rPr>
        <w:t>(и плановый период)</w:t>
      </w:r>
      <w:r>
        <w:rPr>
          <w:b/>
          <w:color w:val="000000"/>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03"/>
        <w:gridCol w:w="4835"/>
        <w:gridCol w:w="1274"/>
        <w:gridCol w:w="1206"/>
        <w:gridCol w:w="2200"/>
        <w:gridCol w:w="1555"/>
        <w:gridCol w:w="1426"/>
      </w:tblGrid>
      <w:tr w:rsidR="00E46427" w:rsidRPr="00D55940" w:rsidTr="00477156">
        <w:trPr>
          <w:cantSplit/>
          <w:trHeight w:val="20"/>
          <w:tblHeader/>
        </w:trPr>
        <w:tc>
          <w:tcPr>
            <w:tcW w:w="164" w:type="pct"/>
            <w:vMerge w:val="restart"/>
          </w:tcPr>
          <w:p w:rsidR="00E46427" w:rsidRPr="00D55940" w:rsidRDefault="00E46427" w:rsidP="00477156">
            <w:pPr>
              <w:jc w:val="center"/>
            </w:pPr>
            <w:r w:rsidRPr="00D55940">
              <w:t xml:space="preserve">№ </w:t>
            </w:r>
            <w:r w:rsidRPr="00D55940">
              <w:br/>
            </w:r>
            <w:proofErr w:type="spellStart"/>
            <w:r w:rsidRPr="00D55940">
              <w:t>пп</w:t>
            </w:r>
            <w:proofErr w:type="spellEnd"/>
          </w:p>
        </w:tc>
        <w:tc>
          <w:tcPr>
            <w:tcW w:w="962" w:type="pct"/>
            <w:vMerge w:val="restart"/>
          </w:tcPr>
          <w:p w:rsidR="00E46427" w:rsidRPr="00D55940" w:rsidRDefault="00E46427" w:rsidP="00477156">
            <w:pPr>
              <w:jc w:val="center"/>
            </w:pPr>
            <w:r>
              <w:t>Наименование М</w:t>
            </w:r>
            <w:r w:rsidRPr="00D55940">
              <w:t>униципальной программы, подпрограммы,</w:t>
            </w:r>
            <w:r w:rsidRPr="00D55940">
              <w:br/>
              <w:t>отдельного мероприятия</w:t>
            </w:r>
            <w:r>
              <w:t>, мероприятий, реализованных в рамках основного мероприятия</w:t>
            </w:r>
          </w:p>
        </w:tc>
        <w:tc>
          <w:tcPr>
            <w:tcW w:w="1499" w:type="pct"/>
            <w:vMerge w:val="restart"/>
          </w:tcPr>
          <w:p w:rsidR="00E46427" w:rsidRDefault="00E46427" w:rsidP="00477156">
            <w:pPr>
              <w:jc w:val="center"/>
            </w:pPr>
            <w:r w:rsidRPr="00D55940">
              <w:t>Ответственный исполнитель</w:t>
            </w:r>
          </w:p>
          <w:p w:rsidR="00E46427" w:rsidRPr="00D55940" w:rsidRDefault="00E46427" w:rsidP="00477156">
            <w:pPr>
              <w:jc w:val="center"/>
            </w:pPr>
            <w:r>
              <w:t>(структурные подразделения, соисполнители, участники)</w:t>
            </w:r>
          </w:p>
        </w:tc>
        <w:tc>
          <w:tcPr>
            <w:tcW w:w="769" w:type="pct"/>
            <w:gridSpan w:val="2"/>
          </w:tcPr>
          <w:p w:rsidR="00E46427" w:rsidRPr="00D55940" w:rsidRDefault="00E46427" w:rsidP="00477156">
            <w:pPr>
              <w:jc w:val="center"/>
            </w:pPr>
            <w:r w:rsidRPr="00D55940">
              <w:t>Срок</w:t>
            </w:r>
          </w:p>
        </w:tc>
        <w:tc>
          <w:tcPr>
            <w:tcW w:w="682" w:type="pct"/>
            <w:vMerge w:val="restart"/>
          </w:tcPr>
          <w:p w:rsidR="00E46427" w:rsidRPr="00D55940" w:rsidRDefault="00E46427" w:rsidP="00477156">
            <w:pPr>
              <w:jc w:val="center"/>
            </w:pPr>
            <w:r w:rsidRPr="00D55940">
              <w:t xml:space="preserve">Ожидаемый непосредственный результат </w:t>
            </w:r>
            <w:r w:rsidRPr="00D55940">
              <w:br/>
              <w:t>(краткое описание)</w:t>
            </w:r>
          </w:p>
        </w:tc>
        <w:tc>
          <w:tcPr>
            <w:tcW w:w="482" w:type="pct"/>
            <w:vMerge w:val="restart"/>
          </w:tcPr>
          <w:p w:rsidR="00E46427" w:rsidRPr="00D55940" w:rsidRDefault="00E46427" w:rsidP="00477156">
            <w:pPr>
              <w:jc w:val="center"/>
            </w:pPr>
            <w:r>
              <w:t>Код бюджетной классификации</w:t>
            </w:r>
          </w:p>
        </w:tc>
        <w:tc>
          <w:tcPr>
            <w:tcW w:w="441" w:type="pct"/>
            <w:vMerge w:val="restart"/>
          </w:tcPr>
          <w:p w:rsidR="00E46427" w:rsidRPr="00D55940" w:rsidRDefault="00E46427" w:rsidP="00477156">
            <w:pPr>
              <w:ind w:left="-122" w:firstLine="200"/>
              <w:jc w:val="center"/>
            </w:pPr>
            <w:r>
              <w:t>Финансовое обеспечение в тыс</w:t>
            </w:r>
            <w:proofErr w:type="gramStart"/>
            <w:r>
              <w:t>.р</w:t>
            </w:r>
            <w:proofErr w:type="gramEnd"/>
            <w:r>
              <w:t>уб.</w:t>
            </w:r>
          </w:p>
        </w:tc>
      </w:tr>
      <w:tr w:rsidR="00E46427" w:rsidRPr="00D55940" w:rsidTr="00477156">
        <w:trPr>
          <w:cantSplit/>
          <w:trHeight w:val="20"/>
          <w:tblHeader/>
        </w:trPr>
        <w:tc>
          <w:tcPr>
            <w:tcW w:w="164" w:type="pct"/>
            <w:vMerge/>
          </w:tcPr>
          <w:p w:rsidR="00E46427" w:rsidRPr="00D55940" w:rsidRDefault="00E46427" w:rsidP="00477156">
            <w:pPr>
              <w:jc w:val="center"/>
            </w:pPr>
          </w:p>
        </w:tc>
        <w:tc>
          <w:tcPr>
            <w:tcW w:w="962" w:type="pct"/>
            <w:vMerge/>
          </w:tcPr>
          <w:p w:rsidR="00E46427" w:rsidRPr="00D55940" w:rsidRDefault="00E46427" w:rsidP="00477156">
            <w:pPr>
              <w:jc w:val="center"/>
            </w:pPr>
          </w:p>
        </w:tc>
        <w:tc>
          <w:tcPr>
            <w:tcW w:w="1499" w:type="pct"/>
            <w:vMerge/>
          </w:tcPr>
          <w:p w:rsidR="00E46427" w:rsidRPr="00D55940" w:rsidRDefault="00E46427" w:rsidP="00477156">
            <w:pPr>
              <w:jc w:val="center"/>
            </w:pPr>
          </w:p>
        </w:tc>
        <w:tc>
          <w:tcPr>
            <w:tcW w:w="395" w:type="pct"/>
          </w:tcPr>
          <w:p w:rsidR="00E46427" w:rsidRPr="00D55940" w:rsidRDefault="00E46427" w:rsidP="00477156">
            <w:pPr>
              <w:jc w:val="center"/>
            </w:pPr>
            <w:r w:rsidRPr="00D55940">
              <w:t>начала реализации</w:t>
            </w:r>
          </w:p>
        </w:tc>
        <w:tc>
          <w:tcPr>
            <w:tcW w:w="374" w:type="pct"/>
          </w:tcPr>
          <w:p w:rsidR="00E46427" w:rsidRPr="00D55940" w:rsidRDefault="00E46427" w:rsidP="00477156">
            <w:pPr>
              <w:jc w:val="center"/>
            </w:pPr>
            <w:r w:rsidRPr="00D55940">
              <w:t>окончания реализации</w:t>
            </w:r>
          </w:p>
        </w:tc>
        <w:tc>
          <w:tcPr>
            <w:tcW w:w="682" w:type="pct"/>
            <w:vMerge/>
          </w:tcPr>
          <w:p w:rsidR="00E46427" w:rsidRPr="00D55940" w:rsidRDefault="00E46427" w:rsidP="00477156">
            <w:pPr>
              <w:jc w:val="center"/>
            </w:pPr>
          </w:p>
        </w:tc>
        <w:tc>
          <w:tcPr>
            <w:tcW w:w="482" w:type="pct"/>
            <w:vMerge/>
          </w:tcPr>
          <w:p w:rsidR="00E46427" w:rsidRPr="00D55940" w:rsidRDefault="00E46427" w:rsidP="00477156">
            <w:pPr>
              <w:jc w:val="center"/>
            </w:pPr>
          </w:p>
        </w:tc>
        <w:tc>
          <w:tcPr>
            <w:tcW w:w="441" w:type="pct"/>
            <w:vMerge/>
          </w:tcPr>
          <w:p w:rsidR="00E46427" w:rsidRPr="00D55940" w:rsidRDefault="00E46427" w:rsidP="00477156">
            <w:pPr>
              <w:ind w:left="-122" w:firstLine="122"/>
              <w:jc w:val="center"/>
            </w:pP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1</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2</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3</w:t>
            </w:r>
          </w:p>
        </w:tc>
        <w:tc>
          <w:tcPr>
            <w:tcW w:w="395"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4</w:t>
            </w:r>
          </w:p>
        </w:tc>
        <w:tc>
          <w:tcPr>
            <w:tcW w:w="37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6</w:t>
            </w:r>
          </w:p>
        </w:tc>
        <w:tc>
          <w:tcPr>
            <w:tcW w:w="4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t>7</w:t>
            </w:r>
          </w:p>
        </w:tc>
        <w:tc>
          <w:tcPr>
            <w:tcW w:w="441"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ind w:left="-122" w:firstLine="122"/>
              <w:jc w:val="center"/>
            </w:pPr>
            <w:r>
              <w:t>8</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5000" w:type="pct"/>
            <w:gridSpan w:val="8"/>
            <w:tcBorders>
              <w:top w:val="single" w:sz="4" w:space="0" w:color="auto"/>
              <w:left w:val="single" w:sz="4" w:space="0" w:color="auto"/>
              <w:bottom w:val="single" w:sz="4" w:space="0" w:color="auto"/>
              <w:right w:val="single" w:sz="4" w:space="0" w:color="auto"/>
            </w:tcBorders>
          </w:tcPr>
          <w:p w:rsidR="00E46427" w:rsidRPr="00D55940" w:rsidRDefault="00E46427" w:rsidP="00477156">
            <w:pPr>
              <w:ind w:left="-122" w:firstLine="122"/>
              <w:jc w:val="center"/>
              <w:rPr>
                <w:b/>
              </w:rPr>
            </w:pPr>
            <w:r w:rsidRPr="00D55940">
              <w:rPr>
                <w:b/>
              </w:rPr>
              <w:t xml:space="preserve">Подпрограмма «Безопасные  и качественные автомобильные дороги  Вурнарского района Чувашской Республики» </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1.</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sidRPr="009B361E">
              <w:rPr>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населённых пунктов поселения</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t>О</w:t>
            </w:r>
            <w:r w:rsidRPr="00D55940">
              <w:t>беспечение проектной до</w:t>
            </w:r>
            <w:r w:rsidRPr="00D55940">
              <w:softHyphen/>
              <w:t>кументацией работ по строи</w:t>
            </w:r>
            <w:r w:rsidRPr="00D55940">
              <w:softHyphen/>
              <w:t>тельству и ре</w:t>
            </w:r>
            <w:r w:rsidRPr="00D55940">
              <w:softHyphen/>
              <w:t>конструкции автомобильных дорог</w:t>
            </w:r>
          </w:p>
        </w:tc>
        <w:tc>
          <w:tcPr>
            <w:tcW w:w="482" w:type="pct"/>
            <w:tcBorders>
              <w:top w:val="single" w:sz="4" w:space="0" w:color="auto"/>
              <w:left w:val="single" w:sz="4" w:space="0" w:color="auto"/>
              <w:bottom w:val="single" w:sz="4" w:space="0" w:color="auto"/>
              <w:right w:val="single" w:sz="4" w:space="0" w:color="auto"/>
            </w:tcBorders>
          </w:tcPr>
          <w:p w:rsidR="00E46427" w:rsidRDefault="00E46427" w:rsidP="00477156">
            <w:pPr>
              <w:jc w:val="both"/>
              <w:rPr>
                <w:color w:val="000000"/>
              </w:rPr>
            </w:pPr>
            <w:r>
              <w:rPr>
                <w:color w:val="000000"/>
              </w:rPr>
              <w:t>Ч210374190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pPr>
            <w:r w:rsidRPr="00A83FD8">
              <w:t>198</w:t>
            </w:r>
            <w:r>
              <w:t>044,4</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164" w:type="pct"/>
            <w:tcBorders>
              <w:top w:val="single" w:sz="4" w:space="0" w:color="auto"/>
              <w:left w:val="single" w:sz="4" w:space="0" w:color="auto"/>
              <w:bottom w:val="single" w:sz="4" w:space="0" w:color="auto"/>
              <w:right w:val="single" w:sz="4" w:space="0" w:color="auto"/>
            </w:tcBorders>
          </w:tcPr>
          <w:p w:rsidR="00E46427" w:rsidRPr="00A83FD8" w:rsidRDefault="00E46427" w:rsidP="00477156">
            <w:pPr>
              <w:jc w:val="center"/>
            </w:pPr>
            <w:r>
              <w:rPr>
                <w:lang w:val="en-US"/>
              </w:rPr>
              <w:t>2</w:t>
            </w:r>
            <w:r>
              <w:t>.</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bCs/>
                <w:color w:val="000000"/>
              </w:rPr>
            </w:pPr>
            <w:r w:rsidRPr="009B361E">
              <w:rPr>
                <w:bCs/>
                <w:color w:val="000000"/>
              </w:rPr>
              <w:t>Осуществление дорожной</w:t>
            </w:r>
            <w:r>
              <w:rPr>
                <w:bCs/>
                <w:color w:val="000000"/>
              </w:rPr>
              <w:t xml:space="preserve"> деятельности, кроме деятельнос</w:t>
            </w:r>
            <w:r w:rsidRPr="009B361E">
              <w:rPr>
                <w:bCs/>
                <w:color w:val="000000"/>
              </w:rPr>
              <w:t>ти по строительству, в отношении автомобильных дорог местного значения вне границ населенных пунктов в границах муниципального района</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proofErr w:type="gramStart"/>
            <w:r>
              <w:t>П</w:t>
            </w:r>
            <w:r w:rsidRPr="00D55940">
              <w:t>остроить и ре</w:t>
            </w:r>
            <w:r w:rsidRPr="00D55940">
              <w:softHyphen/>
              <w:t>конструировать</w:t>
            </w:r>
            <w:proofErr w:type="gramEnd"/>
            <w:r w:rsidRPr="00D55940">
              <w:t xml:space="preserve"> 45 км автомо</w:t>
            </w:r>
            <w:r w:rsidRPr="00D55940">
              <w:softHyphen/>
              <w:t>бильных дорог</w:t>
            </w:r>
            <w:r w:rsidRPr="00D55940">
              <w:rPr>
                <w:color w:val="000000"/>
              </w:rPr>
              <w:t xml:space="preserve"> </w:t>
            </w:r>
          </w:p>
        </w:tc>
        <w:tc>
          <w:tcPr>
            <w:tcW w:w="482" w:type="pct"/>
            <w:tcBorders>
              <w:top w:val="single" w:sz="4" w:space="0" w:color="auto"/>
              <w:left w:val="single" w:sz="4" w:space="0" w:color="auto"/>
              <w:bottom w:val="single" w:sz="4" w:space="0" w:color="auto"/>
              <w:right w:val="single" w:sz="4" w:space="0" w:color="auto"/>
            </w:tcBorders>
          </w:tcPr>
          <w:p w:rsidR="00E46427" w:rsidRPr="00A83FD8" w:rsidRDefault="00E46427" w:rsidP="00477156">
            <w:pPr>
              <w:jc w:val="both"/>
              <w:rPr>
                <w:lang w:val="en-US"/>
              </w:rPr>
            </w:pPr>
            <w:r>
              <w:t>Ч2103</w:t>
            </w:r>
            <w:r>
              <w:rPr>
                <w:lang w:val="en-US"/>
              </w:rPr>
              <w:t>S4180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pPr>
            <w:r w:rsidRPr="00B60614">
              <w:t>4836</w:t>
            </w:r>
            <w:r>
              <w:t>03,3</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6"/>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lastRenderedPageBreak/>
              <w:t>3.</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sidRPr="009B361E">
              <w:rPr>
                <w:color w:val="00000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поселений</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Pr>
                <w:color w:val="000000"/>
              </w:rPr>
              <w:t>О</w:t>
            </w:r>
            <w:r w:rsidRPr="00D55940">
              <w:rPr>
                <w:color w:val="000000"/>
              </w:rPr>
              <w:t xml:space="preserve">беспечение круглогодичного </w:t>
            </w:r>
            <w:proofErr w:type="gramStart"/>
            <w:r w:rsidRPr="00D55940">
              <w:rPr>
                <w:color w:val="000000"/>
              </w:rPr>
              <w:t>функционирования сети автомобильных дорог общего пользования местного значения</w:t>
            </w:r>
            <w:proofErr w:type="gramEnd"/>
            <w:r w:rsidRPr="00D55940">
              <w:rPr>
                <w:color w:val="000000"/>
              </w:rPr>
              <w:t xml:space="preserve"> </w:t>
            </w:r>
          </w:p>
        </w:tc>
        <w:tc>
          <w:tcPr>
            <w:tcW w:w="482" w:type="pct"/>
            <w:tcBorders>
              <w:top w:val="single" w:sz="4" w:space="0" w:color="auto"/>
              <w:left w:val="single" w:sz="4" w:space="0" w:color="auto"/>
              <w:bottom w:val="single" w:sz="4" w:space="0" w:color="auto"/>
              <w:right w:val="single" w:sz="4" w:space="0" w:color="auto"/>
            </w:tcBorders>
          </w:tcPr>
          <w:p w:rsidR="00E46427" w:rsidRDefault="00E46427" w:rsidP="00477156">
            <w:pPr>
              <w:jc w:val="both"/>
              <w:rPr>
                <w:color w:val="000000"/>
              </w:rPr>
            </w:pPr>
            <w:r>
              <w:rPr>
                <w:color w:val="000000"/>
              </w:rPr>
              <w:t>Ч210374190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rPr>
                <w:color w:val="000000"/>
              </w:rPr>
            </w:pPr>
            <w:r>
              <w:rPr>
                <w:color w:val="000000"/>
              </w:rPr>
              <w:t>168428,3</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t>4.</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sidRPr="009B361E">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Pr>
                <w:color w:val="000000"/>
              </w:rPr>
              <w:t>О</w:t>
            </w:r>
            <w:r w:rsidRPr="00D55940">
              <w:rPr>
                <w:color w:val="000000"/>
              </w:rPr>
              <w:t xml:space="preserve">беспечение круглогодичного </w:t>
            </w:r>
            <w:proofErr w:type="gramStart"/>
            <w:r w:rsidRPr="00D55940">
              <w:rPr>
                <w:color w:val="000000"/>
              </w:rPr>
              <w:t>функционирования сети автомобильных дорог общего пользования местного значения</w:t>
            </w:r>
            <w:proofErr w:type="gramEnd"/>
          </w:p>
        </w:tc>
        <w:tc>
          <w:tcPr>
            <w:tcW w:w="482" w:type="pct"/>
            <w:tcBorders>
              <w:top w:val="single" w:sz="4" w:space="0" w:color="auto"/>
              <w:left w:val="single" w:sz="4" w:space="0" w:color="auto"/>
              <w:bottom w:val="single" w:sz="4" w:space="0" w:color="auto"/>
              <w:right w:val="single" w:sz="4" w:space="0" w:color="auto"/>
            </w:tcBorders>
          </w:tcPr>
          <w:p w:rsidR="00E46427" w:rsidRPr="00A83FD8" w:rsidRDefault="00E46427" w:rsidP="00477156">
            <w:pPr>
              <w:jc w:val="both"/>
              <w:rPr>
                <w:color w:val="000000"/>
                <w:lang w:val="en-US"/>
              </w:rPr>
            </w:pPr>
            <w:r>
              <w:rPr>
                <w:color w:val="000000"/>
              </w:rPr>
              <w:t>Ч2103</w:t>
            </w:r>
            <w:r>
              <w:rPr>
                <w:color w:val="000000"/>
                <w:lang w:val="en-US"/>
              </w:rPr>
              <w:t>S4210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rPr>
                <w:color w:val="000000"/>
              </w:rPr>
            </w:pPr>
            <w:r>
              <w:rPr>
                <w:color w:val="000000"/>
              </w:rPr>
              <w:t>52079,4</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64"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t>5.</w:t>
            </w:r>
          </w:p>
        </w:tc>
        <w:tc>
          <w:tcPr>
            <w:tcW w:w="96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rsidRPr="009B361E">
              <w:rPr>
                <w:color w:val="000000"/>
              </w:rPr>
              <w:t>Обеспечение безопасности участия детей в дорожном движении</w:t>
            </w:r>
          </w:p>
        </w:tc>
        <w:tc>
          <w:tcPr>
            <w:tcW w:w="1499"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proofErr w:type="gramStart"/>
            <w:r w:rsidRPr="00D55940">
              <w:t xml:space="preserve"> </w:t>
            </w:r>
            <w:r>
              <w:t>,</w:t>
            </w:r>
            <w:proofErr w:type="gramEnd"/>
            <w:r>
              <w:t xml:space="preserve"> ОГИБДД ОМВД России по Вурнарскому району Чувашской Республики</w:t>
            </w:r>
            <w:r w:rsidRPr="00D55940">
              <w:t>*</w:t>
            </w:r>
          </w:p>
          <w:p w:rsidR="00E46427" w:rsidRPr="00D55940" w:rsidRDefault="00E46427" w:rsidP="00477156">
            <w:pPr>
              <w:jc w:val="center"/>
            </w:pP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lastRenderedPageBreak/>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both"/>
            </w:pPr>
            <w:r w:rsidRPr="00D55940">
              <w:t>31.12.2035</w:t>
            </w:r>
          </w:p>
        </w:tc>
        <w:tc>
          <w:tcPr>
            <w:tcW w:w="682"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both"/>
              <w:rPr>
                <w:color w:val="000000"/>
              </w:rPr>
            </w:pPr>
            <w:r>
              <w:t>П</w:t>
            </w:r>
            <w:r w:rsidRPr="00D55940">
              <w:t>овышение безопасности дорожного движения транспортных средств и пешеходов</w:t>
            </w:r>
          </w:p>
        </w:tc>
        <w:tc>
          <w:tcPr>
            <w:tcW w:w="482" w:type="pct"/>
            <w:tcBorders>
              <w:top w:val="single" w:sz="4" w:space="0" w:color="auto"/>
              <w:left w:val="single" w:sz="4" w:space="0" w:color="auto"/>
              <w:bottom w:val="single" w:sz="4" w:space="0" w:color="auto"/>
              <w:right w:val="single" w:sz="4" w:space="0" w:color="auto"/>
            </w:tcBorders>
          </w:tcPr>
          <w:p w:rsidR="00E46427" w:rsidRDefault="00E46427" w:rsidP="00477156">
            <w:pPr>
              <w:jc w:val="both"/>
              <w:rPr>
                <w:color w:val="000000"/>
              </w:rPr>
            </w:pPr>
            <w:r w:rsidRPr="00A83FD8">
              <w:rPr>
                <w:color w:val="000000"/>
              </w:rPr>
              <w:t>Ч230174310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rPr>
                <w:color w:val="000000"/>
              </w:rPr>
            </w:pPr>
            <w:r>
              <w:t>760,0</w:t>
            </w:r>
          </w:p>
        </w:tc>
      </w:tr>
      <w:tr w:rsidR="00E46427" w:rsidRPr="00D55940" w:rsidTr="00477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64" w:type="pct"/>
            <w:tcBorders>
              <w:top w:val="single" w:sz="4" w:space="0" w:color="auto"/>
              <w:left w:val="single" w:sz="4" w:space="0" w:color="auto"/>
              <w:bottom w:val="single" w:sz="4" w:space="0" w:color="auto"/>
              <w:right w:val="single" w:sz="4" w:space="0" w:color="auto"/>
            </w:tcBorders>
          </w:tcPr>
          <w:p w:rsidR="00E46427" w:rsidRDefault="00E46427" w:rsidP="00477156">
            <w:pPr>
              <w:jc w:val="center"/>
            </w:pPr>
            <w:r>
              <w:lastRenderedPageBreak/>
              <w:t>6.</w:t>
            </w:r>
          </w:p>
        </w:tc>
        <w:tc>
          <w:tcPr>
            <w:tcW w:w="962" w:type="pct"/>
            <w:tcBorders>
              <w:top w:val="single" w:sz="4" w:space="0" w:color="auto"/>
              <w:left w:val="single" w:sz="4" w:space="0" w:color="auto"/>
              <w:bottom w:val="single" w:sz="4" w:space="0" w:color="auto"/>
              <w:right w:val="single" w:sz="4" w:space="0" w:color="auto"/>
            </w:tcBorders>
          </w:tcPr>
          <w:p w:rsidR="00E46427" w:rsidRPr="009B361E" w:rsidRDefault="00E46427" w:rsidP="00477156">
            <w:pPr>
              <w:jc w:val="both"/>
              <w:rPr>
                <w:color w:val="000000"/>
              </w:rPr>
            </w:pPr>
            <w:r>
              <w:rPr>
                <w:color w:val="000000"/>
              </w:rPr>
              <w:t>Строительство, содержание, модернизация и ремонт технических средств организации дорожного движения</w:t>
            </w:r>
          </w:p>
        </w:tc>
        <w:tc>
          <w:tcPr>
            <w:tcW w:w="1499" w:type="pct"/>
            <w:tcBorders>
              <w:top w:val="single" w:sz="4" w:space="0" w:color="auto"/>
              <w:left w:val="single" w:sz="4" w:space="0" w:color="auto"/>
              <w:bottom w:val="single" w:sz="4" w:space="0" w:color="auto"/>
              <w:right w:val="single" w:sz="4" w:space="0" w:color="auto"/>
            </w:tcBorders>
          </w:tcPr>
          <w:p w:rsidR="00E46427" w:rsidRPr="00D55940" w:rsidRDefault="00E46427" w:rsidP="00477156">
            <w:pPr>
              <w:jc w:val="center"/>
            </w:pPr>
            <w:r w:rsidRPr="00D55940">
              <w:t>Отдел строительства и жилищно-коммунального хозяйства администрации Вурнарского района</w:t>
            </w:r>
            <w:r>
              <w:t xml:space="preserve"> Чувашской Республики</w:t>
            </w:r>
            <w:r w:rsidRPr="00D55940">
              <w:t>, администрации городского и сельских поселений Вурнарского района</w:t>
            </w:r>
            <w:r>
              <w:t xml:space="preserve"> Чувашской Республики</w:t>
            </w:r>
            <w:r w:rsidRPr="00D55940">
              <w:t xml:space="preserve"> *</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center"/>
            </w:pPr>
            <w:r>
              <w:t>01.01.2019</w:t>
            </w:r>
          </w:p>
        </w:tc>
        <w:tc>
          <w:tcPr>
            <w:tcW w:w="374" w:type="pct"/>
            <w:tcBorders>
              <w:top w:val="single" w:sz="4" w:space="0" w:color="auto"/>
              <w:left w:val="single" w:sz="4" w:space="0" w:color="auto"/>
              <w:bottom w:val="single" w:sz="4" w:space="0" w:color="auto"/>
              <w:right w:val="single" w:sz="4" w:space="0" w:color="auto"/>
            </w:tcBorders>
            <w:tcMar>
              <w:left w:w="57" w:type="dxa"/>
              <w:right w:w="57" w:type="dxa"/>
            </w:tcMar>
          </w:tcPr>
          <w:p w:rsidR="00E46427" w:rsidRPr="00D55940" w:rsidRDefault="00E46427" w:rsidP="00477156">
            <w:pPr>
              <w:jc w:val="center"/>
            </w:pPr>
            <w:r>
              <w:t>31.12.2035</w:t>
            </w:r>
          </w:p>
        </w:tc>
        <w:tc>
          <w:tcPr>
            <w:tcW w:w="682" w:type="pct"/>
            <w:tcBorders>
              <w:top w:val="single" w:sz="4" w:space="0" w:color="auto"/>
              <w:left w:val="single" w:sz="4" w:space="0" w:color="auto"/>
              <w:bottom w:val="single" w:sz="4" w:space="0" w:color="auto"/>
              <w:right w:val="single" w:sz="4" w:space="0" w:color="auto"/>
            </w:tcBorders>
          </w:tcPr>
          <w:p w:rsidR="00E46427" w:rsidRDefault="00E46427" w:rsidP="00477156">
            <w:pPr>
              <w:jc w:val="both"/>
            </w:pPr>
            <w:r>
              <w:t>Повышение безопасности дорожного движения транспортных средств и пешеходов</w:t>
            </w:r>
          </w:p>
        </w:tc>
        <w:tc>
          <w:tcPr>
            <w:tcW w:w="482" w:type="pct"/>
            <w:tcBorders>
              <w:top w:val="single" w:sz="4" w:space="0" w:color="auto"/>
              <w:left w:val="single" w:sz="4" w:space="0" w:color="auto"/>
              <w:bottom w:val="single" w:sz="4" w:space="0" w:color="auto"/>
              <w:right w:val="single" w:sz="4" w:space="0" w:color="auto"/>
            </w:tcBorders>
          </w:tcPr>
          <w:p w:rsidR="00E46427" w:rsidRPr="00A83FD8" w:rsidRDefault="00E46427" w:rsidP="00477156">
            <w:pPr>
              <w:jc w:val="both"/>
              <w:rPr>
                <w:color w:val="000000"/>
              </w:rPr>
            </w:pPr>
            <w:r>
              <w:rPr>
                <w:color w:val="000000"/>
              </w:rPr>
              <w:t>Ч230174360</w:t>
            </w:r>
          </w:p>
        </w:tc>
        <w:tc>
          <w:tcPr>
            <w:tcW w:w="441" w:type="pct"/>
            <w:tcBorders>
              <w:top w:val="single" w:sz="4" w:space="0" w:color="auto"/>
              <w:left w:val="single" w:sz="4" w:space="0" w:color="auto"/>
              <w:bottom w:val="single" w:sz="4" w:space="0" w:color="auto"/>
              <w:right w:val="single" w:sz="4" w:space="0" w:color="auto"/>
            </w:tcBorders>
          </w:tcPr>
          <w:p w:rsidR="00E46427" w:rsidRDefault="00E46427" w:rsidP="00477156">
            <w:pPr>
              <w:ind w:left="-122" w:firstLine="122"/>
              <w:jc w:val="center"/>
            </w:pPr>
            <w:r>
              <w:t>891,0</w:t>
            </w:r>
          </w:p>
        </w:tc>
      </w:tr>
    </w:tbl>
    <w:p w:rsidR="00E46427" w:rsidRPr="00F8188D" w:rsidRDefault="00E46427" w:rsidP="00E46427">
      <w:pPr>
        <w:rPr>
          <w:bCs/>
          <w:color w:val="000000"/>
          <w:sz w:val="22"/>
          <w:szCs w:val="22"/>
        </w:rPr>
        <w:sectPr w:rsidR="00E46427" w:rsidRPr="00F8188D" w:rsidSect="00477156">
          <w:pgSz w:w="16838" w:h="11906" w:orient="landscape"/>
          <w:pgMar w:top="1276" w:right="567" w:bottom="709" w:left="567" w:header="709" w:footer="709" w:gutter="0"/>
          <w:cols w:space="708"/>
          <w:titlePg/>
          <w:docGrid w:linePitch="360"/>
        </w:sectPr>
      </w:pPr>
      <w:r>
        <w:rPr>
          <w:rStyle w:val="af0"/>
          <w:b w:val="0"/>
          <w:bCs/>
          <w:color w:val="000000"/>
          <w:sz w:val="22"/>
          <w:szCs w:val="22"/>
        </w:rPr>
        <w:t>*- по согласованию с исполнителями</w:t>
      </w:r>
    </w:p>
    <w:p w:rsidR="00522EA0" w:rsidRPr="00AA16F1" w:rsidRDefault="00522EA0" w:rsidP="00522EA0">
      <w:pPr>
        <w:ind w:left="10260"/>
        <w:jc w:val="right"/>
        <w:rPr>
          <w:b/>
          <w:sz w:val="20"/>
          <w:szCs w:val="20"/>
        </w:rPr>
      </w:pPr>
      <w:r w:rsidRPr="00AA16F1">
        <w:rPr>
          <w:rStyle w:val="af0"/>
          <w:bCs/>
          <w:sz w:val="20"/>
          <w:szCs w:val="20"/>
        </w:rPr>
        <w:lastRenderedPageBreak/>
        <w:t>Приложение №</w:t>
      </w:r>
      <w:r>
        <w:rPr>
          <w:rStyle w:val="af0"/>
          <w:bCs/>
          <w:sz w:val="20"/>
          <w:szCs w:val="20"/>
        </w:rPr>
        <w:t>3</w:t>
      </w:r>
    </w:p>
    <w:p w:rsidR="00522EA0" w:rsidRPr="00AA16F1" w:rsidRDefault="00522EA0" w:rsidP="00522EA0">
      <w:pPr>
        <w:ind w:left="9639"/>
        <w:jc w:val="right"/>
        <w:rPr>
          <w:rStyle w:val="af0"/>
          <w:b w:val="0"/>
          <w:bCs/>
          <w:sz w:val="20"/>
          <w:szCs w:val="20"/>
        </w:rPr>
      </w:pPr>
      <w:r w:rsidRPr="00AA16F1">
        <w:rPr>
          <w:rStyle w:val="af0"/>
          <w:bCs/>
          <w:sz w:val="20"/>
          <w:szCs w:val="20"/>
        </w:rPr>
        <w:t>к Муниципальной программе Вурнарского района Чувашской Республики «Развитие транспортной системы Вурнарского района Чувашской</w:t>
      </w:r>
      <w:r>
        <w:rPr>
          <w:rStyle w:val="af0"/>
          <w:bCs/>
          <w:sz w:val="20"/>
          <w:szCs w:val="20"/>
        </w:rPr>
        <w:t xml:space="preserve"> </w:t>
      </w:r>
      <w:r w:rsidRPr="00AA16F1">
        <w:rPr>
          <w:rStyle w:val="af0"/>
          <w:bCs/>
          <w:sz w:val="20"/>
          <w:szCs w:val="20"/>
        </w:rPr>
        <w:t>Республики»</w:t>
      </w:r>
    </w:p>
    <w:p w:rsidR="00522EA0" w:rsidRPr="00BE2557" w:rsidRDefault="00522EA0" w:rsidP="00522EA0">
      <w:pPr>
        <w:jc w:val="center"/>
        <w:rPr>
          <w:b/>
          <w:bCs/>
          <w:color w:val="000000"/>
        </w:rPr>
      </w:pPr>
      <w:r w:rsidRPr="00BE2557">
        <w:rPr>
          <w:b/>
          <w:bCs/>
          <w:color w:val="000000"/>
        </w:rPr>
        <w:t xml:space="preserve">РЕСУРСНОЕ ОБЕСПЕЧЕНИЕ </w:t>
      </w:r>
    </w:p>
    <w:p w:rsidR="00522EA0" w:rsidRDefault="00522EA0" w:rsidP="00522EA0">
      <w:pPr>
        <w:jc w:val="center"/>
        <w:rPr>
          <w:b/>
          <w:bCs/>
          <w:color w:val="000000"/>
        </w:rPr>
      </w:pPr>
      <w:r w:rsidRPr="00BE2557">
        <w:rPr>
          <w:b/>
          <w:bCs/>
          <w:color w:val="000000"/>
        </w:rPr>
        <w:t>реализации муниципальной программы</w:t>
      </w:r>
      <w:r w:rsidRPr="00236670">
        <w:rPr>
          <w:color w:val="000000"/>
          <w:sz w:val="18"/>
          <w:szCs w:val="18"/>
        </w:rPr>
        <w:t xml:space="preserve"> </w:t>
      </w:r>
      <w:r w:rsidRPr="00BE2557">
        <w:rPr>
          <w:b/>
          <w:bCs/>
          <w:color w:val="000000"/>
        </w:rPr>
        <w:t xml:space="preserve"> «Развитие </w:t>
      </w:r>
      <w:r w:rsidRPr="00BE2557">
        <w:rPr>
          <w:b/>
          <w:color w:val="000000"/>
        </w:rPr>
        <w:t xml:space="preserve">транспортной системы </w:t>
      </w:r>
      <w:r>
        <w:rPr>
          <w:b/>
          <w:color w:val="000000"/>
        </w:rPr>
        <w:t>Вурнарского</w:t>
      </w:r>
      <w:r w:rsidRPr="00BE2557">
        <w:rPr>
          <w:b/>
          <w:color w:val="000000"/>
        </w:rPr>
        <w:t xml:space="preserve"> района</w:t>
      </w:r>
      <w:r>
        <w:rPr>
          <w:b/>
          <w:color w:val="000000"/>
        </w:rPr>
        <w:t xml:space="preserve"> </w:t>
      </w:r>
      <w:r w:rsidRPr="00BE2557">
        <w:rPr>
          <w:b/>
          <w:bCs/>
          <w:color w:val="000000"/>
        </w:rPr>
        <w:t>Чувашской Респуб</w:t>
      </w:r>
      <w:r>
        <w:rPr>
          <w:b/>
          <w:bCs/>
          <w:color w:val="000000"/>
        </w:rPr>
        <w:t>лики» (подпрограммы) за счет всех источников финансирования</w:t>
      </w:r>
    </w:p>
    <w:tbl>
      <w:tblPr>
        <w:tblW w:w="5229" w:type="pct"/>
        <w:tblInd w:w="-3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270"/>
        <w:gridCol w:w="710"/>
        <w:gridCol w:w="835"/>
        <w:gridCol w:w="994"/>
        <w:gridCol w:w="1052"/>
        <w:gridCol w:w="1517"/>
        <w:gridCol w:w="710"/>
        <w:gridCol w:w="704"/>
        <w:gridCol w:w="667"/>
        <w:gridCol w:w="679"/>
        <w:gridCol w:w="679"/>
        <w:gridCol w:w="679"/>
        <w:gridCol w:w="771"/>
        <w:gridCol w:w="765"/>
        <w:gridCol w:w="847"/>
      </w:tblGrid>
      <w:tr w:rsidR="00522EA0" w:rsidRPr="004F4C8B" w:rsidTr="00522EA0">
        <w:trPr>
          <w:trHeight w:val="20"/>
        </w:trPr>
        <w:tc>
          <w:tcPr>
            <w:tcW w:w="463" w:type="pct"/>
            <w:vMerge w:val="restart"/>
          </w:tcPr>
          <w:p w:rsidR="00522EA0" w:rsidRPr="004F4C8B" w:rsidRDefault="00522EA0" w:rsidP="00522EA0">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742" w:type="pct"/>
            <w:vMerge w:val="restart"/>
          </w:tcPr>
          <w:p w:rsidR="00522EA0" w:rsidRPr="004F4C8B" w:rsidRDefault="00522EA0" w:rsidP="00522EA0">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74" w:type="pct"/>
            <w:gridSpan w:val="4"/>
          </w:tcPr>
          <w:p w:rsidR="00522EA0" w:rsidRPr="004F4C8B" w:rsidRDefault="00522EA0" w:rsidP="00522EA0">
            <w:pPr>
              <w:jc w:val="center"/>
              <w:rPr>
                <w:color w:val="000000"/>
                <w:sz w:val="18"/>
                <w:szCs w:val="18"/>
              </w:rPr>
            </w:pPr>
            <w:r w:rsidRPr="004F4C8B">
              <w:rPr>
                <w:color w:val="000000"/>
                <w:sz w:val="18"/>
                <w:szCs w:val="18"/>
              </w:rPr>
              <w:t>Код бюджетной классификации</w:t>
            </w:r>
          </w:p>
        </w:tc>
        <w:tc>
          <w:tcPr>
            <w:tcW w:w="496" w:type="pct"/>
            <w:vMerge w:val="restart"/>
          </w:tcPr>
          <w:p w:rsidR="00522EA0" w:rsidRPr="004F4C8B" w:rsidRDefault="00522EA0" w:rsidP="00522EA0">
            <w:pPr>
              <w:jc w:val="center"/>
              <w:rPr>
                <w:color w:val="000000"/>
                <w:sz w:val="18"/>
                <w:szCs w:val="18"/>
              </w:rPr>
            </w:pPr>
            <w:r w:rsidRPr="004F4C8B">
              <w:rPr>
                <w:color w:val="000000"/>
                <w:sz w:val="18"/>
                <w:szCs w:val="18"/>
              </w:rPr>
              <w:t>Источники финансового обеспечения</w:t>
            </w:r>
          </w:p>
        </w:tc>
        <w:tc>
          <w:tcPr>
            <w:tcW w:w="1598" w:type="pct"/>
            <w:gridSpan w:val="7"/>
          </w:tcPr>
          <w:p w:rsidR="00522EA0" w:rsidRPr="004F4C8B" w:rsidRDefault="00522EA0" w:rsidP="00522EA0">
            <w:pPr>
              <w:jc w:val="center"/>
              <w:rPr>
                <w:color w:val="000000"/>
                <w:sz w:val="18"/>
                <w:szCs w:val="18"/>
              </w:rPr>
            </w:pPr>
            <w:r w:rsidRPr="004F4C8B">
              <w:rPr>
                <w:color w:val="000000"/>
                <w:sz w:val="18"/>
                <w:szCs w:val="18"/>
              </w:rPr>
              <w:t>Расходы по годам, тыс. рублей</w:t>
            </w:r>
          </w:p>
        </w:tc>
        <w:tc>
          <w:tcPr>
            <w:tcW w:w="250" w:type="pct"/>
          </w:tcPr>
          <w:p w:rsidR="00522EA0" w:rsidRPr="004F4C8B" w:rsidRDefault="00522EA0" w:rsidP="00522EA0">
            <w:pPr>
              <w:jc w:val="center"/>
              <w:rPr>
                <w:color w:val="000000"/>
                <w:sz w:val="18"/>
                <w:szCs w:val="18"/>
              </w:rPr>
            </w:pPr>
          </w:p>
        </w:tc>
        <w:tc>
          <w:tcPr>
            <w:tcW w:w="277" w:type="pct"/>
          </w:tcPr>
          <w:p w:rsidR="00522EA0" w:rsidRPr="004F4C8B" w:rsidRDefault="00522EA0" w:rsidP="00522EA0">
            <w:pPr>
              <w:jc w:val="center"/>
              <w:rPr>
                <w:color w:val="000000"/>
                <w:sz w:val="18"/>
                <w:szCs w:val="18"/>
              </w:rPr>
            </w:pPr>
          </w:p>
        </w:tc>
      </w:tr>
      <w:tr w:rsidR="00522EA0" w:rsidRPr="004F4C8B" w:rsidTr="00522EA0">
        <w:trPr>
          <w:trHeight w:val="1065"/>
        </w:trPr>
        <w:tc>
          <w:tcPr>
            <w:tcW w:w="463" w:type="pct"/>
            <w:vMerge/>
          </w:tcPr>
          <w:p w:rsidR="00522EA0" w:rsidRPr="004F4C8B" w:rsidRDefault="00522EA0" w:rsidP="00522EA0">
            <w:pPr>
              <w:jc w:val="center"/>
              <w:rPr>
                <w:color w:val="000000"/>
                <w:sz w:val="18"/>
                <w:szCs w:val="18"/>
              </w:rPr>
            </w:pPr>
          </w:p>
        </w:tc>
        <w:tc>
          <w:tcPr>
            <w:tcW w:w="742" w:type="pct"/>
            <w:vMerge/>
          </w:tcPr>
          <w:p w:rsidR="00522EA0" w:rsidRPr="004F4C8B" w:rsidRDefault="00522EA0" w:rsidP="00522EA0">
            <w:pPr>
              <w:jc w:val="center"/>
              <w:rPr>
                <w:color w:val="000000"/>
                <w:sz w:val="18"/>
                <w:szCs w:val="18"/>
              </w:rPr>
            </w:pPr>
          </w:p>
        </w:tc>
        <w:tc>
          <w:tcPr>
            <w:tcW w:w="232" w:type="pct"/>
          </w:tcPr>
          <w:p w:rsidR="00522EA0" w:rsidRPr="004F4C8B" w:rsidRDefault="00522EA0" w:rsidP="00522EA0">
            <w:pPr>
              <w:jc w:val="center"/>
              <w:rPr>
                <w:color w:val="000000"/>
                <w:sz w:val="18"/>
                <w:szCs w:val="18"/>
              </w:rPr>
            </w:pPr>
            <w:r w:rsidRPr="004F4C8B">
              <w:rPr>
                <w:color w:val="000000"/>
                <w:sz w:val="18"/>
                <w:szCs w:val="18"/>
              </w:rPr>
              <w:t>главный распорядитель бюджетных средств</w:t>
            </w:r>
          </w:p>
        </w:tc>
        <w:tc>
          <w:tcPr>
            <w:tcW w:w="273" w:type="pct"/>
          </w:tcPr>
          <w:p w:rsidR="00522EA0" w:rsidRPr="004F4C8B" w:rsidRDefault="00522EA0" w:rsidP="00522EA0">
            <w:pPr>
              <w:jc w:val="center"/>
              <w:rPr>
                <w:color w:val="000000"/>
                <w:sz w:val="18"/>
                <w:szCs w:val="18"/>
              </w:rPr>
            </w:pPr>
            <w:r w:rsidRPr="004F4C8B">
              <w:rPr>
                <w:color w:val="000000"/>
                <w:sz w:val="18"/>
                <w:szCs w:val="18"/>
              </w:rPr>
              <w:t>раздел, подраздел</w:t>
            </w:r>
          </w:p>
        </w:tc>
        <w:tc>
          <w:tcPr>
            <w:tcW w:w="325" w:type="pct"/>
          </w:tcPr>
          <w:p w:rsidR="00522EA0" w:rsidRPr="004F4C8B" w:rsidRDefault="00522EA0" w:rsidP="00522EA0">
            <w:pPr>
              <w:jc w:val="center"/>
              <w:rPr>
                <w:color w:val="000000"/>
                <w:sz w:val="18"/>
                <w:szCs w:val="18"/>
              </w:rPr>
            </w:pPr>
            <w:r w:rsidRPr="004F4C8B">
              <w:rPr>
                <w:color w:val="000000"/>
                <w:sz w:val="18"/>
                <w:szCs w:val="18"/>
              </w:rPr>
              <w:t>целевая статья расходов</w:t>
            </w:r>
          </w:p>
        </w:tc>
        <w:tc>
          <w:tcPr>
            <w:tcW w:w="344" w:type="pct"/>
          </w:tcPr>
          <w:p w:rsidR="00522EA0" w:rsidRPr="004F4C8B" w:rsidRDefault="00522EA0" w:rsidP="00522EA0">
            <w:pPr>
              <w:jc w:val="center"/>
              <w:rPr>
                <w:color w:val="000000"/>
                <w:sz w:val="18"/>
                <w:szCs w:val="18"/>
              </w:rPr>
            </w:pPr>
            <w:r w:rsidRPr="004F4C8B">
              <w:rPr>
                <w:color w:val="000000"/>
                <w:sz w:val="18"/>
                <w:szCs w:val="18"/>
              </w:rPr>
              <w:t>группа (подгруппа) вида расходов</w:t>
            </w:r>
          </w:p>
        </w:tc>
        <w:tc>
          <w:tcPr>
            <w:tcW w:w="496" w:type="pct"/>
            <w:vMerge/>
          </w:tcPr>
          <w:p w:rsidR="00522EA0" w:rsidRPr="004F4C8B" w:rsidRDefault="00522EA0" w:rsidP="00522EA0">
            <w:pPr>
              <w:jc w:val="center"/>
              <w:rPr>
                <w:color w:val="000000"/>
                <w:sz w:val="18"/>
                <w:szCs w:val="18"/>
              </w:rPr>
            </w:pPr>
          </w:p>
        </w:tc>
        <w:tc>
          <w:tcPr>
            <w:tcW w:w="232" w:type="pct"/>
          </w:tcPr>
          <w:p w:rsidR="00522EA0" w:rsidRPr="004F4C8B" w:rsidRDefault="00522EA0" w:rsidP="00522EA0">
            <w:pPr>
              <w:jc w:val="center"/>
              <w:rPr>
                <w:color w:val="000000"/>
                <w:sz w:val="18"/>
                <w:szCs w:val="18"/>
              </w:rPr>
            </w:pPr>
            <w:r>
              <w:rPr>
                <w:color w:val="000000"/>
                <w:sz w:val="18"/>
                <w:szCs w:val="18"/>
              </w:rPr>
              <w:t>2019</w:t>
            </w:r>
          </w:p>
        </w:tc>
        <w:tc>
          <w:tcPr>
            <w:tcW w:w="230" w:type="pct"/>
          </w:tcPr>
          <w:p w:rsidR="00522EA0" w:rsidRPr="004F4C8B" w:rsidRDefault="00522EA0" w:rsidP="00522EA0">
            <w:pPr>
              <w:jc w:val="center"/>
              <w:rPr>
                <w:color w:val="000000"/>
                <w:sz w:val="18"/>
                <w:szCs w:val="18"/>
              </w:rPr>
            </w:pPr>
            <w:r w:rsidRPr="004F4C8B">
              <w:rPr>
                <w:color w:val="000000"/>
                <w:sz w:val="18"/>
                <w:szCs w:val="18"/>
              </w:rPr>
              <w:t>20</w:t>
            </w:r>
            <w:r>
              <w:rPr>
                <w:color w:val="000000"/>
                <w:sz w:val="18"/>
                <w:szCs w:val="18"/>
              </w:rPr>
              <w:t>20</w:t>
            </w:r>
          </w:p>
        </w:tc>
        <w:tc>
          <w:tcPr>
            <w:tcW w:w="218" w:type="pct"/>
          </w:tcPr>
          <w:p w:rsidR="00522EA0" w:rsidRPr="004F4C8B" w:rsidRDefault="00522EA0" w:rsidP="00522EA0">
            <w:pPr>
              <w:jc w:val="center"/>
              <w:rPr>
                <w:color w:val="000000"/>
                <w:sz w:val="18"/>
                <w:szCs w:val="18"/>
              </w:rPr>
            </w:pPr>
            <w:r w:rsidRPr="004F4C8B">
              <w:rPr>
                <w:color w:val="000000"/>
                <w:sz w:val="18"/>
                <w:szCs w:val="18"/>
              </w:rPr>
              <w:t>20</w:t>
            </w:r>
            <w:r>
              <w:rPr>
                <w:color w:val="000000"/>
                <w:sz w:val="18"/>
                <w:szCs w:val="18"/>
              </w:rPr>
              <w:t>21</w:t>
            </w:r>
          </w:p>
        </w:tc>
        <w:tc>
          <w:tcPr>
            <w:tcW w:w="222" w:type="pct"/>
          </w:tcPr>
          <w:p w:rsidR="00522EA0" w:rsidRPr="004F4C8B" w:rsidRDefault="00522EA0" w:rsidP="00522EA0">
            <w:pPr>
              <w:jc w:val="center"/>
              <w:rPr>
                <w:color w:val="000000"/>
                <w:sz w:val="18"/>
                <w:szCs w:val="18"/>
              </w:rPr>
            </w:pPr>
            <w:r>
              <w:rPr>
                <w:color w:val="000000"/>
                <w:sz w:val="18"/>
                <w:szCs w:val="18"/>
              </w:rPr>
              <w:t>2022</w:t>
            </w:r>
          </w:p>
        </w:tc>
        <w:tc>
          <w:tcPr>
            <w:tcW w:w="222" w:type="pct"/>
          </w:tcPr>
          <w:p w:rsidR="00522EA0" w:rsidRPr="004F4C8B" w:rsidRDefault="00522EA0" w:rsidP="00522EA0">
            <w:pPr>
              <w:jc w:val="center"/>
              <w:rPr>
                <w:color w:val="000000"/>
                <w:sz w:val="18"/>
                <w:szCs w:val="18"/>
              </w:rPr>
            </w:pPr>
            <w:r>
              <w:rPr>
                <w:color w:val="000000"/>
                <w:sz w:val="18"/>
                <w:szCs w:val="18"/>
              </w:rPr>
              <w:t>2023</w:t>
            </w:r>
          </w:p>
        </w:tc>
        <w:tc>
          <w:tcPr>
            <w:tcW w:w="222" w:type="pct"/>
          </w:tcPr>
          <w:p w:rsidR="00522EA0" w:rsidRPr="004F4C8B" w:rsidRDefault="00522EA0" w:rsidP="00522EA0">
            <w:pPr>
              <w:jc w:val="center"/>
              <w:rPr>
                <w:color w:val="000000"/>
                <w:sz w:val="18"/>
                <w:szCs w:val="18"/>
              </w:rPr>
            </w:pPr>
            <w:r>
              <w:rPr>
                <w:color w:val="000000"/>
                <w:sz w:val="18"/>
                <w:szCs w:val="18"/>
              </w:rPr>
              <w:t>2024</w:t>
            </w:r>
          </w:p>
        </w:tc>
        <w:tc>
          <w:tcPr>
            <w:tcW w:w="252" w:type="pct"/>
          </w:tcPr>
          <w:p w:rsidR="00522EA0" w:rsidRPr="004F4C8B" w:rsidRDefault="00522EA0" w:rsidP="00522EA0">
            <w:pPr>
              <w:jc w:val="center"/>
              <w:rPr>
                <w:color w:val="000000"/>
                <w:sz w:val="18"/>
                <w:szCs w:val="18"/>
              </w:rPr>
            </w:pPr>
            <w:r>
              <w:rPr>
                <w:color w:val="000000"/>
                <w:sz w:val="18"/>
                <w:szCs w:val="18"/>
              </w:rPr>
              <w:t>2025</w:t>
            </w:r>
          </w:p>
        </w:tc>
        <w:tc>
          <w:tcPr>
            <w:tcW w:w="250" w:type="pct"/>
          </w:tcPr>
          <w:p w:rsidR="00522EA0" w:rsidRDefault="00522EA0" w:rsidP="00522EA0">
            <w:pPr>
              <w:jc w:val="center"/>
              <w:rPr>
                <w:color w:val="000000"/>
                <w:sz w:val="18"/>
                <w:szCs w:val="18"/>
              </w:rPr>
            </w:pPr>
            <w:r>
              <w:rPr>
                <w:color w:val="000000"/>
                <w:sz w:val="18"/>
                <w:szCs w:val="18"/>
              </w:rPr>
              <w:t>2026-2030</w:t>
            </w:r>
          </w:p>
        </w:tc>
        <w:tc>
          <w:tcPr>
            <w:tcW w:w="277" w:type="pct"/>
          </w:tcPr>
          <w:p w:rsidR="00522EA0" w:rsidRDefault="00522EA0" w:rsidP="00522EA0">
            <w:pPr>
              <w:jc w:val="center"/>
              <w:rPr>
                <w:color w:val="000000"/>
                <w:sz w:val="18"/>
                <w:szCs w:val="18"/>
              </w:rPr>
            </w:pPr>
            <w:r>
              <w:rPr>
                <w:color w:val="000000"/>
                <w:sz w:val="18"/>
                <w:szCs w:val="18"/>
              </w:rPr>
              <w:t>2031-</w:t>
            </w:r>
          </w:p>
          <w:p w:rsidR="00522EA0" w:rsidRDefault="00522EA0" w:rsidP="00522EA0">
            <w:pPr>
              <w:jc w:val="center"/>
              <w:rPr>
                <w:color w:val="000000"/>
                <w:sz w:val="18"/>
                <w:szCs w:val="18"/>
              </w:rPr>
            </w:pPr>
            <w:r>
              <w:rPr>
                <w:color w:val="000000"/>
                <w:sz w:val="18"/>
                <w:szCs w:val="18"/>
              </w:rPr>
              <w:t>2035</w:t>
            </w:r>
          </w:p>
          <w:p w:rsidR="00522EA0" w:rsidRDefault="00522EA0" w:rsidP="00522EA0">
            <w:pPr>
              <w:jc w:val="center"/>
              <w:rPr>
                <w:color w:val="000000"/>
                <w:sz w:val="18"/>
                <w:szCs w:val="18"/>
              </w:rPr>
            </w:pPr>
          </w:p>
        </w:tc>
      </w:tr>
      <w:tr w:rsidR="00522EA0" w:rsidRPr="00785F28" w:rsidTr="00522EA0">
        <w:trPr>
          <w:trHeight w:val="20"/>
        </w:trPr>
        <w:tc>
          <w:tcPr>
            <w:tcW w:w="463" w:type="pct"/>
            <w:vMerge w:val="restart"/>
          </w:tcPr>
          <w:p w:rsidR="00522EA0" w:rsidRPr="008779FA" w:rsidRDefault="00522EA0" w:rsidP="00522EA0">
            <w:pPr>
              <w:jc w:val="both"/>
              <w:rPr>
                <w:color w:val="000000"/>
                <w:sz w:val="18"/>
                <w:szCs w:val="18"/>
              </w:rPr>
            </w:pPr>
            <w:r w:rsidRPr="008779FA">
              <w:rPr>
                <w:color w:val="000000"/>
                <w:sz w:val="18"/>
                <w:szCs w:val="18"/>
              </w:rPr>
              <w:t>Муниципальная программа Вурнарского района    Чувашской Республики</w:t>
            </w:r>
          </w:p>
        </w:tc>
        <w:tc>
          <w:tcPr>
            <w:tcW w:w="742" w:type="pct"/>
            <w:vMerge w:val="restart"/>
          </w:tcPr>
          <w:p w:rsidR="00522EA0" w:rsidRPr="008779FA" w:rsidRDefault="00522EA0" w:rsidP="00522EA0">
            <w:pPr>
              <w:jc w:val="both"/>
              <w:rPr>
                <w:color w:val="000000"/>
                <w:sz w:val="18"/>
                <w:szCs w:val="18"/>
              </w:rPr>
            </w:pPr>
            <w:r w:rsidRPr="008779FA">
              <w:rPr>
                <w:color w:val="000000"/>
                <w:sz w:val="18"/>
                <w:szCs w:val="18"/>
              </w:rPr>
              <w:t xml:space="preserve">«Развитие транспортной системы </w:t>
            </w:r>
          </w:p>
          <w:p w:rsidR="00522EA0" w:rsidRPr="008779FA" w:rsidRDefault="00522EA0" w:rsidP="00522EA0">
            <w:pPr>
              <w:jc w:val="both"/>
              <w:rPr>
                <w:color w:val="000000"/>
                <w:sz w:val="18"/>
                <w:szCs w:val="18"/>
              </w:rPr>
            </w:pPr>
            <w:r w:rsidRPr="008779FA">
              <w:rPr>
                <w:color w:val="000000"/>
                <w:sz w:val="18"/>
                <w:szCs w:val="18"/>
              </w:rPr>
              <w:t xml:space="preserve">Вурнарского района </w:t>
            </w:r>
          </w:p>
          <w:p w:rsidR="00522EA0" w:rsidRPr="008779FA" w:rsidRDefault="00522EA0" w:rsidP="00522EA0">
            <w:pPr>
              <w:jc w:val="both"/>
              <w:rPr>
                <w:color w:val="000000"/>
                <w:sz w:val="18"/>
                <w:szCs w:val="18"/>
              </w:rPr>
            </w:pPr>
            <w:r w:rsidRPr="008779FA">
              <w:rPr>
                <w:color w:val="000000"/>
                <w:sz w:val="18"/>
                <w:szCs w:val="18"/>
              </w:rPr>
              <w:t xml:space="preserve">Чувашской </w:t>
            </w:r>
          </w:p>
          <w:p w:rsidR="00522EA0" w:rsidRPr="008779FA" w:rsidRDefault="00522EA0" w:rsidP="00522EA0">
            <w:pPr>
              <w:jc w:val="both"/>
              <w:rPr>
                <w:color w:val="000000"/>
                <w:sz w:val="18"/>
                <w:szCs w:val="18"/>
              </w:rPr>
            </w:pPr>
            <w:r w:rsidRPr="008779FA">
              <w:rPr>
                <w:color w:val="000000"/>
                <w:sz w:val="18"/>
                <w:szCs w:val="18"/>
              </w:rPr>
              <w:t>Республики»</w:t>
            </w:r>
          </w:p>
        </w:tc>
        <w:tc>
          <w:tcPr>
            <w:tcW w:w="232" w:type="pct"/>
            <w:vMerge w:val="restart"/>
            <w:vAlign w:val="center"/>
          </w:tcPr>
          <w:p w:rsidR="00522EA0" w:rsidRPr="004F034F" w:rsidRDefault="00522EA0" w:rsidP="00522EA0">
            <w:pPr>
              <w:jc w:val="center"/>
              <w:rPr>
                <w:color w:val="000000"/>
                <w:sz w:val="18"/>
                <w:szCs w:val="18"/>
              </w:rPr>
            </w:pPr>
            <w:r>
              <w:rPr>
                <w:color w:val="000000"/>
                <w:sz w:val="18"/>
                <w:szCs w:val="18"/>
              </w:rPr>
              <w:t>000</w:t>
            </w:r>
          </w:p>
        </w:tc>
        <w:tc>
          <w:tcPr>
            <w:tcW w:w="273" w:type="pct"/>
            <w:vMerge w:val="restart"/>
            <w:vAlign w:val="center"/>
          </w:tcPr>
          <w:p w:rsidR="00522EA0" w:rsidRPr="004F034F" w:rsidRDefault="00522EA0" w:rsidP="00522EA0">
            <w:pPr>
              <w:jc w:val="center"/>
              <w:rPr>
                <w:color w:val="000000"/>
                <w:sz w:val="18"/>
                <w:szCs w:val="18"/>
              </w:rPr>
            </w:pPr>
            <w:r>
              <w:rPr>
                <w:color w:val="000000"/>
                <w:sz w:val="18"/>
                <w:szCs w:val="18"/>
              </w:rPr>
              <w:t>0000</w:t>
            </w:r>
          </w:p>
        </w:tc>
        <w:tc>
          <w:tcPr>
            <w:tcW w:w="325" w:type="pct"/>
            <w:vMerge w:val="restart"/>
            <w:vAlign w:val="center"/>
          </w:tcPr>
          <w:p w:rsidR="00522EA0" w:rsidRPr="004F034F" w:rsidRDefault="00522EA0" w:rsidP="00522EA0">
            <w:pPr>
              <w:jc w:val="center"/>
              <w:rPr>
                <w:color w:val="000000"/>
                <w:sz w:val="18"/>
                <w:szCs w:val="18"/>
              </w:rPr>
            </w:pPr>
            <w:r>
              <w:rPr>
                <w:color w:val="000000"/>
                <w:sz w:val="18"/>
                <w:szCs w:val="18"/>
              </w:rPr>
              <w:t>Ч200000000</w:t>
            </w:r>
          </w:p>
        </w:tc>
        <w:tc>
          <w:tcPr>
            <w:tcW w:w="344" w:type="pct"/>
            <w:vMerge w:val="restart"/>
            <w:vAlign w:val="center"/>
          </w:tcPr>
          <w:p w:rsidR="00522EA0" w:rsidRPr="004F034F" w:rsidRDefault="00522EA0" w:rsidP="00522EA0">
            <w:pPr>
              <w:jc w:val="center"/>
              <w:rPr>
                <w:color w:val="000000"/>
                <w:sz w:val="18"/>
                <w:szCs w:val="18"/>
              </w:rPr>
            </w:pPr>
            <w:r>
              <w:rPr>
                <w:color w:val="000000"/>
                <w:sz w:val="18"/>
                <w:szCs w:val="18"/>
              </w:rPr>
              <w:t>000</w:t>
            </w:r>
          </w:p>
        </w:tc>
        <w:tc>
          <w:tcPr>
            <w:tcW w:w="496" w:type="pct"/>
          </w:tcPr>
          <w:p w:rsidR="00522EA0" w:rsidRPr="004F034F" w:rsidRDefault="00522EA0" w:rsidP="00522EA0">
            <w:pPr>
              <w:jc w:val="both"/>
              <w:rPr>
                <w:color w:val="000000"/>
                <w:sz w:val="18"/>
                <w:szCs w:val="18"/>
              </w:rPr>
            </w:pPr>
            <w:r w:rsidRPr="004F034F">
              <w:rPr>
                <w:bCs/>
                <w:color w:val="000000"/>
                <w:sz w:val="18"/>
                <w:szCs w:val="18"/>
              </w:rPr>
              <w:t>всего</w:t>
            </w:r>
          </w:p>
        </w:tc>
        <w:tc>
          <w:tcPr>
            <w:tcW w:w="232" w:type="pct"/>
          </w:tcPr>
          <w:p w:rsidR="00522EA0" w:rsidRPr="00BF3BAF" w:rsidRDefault="00522EA0" w:rsidP="00522EA0">
            <w:pPr>
              <w:jc w:val="center"/>
              <w:rPr>
                <w:b/>
                <w:color w:val="000000"/>
                <w:sz w:val="18"/>
                <w:szCs w:val="18"/>
              </w:rPr>
            </w:pPr>
            <w:r>
              <w:rPr>
                <w:b/>
                <w:color w:val="000000"/>
                <w:sz w:val="18"/>
                <w:szCs w:val="18"/>
              </w:rPr>
              <w:t>62338,3</w:t>
            </w:r>
          </w:p>
        </w:tc>
        <w:tc>
          <w:tcPr>
            <w:tcW w:w="230" w:type="pct"/>
          </w:tcPr>
          <w:p w:rsidR="00522EA0" w:rsidRPr="00527734" w:rsidRDefault="00522EA0" w:rsidP="00522EA0">
            <w:pPr>
              <w:jc w:val="center"/>
              <w:rPr>
                <w:b/>
                <w:bCs/>
                <w:sz w:val="18"/>
                <w:szCs w:val="18"/>
              </w:rPr>
            </w:pPr>
            <w:r>
              <w:rPr>
                <w:b/>
                <w:bCs/>
                <w:sz w:val="18"/>
                <w:szCs w:val="18"/>
              </w:rPr>
              <w:t>62308,3</w:t>
            </w:r>
          </w:p>
        </w:tc>
        <w:tc>
          <w:tcPr>
            <w:tcW w:w="218" w:type="pct"/>
          </w:tcPr>
          <w:p w:rsidR="00522EA0" w:rsidRPr="00527734" w:rsidRDefault="00522EA0" w:rsidP="00522EA0">
            <w:pPr>
              <w:jc w:val="center"/>
              <w:rPr>
                <w:b/>
                <w:bCs/>
                <w:sz w:val="18"/>
                <w:szCs w:val="18"/>
              </w:rPr>
            </w:pPr>
            <w:r>
              <w:rPr>
                <w:b/>
                <w:bCs/>
                <w:sz w:val="18"/>
                <w:szCs w:val="18"/>
              </w:rPr>
              <w:t>61389,8</w:t>
            </w:r>
          </w:p>
        </w:tc>
        <w:tc>
          <w:tcPr>
            <w:tcW w:w="222" w:type="pct"/>
          </w:tcPr>
          <w:p w:rsidR="00522EA0" w:rsidRPr="00527734" w:rsidRDefault="00522EA0" w:rsidP="00522EA0">
            <w:pPr>
              <w:jc w:val="center"/>
              <w:rPr>
                <w:b/>
                <w:bCs/>
                <w:sz w:val="18"/>
                <w:szCs w:val="18"/>
              </w:rPr>
            </w:pPr>
            <w:r>
              <w:rPr>
                <w:b/>
                <w:bCs/>
                <w:sz w:val="18"/>
                <w:szCs w:val="18"/>
              </w:rPr>
              <w:t>50659,4</w:t>
            </w:r>
          </w:p>
        </w:tc>
        <w:tc>
          <w:tcPr>
            <w:tcW w:w="222" w:type="pct"/>
          </w:tcPr>
          <w:p w:rsidR="00522EA0" w:rsidRPr="00527734" w:rsidRDefault="00522EA0" w:rsidP="00522EA0">
            <w:pPr>
              <w:jc w:val="center"/>
              <w:rPr>
                <w:b/>
                <w:bCs/>
                <w:sz w:val="18"/>
                <w:szCs w:val="18"/>
              </w:rPr>
            </w:pPr>
            <w:r>
              <w:rPr>
                <w:b/>
                <w:bCs/>
                <w:sz w:val="18"/>
                <w:szCs w:val="18"/>
              </w:rPr>
              <w:t>50659,4</w:t>
            </w:r>
          </w:p>
        </w:tc>
        <w:tc>
          <w:tcPr>
            <w:tcW w:w="222" w:type="pct"/>
          </w:tcPr>
          <w:p w:rsidR="00522EA0" w:rsidRDefault="00522EA0" w:rsidP="00522EA0">
            <w:pPr>
              <w:jc w:val="center"/>
            </w:pPr>
            <w:r w:rsidRPr="00FE0E33">
              <w:rPr>
                <w:b/>
                <w:bCs/>
                <w:sz w:val="18"/>
                <w:szCs w:val="18"/>
              </w:rPr>
              <w:t>50659,4</w:t>
            </w:r>
          </w:p>
        </w:tc>
        <w:tc>
          <w:tcPr>
            <w:tcW w:w="252" w:type="pct"/>
          </w:tcPr>
          <w:p w:rsidR="00522EA0" w:rsidRDefault="00522EA0" w:rsidP="00522EA0">
            <w:pPr>
              <w:jc w:val="center"/>
            </w:pPr>
            <w:r w:rsidRPr="00FE0E33">
              <w:rPr>
                <w:b/>
                <w:bCs/>
                <w:sz w:val="18"/>
                <w:szCs w:val="18"/>
              </w:rPr>
              <w:t>50659,4</w:t>
            </w:r>
          </w:p>
        </w:tc>
        <w:tc>
          <w:tcPr>
            <w:tcW w:w="250" w:type="pct"/>
            <w:vAlign w:val="bottom"/>
          </w:tcPr>
          <w:p w:rsidR="00522EA0" w:rsidRPr="000E3F77" w:rsidRDefault="00522EA0" w:rsidP="00522EA0">
            <w:pPr>
              <w:jc w:val="center"/>
              <w:rPr>
                <w:b/>
                <w:bCs/>
                <w:color w:val="000000"/>
                <w:sz w:val="18"/>
                <w:szCs w:val="18"/>
              </w:rPr>
            </w:pPr>
            <w:r>
              <w:rPr>
                <w:b/>
                <w:bCs/>
                <w:color w:val="000000"/>
                <w:sz w:val="18"/>
                <w:szCs w:val="18"/>
              </w:rPr>
              <w:t>253297,0</w:t>
            </w:r>
          </w:p>
        </w:tc>
        <w:tc>
          <w:tcPr>
            <w:tcW w:w="277" w:type="pct"/>
            <w:vAlign w:val="bottom"/>
          </w:tcPr>
          <w:p w:rsidR="00522EA0" w:rsidRPr="000E3F77" w:rsidRDefault="00522EA0" w:rsidP="00522EA0">
            <w:pPr>
              <w:jc w:val="center"/>
              <w:rPr>
                <w:b/>
                <w:bCs/>
                <w:color w:val="000000"/>
                <w:sz w:val="18"/>
                <w:szCs w:val="18"/>
              </w:rPr>
            </w:pPr>
            <w:r>
              <w:rPr>
                <w:b/>
                <w:bCs/>
                <w:color w:val="000000"/>
                <w:sz w:val="18"/>
                <w:szCs w:val="18"/>
              </w:rPr>
              <w:t>253297,0</w:t>
            </w:r>
          </w:p>
        </w:tc>
      </w:tr>
      <w:tr w:rsidR="00522EA0" w:rsidRPr="004F4C8B" w:rsidTr="00522EA0">
        <w:trPr>
          <w:trHeight w:val="20"/>
        </w:trPr>
        <w:tc>
          <w:tcPr>
            <w:tcW w:w="463" w:type="pct"/>
            <w:vMerge/>
            <w:vAlign w:val="center"/>
          </w:tcPr>
          <w:p w:rsidR="00522EA0" w:rsidRPr="008779FA" w:rsidRDefault="00522EA0" w:rsidP="00522EA0">
            <w:pPr>
              <w:jc w:val="both"/>
              <w:rPr>
                <w:color w:val="000000"/>
              </w:rPr>
            </w:pPr>
          </w:p>
        </w:tc>
        <w:tc>
          <w:tcPr>
            <w:tcW w:w="742" w:type="pct"/>
            <w:vMerge/>
            <w:vAlign w:val="center"/>
          </w:tcPr>
          <w:p w:rsidR="00522EA0" w:rsidRPr="008779FA" w:rsidRDefault="00522EA0" w:rsidP="00522EA0">
            <w:pPr>
              <w:jc w:val="both"/>
              <w:rPr>
                <w:color w:val="000000"/>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sidRPr="004F034F">
              <w:rPr>
                <w:color w:val="000000"/>
                <w:sz w:val="18"/>
                <w:szCs w:val="18"/>
              </w:rPr>
              <w:t>федеральный бюджет</w:t>
            </w:r>
          </w:p>
          <w:p w:rsidR="00522EA0" w:rsidRPr="004F034F" w:rsidRDefault="00522EA0" w:rsidP="00522EA0">
            <w:pPr>
              <w:jc w:val="both"/>
              <w:rPr>
                <w:color w:val="000000"/>
                <w:sz w:val="18"/>
                <w:szCs w:val="18"/>
              </w:rPr>
            </w:pP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Pr>
          <w:p w:rsidR="00522EA0" w:rsidRDefault="00522EA0" w:rsidP="00522EA0">
            <w:pPr>
              <w:jc w:val="center"/>
              <w:rPr>
                <w:color w:val="000000"/>
                <w:sz w:val="18"/>
                <w:szCs w:val="18"/>
              </w:rPr>
            </w:pPr>
            <w:r>
              <w:rPr>
                <w:color w:val="000000"/>
                <w:sz w:val="18"/>
                <w:szCs w:val="18"/>
              </w:rPr>
              <w:t>0,0</w:t>
            </w:r>
          </w:p>
        </w:tc>
        <w:tc>
          <w:tcPr>
            <w:tcW w:w="277" w:type="pct"/>
          </w:tcPr>
          <w:p w:rsidR="00522EA0" w:rsidRDefault="00522EA0" w:rsidP="00522EA0">
            <w:pPr>
              <w:jc w:val="center"/>
              <w:rPr>
                <w:color w:val="000000"/>
                <w:sz w:val="18"/>
                <w:szCs w:val="18"/>
              </w:rPr>
            </w:pPr>
            <w:r>
              <w:rPr>
                <w:color w:val="000000"/>
                <w:sz w:val="18"/>
                <w:szCs w:val="18"/>
              </w:rPr>
              <w:t>0,0</w:t>
            </w:r>
          </w:p>
        </w:tc>
      </w:tr>
      <w:tr w:rsidR="00522EA0" w:rsidRPr="004F4C8B" w:rsidTr="00522EA0">
        <w:trPr>
          <w:trHeight w:val="20"/>
        </w:trPr>
        <w:tc>
          <w:tcPr>
            <w:tcW w:w="463" w:type="pct"/>
            <w:vMerge/>
            <w:vAlign w:val="center"/>
          </w:tcPr>
          <w:p w:rsidR="00522EA0" w:rsidRPr="008779FA" w:rsidRDefault="00522EA0" w:rsidP="00522EA0">
            <w:pPr>
              <w:jc w:val="both"/>
              <w:rPr>
                <w:color w:val="000000"/>
              </w:rPr>
            </w:pPr>
          </w:p>
        </w:tc>
        <w:tc>
          <w:tcPr>
            <w:tcW w:w="742" w:type="pct"/>
            <w:vMerge/>
            <w:vAlign w:val="center"/>
          </w:tcPr>
          <w:p w:rsidR="00522EA0" w:rsidRPr="008779FA" w:rsidRDefault="00522EA0" w:rsidP="00522EA0">
            <w:pPr>
              <w:jc w:val="both"/>
              <w:rPr>
                <w:color w:val="000000"/>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sidRPr="004F034F">
              <w:rPr>
                <w:color w:val="000000"/>
                <w:sz w:val="18"/>
                <w:szCs w:val="18"/>
              </w:rPr>
              <w:t>республиканский бюджет Чувашской Республики</w:t>
            </w:r>
          </w:p>
        </w:tc>
        <w:tc>
          <w:tcPr>
            <w:tcW w:w="232" w:type="pct"/>
            <w:vAlign w:val="bottom"/>
          </w:tcPr>
          <w:p w:rsidR="00522EA0" w:rsidRPr="000E3F77" w:rsidRDefault="00522EA0" w:rsidP="00522EA0">
            <w:pPr>
              <w:jc w:val="center"/>
              <w:rPr>
                <w:color w:val="000000"/>
                <w:sz w:val="18"/>
                <w:szCs w:val="18"/>
              </w:rPr>
            </w:pPr>
            <w:r>
              <w:rPr>
                <w:color w:val="000000"/>
                <w:sz w:val="18"/>
                <w:szCs w:val="18"/>
              </w:rPr>
              <w:t>47844</w:t>
            </w:r>
            <w:r w:rsidRPr="000E3F77">
              <w:rPr>
                <w:color w:val="000000"/>
                <w:sz w:val="18"/>
                <w:szCs w:val="18"/>
              </w:rPr>
              <w:t>,</w:t>
            </w:r>
            <w:r>
              <w:rPr>
                <w:color w:val="000000"/>
                <w:sz w:val="18"/>
                <w:szCs w:val="18"/>
              </w:rPr>
              <w:t>0</w:t>
            </w:r>
          </w:p>
        </w:tc>
        <w:tc>
          <w:tcPr>
            <w:tcW w:w="230" w:type="pct"/>
            <w:vAlign w:val="bottom"/>
          </w:tcPr>
          <w:p w:rsidR="00522EA0" w:rsidRPr="000E3F77" w:rsidRDefault="00522EA0" w:rsidP="00522EA0">
            <w:pPr>
              <w:jc w:val="center"/>
              <w:rPr>
                <w:color w:val="000000"/>
                <w:sz w:val="18"/>
                <w:szCs w:val="18"/>
              </w:rPr>
            </w:pPr>
            <w:r w:rsidRPr="000E3F77">
              <w:rPr>
                <w:color w:val="000000"/>
                <w:sz w:val="18"/>
                <w:szCs w:val="18"/>
              </w:rPr>
              <w:t>41896,1</w:t>
            </w:r>
          </w:p>
        </w:tc>
        <w:tc>
          <w:tcPr>
            <w:tcW w:w="218" w:type="pct"/>
            <w:vAlign w:val="bottom"/>
          </w:tcPr>
          <w:p w:rsidR="00522EA0" w:rsidRPr="000E3F77" w:rsidRDefault="00522EA0" w:rsidP="00522EA0">
            <w:pPr>
              <w:jc w:val="center"/>
              <w:rPr>
                <w:color w:val="000000"/>
                <w:sz w:val="18"/>
                <w:szCs w:val="18"/>
              </w:rPr>
            </w:pPr>
            <w:r w:rsidRPr="000E3F77">
              <w:rPr>
                <w:color w:val="000000"/>
                <w:sz w:val="18"/>
                <w:szCs w:val="18"/>
              </w:rPr>
              <w:t>41864,6</w:t>
            </w:r>
          </w:p>
        </w:tc>
        <w:tc>
          <w:tcPr>
            <w:tcW w:w="222" w:type="pct"/>
            <w:vAlign w:val="bottom"/>
          </w:tcPr>
          <w:p w:rsidR="00522EA0" w:rsidRPr="000E3F77" w:rsidRDefault="00522EA0" w:rsidP="00522EA0">
            <w:pPr>
              <w:jc w:val="center"/>
              <w:rPr>
                <w:color w:val="000000"/>
                <w:sz w:val="18"/>
                <w:szCs w:val="18"/>
              </w:rPr>
            </w:pPr>
            <w:r>
              <w:rPr>
                <w:color w:val="000000"/>
                <w:sz w:val="18"/>
                <w:szCs w:val="18"/>
              </w:rPr>
              <w:t>29108,9</w:t>
            </w:r>
          </w:p>
        </w:tc>
        <w:tc>
          <w:tcPr>
            <w:tcW w:w="222" w:type="pct"/>
            <w:vAlign w:val="bottom"/>
          </w:tcPr>
          <w:p w:rsidR="00522EA0" w:rsidRPr="000E3F77" w:rsidRDefault="00522EA0" w:rsidP="00522EA0">
            <w:pPr>
              <w:jc w:val="center"/>
              <w:rPr>
                <w:color w:val="000000"/>
                <w:sz w:val="18"/>
                <w:szCs w:val="18"/>
              </w:rPr>
            </w:pPr>
            <w:r>
              <w:rPr>
                <w:color w:val="000000"/>
                <w:sz w:val="18"/>
                <w:szCs w:val="18"/>
              </w:rPr>
              <w:t>29108,9</w:t>
            </w:r>
          </w:p>
        </w:tc>
        <w:tc>
          <w:tcPr>
            <w:tcW w:w="222" w:type="pct"/>
            <w:vAlign w:val="bottom"/>
          </w:tcPr>
          <w:p w:rsidR="00522EA0" w:rsidRPr="000E3F77" w:rsidRDefault="00522EA0" w:rsidP="00522EA0">
            <w:pPr>
              <w:jc w:val="center"/>
              <w:rPr>
                <w:color w:val="000000"/>
                <w:sz w:val="18"/>
                <w:szCs w:val="18"/>
              </w:rPr>
            </w:pPr>
            <w:r>
              <w:rPr>
                <w:color w:val="000000"/>
                <w:sz w:val="18"/>
                <w:szCs w:val="18"/>
              </w:rPr>
              <w:t>29108,9</w:t>
            </w:r>
          </w:p>
        </w:tc>
        <w:tc>
          <w:tcPr>
            <w:tcW w:w="252" w:type="pct"/>
            <w:vAlign w:val="bottom"/>
          </w:tcPr>
          <w:p w:rsidR="00522EA0" w:rsidRPr="000E3F77" w:rsidRDefault="00522EA0" w:rsidP="00522EA0">
            <w:pPr>
              <w:jc w:val="center"/>
              <w:rPr>
                <w:color w:val="000000"/>
                <w:sz w:val="18"/>
                <w:szCs w:val="18"/>
              </w:rPr>
            </w:pPr>
            <w:r>
              <w:rPr>
                <w:color w:val="000000"/>
                <w:sz w:val="18"/>
                <w:szCs w:val="18"/>
              </w:rPr>
              <w:t>29108,9</w:t>
            </w:r>
          </w:p>
        </w:tc>
        <w:tc>
          <w:tcPr>
            <w:tcW w:w="250" w:type="pct"/>
            <w:vAlign w:val="bottom"/>
          </w:tcPr>
          <w:p w:rsidR="00522EA0" w:rsidRPr="000E3F77" w:rsidRDefault="00522EA0" w:rsidP="00522EA0">
            <w:pPr>
              <w:jc w:val="center"/>
              <w:rPr>
                <w:color w:val="000000"/>
                <w:sz w:val="18"/>
                <w:szCs w:val="18"/>
              </w:rPr>
            </w:pPr>
            <w:r>
              <w:rPr>
                <w:color w:val="000000"/>
                <w:sz w:val="18"/>
                <w:szCs w:val="18"/>
              </w:rPr>
              <w:t>145544,5</w:t>
            </w:r>
          </w:p>
        </w:tc>
        <w:tc>
          <w:tcPr>
            <w:tcW w:w="277" w:type="pct"/>
            <w:vAlign w:val="bottom"/>
          </w:tcPr>
          <w:p w:rsidR="00522EA0" w:rsidRPr="000E3F77" w:rsidRDefault="00522EA0" w:rsidP="00522EA0">
            <w:pPr>
              <w:jc w:val="center"/>
              <w:rPr>
                <w:color w:val="000000"/>
                <w:sz w:val="18"/>
                <w:szCs w:val="18"/>
              </w:rPr>
            </w:pPr>
            <w:r>
              <w:rPr>
                <w:color w:val="000000"/>
                <w:sz w:val="18"/>
                <w:szCs w:val="18"/>
              </w:rPr>
              <w:t>145544,5</w:t>
            </w:r>
          </w:p>
        </w:tc>
      </w:tr>
      <w:tr w:rsidR="00522EA0" w:rsidRPr="004F4C8B" w:rsidTr="00522EA0">
        <w:trPr>
          <w:trHeight w:val="20"/>
        </w:trPr>
        <w:tc>
          <w:tcPr>
            <w:tcW w:w="463" w:type="pct"/>
            <w:vMerge/>
            <w:vAlign w:val="center"/>
          </w:tcPr>
          <w:p w:rsidR="00522EA0" w:rsidRPr="008779FA" w:rsidRDefault="00522EA0" w:rsidP="00522EA0">
            <w:pPr>
              <w:jc w:val="both"/>
              <w:rPr>
                <w:color w:val="000000"/>
              </w:rPr>
            </w:pPr>
          </w:p>
        </w:tc>
        <w:tc>
          <w:tcPr>
            <w:tcW w:w="742" w:type="pct"/>
            <w:vMerge/>
            <w:vAlign w:val="center"/>
          </w:tcPr>
          <w:p w:rsidR="00522EA0" w:rsidRPr="008779FA" w:rsidRDefault="00522EA0" w:rsidP="00522EA0">
            <w:pPr>
              <w:jc w:val="both"/>
              <w:rPr>
                <w:color w:val="000000"/>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района </w:t>
            </w:r>
          </w:p>
          <w:p w:rsidR="00522EA0" w:rsidRPr="004F034F" w:rsidRDefault="00522EA0" w:rsidP="00522EA0">
            <w:pPr>
              <w:jc w:val="both"/>
              <w:rPr>
                <w:color w:val="000000"/>
                <w:sz w:val="18"/>
                <w:szCs w:val="18"/>
              </w:rPr>
            </w:pPr>
          </w:p>
        </w:tc>
        <w:tc>
          <w:tcPr>
            <w:tcW w:w="232" w:type="pct"/>
            <w:vAlign w:val="bottom"/>
          </w:tcPr>
          <w:p w:rsidR="00522EA0" w:rsidRPr="000E3F77" w:rsidRDefault="00522EA0" w:rsidP="00522EA0">
            <w:pPr>
              <w:jc w:val="right"/>
              <w:rPr>
                <w:color w:val="000000"/>
                <w:sz w:val="18"/>
                <w:szCs w:val="18"/>
              </w:rPr>
            </w:pPr>
            <w:r>
              <w:rPr>
                <w:color w:val="000000"/>
                <w:sz w:val="18"/>
                <w:szCs w:val="18"/>
              </w:rPr>
              <w:t>5986</w:t>
            </w:r>
            <w:r w:rsidRPr="000E3F77">
              <w:rPr>
                <w:color w:val="000000"/>
                <w:sz w:val="18"/>
                <w:szCs w:val="18"/>
              </w:rPr>
              <w:t>,2</w:t>
            </w:r>
          </w:p>
        </w:tc>
        <w:tc>
          <w:tcPr>
            <w:tcW w:w="230" w:type="pct"/>
            <w:vAlign w:val="bottom"/>
          </w:tcPr>
          <w:p w:rsidR="00522EA0" w:rsidRPr="000E3F77" w:rsidRDefault="00522EA0" w:rsidP="00522EA0">
            <w:pPr>
              <w:jc w:val="right"/>
              <w:rPr>
                <w:color w:val="000000"/>
                <w:sz w:val="18"/>
                <w:szCs w:val="18"/>
              </w:rPr>
            </w:pPr>
            <w:r w:rsidRPr="000E3F77">
              <w:rPr>
                <w:color w:val="000000"/>
                <w:sz w:val="18"/>
                <w:szCs w:val="18"/>
              </w:rPr>
              <w:t>5825,2</w:t>
            </w:r>
          </w:p>
        </w:tc>
        <w:tc>
          <w:tcPr>
            <w:tcW w:w="218" w:type="pct"/>
            <w:vAlign w:val="bottom"/>
          </w:tcPr>
          <w:p w:rsidR="00522EA0" w:rsidRPr="000E3F77" w:rsidRDefault="00522EA0" w:rsidP="00522EA0">
            <w:pPr>
              <w:jc w:val="right"/>
              <w:rPr>
                <w:color w:val="000000"/>
                <w:sz w:val="18"/>
                <w:szCs w:val="18"/>
              </w:rPr>
            </w:pPr>
            <w:r w:rsidRPr="000E3F77">
              <w:rPr>
                <w:color w:val="000000"/>
                <w:sz w:val="18"/>
                <w:szCs w:val="18"/>
              </w:rPr>
              <w:t>5825,2</w:t>
            </w:r>
          </w:p>
        </w:tc>
        <w:tc>
          <w:tcPr>
            <w:tcW w:w="222" w:type="pct"/>
            <w:vAlign w:val="bottom"/>
          </w:tcPr>
          <w:p w:rsidR="00522EA0" w:rsidRPr="000E3F77" w:rsidRDefault="00522EA0" w:rsidP="00522EA0">
            <w:pPr>
              <w:jc w:val="right"/>
              <w:rPr>
                <w:color w:val="000000"/>
                <w:sz w:val="18"/>
                <w:szCs w:val="18"/>
              </w:rPr>
            </w:pPr>
            <w:r w:rsidRPr="000E3F77">
              <w:rPr>
                <w:color w:val="000000"/>
                <w:sz w:val="18"/>
                <w:szCs w:val="18"/>
              </w:rPr>
              <w:t>5</w:t>
            </w:r>
            <w:r>
              <w:rPr>
                <w:color w:val="000000"/>
                <w:sz w:val="18"/>
                <w:szCs w:val="18"/>
              </w:rPr>
              <w:t>3</w:t>
            </w:r>
            <w:r w:rsidRPr="000E3F77">
              <w:rPr>
                <w:color w:val="000000"/>
                <w:sz w:val="18"/>
                <w:szCs w:val="18"/>
              </w:rPr>
              <w:t>66,4</w:t>
            </w:r>
          </w:p>
        </w:tc>
        <w:tc>
          <w:tcPr>
            <w:tcW w:w="222" w:type="pct"/>
            <w:vAlign w:val="bottom"/>
          </w:tcPr>
          <w:p w:rsidR="00522EA0" w:rsidRPr="000E3F77" w:rsidRDefault="00522EA0" w:rsidP="00522EA0">
            <w:pPr>
              <w:jc w:val="right"/>
              <w:rPr>
                <w:color w:val="000000"/>
                <w:sz w:val="18"/>
                <w:szCs w:val="18"/>
              </w:rPr>
            </w:pPr>
            <w:r>
              <w:rPr>
                <w:color w:val="000000"/>
                <w:sz w:val="18"/>
                <w:szCs w:val="18"/>
              </w:rPr>
              <w:t>53</w:t>
            </w:r>
            <w:r w:rsidRPr="000E3F77">
              <w:rPr>
                <w:color w:val="000000"/>
                <w:sz w:val="18"/>
                <w:szCs w:val="18"/>
              </w:rPr>
              <w:t>66,4</w:t>
            </w:r>
          </w:p>
        </w:tc>
        <w:tc>
          <w:tcPr>
            <w:tcW w:w="222" w:type="pct"/>
            <w:vAlign w:val="bottom"/>
          </w:tcPr>
          <w:p w:rsidR="00522EA0" w:rsidRPr="000E3F77" w:rsidRDefault="00522EA0" w:rsidP="00522EA0">
            <w:pPr>
              <w:jc w:val="right"/>
              <w:rPr>
                <w:color w:val="000000"/>
                <w:sz w:val="18"/>
                <w:szCs w:val="18"/>
              </w:rPr>
            </w:pPr>
            <w:r>
              <w:rPr>
                <w:color w:val="000000"/>
                <w:sz w:val="18"/>
                <w:szCs w:val="18"/>
              </w:rPr>
              <w:t>53</w:t>
            </w:r>
            <w:r w:rsidRPr="000E3F77">
              <w:rPr>
                <w:color w:val="000000"/>
                <w:sz w:val="18"/>
                <w:szCs w:val="18"/>
              </w:rPr>
              <w:t>66,4</w:t>
            </w:r>
          </w:p>
        </w:tc>
        <w:tc>
          <w:tcPr>
            <w:tcW w:w="252" w:type="pct"/>
            <w:vAlign w:val="bottom"/>
          </w:tcPr>
          <w:p w:rsidR="00522EA0" w:rsidRPr="000E3F77" w:rsidRDefault="00522EA0" w:rsidP="00522EA0">
            <w:pPr>
              <w:jc w:val="right"/>
              <w:rPr>
                <w:color w:val="000000"/>
                <w:sz w:val="18"/>
                <w:szCs w:val="18"/>
              </w:rPr>
            </w:pPr>
            <w:r>
              <w:rPr>
                <w:color w:val="000000"/>
                <w:sz w:val="18"/>
                <w:szCs w:val="18"/>
              </w:rPr>
              <w:t>53</w:t>
            </w:r>
            <w:r w:rsidRPr="000E3F77">
              <w:rPr>
                <w:color w:val="000000"/>
                <w:sz w:val="18"/>
                <w:szCs w:val="18"/>
              </w:rPr>
              <w:t>66,4</w:t>
            </w:r>
          </w:p>
        </w:tc>
        <w:tc>
          <w:tcPr>
            <w:tcW w:w="250" w:type="pct"/>
            <w:vAlign w:val="bottom"/>
          </w:tcPr>
          <w:p w:rsidR="00522EA0" w:rsidRPr="000E3F77" w:rsidRDefault="00522EA0" w:rsidP="00522EA0">
            <w:pPr>
              <w:jc w:val="right"/>
              <w:rPr>
                <w:color w:val="000000"/>
                <w:sz w:val="18"/>
                <w:szCs w:val="18"/>
              </w:rPr>
            </w:pPr>
            <w:r>
              <w:rPr>
                <w:color w:val="000000"/>
                <w:sz w:val="18"/>
                <w:szCs w:val="18"/>
              </w:rPr>
              <w:t>26832,0</w:t>
            </w:r>
          </w:p>
        </w:tc>
        <w:tc>
          <w:tcPr>
            <w:tcW w:w="277" w:type="pct"/>
            <w:vAlign w:val="bottom"/>
          </w:tcPr>
          <w:p w:rsidR="00522EA0" w:rsidRPr="000E3F77" w:rsidRDefault="00522EA0" w:rsidP="00522EA0">
            <w:pPr>
              <w:jc w:val="right"/>
              <w:rPr>
                <w:color w:val="000000"/>
                <w:sz w:val="18"/>
                <w:szCs w:val="18"/>
              </w:rPr>
            </w:pPr>
            <w:r>
              <w:rPr>
                <w:color w:val="000000"/>
                <w:sz w:val="18"/>
                <w:szCs w:val="18"/>
              </w:rPr>
              <w:t>26832,0</w:t>
            </w:r>
          </w:p>
        </w:tc>
      </w:tr>
      <w:tr w:rsidR="00522EA0" w:rsidRPr="004F4C8B" w:rsidTr="00522EA0">
        <w:trPr>
          <w:trHeight w:val="20"/>
        </w:trPr>
        <w:tc>
          <w:tcPr>
            <w:tcW w:w="463" w:type="pct"/>
            <w:vMerge/>
            <w:vAlign w:val="center"/>
          </w:tcPr>
          <w:p w:rsidR="00522EA0" w:rsidRPr="008779FA" w:rsidRDefault="00522EA0" w:rsidP="00522EA0">
            <w:pPr>
              <w:jc w:val="both"/>
              <w:rPr>
                <w:color w:val="000000"/>
              </w:rPr>
            </w:pPr>
          </w:p>
        </w:tc>
        <w:tc>
          <w:tcPr>
            <w:tcW w:w="742" w:type="pct"/>
            <w:vMerge/>
            <w:vAlign w:val="center"/>
          </w:tcPr>
          <w:p w:rsidR="00522EA0" w:rsidRPr="008779FA" w:rsidRDefault="00522EA0" w:rsidP="00522EA0">
            <w:pPr>
              <w:jc w:val="both"/>
              <w:rPr>
                <w:color w:val="000000"/>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Pr>
                <w:color w:val="000000"/>
                <w:sz w:val="18"/>
                <w:szCs w:val="18"/>
              </w:rPr>
              <w:t>Внебюджетные источники</w:t>
            </w: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Pr>
          <w:p w:rsidR="00522EA0" w:rsidRDefault="00522EA0" w:rsidP="00522EA0">
            <w:pPr>
              <w:jc w:val="center"/>
            </w:pPr>
            <w:r w:rsidRPr="00FB1B5A">
              <w:rPr>
                <w:color w:val="000000"/>
                <w:sz w:val="18"/>
                <w:szCs w:val="18"/>
              </w:rPr>
              <w:t>0,0</w:t>
            </w:r>
          </w:p>
        </w:tc>
        <w:tc>
          <w:tcPr>
            <w:tcW w:w="277" w:type="pct"/>
          </w:tcPr>
          <w:p w:rsidR="00522EA0" w:rsidRDefault="00522EA0" w:rsidP="00522EA0">
            <w:pPr>
              <w:jc w:val="center"/>
            </w:pPr>
            <w:r w:rsidRPr="00FB1B5A">
              <w:rPr>
                <w:color w:val="000000"/>
                <w:sz w:val="18"/>
                <w:szCs w:val="18"/>
              </w:rPr>
              <w:t>0,0</w:t>
            </w:r>
          </w:p>
        </w:tc>
      </w:tr>
      <w:tr w:rsidR="00522EA0" w:rsidRPr="004F4C8B" w:rsidTr="00522EA0">
        <w:trPr>
          <w:trHeight w:val="20"/>
        </w:trPr>
        <w:tc>
          <w:tcPr>
            <w:tcW w:w="463" w:type="pct"/>
            <w:vMerge/>
            <w:vAlign w:val="center"/>
          </w:tcPr>
          <w:p w:rsidR="00522EA0" w:rsidRPr="008779FA" w:rsidRDefault="00522EA0" w:rsidP="00522EA0">
            <w:pPr>
              <w:jc w:val="both"/>
              <w:rPr>
                <w:color w:val="000000"/>
              </w:rPr>
            </w:pPr>
          </w:p>
        </w:tc>
        <w:tc>
          <w:tcPr>
            <w:tcW w:w="742" w:type="pct"/>
            <w:vMerge/>
            <w:vAlign w:val="center"/>
          </w:tcPr>
          <w:p w:rsidR="00522EA0" w:rsidRPr="008779FA" w:rsidRDefault="00522EA0" w:rsidP="00522EA0">
            <w:pPr>
              <w:jc w:val="both"/>
              <w:rPr>
                <w:color w:val="000000"/>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Pr>
                <w:color w:val="000000"/>
                <w:sz w:val="18"/>
                <w:szCs w:val="18"/>
              </w:rPr>
              <w:t>Бюджет поселений Вурнарского района</w:t>
            </w:r>
          </w:p>
        </w:tc>
        <w:tc>
          <w:tcPr>
            <w:tcW w:w="232" w:type="pct"/>
            <w:vAlign w:val="bottom"/>
          </w:tcPr>
          <w:p w:rsidR="00522EA0" w:rsidRPr="000E3F77" w:rsidRDefault="00522EA0" w:rsidP="00522EA0">
            <w:pPr>
              <w:jc w:val="right"/>
              <w:rPr>
                <w:color w:val="000000"/>
                <w:sz w:val="18"/>
                <w:szCs w:val="18"/>
              </w:rPr>
            </w:pPr>
            <w:r>
              <w:rPr>
                <w:color w:val="000000"/>
                <w:sz w:val="18"/>
                <w:szCs w:val="18"/>
              </w:rPr>
              <w:t>17046,5</w:t>
            </w:r>
          </w:p>
        </w:tc>
        <w:tc>
          <w:tcPr>
            <w:tcW w:w="230" w:type="pct"/>
            <w:vAlign w:val="bottom"/>
          </w:tcPr>
          <w:p w:rsidR="00522EA0" w:rsidRPr="000E3F77" w:rsidRDefault="00522EA0" w:rsidP="00522EA0">
            <w:pPr>
              <w:jc w:val="right"/>
              <w:rPr>
                <w:color w:val="000000"/>
                <w:sz w:val="18"/>
                <w:szCs w:val="18"/>
              </w:rPr>
            </w:pPr>
            <w:r w:rsidRPr="000E3F77">
              <w:rPr>
                <w:color w:val="000000"/>
                <w:sz w:val="18"/>
                <w:szCs w:val="18"/>
              </w:rPr>
              <w:t>14587</w:t>
            </w:r>
            <w:r>
              <w:rPr>
                <w:color w:val="000000"/>
                <w:sz w:val="18"/>
                <w:szCs w:val="18"/>
              </w:rPr>
              <w:t>,0</w:t>
            </w:r>
          </w:p>
        </w:tc>
        <w:tc>
          <w:tcPr>
            <w:tcW w:w="218" w:type="pct"/>
            <w:vAlign w:val="bottom"/>
          </w:tcPr>
          <w:p w:rsidR="00522EA0" w:rsidRPr="000E3F77" w:rsidRDefault="00522EA0" w:rsidP="00522EA0">
            <w:pPr>
              <w:jc w:val="right"/>
              <w:rPr>
                <w:color w:val="000000"/>
                <w:sz w:val="18"/>
                <w:szCs w:val="18"/>
              </w:rPr>
            </w:pPr>
            <w:r w:rsidRPr="000E3F77">
              <w:rPr>
                <w:color w:val="000000"/>
                <w:sz w:val="18"/>
                <w:szCs w:val="18"/>
              </w:rPr>
              <w:t>13700</w:t>
            </w:r>
            <w:r>
              <w:rPr>
                <w:color w:val="000000"/>
                <w:sz w:val="18"/>
                <w:szCs w:val="18"/>
              </w:rPr>
              <w:t>,0</w:t>
            </w:r>
          </w:p>
        </w:tc>
        <w:tc>
          <w:tcPr>
            <w:tcW w:w="222" w:type="pct"/>
            <w:vAlign w:val="bottom"/>
          </w:tcPr>
          <w:p w:rsidR="00522EA0" w:rsidRPr="000E3F77" w:rsidRDefault="00522EA0" w:rsidP="00522EA0">
            <w:pPr>
              <w:jc w:val="right"/>
              <w:rPr>
                <w:color w:val="000000"/>
                <w:sz w:val="18"/>
                <w:szCs w:val="18"/>
              </w:rPr>
            </w:pPr>
            <w:r>
              <w:rPr>
                <w:color w:val="000000"/>
                <w:sz w:val="18"/>
                <w:szCs w:val="18"/>
              </w:rPr>
              <w:t>16184,1</w:t>
            </w:r>
          </w:p>
        </w:tc>
        <w:tc>
          <w:tcPr>
            <w:tcW w:w="222" w:type="pct"/>
          </w:tcPr>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pPr>
            <w:r w:rsidRPr="00A8047C">
              <w:rPr>
                <w:color w:val="000000"/>
                <w:sz w:val="18"/>
                <w:szCs w:val="18"/>
              </w:rPr>
              <w:t>16184,1</w:t>
            </w:r>
          </w:p>
        </w:tc>
        <w:tc>
          <w:tcPr>
            <w:tcW w:w="222" w:type="pct"/>
          </w:tcPr>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pPr>
            <w:r w:rsidRPr="00A8047C">
              <w:rPr>
                <w:color w:val="000000"/>
                <w:sz w:val="18"/>
                <w:szCs w:val="18"/>
              </w:rPr>
              <w:t>16184,1</w:t>
            </w:r>
          </w:p>
        </w:tc>
        <w:tc>
          <w:tcPr>
            <w:tcW w:w="252" w:type="pct"/>
          </w:tcPr>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rPr>
                <w:color w:val="000000"/>
                <w:sz w:val="18"/>
                <w:szCs w:val="18"/>
              </w:rPr>
            </w:pPr>
          </w:p>
          <w:p w:rsidR="00522EA0" w:rsidRDefault="00522EA0" w:rsidP="00522EA0">
            <w:pPr>
              <w:jc w:val="right"/>
            </w:pPr>
            <w:r w:rsidRPr="00A8047C">
              <w:rPr>
                <w:color w:val="000000"/>
                <w:sz w:val="18"/>
                <w:szCs w:val="18"/>
              </w:rPr>
              <w:t>16184,1</w:t>
            </w:r>
          </w:p>
        </w:tc>
        <w:tc>
          <w:tcPr>
            <w:tcW w:w="250" w:type="pct"/>
            <w:vAlign w:val="bottom"/>
          </w:tcPr>
          <w:p w:rsidR="00522EA0" w:rsidRPr="000E3F77" w:rsidRDefault="00522EA0" w:rsidP="00522EA0">
            <w:pPr>
              <w:jc w:val="right"/>
              <w:rPr>
                <w:color w:val="000000"/>
                <w:sz w:val="18"/>
                <w:szCs w:val="18"/>
              </w:rPr>
            </w:pPr>
            <w:r>
              <w:rPr>
                <w:color w:val="000000"/>
                <w:sz w:val="18"/>
                <w:szCs w:val="18"/>
              </w:rPr>
              <w:t>80920,5</w:t>
            </w:r>
          </w:p>
        </w:tc>
        <w:tc>
          <w:tcPr>
            <w:tcW w:w="277" w:type="pct"/>
            <w:vAlign w:val="bottom"/>
          </w:tcPr>
          <w:p w:rsidR="00522EA0" w:rsidRPr="000E3F77" w:rsidRDefault="00522EA0" w:rsidP="00522EA0">
            <w:pPr>
              <w:jc w:val="right"/>
              <w:rPr>
                <w:color w:val="000000"/>
                <w:sz w:val="18"/>
                <w:szCs w:val="18"/>
              </w:rPr>
            </w:pPr>
            <w:r>
              <w:rPr>
                <w:color w:val="000000"/>
                <w:sz w:val="18"/>
                <w:szCs w:val="18"/>
              </w:rPr>
              <w:t>80920,5</w:t>
            </w:r>
          </w:p>
        </w:tc>
      </w:tr>
      <w:tr w:rsidR="00522EA0" w:rsidRPr="004F034F" w:rsidTr="00522EA0">
        <w:tblPrEx>
          <w:tblBorders>
            <w:bottom w:val="single" w:sz="4" w:space="0" w:color="auto"/>
          </w:tblBorders>
          <w:tblLook w:val="01E0" w:firstRow="1" w:lastRow="1" w:firstColumn="1" w:lastColumn="1" w:noHBand="0" w:noVBand="0"/>
        </w:tblPrEx>
        <w:trPr>
          <w:trHeight w:val="235"/>
        </w:trPr>
        <w:tc>
          <w:tcPr>
            <w:tcW w:w="463" w:type="pct"/>
            <w:vMerge w:val="restart"/>
          </w:tcPr>
          <w:p w:rsidR="00522EA0" w:rsidRPr="008779FA" w:rsidRDefault="00522EA0" w:rsidP="00522EA0">
            <w:pPr>
              <w:jc w:val="both"/>
              <w:rPr>
                <w:bCs/>
                <w:color w:val="000000"/>
                <w:sz w:val="18"/>
                <w:szCs w:val="18"/>
              </w:rPr>
            </w:pPr>
            <w:r w:rsidRPr="008779FA">
              <w:rPr>
                <w:bCs/>
                <w:color w:val="000000"/>
                <w:sz w:val="18"/>
                <w:szCs w:val="18"/>
              </w:rPr>
              <w:t>Подпрограмма</w:t>
            </w:r>
          </w:p>
        </w:tc>
        <w:tc>
          <w:tcPr>
            <w:tcW w:w="742" w:type="pct"/>
            <w:vMerge w:val="restart"/>
          </w:tcPr>
          <w:p w:rsidR="00522EA0" w:rsidRPr="008779FA" w:rsidRDefault="00522EA0" w:rsidP="00522EA0">
            <w:pPr>
              <w:jc w:val="both"/>
              <w:rPr>
                <w:color w:val="000000"/>
                <w:sz w:val="18"/>
                <w:szCs w:val="18"/>
              </w:rPr>
            </w:pPr>
            <w:r w:rsidRPr="008779FA">
              <w:rPr>
                <w:color w:val="000000"/>
                <w:sz w:val="18"/>
                <w:szCs w:val="18"/>
              </w:rPr>
              <w:t xml:space="preserve">«Безопасные и качественные автомобильные дороги Вурнарского района Чувашской </w:t>
            </w:r>
          </w:p>
          <w:p w:rsidR="00522EA0" w:rsidRPr="008779FA" w:rsidRDefault="00522EA0" w:rsidP="00522EA0">
            <w:pPr>
              <w:jc w:val="both"/>
              <w:rPr>
                <w:color w:val="000000"/>
                <w:sz w:val="18"/>
                <w:szCs w:val="18"/>
              </w:rPr>
            </w:pPr>
            <w:r w:rsidRPr="008779FA">
              <w:rPr>
                <w:color w:val="000000"/>
                <w:sz w:val="18"/>
                <w:szCs w:val="18"/>
              </w:rPr>
              <w:t>Республики» на 2019–2035 годы</w:t>
            </w:r>
          </w:p>
        </w:tc>
        <w:tc>
          <w:tcPr>
            <w:tcW w:w="232" w:type="pct"/>
            <w:vMerge w:val="restart"/>
            <w:vAlign w:val="center"/>
          </w:tcPr>
          <w:p w:rsidR="00522EA0" w:rsidRDefault="00522EA0" w:rsidP="00522EA0">
            <w:pPr>
              <w:jc w:val="center"/>
              <w:rPr>
                <w:color w:val="000000"/>
                <w:sz w:val="18"/>
                <w:szCs w:val="18"/>
              </w:rPr>
            </w:pPr>
          </w:p>
          <w:p w:rsidR="00522EA0" w:rsidRDefault="00522EA0" w:rsidP="00522EA0">
            <w:pPr>
              <w:jc w:val="center"/>
              <w:rPr>
                <w:color w:val="000000"/>
                <w:sz w:val="18"/>
                <w:szCs w:val="18"/>
              </w:rPr>
            </w:pPr>
            <w:r>
              <w:rPr>
                <w:color w:val="000000"/>
                <w:sz w:val="18"/>
                <w:szCs w:val="18"/>
              </w:rPr>
              <w:t>000</w:t>
            </w:r>
          </w:p>
          <w:p w:rsidR="00522EA0" w:rsidRPr="00BC1FF8" w:rsidRDefault="00522EA0" w:rsidP="00522EA0">
            <w:pPr>
              <w:rPr>
                <w:sz w:val="18"/>
                <w:szCs w:val="18"/>
              </w:rPr>
            </w:pPr>
          </w:p>
        </w:tc>
        <w:tc>
          <w:tcPr>
            <w:tcW w:w="273" w:type="pct"/>
            <w:vMerge w:val="restart"/>
            <w:vAlign w:val="center"/>
          </w:tcPr>
          <w:p w:rsidR="00522EA0" w:rsidRPr="004F034F" w:rsidRDefault="00522EA0" w:rsidP="00522EA0">
            <w:pPr>
              <w:jc w:val="center"/>
              <w:rPr>
                <w:color w:val="000000"/>
                <w:sz w:val="18"/>
                <w:szCs w:val="18"/>
              </w:rPr>
            </w:pPr>
            <w:r>
              <w:rPr>
                <w:color w:val="000000"/>
                <w:sz w:val="18"/>
                <w:szCs w:val="18"/>
              </w:rPr>
              <w:t>0000</w:t>
            </w:r>
          </w:p>
        </w:tc>
        <w:tc>
          <w:tcPr>
            <w:tcW w:w="325" w:type="pct"/>
            <w:vMerge w:val="restart"/>
            <w:vAlign w:val="center"/>
          </w:tcPr>
          <w:p w:rsidR="00522EA0" w:rsidRPr="004F034F" w:rsidRDefault="00522EA0" w:rsidP="00522EA0">
            <w:pPr>
              <w:jc w:val="center"/>
              <w:rPr>
                <w:color w:val="000000"/>
                <w:sz w:val="18"/>
                <w:szCs w:val="18"/>
              </w:rPr>
            </w:pPr>
            <w:r>
              <w:rPr>
                <w:color w:val="000000"/>
                <w:sz w:val="18"/>
                <w:szCs w:val="18"/>
              </w:rPr>
              <w:t>Ч210000000</w:t>
            </w:r>
          </w:p>
        </w:tc>
        <w:tc>
          <w:tcPr>
            <w:tcW w:w="344" w:type="pct"/>
            <w:vMerge w:val="restart"/>
            <w:vAlign w:val="center"/>
          </w:tcPr>
          <w:p w:rsidR="00522EA0" w:rsidRPr="004F034F" w:rsidRDefault="00522EA0" w:rsidP="00522EA0">
            <w:pPr>
              <w:jc w:val="center"/>
              <w:rPr>
                <w:color w:val="000000"/>
                <w:sz w:val="18"/>
                <w:szCs w:val="18"/>
              </w:rPr>
            </w:pPr>
            <w:r>
              <w:rPr>
                <w:color w:val="000000"/>
                <w:sz w:val="18"/>
                <w:szCs w:val="18"/>
              </w:rPr>
              <w:t>000</w:t>
            </w:r>
          </w:p>
        </w:tc>
        <w:tc>
          <w:tcPr>
            <w:tcW w:w="496" w:type="pct"/>
          </w:tcPr>
          <w:p w:rsidR="00522EA0" w:rsidRPr="00F0540B" w:rsidRDefault="00522EA0" w:rsidP="00522EA0">
            <w:pPr>
              <w:jc w:val="both"/>
              <w:rPr>
                <w:b/>
                <w:color w:val="000000"/>
                <w:sz w:val="18"/>
                <w:szCs w:val="18"/>
              </w:rPr>
            </w:pPr>
            <w:r w:rsidRPr="00F0540B">
              <w:rPr>
                <w:b/>
                <w:bCs/>
                <w:color w:val="000000"/>
                <w:sz w:val="18"/>
                <w:szCs w:val="18"/>
              </w:rPr>
              <w:t>всего</w:t>
            </w:r>
          </w:p>
        </w:tc>
        <w:tc>
          <w:tcPr>
            <w:tcW w:w="232" w:type="pct"/>
          </w:tcPr>
          <w:p w:rsidR="00522EA0" w:rsidRPr="00BF3BAF" w:rsidRDefault="00522EA0" w:rsidP="00522EA0">
            <w:pPr>
              <w:jc w:val="center"/>
              <w:rPr>
                <w:b/>
                <w:color w:val="000000"/>
                <w:sz w:val="18"/>
                <w:szCs w:val="18"/>
              </w:rPr>
            </w:pPr>
            <w:r>
              <w:rPr>
                <w:b/>
                <w:color w:val="000000"/>
                <w:sz w:val="18"/>
                <w:szCs w:val="18"/>
              </w:rPr>
              <w:t>62308,3</w:t>
            </w:r>
          </w:p>
        </w:tc>
        <w:tc>
          <w:tcPr>
            <w:tcW w:w="230" w:type="pct"/>
          </w:tcPr>
          <w:p w:rsidR="00522EA0" w:rsidRPr="00527734" w:rsidRDefault="00522EA0" w:rsidP="00522EA0">
            <w:pPr>
              <w:jc w:val="center"/>
              <w:rPr>
                <w:b/>
                <w:bCs/>
                <w:sz w:val="18"/>
                <w:szCs w:val="18"/>
              </w:rPr>
            </w:pPr>
            <w:r>
              <w:rPr>
                <w:b/>
                <w:bCs/>
                <w:sz w:val="18"/>
                <w:szCs w:val="18"/>
              </w:rPr>
              <w:t>62278,3</w:t>
            </w:r>
          </w:p>
        </w:tc>
        <w:tc>
          <w:tcPr>
            <w:tcW w:w="218" w:type="pct"/>
          </w:tcPr>
          <w:p w:rsidR="00522EA0" w:rsidRPr="00527734" w:rsidRDefault="00522EA0" w:rsidP="00522EA0">
            <w:pPr>
              <w:jc w:val="center"/>
              <w:rPr>
                <w:b/>
                <w:bCs/>
                <w:sz w:val="18"/>
                <w:szCs w:val="18"/>
              </w:rPr>
            </w:pPr>
            <w:r>
              <w:rPr>
                <w:b/>
                <w:bCs/>
                <w:sz w:val="18"/>
                <w:szCs w:val="18"/>
              </w:rPr>
              <w:t>61359,8</w:t>
            </w:r>
          </w:p>
        </w:tc>
        <w:tc>
          <w:tcPr>
            <w:tcW w:w="222" w:type="pct"/>
          </w:tcPr>
          <w:p w:rsidR="00522EA0" w:rsidRPr="00527734" w:rsidRDefault="00522EA0" w:rsidP="00522EA0">
            <w:pPr>
              <w:jc w:val="center"/>
              <w:rPr>
                <w:b/>
                <w:bCs/>
                <w:sz w:val="18"/>
                <w:szCs w:val="18"/>
              </w:rPr>
            </w:pPr>
            <w:r>
              <w:rPr>
                <w:b/>
                <w:bCs/>
                <w:sz w:val="18"/>
                <w:szCs w:val="18"/>
              </w:rPr>
              <w:t>50559,4</w:t>
            </w:r>
          </w:p>
        </w:tc>
        <w:tc>
          <w:tcPr>
            <w:tcW w:w="222" w:type="pct"/>
          </w:tcPr>
          <w:p w:rsidR="00522EA0" w:rsidRDefault="00522EA0" w:rsidP="00522EA0">
            <w:r w:rsidRPr="004A5C90">
              <w:rPr>
                <w:b/>
                <w:bCs/>
                <w:sz w:val="18"/>
                <w:szCs w:val="18"/>
              </w:rPr>
              <w:t>50559,4</w:t>
            </w:r>
          </w:p>
        </w:tc>
        <w:tc>
          <w:tcPr>
            <w:tcW w:w="222" w:type="pct"/>
          </w:tcPr>
          <w:p w:rsidR="00522EA0" w:rsidRDefault="00522EA0" w:rsidP="00522EA0">
            <w:r w:rsidRPr="004A5C90">
              <w:rPr>
                <w:b/>
                <w:bCs/>
                <w:sz w:val="18"/>
                <w:szCs w:val="18"/>
              </w:rPr>
              <w:t>50559,4</w:t>
            </w:r>
          </w:p>
        </w:tc>
        <w:tc>
          <w:tcPr>
            <w:tcW w:w="252" w:type="pct"/>
          </w:tcPr>
          <w:p w:rsidR="00522EA0" w:rsidRDefault="00522EA0" w:rsidP="00522EA0">
            <w:pPr>
              <w:jc w:val="center"/>
            </w:pPr>
            <w:r w:rsidRPr="004A5C90">
              <w:rPr>
                <w:b/>
                <w:bCs/>
                <w:sz w:val="18"/>
                <w:szCs w:val="18"/>
              </w:rPr>
              <w:t>50559,4</w:t>
            </w:r>
          </w:p>
        </w:tc>
        <w:tc>
          <w:tcPr>
            <w:tcW w:w="250" w:type="pct"/>
          </w:tcPr>
          <w:p w:rsidR="00522EA0" w:rsidRDefault="00522EA0" w:rsidP="00522EA0">
            <w:pPr>
              <w:jc w:val="center"/>
              <w:rPr>
                <w:b/>
                <w:bCs/>
                <w:sz w:val="18"/>
                <w:szCs w:val="18"/>
              </w:rPr>
            </w:pPr>
            <w:r>
              <w:rPr>
                <w:b/>
                <w:bCs/>
                <w:sz w:val="18"/>
                <w:szCs w:val="18"/>
              </w:rPr>
              <w:t>252797,0</w:t>
            </w:r>
          </w:p>
        </w:tc>
        <w:tc>
          <w:tcPr>
            <w:tcW w:w="277" w:type="pct"/>
          </w:tcPr>
          <w:p w:rsidR="00522EA0" w:rsidRDefault="00522EA0" w:rsidP="00522EA0">
            <w:pPr>
              <w:jc w:val="center"/>
              <w:rPr>
                <w:b/>
                <w:bCs/>
                <w:sz w:val="18"/>
                <w:szCs w:val="18"/>
              </w:rPr>
            </w:pPr>
            <w:r>
              <w:rPr>
                <w:b/>
                <w:bCs/>
                <w:sz w:val="18"/>
                <w:szCs w:val="18"/>
              </w:rPr>
              <w:t>252797,0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C092E" w:rsidRDefault="00522EA0" w:rsidP="00522EA0">
            <w:pPr>
              <w:jc w:val="both"/>
              <w:rPr>
                <w:b/>
                <w:color w:val="000000"/>
                <w:sz w:val="18"/>
                <w:szCs w:val="18"/>
              </w:rPr>
            </w:pPr>
          </w:p>
        </w:tc>
        <w:tc>
          <w:tcPr>
            <w:tcW w:w="742" w:type="pct"/>
            <w:vMerge/>
          </w:tcPr>
          <w:p w:rsidR="00522EA0" w:rsidRPr="004C092E" w:rsidRDefault="00522EA0" w:rsidP="00522EA0">
            <w:pPr>
              <w:jc w:val="both"/>
              <w:rPr>
                <w:b/>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sidRPr="004F034F">
              <w:rPr>
                <w:color w:val="000000"/>
                <w:sz w:val="18"/>
                <w:szCs w:val="18"/>
              </w:rPr>
              <w:t>федеральный бюджет</w:t>
            </w:r>
          </w:p>
          <w:p w:rsidR="00522EA0" w:rsidRPr="004F034F" w:rsidRDefault="00522EA0" w:rsidP="00522EA0">
            <w:pPr>
              <w:jc w:val="both"/>
              <w:rPr>
                <w:color w:val="000000"/>
                <w:sz w:val="18"/>
                <w:szCs w:val="18"/>
              </w:rPr>
            </w:pP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Pr>
          <w:p w:rsidR="00522EA0" w:rsidRDefault="00522EA0" w:rsidP="00522EA0">
            <w:pPr>
              <w:jc w:val="center"/>
              <w:rPr>
                <w:color w:val="000000"/>
                <w:sz w:val="18"/>
                <w:szCs w:val="18"/>
              </w:rPr>
            </w:pPr>
            <w:r>
              <w:rPr>
                <w:color w:val="000000"/>
                <w:sz w:val="18"/>
                <w:szCs w:val="18"/>
              </w:rPr>
              <w:t>0,0</w:t>
            </w:r>
          </w:p>
        </w:tc>
        <w:tc>
          <w:tcPr>
            <w:tcW w:w="277" w:type="pct"/>
          </w:tcPr>
          <w:p w:rsidR="00522EA0" w:rsidRDefault="00522EA0" w:rsidP="00522EA0">
            <w:pPr>
              <w:jc w:val="center"/>
              <w:rPr>
                <w:color w:val="000000"/>
                <w:sz w:val="18"/>
                <w:szCs w:val="18"/>
              </w:rPr>
            </w:pPr>
            <w:r>
              <w:rPr>
                <w:color w:val="000000"/>
                <w:sz w:val="18"/>
                <w:szCs w:val="18"/>
              </w:rPr>
              <w:t>0,0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C092E" w:rsidRDefault="00522EA0" w:rsidP="00522EA0">
            <w:pPr>
              <w:jc w:val="both"/>
              <w:rPr>
                <w:b/>
                <w:color w:val="000000"/>
                <w:sz w:val="18"/>
                <w:szCs w:val="18"/>
              </w:rPr>
            </w:pPr>
          </w:p>
        </w:tc>
        <w:tc>
          <w:tcPr>
            <w:tcW w:w="742" w:type="pct"/>
            <w:vMerge/>
          </w:tcPr>
          <w:p w:rsidR="00522EA0" w:rsidRPr="004C092E" w:rsidRDefault="00522EA0" w:rsidP="00522EA0">
            <w:pPr>
              <w:jc w:val="both"/>
              <w:rPr>
                <w:b/>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sidRPr="004F034F">
              <w:rPr>
                <w:color w:val="000000"/>
                <w:sz w:val="18"/>
                <w:szCs w:val="18"/>
              </w:rPr>
              <w:t>республиканский бюджет Чувашской Республики</w:t>
            </w:r>
          </w:p>
        </w:tc>
        <w:tc>
          <w:tcPr>
            <w:tcW w:w="232" w:type="pct"/>
            <w:vAlign w:val="bottom"/>
          </w:tcPr>
          <w:p w:rsidR="00522EA0" w:rsidRPr="000E3F77" w:rsidRDefault="00522EA0" w:rsidP="00522EA0">
            <w:pPr>
              <w:jc w:val="center"/>
              <w:rPr>
                <w:color w:val="000000"/>
                <w:sz w:val="18"/>
                <w:szCs w:val="18"/>
              </w:rPr>
            </w:pPr>
            <w:r>
              <w:rPr>
                <w:color w:val="000000"/>
                <w:sz w:val="18"/>
                <w:szCs w:val="18"/>
              </w:rPr>
              <w:t>42040,1</w:t>
            </w:r>
          </w:p>
        </w:tc>
        <w:tc>
          <w:tcPr>
            <w:tcW w:w="230" w:type="pct"/>
            <w:vAlign w:val="bottom"/>
          </w:tcPr>
          <w:p w:rsidR="00522EA0" w:rsidRPr="000E3F77" w:rsidRDefault="00522EA0" w:rsidP="00522EA0">
            <w:pPr>
              <w:jc w:val="center"/>
              <w:rPr>
                <w:color w:val="000000"/>
                <w:sz w:val="18"/>
                <w:szCs w:val="18"/>
              </w:rPr>
            </w:pPr>
            <w:r w:rsidRPr="000E3F77">
              <w:rPr>
                <w:color w:val="000000"/>
                <w:sz w:val="18"/>
                <w:szCs w:val="18"/>
              </w:rPr>
              <w:t>41896,1</w:t>
            </w:r>
          </w:p>
        </w:tc>
        <w:tc>
          <w:tcPr>
            <w:tcW w:w="218" w:type="pct"/>
            <w:vAlign w:val="bottom"/>
          </w:tcPr>
          <w:p w:rsidR="00522EA0" w:rsidRPr="000E3F77" w:rsidRDefault="00522EA0" w:rsidP="00522EA0">
            <w:pPr>
              <w:jc w:val="center"/>
              <w:rPr>
                <w:color w:val="000000"/>
                <w:sz w:val="18"/>
                <w:szCs w:val="18"/>
              </w:rPr>
            </w:pPr>
            <w:r w:rsidRPr="000E3F77">
              <w:rPr>
                <w:color w:val="000000"/>
                <w:sz w:val="18"/>
                <w:szCs w:val="18"/>
              </w:rPr>
              <w:t>41864,6</w:t>
            </w:r>
          </w:p>
        </w:tc>
        <w:tc>
          <w:tcPr>
            <w:tcW w:w="222" w:type="pct"/>
            <w:vAlign w:val="bottom"/>
          </w:tcPr>
          <w:p w:rsidR="00522EA0" w:rsidRPr="000E3F77" w:rsidRDefault="00522EA0" w:rsidP="00522EA0">
            <w:pPr>
              <w:jc w:val="center"/>
              <w:rPr>
                <w:color w:val="000000"/>
                <w:sz w:val="18"/>
                <w:szCs w:val="18"/>
              </w:rPr>
            </w:pPr>
            <w:r>
              <w:rPr>
                <w:color w:val="000000"/>
                <w:sz w:val="18"/>
                <w:szCs w:val="18"/>
              </w:rPr>
              <w:t>29108,9</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5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50" w:type="pct"/>
            <w:vAlign w:val="bottom"/>
          </w:tcPr>
          <w:p w:rsidR="00522EA0" w:rsidRPr="000E3F77" w:rsidRDefault="00522EA0" w:rsidP="00522EA0">
            <w:pPr>
              <w:jc w:val="center"/>
              <w:rPr>
                <w:color w:val="000000"/>
                <w:sz w:val="18"/>
                <w:szCs w:val="18"/>
              </w:rPr>
            </w:pPr>
            <w:r>
              <w:rPr>
                <w:color w:val="000000"/>
                <w:sz w:val="18"/>
                <w:szCs w:val="18"/>
              </w:rPr>
              <w:t>145544,5</w:t>
            </w:r>
          </w:p>
        </w:tc>
        <w:tc>
          <w:tcPr>
            <w:tcW w:w="277" w:type="pct"/>
            <w:vAlign w:val="bottom"/>
          </w:tcPr>
          <w:p w:rsidR="00522EA0" w:rsidRPr="000E3F77" w:rsidRDefault="00522EA0" w:rsidP="00522EA0">
            <w:pPr>
              <w:jc w:val="center"/>
              <w:rPr>
                <w:color w:val="000000"/>
                <w:sz w:val="18"/>
                <w:szCs w:val="18"/>
              </w:rPr>
            </w:pPr>
            <w:r>
              <w:rPr>
                <w:color w:val="000000"/>
                <w:sz w:val="18"/>
                <w:szCs w:val="18"/>
              </w:rPr>
              <w:t>145544,5</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C092E" w:rsidRDefault="00522EA0" w:rsidP="00522EA0">
            <w:pPr>
              <w:jc w:val="both"/>
              <w:rPr>
                <w:b/>
                <w:color w:val="000000"/>
                <w:sz w:val="18"/>
                <w:szCs w:val="18"/>
              </w:rPr>
            </w:pPr>
          </w:p>
        </w:tc>
        <w:tc>
          <w:tcPr>
            <w:tcW w:w="742" w:type="pct"/>
            <w:vMerge/>
          </w:tcPr>
          <w:p w:rsidR="00522EA0" w:rsidRPr="004C092E" w:rsidRDefault="00522EA0" w:rsidP="00522EA0">
            <w:pPr>
              <w:jc w:val="both"/>
              <w:rPr>
                <w:b/>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района </w:t>
            </w:r>
          </w:p>
        </w:tc>
        <w:tc>
          <w:tcPr>
            <w:tcW w:w="232"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30"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18"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22" w:type="pct"/>
            <w:vAlign w:val="bottom"/>
          </w:tcPr>
          <w:p w:rsidR="00522EA0" w:rsidRPr="000E3F77" w:rsidRDefault="00522EA0" w:rsidP="00522EA0">
            <w:pPr>
              <w:jc w:val="center"/>
              <w:rPr>
                <w:color w:val="000000"/>
                <w:sz w:val="18"/>
                <w:szCs w:val="18"/>
              </w:rPr>
            </w:pPr>
            <w:r>
              <w:rPr>
                <w:color w:val="000000"/>
                <w:sz w:val="18"/>
                <w:szCs w:val="18"/>
              </w:rPr>
              <w:t>5266,4</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330263">
              <w:rPr>
                <w:color w:val="000000"/>
                <w:sz w:val="18"/>
                <w:szCs w:val="18"/>
              </w:rPr>
              <w:t>5266,4</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jc w:val="center"/>
            </w:pPr>
            <w:r w:rsidRPr="00330263">
              <w:rPr>
                <w:color w:val="000000"/>
                <w:sz w:val="18"/>
                <w:szCs w:val="18"/>
              </w:rPr>
              <w:t>5266,4</w:t>
            </w:r>
          </w:p>
        </w:tc>
        <w:tc>
          <w:tcPr>
            <w:tcW w:w="25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jc w:val="center"/>
            </w:pPr>
            <w:r w:rsidRPr="00330263">
              <w:rPr>
                <w:color w:val="000000"/>
                <w:sz w:val="18"/>
                <w:szCs w:val="18"/>
              </w:rPr>
              <w:t>5266,4</w:t>
            </w:r>
          </w:p>
        </w:tc>
        <w:tc>
          <w:tcPr>
            <w:tcW w:w="250" w:type="pct"/>
            <w:vAlign w:val="bottom"/>
          </w:tcPr>
          <w:p w:rsidR="00522EA0" w:rsidRPr="000E3F77" w:rsidRDefault="00522EA0" w:rsidP="00522EA0">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c>
          <w:tcPr>
            <w:tcW w:w="277" w:type="pct"/>
            <w:vAlign w:val="bottom"/>
          </w:tcPr>
          <w:p w:rsidR="00522EA0" w:rsidRPr="000E3F77" w:rsidRDefault="00522EA0" w:rsidP="00522EA0">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C092E" w:rsidRDefault="00522EA0" w:rsidP="00522EA0">
            <w:pPr>
              <w:jc w:val="both"/>
              <w:rPr>
                <w:b/>
                <w:color w:val="000000"/>
                <w:sz w:val="18"/>
                <w:szCs w:val="18"/>
              </w:rPr>
            </w:pPr>
          </w:p>
        </w:tc>
        <w:tc>
          <w:tcPr>
            <w:tcW w:w="742" w:type="pct"/>
            <w:vMerge/>
          </w:tcPr>
          <w:p w:rsidR="00522EA0" w:rsidRPr="004C092E" w:rsidRDefault="00522EA0" w:rsidP="00522EA0">
            <w:pPr>
              <w:jc w:val="both"/>
              <w:rPr>
                <w:b/>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Pr>
                <w:color w:val="000000"/>
                <w:sz w:val="18"/>
                <w:szCs w:val="18"/>
              </w:rPr>
              <w:t>Внебюджетные источники</w:t>
            </w:r>
          </w:p>
          <w:p w:rsidR="00522EA0" w:rsidRPr="004F034F" w:rsidRDefault="00522EA0" w:rsidP="00522EA0">
            <w:pPr>
              <w:jc w:val="both"/>
              <w:rPr>
                <w:color w:val="000000"/>
                <w:sz w:val="18"/>
                <w:szCs w:val="18"/>
              </w:rPr>
            </w:pP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Pr>
          <w:p w:rsidR="00522EA0" w:rsidRDefault="00522EA0" w:rsidP="00522EA0">
            <w:pPr>
              <w:jc w:val="center"/>
            </w:pPr>
            <w:r w:rsidRPr="00FB1B5A">
              <w:rPr>
                <w:color w:val="000000"/>
                <w:sz w:val="18"/>
                <w:szCs w:val="18"/>
              </w:rPr>
              <w:t>0,0</w:t>
            </w:r>
          </w:p>
        </w:tc>
        <w:tc>
          <w:tcPr>
            <w:tcW w:w="277" w:type="pct"/>
          </w:tcPr>
          <w:p w:rsidR="00522EA0" w:rsidRDefault="00522EA0" w:rsidP="00522EA0">
            <w:pPr>
              <w:jc w:val="center"/>
            </w:pPr>
            <w:r w:rsidRPr="00FB1B5A">
              <w:rPr>
                <w:color w:val="000000"/>
                <w:sz w:val="18"/>
                <w:szCs w:val="18"/>
              </w:rPr>
              <w:t>0,0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C092E" w:rsidRDefault="00522EA0" w:rsidP="00522EA0">
            <w:pPr>
              <w:jc w:val="both"/>
              <w:rPr>
                <w:b/>
                <w:color w:val="000000"/>
                <w:sz w:val="18"/>
                <w:szCs w:val="18"/>
              </w:rPr>
            </w:pPr>
          </w:p>
        </w:tc>
        <w:tc>
          <w:tcPr>
            <w:tcW w:w="742" w:type="pct"/>
            <w:vMerge/>
          </w:tcPr>
          <w:p w:rsidR="00522EA0" w:rsidRPr="004C092E" w:rsidRDefault="00522EA0" w:rsidP="00522EA0">
            <w:pPr>
              <w:jc w:val="both"/>
              <w:rPr>
                <w:b/>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Pr>
                <w:color w:val="000000"/>
                <w:sz w:val="18"/>
                <w:szCs w:val="18"/>
              </w:rPr>
              <w:t xml:space="preserve">Бюджет поселений Вурнарского </w:t>
            </w:r>
            <w:r>
              <w:rPr>
                <w:color w:val="000000"/>
                <w:sz w:val="18"/>
                <w:szCs w:val="18"/>
              </w:rPr>
              <w:lastRenderedPageBreak/>
              <w:t>района</w:t>
            </w:r>
          </w:p>
        </w:tc>
        <w:tc>
          <w:tcPr>
            <w:tcW w:w="232" w:type="pct"/>
            <w:vAlign w:val="bottom"/>
          </w:tcPr>
          <w:p w:rsidR="00522EA0" w:rsidRPr="000E3F77" w:rsidRDefault="00522EA0" w:rsidP="00522EA0">
            <w:pPr>
              <w:jc w:val="right"/>
              <w:rPr>
                <w:color w:val="000000"/>
                <w:sz w:val="18"/>
                <w:szCs w:val="18"/>
              </w:rPr>
            </w:pPr>
            <w:r>
              <w:rPr>
                <w:color w:val="000000"/>
                <w:sz w:val="18"/>
                <w:szCs w:val="18"/>
              </w:rPr>
              <w:lastRenderedPageBreak/>
              <w:t>14473,0</w:t>
            </w:r>
          </w:p>
        </w:tc>
        <w:tc>
          <w:tcPr>
            <w:tcW w:w="230" w:type="pct"/>
            <w:vAlign w:val="bottom"/>
          </w:tcPr>
          <w:p w:rsidR="00522EA0" w:rsidRPr="000E3F77" w:rsidRDefault="00522EA0" w:rsidP="00522EA0">
            <w:pPr>
              <w:jc w:val="right"/>
              <w:rPr>
                <w:color w:val="000000"/>
                <w:sz w:val="18"/>
                <w:szCs w:val="18"/>
              </w:rPr>
            </w:pPr>
            <w:r>
              <w:rPr>
                <w:color w:val="000000"/>
                <w:sz w:val="18"/>
                <w:szCs w:val="18"/>
              </w:rPr>
              <w:t>14587,0</w:t>
            </w:r>
          </w:p>
        </w:tc>
        <w:tc>
          <w:tcPr>
            <w:tcW w:w="218" w:type="pct"/>
            <w:vAlign w:val="bottom"/>
          </w:tcPr>
          <w:p w:rsidR="00522EA0" w:rsidRPr="000E3F77" w:rsidRDefault="00522EA0" w:rsidP="00522EA0">
            <w:pPr>
              <w:jc w:val="right"/>
              <w:rPr>
                <w:color w:val="000000"/>
                <w:sz w:val="18"/>
                <w:szCs w:val="18"/>
              </w:rPr>
            </w:pPr>
            <w:r w:rsidRPr="000E3F77">
              <w:rPr>
                <w:color w:val="000000"/>
                <w:sz w:val="18"/>
                <w:szCs w:val="18"/>
              </w:rPr>
              <w:t>13700</w:t>
            </w:r>
            <w:r>
              <w:rPr>
                <w:color w:val="000000"/>
                <w:sz w:val="18"/>
                <w:szCs w:val="18"/>
              </w:rPr>
              <w:t>,0</w:t>
            </w:r>
          </w:p>
        </w:tc>
        <w:tc>
          <w:tcPr>
            <w:tcW w:w="222" w:type="pct"/>
            <w:vAlign w:val="bottom"/>
          </w:tcPr>
          <w:p w:rsidR="00522EA0" w:rsidRPr="000E3F77" w:rsidRDefault="00522EA0" w:rsidP="00522EA0">
            <w:pPr>
              <w:jc w:val="right"/>
              <w:rPr>
                <w:color w:val="000000"/>
                <w:sz w:val="18"/>
                <w:szCs w:val="18"/>
              </w:rPr>
            </w:pPr>
            <w:r>
              <w:rPr>
                <w:color w:val="000000"/>
                <w:sz w:val="18"/>
                <w:szCs w:val="18"/>
              </w:rPr>
              <w:t>16184,1</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lastRenderedPageBreak/>
              <w:t>16184,1</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lastRenderedPageBreak/>
              <w:t>16184,1</w:t>
            </w:r>
          </w:p>
        </w:tc>
        <w:tc>
          <w:tcPr>
            <w:tcW w:w="25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lastRenderedPageBreak/>
              <w:t>16184,1</w:t>
            </w:r>
          </w:p>
        </w:tc>
        <w:tc>
          <w:tcPr>
            <w:tcW w:w="250" w:type="pct"/>
            <w:vAlign w:val="bottom"/>
          </w:tcPr>
          <w:p w:rsidR="00522EA0" w:rsidRPr="000E3F77" w:rsidRDefault="00522EA0" w:rsidP="00522EA0">
            <w:pPr>
              <w:jc w:val="right"/>
              <w:rPr>
                <w:color w:val="000000"/>
                <w:sz w:val="18"/>
                <w:szCs w:val="18"/>
              </w:rPr>
            </w:pPr>
            <w:r>
              <w:rPr>
                <w:color w:val="000000"/>
                <w:sz w:val="18"/>
                <w:szCs w:val="18"/>
              </w:rPr>
              <w:lastRenderedPageBreak/>
              <w:t>80920,5</w:t>
            </w:r>
          </w:p>
        </w:tc>
        <w:tc>
          <w:tcPr>
            <w:tcW w:w="277" w:type="pct"/>
            <w:vAlign w:val="bottom"/>
          </w:tcPr>
          <w:p w:rsidR="00522EA0" w:rsidRPr="000E3F77" w:rsidRDefault="00522EA0" w:rsidP="00522EA0">
            <w:pPr>
              <w:jc w:val="right"/>
              <w:rPr>
                <w:color w:val="000000"/>
                <w:sz w:val="18"/>
                <w:szCs w:val="18"/>
              </w:rPr>
            </w:pPr>
            <w:r>
              <w:rPr>
                <w:color w:val="000000"/>
                <w:sz w:val="18"/>
                <w:szCs w:val="18"/>
              </w:rPr>
              <w:t>80920,5</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val="restart"/>
          </w:tcPr>
          <w:p w:rsidR="00522EA0" w:rsidRPr="004F034F" w:rsidRDefault="00522EA0" w:rsidP="00522EA0">
            <w:pPr>
              <w:jc w:val="both"/>
              <w:rPr>
                <w:color w:val="000000"/>
                <w:sz w:val="18"/>
                <w:szCs w:val="18"/>
              </w:rPr>
            </w:pPr>
            <w:r>
              <w:rPr>
                <w:color w:val="000000"/>
                <w:sz w:val="18"/>
                <w:szCs w:val="18"/>
              </w:rPr>
              <w:lastRenderedPageBreak/>
              <w:t>Основное м</w:t>
            </w:r>
            <w:r w:rsidRPr="004F034F">
              <w:rPr>
                <w:color w:val="000000"/>
                <w:sz w:val="18"/>
                <w:szCs w:val="18"/>
              </w:rPr>
              <w:t>ероприя</w:t>
            </w:r>
            <w:r>
              <w:rPr>
                <w:color w:val="000000"/>
                <w:sz w:val="18"/>
                <w:szCs w:val="18"/>
              </w:rPr>
              <w:t>тие 1.</w:t>
            </w:r>
          </w:p>
        </w:tc>
        <w:tc>
          <w:tcPr>
            <w:tcW w:w="742" w:type="pct"/>
            <w:vMerge w:val="restart"/>
          </w:tcPr>
          <w:p w:rsidR="00522EA0" w:rsidRPr="004F034F" w:rsidRDefault="00522EA0" w:rsidP="00522EA0">
            <w:pPr>
              <w:rPr>
                <w:color w:val="000000"/>
                <w:sz w:val="18"/>
                <w:szCs w:val="18"/>
              </w:rPr>
            </w:pPr>
            <w:r>
              <w:rPr>
                <w:color w:val="000000"/>
                <w:sz w:val="18"/>
                <w:szCs w:val="18"/>
              </w:rPr>
              <w:t>Мероприятия, реализуемые с привлечением межбюджетных трансфертов бюджетам другого уровня</w:t>
            </w:r>
          </w:p>
        </w:tc>
        <w:tc>
          <w:tcPr>
            <w:tcW w:w="232" w:type="pct"/>
            <w:vMerge w:val="restart"/>
          </w:tcPr>
          <w:p w:rsidR="00522EA0" w:rsidRPr="004F034F" w:rsidRDefault="00522EA0" w:rsidP="00522EA0">
            <w:pPr>
              <w:jc w:val="center"/>
              <w:rPr>
                <w:color w:val="000000"/>
                <w:sz w:val="18"/>
                <w:szCs w:val="18"/>
              </w:rPr>
            </w:pPr>
            <w:r>
              <w:rPr>
                <w:color w:val="000000"/>
                <w:sz w:val="18"/>
                <w:szCs w:val="18"/>
              </w:rPr>
              <w:t>000</w:t>
            </w:r>
          </w:p>
        </w:tc>
        <w:tc>
          <w:tcPr>
            <w:tcW w:w="273" w:type="pct"/>
            <w:vMerge w:val="restart"/>
          </w:tcPr>
          <w:p w:rsidR="00522EA0" w:rsidRPr="004F034F" w:rsidRDefault="00522EA0" w:rsidP="00522EA0">
            <w:pPr>
              <w:jc w:val="center"/>
              <w:rPr>
                <w:color w:val="000000"/>
                <w:sz w:val="18"/>
                <w:szCs w:val="18"/>
              </w:rPr>
            </w:pPr>
            <w:r>
              <w:rPr>
                <w:color w:val="000000"/>
                <w:sz w:val="18"/>
                <w:szCs w:val="18"/>
              </w:rPr>
              <w:t>0000</w:t>
            </w:r>
          </w:p>
        </w:tc>
        <w:tc>
          <w:tcPr>
            <w:tcW w:w="325" w:type="pct"/>
            <w:vMerge w:val="restart"/>
          </w:tcPr>
          <w:p w:rsidR="00522EA0" w:rsidRPr="004F034F" w:rsidRDefault="00522EA0" w:rsidP="00522EA0">
            <w:pPr>
              <w:jc w:val="center"/>
              <w:rPr>
                <w:color w:val="000000"/>
                <w:sz w:val="18"/>
                <w:szCs w:val="18"/>
              </w:rPr>
            </w:pPr>
            <w:r>
              <w:rPr>
                <w:color w:val="000000"/>
                <w:sz w:val="18"/>
                <w:szCs w:val="18"/>
              </w:rPr>
              <w:t>Ч210300000</w:t>
            </w:r>
          </w:p>
        </w:tc>
        <w:tc>
          <w:tcPr>
            <w:tcW w:w="344" w:type="pct"/>
            <w:vMerge w:val="restart"/>
          </w:tcPr>
          <w:p w:rsidR="00522EA0" w:rsidRPr="004F034F" w:rsidRDefault="00522EA0" w:rsidP="00522EA0">
            <w:pPr>
              <w:jc w:val="center"/>
              <w:rPr>
                <w:color w:val="000000"/>
                <w:sz w:val="18"/>
                <w:szCs w:val="18"/>
              </w:rPr>
            </w:pPr>
            <w:r>
              <w:rPr>
                <w:color w:val="000000"/>
                <w:sz w:val="18"/>
                <w:szCs w:val="18"/>
              </w:rPr>
              <w:t>000</w:t>
            </w:r>
          </w:p>
        </w:tc>
        <w:tc>
          <w:tcPr>
            <w:tcW w:w="496" w:type="pct"/>
          </w:tcPr>
          <w:p w:rsidR="00522EA0" w:rsidRPr="00F0540B" w:rsidRDefault="00522EA0" w:rsidP="00522EA0">
            <w:pPr>
              <w:jc w:val="both"/>
              <w:rPr>
                <w:b/>
                <w:color w:val="000000"/>
                <w:sz w:val="18"/>
                <w:szCs w:val="18"/>
              </w:rPr>
            </w:pPr>
            <w:r w:rsidRPr="00F0540B">
              <w:rPr>
                <w:b/>
                <w:bCs/>
                <w:color w:val="000000"/>
                <w:sz w:val="18"/>
                <w:szCs w:val="18"/>
              </w:rPr>
              <w:t>всего</w:t>
            </w:r>
          </w:p>
        </w:tc>
        <w:tc>
          <w:tcPr>
            <w:tcW w:w="232" w:type="pct"/>
          </w:tcPr>
          <w:p w:rsidR="00522EA0" w:rsidRPr="00BF3BAF" w:rsidRDefault="00522EA0" w:rsidP="00522EA0">
            <w:pPr>
              <w:jc w:val="center"/>
              <w:rPr>
                <w:b/>
                <w:color w:val="000000"/>
                <w:sz w:val="18"/>
                <w:szCs w:val="18"/>
              </w:rPr>
            </w:pPr>
            <w:r>
              <w:rPr>
                <w:b/>
                <w:color w:val="000000"/>
                <w:sz w:val="18"/>
                <w:szCs w:val="18"/>
              </w:rPr>
              <w:t>62308,3</w:t>
            </w:r>
          </w:p>
        </w:tc>
        <w:tc>
          <w:tcPr>
            <w:tcW w:w="230" w:type="pct"/>
          </w:tcPr>
          <w:p w:rsidR="00522EA0" w:rsidRPr="00527734" w:rsidRDefault="00522EA0" w:rsidP="00522EA0">
            <w:pPr>
              <w:jc w:val="center"/>
              <w:rPr>
                <w:b/>
                <w:bCs/>
                <w:sz w:val="18"/>
                <w:szCs w:val="18"/>
              </w:rPr>
            </w:pPr>
            <w:r>
              <w:rPr>
                <w:b/>
                <w:bCs/>
                <w:sz w:val="18"/>
                <w:szCs w:val="18"/>
              </w:rPr>
              <w:t>62278,3</w:t>
            </w:r>
          </w:p>
        </w:tc>
        <w:tc>
          <w:tcPr>
            <w:tcW w:w="218" w:type="pct"/>
          </w:tcPr>
          <w:p w:rsidR="00522EA0" w:rsidRPr="00527734" w:rsidRDefault="00522EA0" w:rsidP="00522EA0">
            <w:pPr>
              <w:jc w:val="center"/>
              <w:rPr>
                <w:b/>
                <w:bCs/>
                <w:sz w:val="18"/>
                <w:szCs w:val="18"/>
              </w:rPr>
            </w:pPr>
            <w:r>
              <w:rPr>
                <w:b/>
                <w:bCs/>
                <w:sz w:val="18"/>
                <w:szCs w:val="18"/>
              </w:rPr>
              <w:t>61359,8</w:t>
            </w:r>
          </w:p>
        </w:tc>
        <w:tc>
          <w:tcPr>
            <w:tcW w:w="222" w:type="pct"/>
          </w:tcPr>
          <w:p w:rsidR="00522EA0" w:rsidRPr="00527734" w:rsidRDefault="00522EA0" w:rsidP="00522EA0">
            <w:pPr>
              <w:jc w:val="center"/>
              <w:rPr>
                <w:b/>
                <w:bCs/>
                <w:sz w:val="18"/>
                <w:szCs w:val="18"/>
              </w:rPr>
            </w:pPr>
            <w:r>
              <w:rPr>
                <w:b/>
                <w:bCs/>
                <w:sz w:val="18"/>
                <w:szCs w:val="18"/>
              </w:rPr>
              <w:t>50559,4</w:t>
            </w:r>
          </w:p>
        </w:tc>
        <w:tc>
          <w:tcPr>
            <w:tcW w:w="222" w:type="pct"/>
          </w:tcPr>
          <w:p w:rsidR="00522EA0" w:rsidRDefault="00522EA0" w:rsidP="00522EA0">
            <w:r w:rsidRPr="004A5C90">
              <w:rPr>
                <w:b/>
                <w:bCs/>
                <w:sz w:val="18"/>
                <w:szCs w:val="18"/>
              </w:rPr>
              <w:t>50559,4</w:t>
            </w:r>
          </w:p>
        </w:tc>
        <w:tc>
          <w:tcPr>
            <w:tcW w:w="222" w:type="pct"/>
          </w:tcPr>
          <w:p w:rsidR="00522EA0" w:rsidRDefault="00522EA0" w:rsidP="00522EA0">
            <w:r w:rsidRPr="004A5C90">
              <w:rPr>
                <w:b/>
                <w:bCs/>
                <w:sz w:val="18"/>
                <w:szCs w:val="18"/>
              </w:rPr>
              <w:t>50559,4</w:t>
            </w:r>
          </w:p>
        </w:tc>
        <w:tc>
          <w:tcPr>
            <w:tcW w:w="252" w:type="pct"/>
          </w:tcPr>
          <w:p w:rsidR="00522EA0" w:rsidRDefault="00522EA0" w:rsidP="00522EA0">
            <w:pPr>
              <w:jc w:val="center"/>
            </w:pPr>
            <w:r w:rsidRPr="004A5C90">
              <w:rPr>
                <w:b/>
                <w:bCs/>
                <w:sz w:val="18"/>
                <w:szCs w:val="18"/>
              </w:rPr>
              <w:t>50559,4</w:t>
            </w:r>
          </w:p>
        </w:tc>
        <w:tc>
          <w:tcPr>
            <w:tcW w:w="250" w:type="pct"/>
          </w:tcPr>
          <w:p w:rsidR="00522EA0" w:rsidRDefault="00522EA0" w:rsidP="00522EA0">
            <w:pPr>
              <w:jc w:val="center"/>
              <w:rPr>
                <w:b/>
                <w:bCs/>
                <w:sz w:val="18"/>
                <w:szCs w:val="18"/>
              </w:rPr>
            </w:pPr>
            <w:r>
              <w:rPr>
                <w:b/>
                <w:bCs/>
                <w:sz w:val="18"/>
                <w:szCs w:val="18"/>
              </w:rPr>
              <w:t>252797,0</w:t>
            </w:r>
          </w:p>
        </w:tc>
        <w:tc>
          <w:tcPr>
            <w:tcW w:w="277" w:type="pct"/>
          </w:tcPr>
          <w:p w:rsidR="00522EA0" w:rsidRDefault="00522EA0" w:rsidP="00522EA0">
            <w:pPr>
              <w:jc w:val="center"/>
              <w:rPr>
                <w:b/>
                <w:bCs/>
                <w:sz w:val="18"/>
                <w:szCs w:val="18"/>
              </w:rPr>
            </w:pPr>
            <w:r>
              <w:rPr>
                <w:b/>
                <w:bCs/>
                <w:sz w:val="18"/>
                <w:szCs w:val="18"/>
              </w:rPr>
              <w:t>252797,0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F034F" w:rsidRDefault="00522EA0" w:rsidP="00522EA0">
            <w:pPr>
              <w:jc w:val="both"/>
              <w:rPr>
                <w:color w:val="000000"/>
                <w:sz w:val="18"/>
                <w:szCs w:val="18"/>
              </w:rPr>
            </w:pPr>
          </w:p>
        </w:tc>
        <w:tc>
          <w:tcPr>
            <w:tcW w:w="742" w:type="pct"/>
            <w:vMerge/>
          </w:tcPr>
          <w:p w:rsidR="00522EA0" w:rsidRPr="004F034F" w:rsidRDefault="00522EA0" w:rsidP="00522EA0">
            <w:pPr>
              <w:jc w:val="both"/>
              <w:rPr>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sidRPr="004F034F">
              <w:rPr>
                <w:color w:val="000000"/>
                <w:sz w:val="18"/>
                <w:szCs w:val="18"/>
              </w:rPr>
              <w:t>федеральный бюджет</w:t>
            </w:r>
          </w:p>
          <w:p w:rsidR="00522EA0" w:rsidRPr="004F034F" w:rsidRDefault="00522EA0" w:rsidP="00522EA0">
            <w:pPr>
              <w:jc w:val="both"/>
              <w:rPr>
                <w:color w:val="000000"/>
                <w:sz w:val="18"/>
                <w:szCs w:val="18"/>
              </w:rPr>
            </w:pP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Pr>
          <w:p w:rsidR="00522EA0" w:rsidRDefault="00522EA0" w:rsidP="00522EA0">
            <w:pPr>
              <w:jc w:val="center"/>
              <w:rPr>
                <w:color w:val="000000"/>
                <w:sz w:val="18"/>
                <w:szCs w:val="18"/>
              </w:rPr>
            </w:pPr>
            <w:r>
              <w:rPr>
                <w:color w:val="000000"/>
                <w:sz w:val="18"/>
                <w:szCs w:val="18"/>
              </w:rPr>
              <w:t>0,0</w:t>
            </w:r>
          </w:p>
        </w:tc>
        <w:tc>
          <w:tcPr>
            <w:tcW w:w="277" w:type="pct"/>
          </w:tcPr>
          <w:p w:rsidR="00522EA0" w:rsidRDefault="00522EA0" w:rsidP="00522EA0">
            <w:pPr>
              <w:jc w:val="center"/>
              <w:rPr>
                <w:color w:val="000000"/>
                <w:sz w:val="18"/>
                <w:szCs w:val="18"/>
              </w:rPr>
            </w:pPr>
            <w:r>
              <w:rPr>
                <w:color w:val="000000"/>
                <w:sz w:val="18"/>
                <w:szCs w:val="18"/>
              </w:rPr>
              <w:t>0,0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F034F" w:rsidRDefault="00522EA0" w:rsidP="00522EA0">
            <w:pPr>
              <w:jc w:val="both"/>
              <w:rPr>
                <w:color w:val="000000"/>
                <w:sz w:val="18"/>
                <w:szCs w:val="18"/>
              </w:rPr>
            </w:pPr>
          </w:p>
        </w:tc>
        <w:tc>
          <w:tcPr>
            <w:tcW w:w="742" w:type="pct"/>
            <w:vMerge/>
          </w:tcPr>
          <w:p w:rsidR="00522EA0" w:rsidRPr="004F034F" w:rsidRDefault="00522EA0" w:rsidP="00522EA0">
            <w:pPr>
              <w:jc w:val="both"/>
              <w:rPr>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sidRPr="004F034F">
              <w:rPr>
                <w:color w:val="000000"/>
                <w:sz w:val="18"/>
                <w:szCs w:val="18"/>
              </w:rPr>
              <w:t>республиканский бюджет Чувашской Республики</w:t>
            </w:r>
          </w:p>
          <w:p w:rsidR="00522EA0" w:rsidRPr="004F034F" w:rsidRDefault="00522EA0" w:rsidP="00522EA0">
            <w:pPr>
              <w:jc w:val="both"/>
              <w:rPr>
                <w:color w:val="000000"/>
                <w:sz w:val="18"/>
                <w:szCs w:val="18"/>
              </w:rPr>
            </w:pPr>
          </w:p>
        </w:tc>
        <w:tc>
          <w:tcPr>
            <w:tcW w:w="232" w:type="pct"/>
            <w:vAlign w:val="bottom"/>
          </w:tcPr>
          <w:p w:rsidR="00522EA0" w:rsidRPr="000E3F77" w:rsidRDefault="00522EA0" w:rsidP="00522EA0">
            <w:pPr>
              <w:jc w:val="center"/>
              <w:rPr>
                <w:color w:val="000000"/>
                <w:sz w:val="18"/>
                <w:szCs w:val="18"/>
              </w:rPr>
            </w:pPr>
            <w:r>
              <w:rPr>
                <w:color w:val="000000"/>
                <w:sz w:val="18"/>
                <w:szCs w:val="18"/>
              </w:rPr>
              <w:t>42040,1</w:t>
            </w:r>
          </w:p>
        </w:tc>
        <w:tc>
          <w:tcPr>
            <w:tcW w:w="230" w:type="pct"/>
            <w:vAlign w:val="bottom"/>
          </w:tcPr>
          <w:p w:rsidR="00522EA0" w:rsidRPr="000E3F77" w:rsidRDefault="00522EA0" w:rsidP="00522EA0">
            <w:pPr>
              <w:jc w:val="center"/>
              <w:rPr>
                <w:color w:val="000000"/>
                <w:sz w:val="18"/>
                <w:szCs w:val="18"/>
              </w:rPr>
            </w:pPr>
            <w:r w:rsidRPr="000E3F77">
              <w:rPr>
                <w:color w:val="000000"/>
                <w:sz w:val="18"/>
                <w:szCs w:val="18"/>
              </w:rPr>
              <w:t>41896,1</w:t>
            </w:r>
          </w:p>
        </w:tc>
        <w:tc>
          <w:tcPr>
            <w:tcW w:w="218" w:type="pct"/>
            <w:vAlign w:val="bottom"/>
          </w:tcPr>
          <w:p w:rsidR="00522EA0" w:rsidRPr="000E3F77" w:rsidRDefault="00522EA0" w:rsidP="00522EA0">
            <w:pPr>
              <w:jc w:val="center"/>
              <w:rPr>
                <w:color w:val="000000"/>
                <w:sz w:val="18"/>
                <w:szCs w:val="18"/>
              </w:rPr>
            </w:pPr>
            <w:r w:rsidRPr="000E3F77">
              <w:rPr>
                <w:color w:val="000000"/>
                <w:sz w:val="18"/>
                <w:szCs w:val="18"/>
              </w:rPr>
              <w:t>41864,6</w:t>
            </w:r>
          </w:p>
        </w:tc>
        <w:tc>
          <w:tcPr>
            <w:tcW w:w="222" w:type="pct"/>
            <w:vAlign w:val="bottom"/>
          </w:tcPr>
          <w:p w:rsidR="00522EA0" w:rsidRPr="000E3F77" w:rsidRDefault="00522EA0" w:rsidP="00522EA0">
            <w:pPr>
              <w:jc w:val="center"/>
              <w:rPr>
                <w:color w:val="000000"/>
                <w:sz w:val="18"/>
                <w:szCs w:val="18"/>
              </w:rPr>
            </w:pPr>
            <w:r>
              <w:rPr>
                <w:color w:val="000000"/>
                <w:sz w:val="18"/>
                <w:szCs w:val="18"/>
              </w:rPr>
              <w:t>29108,9</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5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960B2E">
              <w:rPr>
                <w:color w:val="000000"/>
                <w:sz w:val="18"/>
                <w:szCs w:val="18"/>
              </w:rPr>
              <w:t>29108,9</w:t>
            </w:r>
          </w:p>
        </w:tc>
        <w:tc>
          <w:tcPr>
            <w:tcW w:w="250" w:type="pct"/>
            <w:vAlign w:val="bottom"/>
          </w:tcPr>
          <w:p w:rsidR="00522EA0" w:rsidRPr="000E3F77" w:rsidRDefault="00522EA0" w:rsidP="00522EA0">
            <w:pPr>
              <w:jc w:val="center"/>
              <w:rPr>
                <w:color w:val="000000"/>
                <w:sz w:val="18"/>
                <w:szCs w:val="18"/>
              </w:rPr>
            </w:pPr>
            <w:r>
              <w:rPr>
                <w:color w:val="000000"/>
                <w:sz w:val="18"/>
                <w:szCs w:val="18"/>
              </w:rPr>
              <w:t>145544,5</w:t>
            </w:r>
          </w:p>
        </w:tc>
        <w:tc>
          <w:tcPr>
            <w:tcW w:w="277" w:type="pct"/>
            <w:vAlign w:val="bottom"/>
          </w:tcPr>
          <w:p w:rsidR="00522EA0" w:rsidRPr="000E3F77" w:rsidRDefault="00522EA0" w:rsidP="00522EA0">
            <w:pPr>
              <w:jc w:val="center"/>
              <w:rPr>
                <w:color w:val="000000"/>
                <w:sz w:val="18"/>
                <w:szCs w:val="18"/>
              </w:rPr>
            </w:pPr>
            <w:r>
              <w:rPr>
                <w:color w:val="000000"/>
                <w:sz w:val="18"/>
                <w:szCs w:val="18"/>
              </w:rPr>
              <w:t>145544,5</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F034F" w:rsidRDefault="00522EA0" w:rsidP="00522EA0">
            <w:pPr>
              <w:jc w:val="both"/>
              <w:rPr>
                <w:color w:val="000000"/>
                <w:sz w:val="18"/>
                <w:szCs w:val="18"/>
              </w:rPr>
            </w:pPr>
          </w:p>
        </w:tc>
        <w:tc>
          <w:tcPr>
            <w:tcW w:w="742" w:type="pct"/>
            <w:vMerge/>
          </w:tcPr>
          <w:p w:rsidR="00522EA0" w:rsidRPr="004F034F" w:rsidRDefault="00522EA0" w:rsidP="00522EA0">
            <w:pPr>
              <w:jc w:val="both"/>
              <w:rPr>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sidRPr="004F034F">
              <w:rPr>
                <w:color w:val="000000"/>
                <w:sz w:val="18"/>
                <w:szCs w:val="18"/>
              </w:rPr>
              <w:t>Бюджет</w:t>
            </w:r>
            <w:r>
              <w:rPr>
                <w:color w:val="000000"/>
                <w:sz w:val="18"/>
                <w:szCs w:val="18"/>
              </w:rPr>
              <w:t xml:space="preserve"> Вурнарского района</w:t>
            </w:r>
          </w:p>
        </w:tc>
        <w:tc>
          <w:tcPr>
            <w:tcW w:w="232"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30"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18" w:type="pct"/>
            <w:vAlign w:val="bottom"/>
          </w:tcPr>
          <w:p w:rsidR="00522EA0" w:rsidRPr="000E3F77" w:rsidRDefault="00522EA0" w:rsidP="00522EA0">
            <w:pPr>
              <w:jc w:val="center"/>
              <w:rPr>
                <w:color w:val="000000"/>
                <w:sz w:val="18"/>
                <w:szCs w:val="18"/>
              </w:rPr>
            </w:pPr>
            <w:r w:rsidRPr="000E3F77">
              <w:rPr>
                <w:color w:val="000000"/>
                <w:sz w:val="18"/>
                <w:szCs w:val="18"/>
              </w:rPr>
              <w:t>5795,2</w:t>
            </w:r>
          </w:p>
        </w:tc>
        <w:tc>
          <w:tcPr>
            <w:tcW w:w="222" w:type="pct"/>
            <w:vAlign w:val="bottom"/>
          </w:tcPr>
          <w:p w:rsidR="00522EA0" w:rsidRPr="000E3F77" w:rsidRDefault="00522EA0" w:rsidP="00522EA0">
            <w:pPr>
              <w:jc w:val="center"/>
              <w:rPr>
                <w:color w:val="000000"/>
                <w:sz w:val="18"/>
                <w:szCs w:val="18"/>
              </w:rPr>
            </w:pPr>
            <w:r>
              <w:rPr>
                <w:color w:val="000000"/>
                <w:sz w:val="18"/>
                <w:szCs w:val="18"/>
              </w:rPr>
              <w:t>5266,4</w:t>
            </w:r>
          </w:p>
        </w:tc>
        <w:tc>
          <w:tcPr>
            <w:tcW w:w="222" w:type="pct"/>
          </w:tcPr>
          <w:p w:rsidR="00522EA0" w:rsidRDefault="00522EA0" w:rsidP="00522EA0">
            <w:pPr>
              <w:jc w:val="center"/>
              <w:rPr>
                <w:color w:val="000000"/>
                <w:sz w:val="18"/>
                <w:szCs w:val="18"/>
              </w:rPr>
            </w:pPr>
          </w:p>
          <w:p w:rsidR="00522EA0" w:rsidRDefault="00522EA0" w:rsidP="00522EA0">
            <w:pPr>
              <w:jc w:val="center"/>
              <w:rPr>
                <w:color w:val="000000"/>
                <w:sz w:val="18"/>
                <w:szCs w:val="18"/>
              </w:rPr>
            </w:pPr>
          </w:p>
          <w:p w:rsidR="00522EA0" w:rsidRDefault="00522EA0" w:rsidP="00522EA0">
            <w:pPr>
              <w:jc w:val="center"/>
            </w:pPr>
            <w:r w:rsidRPr="00330263">
              <w:rPr>
                <w:color w:val="000000"/>
                <w:sz w:val="18"/>
                <w:szCs w:val="18"/>
              </w:rPr>
              <w:t>5266,4</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jc w:val="center"/>
            </w:pPr>
            <w:r w:rsidRPr="00330263">
              <w:rPr>
                <w:color w:val="000000"/>
                <w:sz w:val="18"/>
                <w:szCs w:val="18"/>
              </w:rPr>
              <w:t>5266,4</w:t>
            </w:r>
          </w:p>
        </w:tc>
        <w:tc>
          <w:tcPr>
            <w:tcW w:w="25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jc w:val="center"/>
            </w:pPr>
            <w:r w:rsidRPr="00330263">
              <w:rPr>
                <w:color w:val="000000"/>
                <w:sz w:val="18"/>
                <w:szCs w:val="18"/>
              </w:rPr>
              <w:t>5266,4</w:t>
            </w:r>
          </w:p>
        </w:tc>
        <w:tc>
          <w:tcPr>
            <w:tcW w:w="250" w:type="pct"/>
            <w:vAlign w:val="bottom"/>
          </w:tcPr>
          <w:p w:rsidR="00522EA0" w:rsidRPr="000E3F77" w:rsidRDefault="00522EA0" w:rsidP="00522EA0">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c>
          <w:tcPr>
            <w:tcW w:w="277" w:type="pct"/>
            <w:vAlign w:val="bottom"/>
          </w:tcPr>
          <w:p w:rsidR="00522EA0" w:rsidRPr="000E3F77" w:rsidRDefault="00522EA0" w:rsidP="00522EA0">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F034F" w:rsidRDefault="00522EA0" w:rsidP="00522EA0">
            <w:pPr>
              <w:jc w:val="both"/>
              <w:rPr>
                <w:color w:val="000000"/>
                <w:sz w:val="18"/>
                <w:szCs w:val="18"/>
              </w:rPr>
            </w:pPr>
          </w:p>
        </w:tc>
        <w:tc>
          <w:tcPr>
            <w:tcW w:w="742" w:type="pct"/>
            <w:vMerge/>
          </w:tcPr>
          <w:p w:rsidR="00522EA0" w:rsidRPr="004F034F" w:rsidRDefault="00522EA0" w:rsidP="00522EA0">
            <w:pPr>
              <w:jc w:val="both"/>
              <w:rPr>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Pr>
                <w:color w:val="000000"/>
                <w:sz w:val="18"/>
                <w:szCs w:val="18"/>
              </w:rPr>
              <w:t>Внебюджетные источники</w:t>
            </w: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Pr>
          <w:p w:rsidR="00522EA0" w:rsidRDefault="00522EA0" w:rsidP="00522EA0">
            <w:pPr>
              <w:jc w:val="center"/>
            </w:pPr>
            <w:r w:rsidRPr="00FB1B5A">
              <w:rPr>
                <w:color w:val="000000"/>
                <w:sz w:val="18"/>
                <w:szCs w:val="18"/>
              </w:rPr>
              <w:t>0,0</w:t>
            </w:r>
          </w:p>
        </w:tc>
        <w:tc>
          <w:tcPr>
            <w:tcW w:w="277" w:type="pct"/>
          </w:tcPr>
          <w:p w:rsidR="00522EA0" w:rsidRDefault="00522EA0" w:rsidP="00522EA0">
            <w:pPr>
              <w:jc w:val="center"/>
            </w:pPr>
            <w:r w:rsidRPr="00FB1B5A">
              <w:rPr>
                <w:color w:val="000000"/>
                <w:sz w:val="18"/>
                <w:szCs w:val="18"/>
              </w:rPr>
              <w:t>0,0</w:t>
            </w:r>
          </w:p>
        </w:tc>
      </w:tr>
      <w:tr w:rsidR="00522EA0" w:rsidRPr="004F034F" w:rsidTr="00522EA0">
        <w:tblPrEx>
          <w:tblBorders>
            <w:bottom w:val="single" w:sz="4" w:space="0" w:color="auto"/>
          </w:tblBorders>
          <w:tblLook w:val="01E0" w:firstRow="1" w:lastRow="1" w:firstColumn="1" w:lastColumn="1" w:noHBand="0" w:noVBand="0"/>
        </w:tblPrEx>
        <w:trPr>
          <w:trHeight w:val="20"/>
        </w:trPr>
        <w:tc>
          <w:tcPr>
            <w:tcW w:w="463" w:type="pct"/>
            <w:vMerge/>
          </w:tcPr>
          <w:p w:rsidR="00522EA0" w:rsidRPr="004F034F" w:rsidRDefault="00522EA0" w:rsidP="00522EA0">
            <w:pPr>
              <w:jc w:val="both"/>
              <w:rPr>
                <w:color w:val="000000"/>
                <w:sz w:val="18"/>
                <w:szCs w:val="18"/>
              </w:rPr>
            </w:pPr>
          </w:p>
        </w:tc>
        <w:tc>
          <w:tcPr>
            <w:tcW w:w="742" w:type="pct"/>
            <w:vMerge/>
          </w:tcPr>
          <w:p w:rsidR="00522EA0" w:rsidRPr="004F034F" w:rsidRDefault="00522EA0" w:rsidP="00522EA0">
            <w:pPr>
              <w:jc w:val="both"/>
              <w:rPr>
                <w:color w:val="000000"/>
                <w:sz w:val="18"/>
                <w:szCs w:val="18"/>
              </w:rPr>
            </w:pPr>
          </w:p>
        </w:tc>
        <w:tc>
          <w:tcPr>
            <w:tcW w:w="232" w:type="pct"/>
            <w:vMerge/>
          </w:tcPr>
          <w:p w:rsidR="00522EA0" w:rsidRPr="004F034F" w:rsidRDefault="00522EA0" w:rsidP="00522EA0">
            <w:pPr>
              <w:jc w:val="center"/>
              <w:rPr>
                <w:color w:val="000000"/>
                <w:sz w:val="18"/>
                <w:szCs w:val="18"/>
              </w:rPr>
            </w:pPr>
          </w:p>
        </w:tc>
        <w:tc>
          <w:tcPr>
            <w:tcW w:w="273" w:type="pct"/>
            <w:vMerge/>
          </w:tcPr>
          <w:p w:rsidR="00522EA0" w:rsidRPr="004F034F" w:rsidRDefault="00522EA0" w:rsidP="00522EA0">
            <w:pPr>
              <w:jc w:val="center"/>
              <w:rPr>
                <w:color w:val="000000"/>
                <w:sz w:val="18"/>
                <w:szCs w:val="18"/>
              </w:rPr>
            </w:pPr>
          </w:p>
        </w:tc>
        <w:tc>
          <w:tcPr>
            <w:tcW w:w="325" w:type="pct"/>
            <w:vMerge/>
          </w:tcPr>
          <w:p w:rsidR="00522EA0" w:rsidRPr="004F034F" w:rsidRDefault="00522EA0" w:rsidP="00522EA0">
            <w:pPr>
              <w:jc w:val="center"/>
              <w:rPr>
                <w:color w:val="000000"/>
                <w:sz w:val="18"/>
                <w:szCs w:val="18"/>
              </w:rPr>
            </w:pPr>
          </w:p>
        </w:tc>
        <w:tc>
          <w:tcPr>
            <w:tcW w:w="344" w:type="pct"/>
            <w:vMerge/>
          </w:tcPr>
          <w:p w:rsidR="00522EA0" w:rsidRPr="004F034F" w:rsidRDefault="00522EA0" w:rsidP="00522EA0">
            <w:pPr>
              <w:jc w:val="center"/>
              <w:rPr>
                <w:color w:val="000000"/>
                <w:sz w:val="18"/>
                <w:szCs w:val="18"/>
              </w:rPr>
            </w:pPr>
          </w:p>
        </w:tc>
        <w:tc>
          <w:tcPr>
            <w:tcW w:w="496" w:type="pct"/>
          </w:tcPr>
          <w:p w:rsidR="00522EA0" w:rsidRPr="004F034F" w:rsidRDefault="00522EA0" w:rsidP="00522EA0">
            <w:pPr>
              <w:jc w:val="both"/>
              <w:rPr>
                <w:color w:val="000000"/>
                <w:sz w:val="18"/>
                <w:szCs w:val="18"/>
              </w:rPr>
            </w:pPr>
            <w:r>
              <w:rPr>
                <w:color w:val="000000"/>
                <w:sz w:val="18"/>
                <w:szCs w:val="18"/>
              </w:rPr>
              <w:t>Бюджет поселений Вурнарского района</w:t>
            </w:r>
          </w:p>
        </w:tc>
        <w:tc>
          <w:tcPr>
            <w:tcW w:w="232" w:type="pct"/>
            <w:vAlign w:val="bottom"/>
          </w:tcPr>
          <w:p w:rsidR="00522EA0" w:rsidRPr="000E3F77" w:rsidRDefault="00522EA0" w:rsidP="00522EA0">
            <w:pPr>
              <w:jc w:val="right"/>
              <w:rPr>
                <w:color w:val="000000"/>
                <w:sz w:val="18"/>
                <w:szCs w:val="18"/>
              </w:rPr>
            </w:pPr>
            <w:r>
              <w:rPr>
                <w:color w:val="000000"/>
                <w:sz w:val="18"/>
                <w:szCs w:val="18"/>
              </w:rPr>
              <w:t>14473,0</w:t>
            </w:r>
          </w:p>
        </w:tc>
        <w:tc>
          <w:tcPr>
            <w:tcW w:w="230" w:type="pct"/>
            <w:vAlign w:val="bottom"/>
          </w:tcPr>
          <w:p w:rsidR="00522EA0" w:rsidRPr="000E3F77" w:rsidRDefault="00522EA0" w:rsidP="00522EA0">
            <w:pPr>
              <w:jc w:val="right"/>
              <w:rPr>
                <w:color w:val="000000"/>
                <w:sz w:val="18"/>
                <w:szCs w:val="18"/>
              </w:rPr>
            </w:pPr>
            <w:r>
              <w:rPr>
                <w:color w:val="000000"/>
                <w:sz w:val="18"/>
                <w:szCs w:val="18"/>
              </w:rPr>
              <w:t>14587,0</w:t>
            </w:r>
          </w:p>
        </w:tc>
        <w:tc>
          <w:tcPr>
            <w:tcW w:w="218" w:type="pct"/>
            <w:vAlign w:val="bottom"/>
          </w:tcPr>
          <w:p w:rsidR="00522EA0" w:rsidRPr="000E3F77" w:rsidRDefault="00522EA0" w:rsidP="00522EA0">
            <w:pPr>
              <w:jc w:val="right"/>
              <w:rPr>
                <w:color w:val="000000"/>
                <w:sz w:val="18"/>
                <w:szCs w:val="18"/>
              </w:rPr>
            </w:pPr>
            <w:r w:rsidRPr="000E3F77">
              <w:rPr>
                <w:color w:val="000000"/>
                <w:sz w:val="18"/>
                <w:szCs w:val="18"/>
              </w:rPr>
              <w:t>13700</w:t>
            </w:r>
            <w:r>
              <w:rPr>
                <w:color w:val="000000"/>
                <w:sz w:val="18"/>
                <w:szCs w:val="18"/>
              </w:rPr>
              <w:t>,0</w:t>
            </w:r>
          </w:p>
        </w:tc>
        <w:tc>
          <w:tcPr>
            <w:tcW w:w="222" w:type="pct"/>
            <w:vAlign w:val="bottom"/>
          </w:tcPr>
          <w:p w:rsidR="00522EA0" w:rsidRPr="000E3F77" w:rsidRDefault="00522EA0" w:rsidP="00522EA0">
            <w:pPr>
              <w:jc w:val="right"/>
              <w:rPr>
                <w:color w:val="000000"/>
                <w:sz w:val="18"/>
                <w:szCs w:val="18"/>
              </w:rPr>
            </w:pPr>
            <w:r>
              <w:rPr>
                <w:color w:val="000000"/>
                <w:sz w:val="18"/>
                <w:szCs w:val="18"/>
              </w:rPr>
              <w:t>16184,1</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t>16184,1</w:t>
            </w:r>
          </w:p>
        </w:tc>
        <w:tc>
          <w:tcPr>
            <w:tcW w:w="22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t>16184,1</w:t>
            </w:r>
          </w:p>
        </w:tc>
        <w:tc>
          <w:tcPr>
            <w:tcW w:w="252" w:type="pct"/>
          </w:tcPr>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pPr>
              <w:rPr>
                <w:color w:val="000000"/>
                <w:sz w:val="18"/>
                <w:szCs w:val="18"/>
              </w:rPr>
            </w:pPr>
          </w:p>
          <w:p w:rsidR="00522EA0" w:rsidRDefault="00522EA0" w:rsidP="00522EA0">
            <w:r w:rsidRPr="009A376C">
              <w:rPr>
                <w:color w:val="000000"/>
                <w:sz w:val="18"/>
                <w:szCs w:val="18"/>
              </w:rPr>
              <w:t>16184,1</w:t>
            </w:r>
          </w:p>
        </w:tc>
        <w:tc>
          <w:tcPr>
            <w:tcW w:w="250" w:type="pct"/>
            <w:vAlign w:val="bottom"/>
          </w:tcPr>
          <w:p w:rsidR="00522EA0" w:rsidRPr="000E3F77" w:rsidRDefault="00522EA0" w:rsidP="00522EA0">
            <w:pPr>
              <w:jc w:val="right"/>
              <w:rPr>
                <w:color w:val="000000"/>
                <w:sz w:val="18"/>
                <w:szCs w:val="18"/>
              </w:rPr>
            </w:pPr>
            <w:r>
              <w:rPr>
                <w:color w:val="000000"/>
                <w:sz w:val="18"/>
                <w:szCs w:val="18"/>
              </w:rPr>
              <w:t>80920,5</w:t>
            </w:r>
          </w:p>
        </w:tc>
        <w:tc>
          <w:tcPr>
            <w:tcW w:w="277" w:type="pct"/>
            <w:vAlign w:val="bottom"/>
          </w:tcPr>
          <w:p w:rsidR="00522EA0" w:rsidRPr="000E3F77" w:rsidRDefault="00522EA0" w:rsidP="00522EA0">
            <w:pPr>
              <w:jc w:val="right"/>
              <w:rPr>
                <w:color w:val="000000"/>
                <w:sz w:val="18"/>
                <w:szCs w:val="18"/>
              </w:rPr>
            </w:pPr>
            <w:r>
              <w:rPr>
                <w:color w:val="000000"/>
                <w:sz w:val="18"/>
                <w:szCs w:val="18"/>
              </w:rPr>
              <w:t>80920,5</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val="restart"/>
            <w:tcBorders>
              <w:left w:val="single" w:sz="4" w:space="0" w:color="auto"/>
            </w:tcBorders>
          </w:tcPr>
          <w:p w:rsidR="00522EA0" w:rsidRPr="008779FA" w:rsidRDefault="00522EA0" w:rsidP="00522EA0">
            <w:pPr>
              <w:jc w:val="both"/>
              <w:rPr>
                <w:color w:val="000000"/>
                <w:sz w:val="18"/>
                <w:szCs w:val="18"/>
              </w:rPr>
            </w:pPr>
            <w:r w:rsidRPr="008779FA">
              <w:rPr>
                <w:bCs/>
                <w:color w:val="000000"/>
                <w:sz w:val="18"/>
                <w:szCs w:val="18"/>
              </w:rPr>
              <w:t>Подпрограмма</w:t>
            </w:r>
          </w:p>
        </w:tc>
        <w:tc>
          <w:tcPr>
            <w:tcW w:w="742" w:type="pct"/>
            <w:vMerge w:val="restart"/>
          </w:tcPr>
          <w:p w:rsidR="00522EA0" w:rsidRPr="008779FA" w:rsidRDefault="00522EA0" w:rsidP="00522EA0">
            <w:pPr>
              <w:jc w:val="both"/>
              <w:rPr>
                <w:color w:val="000000"/>
                <w:sz w:val="18"/>
                <w:szCs w:val="18"/>
              </w:rPr>
            </w:pPr>
            <w:r w:rsidRPr="008779FA">
              <w:rPr>
                <w:color w:val="000000"/>
                <w:sz w:val="18"/>
                <w:szCs w:val="18"/>
              </w:rPr>
              <w:t>«</w:t>
            </w:r>
            <w:r w:rsidRPr="008779FA">
              <w:rPr>
                <w:bCs/>
                <w:color w:val="000000"/>
                <w:sz w:val="18"/>
                <w:szCs w:val="18"/>
              </w:rPr>
              <w:t>Повышение безопасности дорожного движения в Вурнарском районе Чувашской Республики»</w:t>
            </w:r>
          </w:p>
        </w:tc>
        <w:tc>
          <w:tcPr>
            <w:tcW w:w="232" w:type="pct"/>
            <w:vMerge w:val="restart"/>
            <w:vAlign w:val="center"/>
          </w:tcPr>
          <w:p w:rsidR="00522EA0" w:rsidRPr="004F4C8B" w:rsidRDefault="00522EA0" w:rsidP="00522EA0">
            <w:pPr>
              <w:jc w:val="center"/>
              <w:rPr>
                <w:color w:val="000000"/>
                <w:sz w:val="18"/>
                <w:szCs w:val="18"/>
              </w:rPr>
            </w:pPr>
            <w:r>
              <w:rPr>
                <w:color w:val="000000"/>
                <w:sz w:val="18"/>
                <w:szCs w:val="18"/>
              </w:rPr>
              <w:t>000</w:t>
            </w:r>
          </w:p>
        </w:tc>
        <w:tc>
          <w:tcPr>
            <w:tcW w:w="273" w:type="pct"/>
            <w:vMerge w:val="restart"/>
            <w:vAlign w:val="center"/>
          </w:tcPr>
          <w:p w:rsidR="00522EA0" w:rsidRPr="004F4C8B" w:rsidRDefault="00522EA0" w:rsidP="00522EA0">
            <w:pPr>
              <w:jc w:val="center"/>
              <w:rPr>
                <w:color w:val="000000"/>
                <w:sz w:val="18"/>
                <w:szCs w:val="18"/>
              </w:rPr>
            </w:pPr>
            <w:r>
              <w:rPr>
                <w:color w:val="000000"/>
                <w:sz w:val="18"/>
                <w:szCs w:val="18"/>
              </w:rPr>
              <w:t>0000</w:t>
            </w:r>
          </w:p>
        </w:tc>
        <w:tc>
          <w:tcPr>
            <w:tcW w:w="325" w:type="pct"/>
            <w:vMerge w:val="restart"/>
            <w:vAlign w:val="center"/>
          </w:tcPr>
          <w:p w:rsidR="00522EA0" w:rsidRPr="004F4C8B" w:rsidRDefault="00522EA0" w:rsidP="00522EA0">
            <w:pPr>
              <w:jc w:val="center"/>
              <w:rPr>
                <w:color w:val="000000"/>
                <w:sz w:val="18"/>
                <w:szCs w:val="18"/>
              </w:rPr>
            </w:pPr>
            <w:r>
              <w:rPr>
                <w:color w:val="000000"/>
                <w:sz w:val="18"/>
                <w:szCs w:val="18"/>
              </w:rPr>
              <w:t>Ч230000000</w:t>
            </w:r>
          </w:p>
        </w:tc>
        <w:tc>
          <w:tcPr>
            <w:tcW w:w="344" w:type="pct"/>
            <w:vMerge w:val="restart"/>
            <w:vAlign w:val="center"/>
          </w:tcPr>
          <w:p w:rsidR="00522EA0" w:rsidRPr="004F4C8B" w:rsidRDefault="00522EA0" w:rsidP="00522EA0">
            <w:pPr>
              <w:jc w:val="center"/>
              <w:rPr>
                <w:color w:val="000000"/>
                <w:sz w:val="18"/>
                <w:szCs w:val="18"/>
              </w:rPr>
            </w:pPr>
            <w:r>
              <w:rPr>
                <w:color w:val="000000"/>
                <w:sz w:val="18"/>
                <w:szCs w:val="18"/>
              </w:rPr>
              <w:t>000</w:t>
            </w:r>
          </w:p>
        </w:tc>
        <w:tc>
          <w:tcPr>
            <w:tcW w:w="496" w:type="pct"/>
          </w:tcPr>
          <w:p w:rsidR="00522EA0" w:rsidRPr="003833C2" w:rsidRDefault="00522EA0" w:rsidP="00522EA0">
            <w:pPr>
              <w:jc w:val="both"/>
              <w:rPr>
                <w:b/>
                <w:color w:val="000000"/>
                <w:sz w:val="18"/>
                <w:szCs w:val="18"/>
              </w:rPr>
            </w:pPr>
            <w:r>
              <w:rPr>
                <w:b/>
                <w:color w:val="000000"/>
                <w:sz w:val="18"/>
                <w:szCs w:val="18"/>
              </w:rPr>
              <w:t>в</w:t>
            </w:r>
            <w:r w:rsidRPr="003833C2">
              <w:rPr>
                <w:b/>
                <w:color w:val="000000"/>
                <w:sz w:val="18"/>
                <w:szCs w:val="18"/>
              </w:rPr>
              <w:t>сего</w:t>
            </w:r>
          </w:p>
        </w:tc>
        <w:tc>
          <w:tcPr>
            <w:tcW w:w="232" w:type="pct"/>
          </w:tcPr>
          <w:p w:rsidR="00522EA0" w:rsidRPr="003833C2" w:rsidRDefault="00522EA0" w:rsidP="00522EA0">
            <w:pPr>
              <w:jc w:val="center"/>
              <w:rPr>
                <w:b/>
                <w:color w:val="000000"/>
                <w:sz w:val="18"/>
                <w:szCs w:val="18"/>
              </w:rPr>
            </w:pPr>
            <w:r>
              <w:rPr>
                <w:b/>
                <w:color w:val="000000"/>
                <w:sz w:val="18"/>
                <w:szCs w:val="18"/>
              </w:rPr>
              <w:t>30,0</w:t>
            </w:r>
          </w:p>
        </w:tc>
        <w:tc>
          <w:tcPr>
            <w:tcW w:w="230" w:type="pct"/>
          </w:tcPr>
          <w:p w:rsidR="00522EA0" w:rsidRPr="003833C2" w:rsidRDefault="00522EA0" w:rsidP="00522EA0">
            <w:pPr>
              <w:jc w:val="center"/>
              <w:rPr>
                <w:b/>
              </w:rPr>
            </w:pPr>
            <w:r>
              <w:rPr>
                <w:b/>
                <w:color w:val="000000"/>
                <w:sz w:val="18"/>
                <w:szCs w:val="18"/>
              </w:rPr>
              <w:t>30,0</w:t>
            </w:r>
          </w:p>
        </w:tc>
        <w:tc>
          <w:tcPr>
            <w:tcW w:w="218" w:type="pct"/>
          </w:tcPr>
          <w:p w:rsidR="00522EA0" w:rsidRPr="0001010E" w:rsidRDefault="00522EA0" w:rsidP="00522EA0">
            <w:pPr>
              <w:jc w:val="center"/>
              <w:rPr>
                <w:b/>
                <w:sz w:val="18"/>
                <w:szCs w:val="18"/>
              </w:rPr>
            </w:pPr>
            <w:r>
              <w:rPr>
                <w:b/>
                <w:sz w:val="18"/>
                <w:szCs w:val="18"/>
              </w:rPr>
              <w:t>30,0</w:t>
            </w:r>
          </w:p>
        </w:tc>
        <w:tc>
          <w:tcPr>
            <w:tcW w:w="222" w:type="pct"/>
          </w:tcPr>
          <w:p w:rsidR="00522EA0" w:rsidRPr="00363918" w:rsidRDefault="00522EA0" w:rsidP="00522EA0">
            <w:pPr>
              <w:jc w:val="center"/>
              <w:rPr>
                <w:b/>
                <w:sz w:val="18"/>
                <w:szCs w:val="18"/>
              </w:rPr>
            </w:pPr>
            <w:r w:rsidRPr="00363918">
              <w:rPr>
                <w:b/>
                <w:sz w:val="18"/>
                <w:szCs w:val="18"/>
              </w:rPr>
              <w:t>100,0</w:t>
            </w:r>
          </w:p>
        </w:tc>
        <w:tc>
          <w:tcPr>
            <w:tcW w:w="222" w:type="pct"/>
          </w:tcPr>
          <w:p w:rsidR="00522EA0" w:rsidRPr="00363918" w:rsidRDefault="00522EA0" w:rsidP="00522EA0">
            <w:pPr>
              <w:jc w:val="center"/>
              <w:rPr>
                <w:b/>
                <w:sz w:val="18"/>
                <w:szCs w:val="18"/>
              </w:rPr>
            </w:pPr>
            <w:r w:rsidRPr="00363918">
              <w:rPr>
                <w:b/>
                <w:sz w:val="18"/>
                <w:szCs w:val="18"/>
              </w:rPr>
              <w:t>100,0</w:t>
            </w:r>
          </w:p>
        </w:tc>
        <w:tc>
          <w:tcPr>
            <w:tcW w:w="222" w:type="pct"/>
          </w:tcPr>
          <w:p w:rsidR="00522EA0" w:rsidRPr="00363918" w:rsidRDefault="00522EA0" w:rsidP="00522EA0">
            <w:pPr>
              <w:jc w:val="center"/>
              <w:rPr>
                <w:b/>
                <w:sz w:val="18"/>
                <w:szCs w:val="18"/>
              </w:rPr>
            </w:pPr>
            <w:r w:rsidRPr="00363918">
              <w:rPr>
                <w:b/>
                <w:sz w:val="18"/>
                <w:szCs w:val="18"/>
              </w:rPr>
              <w:t>100,0</w:t>
            </w:r>
          </w:p>
        </w:tc>
        <w:tc>
          <w:tcPr>
            <w:tcW w:w="252" w:type="pct"/>
          </w:tcPr>
          <w:p w:rsidR="00522EA0" w:rsidRPr="00363918" w:rsidRDefault="00522EA0" w:rsidP="00522EA0">
            <w:pPr>
              <w:jc w:val="center"/>
              <w:rPr>
                <w:b/>
                <w:sz w:val="18"/>
                <w:szCs w:val="18"/>
              </w:rPr>
            </w:pPr>
            <w:r w:rsidRPr="00363918">
              <w:rPr>
                <w:b/>
                <w:sz w:val="18"/>
                <w:szCs w:val="18"/>
              </w:rPr>
              <w:t>100,0</w:t>
            </w:r>
          </w:p>
        </w:tc>
        <w:tc>
          <w:tcPr>
            <w:tcW w:w="250" w:type="pct"/>
            <w:tcBorders>
              <w:right w:val="single" w:sz="4" w:space="0" w:color="auto"/>
            </w:tcBorders>
          </w:tcPr>
          <w:p w:rsidR="00522EA0" w:rsidRPr="00363918" w:rsidRDefault="00522EA0" w:rsidP="00522EA0">
            <w:pPr>
              <w:jc w:val="center"/>
              <w:rPr>
                <w:b/>
                <w:sz w:val="18"/>
                <w:szCs w:val="18"/>
              </w:rPr>
            </w:pPr>
            <w:r>
              <w:rPr>
                <w:b/>
                <w:sz w:val="18"/>
                <w:szCs w:val="18"/>
              </w:rPr>
              <w:t>500,0</w:t>
            </w:r>
          </w:p>
        </w:tc>
        <w:tc>
          <w:tcPr>
            <w:tcW w:w="277" w:type="pct"/>
            <w:tcBorders>
              <w:right w:val="single" w:sz="4" w:space="0" w:color="auto"/>
            </w:tcBorders>
          </w:tcPr>
          <w:p w:rsidR="00522EA0" w:rsidRPr="00363918" w:rsidRDefault="00522EA0" w:rsidP="00522EA0">
            <w:pPr>
              <w:jc w:val="center"/>
              <w:rPr>
                <w:b/>
                <w:sz w:val="18"/>
                <w:szCs w:val="18"/>
              </w:rPr>
            </w:pPr>
            <w:r>
              <w:rPr>
                <w:b/>
                <w:sz w:val="18"/>
                <w:szCs w:val="18"/>
              </w:rPr>
              <w:t>500,0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федеральный бюджет</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республиканский бюджет Чувашской Республики</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sidRPr="004F4C8B">
              <w:rPr>
                <w:color w:val="000000"/>
                <w:sz w:val="18"/>
                <w:szCs w:val="18"/>
              </w:rPr>
              <w:t>Бюджет</w:t>
            </w:r>
            <w:r>
              <w:rPr>
                <w:color w:val="000000"/>
                <w:sz w:val="18"/>
                <w:szCs w:val="18"/>
              </w:rPr>
              <w:t xml:space="preserve"> Вурнарского района </w:t>
            </w:r>
          </w:p>
        </w:tc>
        <w:tc>
          <w:tcPr>
            <w:tcW w:w="232" w:type="pct"/>
          </w:tcPr>
          <w:p w:rsidR="00522EA0" w:rsidRPr="009A50EF" w:rsidRDefault="00522EA0" w:rsidP="00522EA0">
            <w:pPr>
              <w:jc w:val="center"/>
              <w:rPr>
                <w:sz w:val="18"/>
                <w:szCs w:val="18"/>
              </w:rPr>
            </w:pPr>
            <w:r>
              <w:rPr>
                <w:sz w:val="18"/>
                <w:szCs w:val="18"/>
              </w:rPr>
              <w:t>191,0</w:t>
            </w:r>
          </w:p>
        </w:tc>
        <w:tc>
          <w:tcPr>
            <w:tcW w:w="230" w:type="pct"/>
          </w:tcPr>
          <w:p w:rsidR="00522EA0" w:rsidRPr="009A50EF" w:rsidRDefault="00522EA0" w:rsidP="00522EA0">
            <w:pPr>
              <w:jc w:val="center"/>
              <w:rPr>
                <w:sz w:val="18"/>
                <w:szCs w:val="18"/>
              </w:rPr>
            </w:pPr>
            <w:r>
              <w:rPr>
                <w:sz w:val="18"/>
                <w:szCs w:val="18"/>
              </w:rPr>
              <w:t>30,0</w:t>
            </w:r>
          </w:p>
        </w:tc>
        <w:tc>
          <w:tcPr>
            <w:tcW w:w="218" w:type="pct"/>
          </w:tcPr>
          <w:p w:rsidR="00522EA0" w:rsidRPr="009A50EF" w:rsidRDefault="00522EA0" w:rsidP="00522EA0">
            <w:pPr>
              <w:jc w:val="center"/>
              <w:rPr>
                <w:sz w:val="18"/>
                <w:szCs w:val="18"/>
              </w:rPr>
            </w:pPr>
            <w:r>
              <w:rPr>
                <w:sz w:val="18"/>
                <w:szCs w:val="18"/>
              </w:rPr>
              <w:t>30,0</w:t>
            </w:r>
          </w:p>
        </w:tc>
        <w:tc>
          <w:tcPr>
            <w:tcW w:w="222" w:type="pct"/>
          </w:tcPr>
          <w:p w:rsidR="00522EA0" w:rsidRPr="009A50EF" w:rsidRDefault="00522EA0" w:rsidP="00522EA0">
            <w:pPr>
              <w:jc w:val="center"/>
              <w:rPr>
                <w:sz w:val="18"/>
                <w:szCs w:val="18"/>
              </w:rPr>
            </w:pPr>
            <w:r w:rsidRPr="009A50EF">
              <w:rPr>
                <w:sz w:val="18"/>
                <w:szCs w:val="18"/>
              </w:rPr>
              <w:t>100,0</w:t>
            </w:r>
          </w:p>
        </w:tc>
        <w:tc>
          <w:tcPr>
            <w:tcW w:w="222" w:type="pct"/>
          </w:tcPr>
          <w:p w:rsidR="00522EA0" w:rsidRPr="009A50EF" w:rsidRDefault="00522EA0" w:rsidP="00522EA0">
            <w:pPr>
              <w:jc w:val="center"/>
              <w:rPr>
                <w:sz w:val="18"/>
                <w:szCs w:val="18"/>
              </w:rPr>
            </w:pPr>
            <w:r w:rsidRPr="009A50EF">
              <w:rPr>
                <w:sz w:val="18"/>
                <w:szCs w:val="18"/>
              </w:rPr>
              <w:t>100,0</w:t>
            </w:r>
          </w:p>
        </w:tc>
        <w:tc>
          <w:tcPr>
            <w:tcW w:w="222" w:type="pct"/>
          </w:tcPr>
          <w:p w:rsidR="00522EA0" w:rsidRPr="009A50EF" w:rsidRDefault="00522EA0" w:rsidP="00522EA0">
            <w:pPr>
              <w:jc w:val="center"/>
              <w:rPr>
                <w:sz w:val="18"/>
                <w:szCs w:val="18"/>
              </w:rPr>
            </w:pPr>
            <w:r w:rsidRPr="009A50EF">
              <w:rPr>
                <w:sz w:val="18"/>
                <w:szCs w:val="18"/>
              </w:rPr>
              <w:t>100,0</w:t>
            </w:r>
          </w:p>
        </w:tc>
        <w:tc>
          <w:tcPr>
            <w:tcW w:w="252" w:type="pct"/>
          </w:tcPr>
          <w:p w:rsidR="00522EA0" w:rsidRPr="009A50EF" w:rsidRDefault="00522EA0" w:rsidP="00522EA0">
            <w:pPr>
              <w:jc w:val="center"/>
              <w:rPr>
                <w:sz w:val="18"/>
                <w:szCs w:val="18"/>
              </w:rPr>
            </w:pPr>
            <w:r w:rsidRPr="009A50EF">
              <w:rPr>
                <w:sz w:val="18"/>
                <w:szCs w:val="18"/>
              </w:rPr>
              <w:t>100,0</w:t>
            </w:r>
          </w:p>
        </w:tc>
        <w:tc>
          <w:tcPr>
            <w:tcW w:w="250" w:type="pct"/>
            <w:tcBorders>
              <w:right w:val="single" w:sz="4" w:space="0" w:color="auto"/>
            </w:tcBorders>
          </w:tcPr>
          <w:p w:rsidR="00522EA0" w:rsidRPr="009A50EF" w:rsidRDefault="00522EA0" w:rsidP="00522EA0">
            <w:pPr>
              <w:jc w:val="center"/>
              <w:rPr>
                <w:sz w:val="18"/>
                <w:szCs w:val="18"/>
              </w:rPr>
            </w:pPr>
            <w:r>
              <w:rPr>
                <w:sz w:val="18"/>
                <w:szCs w:val="18"/>
              </w:rPr>
              <w:t>500,0</w:t>
            </w:r>
          </w:p>
        </w:tc>
        <w:tc>
          <w:tcPr>
            <w:tcW w:w="277" w:type="pct"/>
            <w:tcBorders>
              <w:right w:val="single" w:sz="4" w:space="0" w:color="auto"/>
            </w:tcBorders>
          </w:tcPr>
          <w:p w:rsidR="00522EA0" w:rsidRPr="009A50EF" w:rsidRDefault="00522EA0" w:rsidP="00522EA0">
            <w:pPr>
              <w:jc w:val="center"/>
              <w:rPr>
                <w:sz w:val="18"/>
                <w:szCs w:val="18"/>
              </w:rPr>
            </w:pPr>
            <w:r>
              <w:rPr>
                <w:sz w:val="18"/>
                <w:szCs w:val="18"/>
              </w:rPr>
              <w:t>500,0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Pr>
                <w:color w:val="000000"/>
                <w:sz w:val="18"/>
                <w:szCs w:val="18"/>
              </w:rPr>
              <w:t>Внебюджетные источники</w:t>
            </w:r>
          </w:p>
        </w:tc>
        <w:tc>
          <w:tcPr>
            <w:tcW w:w="232" w:type="pct"/>
          </w:tcPr>
          <w:p w:rsidR="00522EA0" w:rsidRPr="004F4C8B"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Borders>
              <w:right w:val="single" w:sz="4" w:space="0" w:color="auto"/>
            </w:tcBorders>
          </w:tcPr>
          <w:p w:rsidR="00522EA0" w:rsidRDefault="00522EA0" w:rsidP="00522EA0">
            <w:pPr>
              <w:jc w:val="center"/>
            </w:pPr>
            <w:r w:rsidRPr="00FB1B5A">
              <w:rPr>
                <w:color w:val="000000"/>
                <w:sz w:val="18"/>
                <w:szCs w:val="18"/>
              </w:rPr>
              <w:t>0,0</w:t>
            </w:r>
          </w:p>
        </w:tc>
        <w:tc>
          <w:tcPr>
            <w:tcW w:w="277" w:type="pct"/>
            <w:tcBorders>
              <w:right w:val="single" w:sz="4" w:space="0" w:color="auto"/>
            </w:tcBorders>
          </w:tcPr>
          <w:p w:rsidR="00522EA0" w:rsidRDefault="00522EA0" w:rsidP="00522EA0">
            <w:pPr>
              <w:jc w:val="center"/>
            </w:pPr>
            <w:r w:rsidRPr="00FB1B5A">
              <w:rPr>
                <w:color w:val="000000"/>
                <w:sz w:val="18"/>
                <w:szCs w:val="18"/>
              </w:rPr>
              <w:t>0,0</w:t>
            </w:r>
          </w:p>
        </w:tc>
      </w:tr>
      <w:tr w:rsidR="00522EA0" w:rsidRPr="004F4C8B"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4F4C8B" w:rsidRDefault="00522EA0" w:rsidP="00522EA0">
            <w:pPr>
              <w:jc w:val="both"/>
              <w:rPr>
                <w:color w:val="000000"/>
                <w:sz w:val="18"/>
                <w:szCs w:val="18"/>
              </w:rPr>
            </w:pPr>
          </w:p>
        </w:tc>
        <w:tc>
          <w:tcPr>
            <w:tcW w:w="742" w:type="pct"/>
            <w:vMerge/>
          </w:tcPr>
          <w:p w:rsidR="00522EA0" w:rsidRPr="004F4C8B"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Pr>
                <w:color w:val="000000"/>
                <w:sz w:val="18"/>
                <w:szCs w:val="18"/>
              </w:rPr>
              <w:t>Бюджет поселений Вурнарского района</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val="restart"/>
            <w:tcBorders>
              <w:left w:val="single" w:sz="4" w:space="0" w:color="auto"/>
            </w:tcBorders>
          </w:tcPr>
          <w:p w:rsidR="00522EA0" w:rsidRPr="00AC2AD3" w:rsidRDefault="00522EA0" w:rsidP="00522EA0">
            <w:pPr>
              <w:jc w:val="both"/>
              <w:rPr>
                <w:color w:val="000000"/>
                <w:sz w:val="18"/>
                <w:szCs w:val="18"/>
              </w:rPr>
            </w:pPr>
            <w:r>
              <w:rPr>
                <w:color w:val="000000"/>
                <w:sz w:val="18"/>
                <w:szCs w:val="18"/>
              </w:rPr>
              <w:t>Основное мероприятие 2.</w:t>
            </w:r>
          </w:p>
        </w:tc>
        <w:tc>
          <w:tcPr>
            <w:tcW w:w="742" w:type="pct"/>
            <w:vMerge w:val="restart"/>
          </w:tcPr>
          <w:p w:rsidR="00522EA0" w:rsidRPr="00AC2AD3" w:rsidRDefault="00522EA0" w:rsidP="00522EA0">
            <w:pPr>
              <w:rPr>
                <w:color w:val="000000"/>
                <w:sz w:val="18"/>
                <w:szCs w:val="18"/>
              </w:rPr>
            </w:pPr>
            <w:r>
              <w:rPr>
                <w:color w:val="000000"/>
                <w:sz w:val="18"/>
                <w:szCs w:val="18"/>
              </w:rPr>
              <w:t>Реализация мероприятий, направленных на обеспечение безопасности дорожного движения</w:t>
            </w:r>
          </w:p>
        </w:tc>
        <w:tc>
          <w:tcPr>
            <w:tcW w:w="232" w:type="pct"/>
            <w:vMerge w:val="restart"/>
          </w:tcPr>
          <w:p w:rsidR="00522EA0" w:rsidRPr="004F4C8B" w:rsidRDefault="00522EA0" w:rsidP="00522EA0">
            <w:pPr>
              <w:jc w:val="center"/>
              <w:rPr>
                <w:color w:val="000000"/>
                <w:sz w:val="18"/>
                <w:szCs w:val="18"/>
              </w:rPr>
            </w:pPr>
            <w:r>
              <w:rPr>
                <w:color w:val="000000"/>
                <w:sz w:val="18"/>
                <w:szCs w:val="18"/>
              </w:rPr>
              <w:t>000</w:t>
            </w:r>
          </w:p>
          <w:p w:rsidR="00522EA0" w:rsidRPr="004F4C8B" w:rsidRDefault="00522EA0" w:rsidP="00522EA0">
            <w:pPr>
              <w:rPr>
                <w:color w:val="000000"/>
                <w:sz w:val="18"/>
                <w:szCs w:val="18"/>
              </w:rPr>
            </w:pPr>
          </w:p>
        </w:tc>
        <w:tc>
          <w:tcPr>
            <w:tcW w:w="273" w:type="pct"/>
            <w:vMerge w:val="restart"/>
          </w:tcPr>
          <w:p w:rsidR="00522EA0" w:rsidRPr="004F4C8B" w:rsidRDefault="00522EA0" w:rsidP="00522EA0">
            <w:pPr>
              <w:jc w:val="center"/>
              <w:rPr>
                <w:color w:val="000000"/>
                <w:sz w:val="18"/>
                <w:szCs w:val="18"/>
              </w:rPr>
            </w:pPr>
            <w:r>
              <w:rPr>
                <w:color w:val="000000"/>
                <w:sz w:val="18"/>
                <w:szCs w:val="18"/>
              </w:rPr>
              <w:t>0000</w:t>
            </w:r>
          </w:p>
          <w:p w:rsidR="00522EA0" w:rsidRPr="004F4C8B" w:rsidRDefault="00522EA0" w:rsidP="00522EA0">
            <w:pPr>
              <w:rPr>
                <w:color w:val="000000"/>
                <w:sz w:val="18"/>
                <w:szCs w:val="18"/>
              </w:rPr>
            </w:pPr>
          </w:p>
        </w:tc>
        <w:tc>
          <w:tcPr>
            <w:tcW w:w="325" w:type="pct"/>
            <w:vMerge w:val="restart"/>
          </w:tcPr>
          <w:p w:rsidR="00522EA0" w:rsidRPr="004F4C8B" w:rsidRDefault="00522EA0" w:rsidP="00522EA0">
            <w:pPr>
              <w:jc w:val="center"/>
              <w:rPr>
                <w:color w:val="000000"/>
                <w:sz w:val="18"/>
                <w:szCs w:val="18"/>
              </w:rPr>
            </w:pPr>
            <w:r>
              <w:rPr>
                <w:color w:val="000000"/>
                <w:sz w:val="18"/>
                <w:szCs w:val="18"/>
              </w:rPr>
              <w:t>Ч230100000</w:t>
            </w:r>
          </w:p>
          <w:p w:rsidR="00522EA0" w:rsidRPr="004F4C8B" w:rsidRDefault="00522EA0" w:rsidP="00522EA0">
            <w:pPr>
              <w:jc w:val="center"/>
              <w:rPr>
                <w:color w:val="000000"/>
                <w:sz w:val="18"/>
                <w:szCs w:val="18"/>
              </w:rPr>
            </w:pPr>
          </w:p>
        </w:tc>
        <w:tc>
          <w:tcPr>
            <w:tcW w:w="344" w:type="pct"/>
            <w:vMerge w:val="restart"/>
          </w:tcPr>
          <w:p w:rsidR="00522EA0" w:rsidRPr="004F4C8B" w:rsidRDefault="00522EA0" w:rsidP="00522EA0">
            <w:pPr>
              <w:jc w:val="center"/>
              <w:rPr>
                <w:color w:val="000000"/>
                <w:sz w:val="18"/>
                <w:szCs w:val="18"/>
              </w:rPr>
            </w:pPr>
            <w:r>
              <w:rPr>
                <w:color w:val="000000"/>
                <w:sz w:val="18"/>
                <w:szCs w:val="18"/>
              </w:rPr>
              <w:t>000</w:t>
            </w:r>
          </w:p>
          <w:p w:rsidR="00522EA0" w:rsidRPr="004F4C8B" w:rsidRDefault="00522EA0" w:rsidP="00522EA0">
            <w:pPr>
              <w:jc w:val="center"/>
              <w:rPr>
                <w:color w:val="000000"/>
                <w:sz w:val="18"/>
                <w:szCs w:val="18"/>
              </w:rPr>
            </w:pPr>
          </w:p>
        </w:tc>
        <w:tc>
          <w:tcPr>
            <w:tcW w:w="496" w:type="pct"/>
          </w:tcPr>
          <w:p w:rsidR="00522EA0" w:rsidRPr="00AC2AD3" w:rsidRDefault="00522EA0" w:rsidP="00522EA0">
            <w:pPr>
              <w:jc w:val="both"/>
              <w:rPr>
                <w:b/>
                <w:color w:val="000000"/>
                <w:sz w:val="18"/>
                <w:szCs w:val="18"/>
              </w:rPr>
            </w:pPr>
            <w:r w:rsidRPr="00AC2AD3">
              <w:rPr>
                <w:b/>
                <w:color w:val="000000"/>
                <w:sz w:val="18"/>
                <w:szCs w:val="18"/>
              </w:rPr>
              <w:t>всего</w:t>
            </w:r>
          </w:p>
        </w:tc>
        <w:tc>
          <w:tcPr>
            <w:tcW w:w="232" w:type="pct"/>
          </w:tcPr>
          <w:p w:rsidR="00522EA0" w:rsidRPr="00060BEA" w:rsidRDefault="00522EA0" w:rsidP="00522EA0">
            <w:pPr>
              <w:jc w:val="center"/>
              <w:rPr>
                <w:b/>
                <w:color w:val="000000"/>
                <w:sz w:val="18"/>
                <w:szCs w:val="18"/>
              </w:rPr>
            </w:pPr>
            <w:r>
              <w:rPr>
                <w:b/>
                <w:color w:val="000000"/>
                <w:sz w:val="18"/>
                <w:szCs w:val="18"/>
              </w:rPr>
              <w:t>30,0</w:t>
            </w:r>
          </w:p>
        </w:tc>
        <w:tc>
          <w:tcPr>
            <w:tcW w:w="230" w:type="pct"/>
          </w:tcPr>
          <w:p w:rsidR="00522EA0" w:rsidRPr="00060BEA" w:rsidRDefault="00522EA0" w:rsidP="00522EA0">
            <w:pPr>
              <w:jc w:val="center"/>
              <w:rPr>
                <w:b/>
                <w:sz w:val="18"/>
                <w:szCs w:val="18"/>
              </w:rPr>
            </w:pPr>
            <w:r>
              <w:rPr>
                <w:b/>
                <w:sz w:val="18"/>
                <w:szCs w:val="18"/>
              </w:rPr>
              <w:t>15,0</w:t>
            </w:r>
          </w:p>
        </w:tc>
        <w:tc>
          <w:tcPr>
            <w:tcW w:w="218" w:type="pct"/>
          </w:tcPr>
          <w:p w:rsidR="00522EA0" w:rsidRPr="00060BEA" w:rsidRDefault="00522EA0" w:rsidP="00522EA0">
            <w:pPr>
              <w:jc w:val="center"/>
              <w:rPr>
                <w:b/>
                <w:sz w:val="18"/>
                <w:szCs w:val="18"/>
              </w:rPr>
            </w:pPr>
            <w:r>
              <w:rPr>
                <w:b/>
                <w:sz w:val="18"/>
                <w:szCs w:val="18"/>
              </w:rPr>
              <w:t>15,0</w:t>
            </w:r>
          </w:p>
        </w:tc>
        <w:tc>
          <w:tcPr>
            <w:tcW w:w="222" w:type="pct"/>
          </w:tcPr>
          <w:p w:rsidR="00522EA0" w:rsidRPr="00060BEA" w:rsidRDefault="00522EA0" w:rsidP="00522EA0">
            <w:pPr>
              <w:jc w:val="center"/>
              <w:rPr>
                <w:b/>
                <w:sz w:val="18"/>
                <w:szCs w:val="18"/>
              </w:rPr>
            </w:pPr>
            <w:r>
              <w:rPr>
                <w:b/>
                <w:sz w:val="18"/>
                <w:szCs w:val="18"/>
              </w:rPr>
              <w:t>50,0</w:t>
            </w:r>
          </w:p>
        </w:tc>
        <w:tc>
          <w:tcPr>
            <w:tcW w:w="222" w:type="pct"/>
          </w:tcPr>
          <w:p w:rsidR="00522EA0" w:rsidRPr="00060BEA" w:rsidRDefault="00522EA0" w:rsidP="00522EA0">
            <w:pPr>
              <w:jc w:val="center"/>
              <w:rPr>
                <w:b/>
                <w:sz w:val="18"/>
                <w:szCs w:val="18"/>
              </w:rPr>
            </w:pPr>
            <w:r>
              <w:rPr>
                <w:b/>
                <w:sz w:val="18"/>
                <w:szCs w:val="18"/>
              </w:rPr>
              <w:t>50,0</w:t>
            </w:r>
          </w:p>
        </w:tc>
        <w:tc>
          <w:tcPr>
            <w:tcW w:w="222" w:type="pct"/>
          </w:tcPr>
          <w:p w:rsidR="00522EA0" w:rsidRPr="00060BEA" w:rsidRDefault="00522EA0" w:rsidP="00522EA0">
            <w:pPr>
              <w:jc w:val="center"/>
              <w:rPr>
                <w:b/>
                <w:sz w:val="18"/>
                <w:szCs w:val="18"/>
              </w:rPr>
            </w:pPr>
            <w:r>
              <w:rPr>
                <w:b/>
                <w:sz w:val="18"/>
                <w:szCs w:val="18"/>
              </w:rPr>
              <w:t>50,0</w:t>
            </w:r>
          </w:p>
        </w:tc>
        <w:tc>
          <w:tcPr>
            <w:tcW w:w="252" w:type="pct"/>
          </w:tcPr>
          <w:p w:rsidR="00522EA0" w:rsidRPr="00060BEA" w:rsidRDefault="00522EA0" w:rsidP="00522EA0">
            <w:pPr>
              <w:jc w:val="center"/>
              <w:rPr>
                <w:b/>
                <w:sz w:val="18"/>
                <w:szCs w:val="18"/>
              </w:rPr>
            </w:pPr>
            <w:r>
              <w:rPr>
                <w:b/>
                <w:sz w:val="18"/>
                <w:szCs w:val="18"/>
              </w:rPr>
              <w:t>50,0</w:t>
            </w:r>
          </w:p>
        </w:tc>
        <w:tc>
          <w:tcPr>
            <w:tcW w:w="250" w:type="pct"/>
            <w:tcBorders>
              <w:right w:val="single" w:sz="4" w:space="0" w:color="auto"/>
            </w:tcBorders>
          </w:tcPr>
          <w:p w:rsidR="00522EA0" w:rsidRPr="00060BEA" w:rsidRDefault="00522EA0" w:rsidP="00522EA0">
            <w:pPr>
              <w:jc w:val="center"/>
              <w:rPr>
                <w:b/>
                <w:sz w:val="18"/>
                <w:szCs w:val="18"/>
              </w:rPr>
            </w:pPr>
            <w:r>
              <w:rPr>
                <w:b/>
                <w:sz w:val="18"/>
                <w:szCs w:val="18"/>
              </w:rPr>
              <w:t>250,0</w:t>
            </w:r>
          </w:p>
        </w:tc>
        <w:tc>
          <w:tcPr>
            <w:tcW w:w="277" w:type="pct"/>
            <w:tcBorders>
              <w:right w:val="single" w:sz="4" w:space="0" w:color="auto"/>
            </w:tcBorders>
          </w:tcPr>
          <w:p w:rsidR="00522EA0" w:rsidRPr="00060BEA" w:rsidRDefault="00522EA0" w:rsidP="00522EA0">
            <w:pPr>
              <w:jc w:val="center"/>
              <w:rPr>
                <w:b/>
                <w:sz w:val="18"/>
                <w:szCs w:val="18"/>
              </w:rPr>
            </w:pPr>
            <w:r>
              <w:rPr>
                <w:b/>
                <w:sz w:val="18"/>
                <w:szCs w:val="18"/>
              </w:rPr>
              <w:t>250,0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AC2AD3" w:rsidRDefault="00522EA0" w:rsidP="00522EA0">
            <w:pPr>
              <w:jc w:val="center"/>
              <w:rPr>
                <w:color w:val="000000"/>
                <w:sz w:val="18"/>
                <w:szCs w:val="18"/>
              </w:rPr>
            </w:pPr>
          </w:p>
        </w:tc>
        <w:tc>
          <w:tcPr>
            <w:tcW w:w="273" w:type="pct"/>
            <w:vMerge/>
          </w:tcPr>
          <w:p w:rsidR="00522EA0" w:rsidRPr="00AC2AD3" w:rsidRDefault="00522EA0" w:rsidP="00522EA0">
            <w:pPr>
              <w:jc w:val="center"/>
              <w:rPr>
                <w:color w:val="000000"/>
                <w:sz w:val="18"/>
                <w:szCs w:val="18"/>
              </w:rPr>
            </w:pPr>
          </w:p>
        </w:tc>
        <w:tc>
          <w:tcPr>
            <w:tcW w:w="325" w:type="pct"/>
            <w:vMerge/>
          </w:tcPr>
          <w:p w:rsidR="00522EA0" w:rsidRPr="00AC2AD3" w:rsidRDefault="00522EA0" w:rsidP="00522EA0">
            <w:pPr>
              <w:jc w:val="center"/>
              <w:rPr>
                <w:color w:val="000000"/>
                <w:sz w:val="18"/>
                <w:szCs w:val="18"/>
              </w:rPr>
            </w:pPr>
          </w:p>
        </w:tc>
        <w:tc>
          <w:tcPr>
            <w:tcW w:w="344" w:type="pct"/>
            <w:vMerge/>
          </w:tcPr>
          <w:p w:rsidR="00522EA0" w:rsidRPr="00AC2AD3" w:rsidRDefault="00522EA0" w:rsidP="00522EA0">
            <w:pPr>
              <w:jc w:val="center"/>
              <w:rPr>
                <w:color w:val="000000"/>
                <w:sz w:val="18"/>
                <w:szCs w:val="18"/>
              </w:rPr>
            </w:pPr>
          </w:p>
        </w:tc>
        <w:tc>
          <w:tcPr>
            <w:tcW w:w="496" w:type="pct"/>
          </w:tcPr>
          <w:p w:rsidR="00522EA0" w:rsidRPr="00AC2AD3" w:rsidRDefault="00522EA0" w:rsidP="00522EA0">
            <w:pPr>
              <w:jc w:val="both"/>
              <w:rPr>
                <w:color w:val="000000"/>
                <w:sz w:val="18"/>
                <w:szCs w:val="18"/>
              </w:rPr>
            </w:pPr>
            <w:r w:rsidRPr="00AC2AD3">
              <w:rPr>
                <w:color w:val="000000"/>
                <w:sz w:val="18"/>
                <w:szCs w:val="18"/>
              </w:rPr>
              <w:t>федеральный бюджет</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AC2AD3" w:rsidRDefault="00522EA0" w:rsidP="00522EA0">
            <w:pPr>
              <w:jc w:val="center"/>
              <w:rPr>
                <w:color w:val="000000"/>
                <w:sz w:val="18"/>
                <w:szCs w:val="18"/>
              </w:rPr>
            </w:pPr>
          </w:p>
        </w:tc>
        <w:tc>
          <w:tcPr>
            <w:tcW w:w="273" w:type="pct"/>
            <w:vMerge/>
          </w:tcPr>
          <w:p w:rsidR="00522EA0" w:rsidRPr="00AC2AD3" w:rsidRDefault="00522EA0" w:rsidP="00522EA0">
            <w:pPr>
              <w:jc w:val="center"/>
              <w:rPr>
                <w:color w:val="000000"/>
                <w:sz w:val="18"/>
                <w:szCs w:val="18"/>
              </w:rPr>
            </w:pPr>
          </w:p>
        </w:tc>
        <w:tc>
          <w:tcPr>
            <w:tcW w:w="325" w:type="pct"/>
            <w:vMerge/>
          </w:tcPr>
          <w:p w:rsidR="00522EA0" w:rsidRPr="00AC2AD3" w:rsidRDefault="00522EA0" w:rsidP="00522EA0">
            <w:pPr>
              <w:jc w:val="center"/>
              <w:rPr>
                <w:color w:val="000000"/>
                <w:sz w:val="18"/>
                <w:szCs w:val="18"/>
              </w:rPr>
            </w:pPr>
          </w:p>
        </w:tc>
        <w:tc>
          <w:tcPr>
            <w:tcW w:w="344" w:type="pct"/>
            <w:vMerge/>
          </w:tcPr>
          <w:p w:rsidR="00522EA0" w:rsidRPr="00AC2AD3" w:rsidRDefault="00522EA0" w:rsidP="00522EA0">
            <w:pPr>
              <w:jc w:val="center"/>
              <w:rPr>
                <w:color w:val="000000"/>
                <w:sz w:val="18"/>
                <w:szCs w:val="18"/>
              </w:rPr>
            </w:pPr>
          </w:p>
        </w:tc>
        <w:tc>
          <w:tcPr>
            <w:tcW w:w="496" w:type="pct"/>
          </w:tcPr>
          <w:p w:rsidR="00522EA0" w:rsidRPr="00AC2AD3" w:rsidRDefault="00522EA0" w:rsidP="00522EA0">
            <w:pPr>
              <w:jc w:val="both"/>
              <w:rPr>
                <w:color w:val="000000"/>
                <w:sz w:val="18"/>
                <w:szCs w:val="18"/>
              </w:rPr>
            </w:pPr>
            <w:r w:rsidRPr="00AC2AD3">
              <w:rPr>
                <w:color w:val="000000"/>
                <w:sz w:val="18"/>
                <w:szCs w:val="18"/>
              </w:rPr>
              <w:t>республиканский бюджет Чувашской Республики</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Pr="00AC2AD3" w:rsidRDefault="00522EA0" w:rsidP="00522EA0">
            <w:pPr>
              <w:jc w:val="both"/>
              <w:rPr>
                <w:color w:val="000000"/>
                <w:sz w:val="18"/>
                <w:szCs w:val="18"/>
              </w:rPr>
            </w:pPr>
            <w:r w:rsidRPr="004F4C8B">
              <w:rPr>
                <w:color w:val="000000"/>
                <w:sz w:val="18"/>
                <w:szCs w:val="18"/>
              </w:rPr>
              <w:t>Бюджет</w:t>
            </w:r>
            <w:r>
              <w:rPr>
                <w:color w:val="000000"/>
                <w:sz w:val="18"/>
                <w:szCs w:val="18"/>
              </w:rPr>
              <w:t xml:space="preserve"> Вурнарского района</w:t>
            </w:r>
          </w:p>
        </w:tc>
        <w:tc>
          <w:tcPr>
            <w:tcW w:w="232" w:type="pct"/>
          </w:tcPr>
          <w:p w:rsidR="00522EA0" w:rsidRPr="00363918" w:rsidRDefault="00522EA0" w:rsidP="00522EA0">
            <w:pPr>
              <w:jc w:val="center"/>
              <w:rPr>
                <w:color w:val="000000"/>
                <w:sz w:val="18"/>
                <w:szCs w:val="18"/>
              </w:rPr>
            </w:pPr>
            <w:r>
              <w:rPr>
                <w:color w:val="000000"/>
                <w:sz w:val="18"/>
                <w:szCs w:val="18"/>
              </w:rPr>
              <w:t>3</w:t>
            </w:r>
            <w:r w:rsidRPr="00363918">
              <w:rPr>
                <w:color w:val="000000"/>
                <w:sz w:val="18"/>
                <w:szCs w:val="18"/>
              </w:rPr>
              <w:t>0,0</w:t>
            </w:r>
          </w:p>
        </w:tc>
        <w:tc>
          <w:tcPr>
            <w:tcW w:w="230" w:type="pct"/>
          </w:tcPr>
          <w:p w:rsidR="00522EA0" w:rsidRPr="00363918" w:rsidRDefault="00522EA0" w:rsidP="00522EA0">
            <w:pPr>
              <w:jc w:val="center"/>
              <w:rPr>
                <w:sz w:val="18"/>
                <w:szCs w:val="18"/>
              </w:rPr>
            </w:pPr>
            <w:r>
              <w:rPr>
                <w:sz w:val="18"/>
                <w:szCs w:val="18"/>
              </w:rPr>
              <w:t>15,0</w:t>
            </w:r>
          </w:p>
        </w:tc>
        <w:tc>
          <w:tcPr>
            <w:tcW w:w="218" w:type="pct"/>
          </w:tcPr>
          <w:p w:rsidR="00522EA0" w:rsidRPr="00363918" w:rsidRDefault="00522EA0" w:rsidP="00522EA0">
            <w:pPr>
              <w:jc w:val="center"/>
              <w:rPr>
                <w:sz w:val="18"/>
                <w:szCs w:val="18"/>
              </w:rPr>
            </w:pPr>
            <w:r>
              <w:rPr>
                <w:sz w:val="18"/>
                <w:szCs w:val="18"/>
              </w:rPr>
              <w:t>15,0</w:t>
            </w:r>
          </w:p>
        </w:tc>
        <w:tc>
          <w:tcPr>
            <w:tcW w:w="222" w:type="pct"/>
          </w:tcPr>
          <w:p w:rsidR="00522EA0" w:rsidRPr="00363918" w:rsidRDefault="00522EA0" w:rsidP="00522EA0">
            <w:pPr>
              <w:jc w:val="center"/>
              <w:rPr>
                <w:sz w:val="18"/>
                <w:szCs w:val="18"/>
              </w:rPr>
            </w:pPr>
            <w:r>
              <w:rPr>
                <w:sz w:val="18"/>
                <w:szCs w:val="18"/>
              </w:rPr>
              <w:t>50</w:t>
            </w:r>
            <w:r w:rsidRPr="00363918">
              <w:rPr>
                <w:sz w:val="18"/>
                <w:szCs w:val="18"/>
              </w:rPr>
              <w:t>,0</w:t>
            </w:r>
          </w:p>
        </w:tc>
        <w:tc>
          <w:tcPr>
            <w:tcW w:w="222" w:type="pct"/>
          </w:tcPr>
          <w:p w:rsidR="00522EA0" w:rsidRPr="00363918" w:rsidRDefault="00522EA0" w:rsidP="00522EA0">
            <w:pPr>
              <w:jc w:val="center"/>
              <w:rPr>
                <w:sz w:val="18"/>
                <w:szCs w:val="18"/>
              </w:rPr>
            </w:pPr>
            <w:r>
              <w:rPr>
                <w:sz w:val="18"/>
                <w:szCs w:val="18"/>
              </w:rPr>
              <w:t>50</w:t>
            </w:r>
            <w:r w:rsidRPr="00363918">
              <w:rPr>
                <w:sz w:val="18"/>
                <w:szCs w:val="18"/>
              </w:rPr>
              <w:t>,0</w:t>
            </w:r>
          </w:p>
        </w:tc>
        <w:tc>
          <w:tcPr>
            <w:tcW w:w="222" w:type="pct"/>
          </w:tcPr>
          <w:p w:rsidR="00522EA0" w:rsidRPr="00363918" w:rsidRDefault="00522EA0" w:rsidP="00522EA0">
            <w:pPr>
              <w:jc w:val="center"/>
              <w:rPr>
                <w:sz w:val="18"/>
                <w:szCs w:val="18"/>
              </w:rPr>
            </w:pPr>
            <w:r>
              <w:rPr>
                <w:sz w:val="18"/>
                <w:szCs w:val="18"/>
              </w:rPr>
              <w:t>50</w:t>
            </w:r>
            <w:r w:rsidRPr="00363918">
              <w:rPr>
                <w:sz w:val="18"/>
                <w:szCs w:val="18"/>
              </w:rPr>
              <w:t>,0</w:t>
            </w:r>
          </w:p>
        </w:tc>
        <w:tc>
          <w:tcPr>
            <w:tcW w:w="252" w:type="pct"/>
          </w:tcPr>
          <w:p w:rsidR="00522EA0" w:rsidRPr="00363918" w:rsidRDefault="00522EA0" w:rsidP="00522EA0">
            <w:pPr>
              <w:jc w:val="center"/>
              <w:rPr>
                <w:sz w:val="18"/>
                <w:szCs w:val="18"/>
              </w:rPr>
            </w:pPr>
            <w:r>
              <w:rPr>
                <w:sz w:val="18"/>
                <w:szCs w:val="18"/>
              </w:rPr>
              <w:t>5</w:t>
            </w:r>
            <w:r w:rsidRPr="00363918">
              <w:rPr>
                <w:sz w:val="18"/>
                <w:szCs w:val="18"/>
              </w:rPr>
              <w:t>0,0</w:t>
            </w:r>
          </w:p>
        </w:tc>
        <w:tc>
          <w:tcPr>
            <w:tcW w:w="250" w:type="pct"/>
            <w:tcBorders>
              <w:right w:val="single" w:sz="4" w:space="0" w:color="auto"/>
            </w:tcBorders>
          </w:tcPr>
          <w:p w:rsidR="00522EA0" w:rsidRPr="00363918" w:rsidRDefault="00522EA0" w:rsidP="00522EA0">
            <w:pPr>
              <w:jc w:val="center"/>
              <w:rPr>
                <w:sz w:val="18"/>
                <w:szCs w:val="18"/>
              </w:rPr>
            </w:pPr>
            <w:r>
              <w:rPr>
                <w:sz w:val="18"/>
                <w:szCs w:val="18"/>
              </w:rPr>
              <w:t>250,0</w:t>
            </w:r>
          </w:p>
        </w:tc>
        <w:tc>
          <w:tcPr>
            <w:tcW w:w="277" w:type="pct"/>
            <w:tcBorders>
              <w:right w:val="single" w:sz="4" w:space="0" w:color="auto"/>
            </w:tcBorders>
          </w:tcPr>
          <w:p w:rsidR="00522EA0" w:rsidRPr="00363918" w:rsidRDefault="00522EA0" w:rsidP="00522EA0">
            <w:pPr>
              <w:jc w:val="center"/>
              <w:rPr>
                <w:sz w:val="18"/>
                <w:szCs w:val="18"/>
              </w:rPr>
            </w:pPr>
            <w:r>
              <w:rPr>
                <w:sz w:val="18"/>
                <w:szCs w:val="18"/>
              </w:rPr>
              <w:t>250,0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Pr="004F4C8B" w:rsidRDefault="00522EA0" w:rsidP="00522EA0">
            <w:pPr>
              <w:jc w:val="center"/>
              <w:rPr>
                <w:color w:val="000000"/>
                <w:sz w:val="18"/>
                <w:szCs w:val="18"/>
              </w:rPr>
            </w:pPr>
          </w:p>
        </w:tc>
        <w:tc>
          <w:tcPr>
            <w:tcW w:w="273" w:type="pct"/>
            <w:vMerge/>
          </w:tcPr>
          <w:p w:rsidR="00522EA0" w:rsidRPr="004F4C8B" w:rsidRDefault="00522EA0" w:rsidP="00522EA0">
            <w:pPr>
              <w:jc w:val="center"/>
              <w:rPr>
                <w:color w:val="000000"/>
                <w:sz w:val="18"/>
                <w:szCs w:val="18"/>
              </w:rPr>
            </w:pPr>
          </w:p>
        </w:tc>
        <w:tc>
          <w:tcPr>
            <w:tcW w:w="325" w:type="pct"/>
            <w:vMerge/>
          </w:tcPr>
          <w:p w:rsidR="00522EA0" w:rsidRPr="004F4C8B" w:rsidRDefault="00522EA0" w:rsidP="00522EA0">
            <w:pPr>
              <w:jc w:val="center"/>
              <w:rPr>
                <w:color w:val="000000"/>
                <w:sz w:val="18"/>
                <w:szCs w:val="18"/>
              </w:rPr>
            </w:pPr>
          </w:p>
        </w:tc>
        <w:tc>
          <w:tcPr>
            <w:tcW w:w="344" w:type="pct"/>
            <w:vMerge/>
          </w:tcPr>
          <w:p w:rsidR="00522EA0" w:rsidRPr="004F4C8B" w:rsidRDefault="00522EA0" w:rsidP="00522EA0">
            <w:pPr>
              <w:jc w:val="center"/>
              <w:rPr>
                <w:color w:val="000000"/>
                <w:sz w:val="18"/>
                <w:szCs w:val="18"/>
              </w:rPr>
            </w:pPr>
          </w:p>
        </w:tc>
        <w:tc>
          <w:tcPr>
            <w:tcW w:w="496" w:type="pct"/>
          </w:tcPr>
          <w:p w:rsidR="00522EA0" w:rsidRDefault="00522EA0" w:rsidP="00522EA0">
            <w:pPr>
              <w:jc w:val="both"/>
              <w:rPr>
                <w:color w:val="000000"/>
                <w:sz w:val="18"/>
                <w:szCs w:val="18"/>
              </w:rPr>
            </w:pPr>
            <w:r>
              <w:rPr>
                <w:color w:val="000000"/>
                <w:sz w:val="18"/>
                <w:szCs w:val="18"/>
              </w:rPr>
              <w:t>Внебюджетные источники</w:t>
            </w:r>
          </w:p>
          <w:p w:rsidR="00522EA0" w:rsidRPr="004F4C8B" w:rsidRDefault="00522EA0" w:rsidP="00522EA0">
            <w:pPr>
              <w:jc w:val="both"/>
              <w:rPr>
                <w:color w:val="000000"/>
                <w:sz w:val="18"/>
                <w:szCs w:val="18"/>
              </w:rPr>
            </w:pPr>
          </w:p>
        </w:tc>
        <w:tc>
          <w:tcPr>
            <w:tcW w:w="232" w:type="pct"/>
          </w:tcPr>
          <w:p w:rsidR="00522EA0" w:rsidRPr="004F4C8B" w:rsidRDefault="00522EA0" w:rsidP="00522EA0">
            <w:pPr>
              <w:jc w:val="center"/>
              <w:rPr>
                <w:color w:val="000000"/>
                <w:sz w:val="18"/>
                <w:szCs w:val="18"/>
              </w:rPr>
            </w:pPr>
            <w:r>
              <w:rPr>
                <w:color w:val="000000"/>
                <w:sz w:val="18"/>
                <w:szCs w:val="18"/>
              </w:rPr>
              <w:lastRenderedPageBreak/>
              <w:t>0,0</w:t>
            </w:r>
          </w:p>
        </w:tc>
        <w:tc>
          <w:tcPr>
            <w:tcW w:w="230" w:type="pct"/>
          </w:tcPr>
          <w:p w:rsidR="00522EA0" w:rsidRDefault="00522EA0" w:rsidP="00522EA0">
            <w:pPr>
              <w:jc w:val="center"/>
            </w:pPr>
            <w:r w:rsidRPr="00FB1B5A">
              <w:rPr>
                <w:color w:val="000000"/>
                <w:sz w:val="18"/>
                <w:szCs w:val="18"/>
              </w:rPr>
              <w:t>0,0</w:t>
            </w:r>
          </w:p>
        </w:tc>
        <w:tc>
          <w:tcPr>
            <w:tcW w:w="218"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22" w:type="pct"/>
          </w:tcPr>
          <w:p w:rsidR="00522EA0" w:rsidRDefault="00522EA0" w:rsidP="00522EA0">
            <w:pPr>
              <w:jc w:val="center"/>
            </w:pPr>
            <w:r w:rsidRPr="00FB1B5A">
              <w:rPr>
                <w:color w:val="000000"/>
                <w:sz w:val="18"/>
                <w:szCs w:val="18"/>
              </w:rPr>
              <w:t>0,0</w:t>
            </w:r>
          </w:p>
        </w:tc>
        <w:tc>
          <w:tcPr>
            <w:tcW w:w="252" w:type="pct"/>
          </w:tcPr>
          <w:p w:rsidR="00522EA0" w:rsidRDefault="00522EA0" w:rsidP="00522EA0">
            <w:pPr>
              <w:jc w:val="center"/>
            </w:pPr>
            <w:r w:rsidRPr="00FB1B5A">
              <w:rPr>
                <w:color w:val="000000"/>
                <w:sz w:val="18"/>
                <w:szCs w:val="18"/>
              </w:rPr>
              <w:t>0,0</w:t>
            </w:r>
          </w:p>
        </w:tc>
        <w:tc>
          <w:tcPr>
            <w:tcW w:w="250" w:type="pct"/>
            <w:tcBorders>
              <w:right w:val="single" w:sz="4" w:space="0" w:color="auto"/>
            </w:tcBorders>
          </w:tcPr>
          <w:p w:rsidR="00522EA0" w:rsidRDefault="00522EA0" w:rsidP="00522EA0">
            <w:pPr>
              <w:jc w:val="center"/>
            </w:pPr>
            <w:r w:rsidRPr="00FB1B5A">
              <w:rPr>
                <w:color w:val="000000"/>
                <w:sz w:val="18"/>
                <w:szCs w:val="18"/>
              </w:rPr>
              <w:t>0,0</w:t>
            </w:r>
          </w:p>
        </w:tc>
        <w:tc>
          <w:tcPr>
            <w:tcW w:w="277" w:type="pct"/>
            <w:tcBorders>
              <w:right w:val="single" w:sz="4" w:space="0" w:color="auto"/>
            </w:tcBorders>
          </w:tcPr>
          <w:p w:rsidR="00522EA0" w:rsidRDefault="00522EA0" w:rsidP="00522EA0">
            <w:pPr>
              <w:jc w:val="center"/>
            </w:pPr>
            <w:r w:rsidRPr="00FB1B5A">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20"/>
        </w:trPr>
        <w:tc>
          <w:tcPr>
            <w:tcW w:w="463" w:type="pct"/>
            <w:vMerge/>
            <w:tcBorders>
              <w:left w:val="single" w:sz="4" w:space="0" w:color="auto"/>
            </w:tcBorders>
          </w:tcPr>
          <w:p w:rsidR="00522EA0" w:rsidRPr="00AC2AD3" w:rsidRDefault="00522EA0" w:rsidP="00522EA0">
            <w:pPr>
              <w:jc w:val="both"/>
              <w:rPr>
                <w:color w:val="000000"/>
                <w:sz w:val="18"/>
                <w:szCs w:val="18"/>
              </w:rPr>
            </w:pPr>
          </w:p>
        </w:tc>
        <w:tc>
          <w:tcPr>
            <w:tcW w:w="742" w:type="pct"/>
            <w:vMerge/>
          </w:tcPr>
          <w:p w:rsidR="00522EA0" w:rsidRPr="00AC2AD3" w:rsidRDefault="00522EA0" w:rsidP="00522EA0">
            <w:pPr>
              <w:jc w:val="both"/>
              <w:rPr>
                <w:color w:val="000000"/>
                <w:sz w:val="18"/>
                <w:szCs w:val="18"/>
              </w:rPr>
            </w:pPr>
          </w:p>
        </w:tc>
        <w:tc>
          <w:tcPr>
            <w:tcW w:w="232" w:type="pct"/>
            <w:vMerge/>
          </w:tcPr>
          <w:p w:rsidR="00522EA0" w:rsidRDefault="00522EA0" w:rsidP="00522EA0">
            <w:pPr>
              <w:jc w:val="center"/>
              <w:rPr>
                <w:color w:val="000000"/>
                <w:sz w:val="18"/>
                <w:szCs w:val="18"/>
              </w:rPr>
            </w:pPr>
          </w:p>
        </w:tc>
        <w:tc>
          <w:tcPr>
            <w:tcW w:w="273" w:type="pct"/>
            <w:vMerge/>
          </w:tcPr>
          <w:p w:rsidR="00522EA0" w:rsidRDefault="00522EA0" w:rsidP="00522EA0">
            <w:pPr>
              <w:jc w:val="center"/>
              <w:rPr>
                <w:color w:val="000000"/>
                <w:sz w:val="18"/>
                <w:szCs w:val="18"/>
              </w:rPr>
            </w:pPr>
          </w:p>
        </w:tc>
        <w:tc>
          <w:tcPr>
            <w:tcW w:w="325" w:type="pct"/>
            <w:vMerge/>
          </w:tcPr>
          <w:p w:rsidR="00522EA0" w:rsidRDefault="00522EA0" w:rsidP="00522EA0">
            <w:pPr>
              <w:jc w:val="center"/>
              <w:rPr>
                <w:color w:val="000000"/>
                <w:sz w:val="18"/>
                <w:szCs w:val="18"/>
              </w:rPr>
            </w:pPr>
          </w:p>
        </w:tc>
        <w:tc>
          <w:tcPr>
            <w:tcW w:w="344" w:type="pct"/>
            <w:vMerge/>
          </w:tcPr>
          <w:p w:rsidR="00522EA0" w:rsidRDefault="00522EA0" w:rsidP="00522EA0">
            <w:pPr>
              <w:jc w:val="center"/>
              <w:rPr>
                <w:color w:val="000000"/>
                <w:sz w:val="18"/>
                <w:szCs w:val="18"/>
              </w:rPr>
            </w:pPr>
          </w:p>
        </w:tc>
        <w:tc>
          <w:tcPr>
            <w:tcW w:w="496" w:type="pct"/>
          </w:tcPr>
          <w:p w:rsidR="00522EA0" w:rsidRPr="004F4C8B" w:rsidRDefault="00522EA0" w:rsidP="00522EA0">
            <w:pPr>
              <w:jc w:val="both"/>
              <w:rPr>
                <w:color w:val="000000"/>
                <w:sz w:val="18"/>
                <w:szCs w:val="18"/>
              </w:rPr>
            </w:pPr>
            <w:r>
              <w:rPr>
                <w:color w:val="000000"/>
                <w:sz w:val="18"/>
                <w:szCs w:val="18"/>
              </w:rPr>
              <w:t>Бюджет поселений Вурнарского района</w:t>
            </w:r>
          </w:p>
        </w:tc>
        <w:tc>
          <w:tcPr>
            <w:tcW w:w="232" w:type="pct"/>
          </w:tcPr>
          <w:p w:rsidR="00522EA0" w:rsidRDefault="00522EA0" w:rsidP="00522EA0">
            <w:pPr>
              <w:jc w:val="center"/>
              <w:rPr>
                <w:color w:val="000000"/>
                <w:sz w:val="18"/>
                <w:szCs w:val="18"/>
              </w:rPr>
            </w:pPr>
            <w:r>
              <w:rPr>
                <w:color w:val="000000"/>
                <w:sz w:val="18"/>
                <w:szCs w:val="18"/>
              </w:rPr>
              <w:t>0,0</w:t>
            </w:r>
          </w:p>
        </w:tc>
        <w:tc>
          <w:tcPr>
            <w:tcW w:w="230" w:type="pct"/>
          </w:tcPr>
          <w:p w:rsidR="00522EA0" w:rsidRDefault="00522EA0" w:rsidP="00522EA0">
            <w:pPr>
              <w:jc w:val="center"/>
              <w:rPr>
                <w:color w:val="000000"/>
                <w:sz w:val="18"/>
                <w:szCs w:val="18"/>
              </w:rPr>
            </w:pPr>
            <w:r>
              <w:rPr>
                <w:color w:val="000000"/>
                <w:sz w:val="18"/>
                <w:szCs w:val="18"/>
              </w:rPr>
              <w:t>0,0</w:t>
            </w:r>
          </w:p>
        </w:tc>
        <w:tc>
          <w:tcPr>
            <w:tcW w:w="218" w:type="pct"/>
          </w:tcPr>
          <w:p w:rsidR="00522EA0" w:rsidRDefault="00522EA0" w:rsidP="00522EA0">
            <w:pPr>
              <w:jc w:val="center"/>
              <w:rPr>
                <w:color w:val="000000"/>
                <w:sz w:val="18"/>
                <w:szCs w:val="18"/>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22" w:type="pct"/>
          </w:tcPr>
          <w:p w:rsidR="00522EA0" w:rsidRDefault="00522EA0" w:rsidP="00522EA0">
            <w:pPr>
              <w:jc w:val="center"/>
              <w:rPr>
                <w:color w:val="000000"/>
                <w:sz w:val="18"/>
                <w:szCs w:val="18"/>
                <w:lang w:val="en-US"/>
              </w:rPr>
            </w:pPr>
            <w:r>
              <w:rPr>
                <w:color w:val="000000"/>
                <w:sz w:val="18"/>
                <w:szCs w:val="18"/>
              </w:rPr>
              <w:t>0,0</w:t>
            </w:r>
          </w:p>
        </w:tc>
        <w:tc>
          <w:tcPr>
            <w:tcW w:w="252" w:type="pct"/>
          </w:tcPr>
          <w:p w:rsidR="00522EA0" w:rsidRPr="007B2576" w:rsidRDefault="00522EA0" w:rsidP="00522EA0">
            <w:pPr>
              <w:jc w:val="center"/>
              <w:rPr>
                <w:color w:val="000000"/>
                <w:sz w:val="18"/>
                <w:szCs w:val="18"/>
              </w:rPr>
            </w:pPr>
            <w:r>
              <w:rPr>
                <w:color w:val="000000"/>
                <w:sz w:val="18"/>
                <w:szCs w:val="18"/>
              </w:rPr>
              <w:t>0,0</w:t>
            </w:r>
          </w:p>
        </w:tc>
        <w:tc>
          <w:tcPr>
            <w:tcW w:w="250"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c>
          <w:tcPr>
            <w:tcW w:w="277" w:type="pct"/>
            <w:tcBorders>
              <w:right w:val="single" w:sz="4" w:space="0" w:color="auto"/>
            </w:tcBorders>
          </w:tcPr>
          <w:p w:rsidR="00522EA0" w:rsidRDefault="00522EA0" w:rsidP="00522EA0">
            <w:pPr>
              <w:jc w:val="center"/>
              <w:rPr>
                <w:color w:val="000000"/>
                <w:sz w:val="18"/>
                <w:szCs w:val="18"/>
              </w:rPr>
            </w:pPr>
            <w:r>
              <w:rPr>
                <w:color w:val="000000"/>
                <w:sz w:val="18"/>
                <w:szCs w:val="18"/>
              </w:rPr>
              <w:t>0,0</w:t>
            </w:r>
          </w:p>
        </w:tc>
      </w:tr>
      <w:tr w:rsidR="00522EA0" w:rsidRPr="00AC2AD3" w:rsidTr="00522EA0">
        <w:tblPrEx>
          <w:tblBorders>
            <w:left w:val="none" w:sz="0" w:space="0" w:color="auto"/>
            <w:bottom w:val="single" w:sz="4" w:space="0" w:color="auto"/>
            <w:right w:val="none" w:sz="0" w:space="0" w:color="auto"/>
          </w:tblBorders>
        </w:tblPrEx>
        <w:trPr>
          <w:trHeight w:val="623"/>
        </w:trPr>
        <w:tc>
          <w:tcPr>
            <w:tcW w:w="2875" w:type="pct"/>
            <w:gridSpan w:val="7"/>
            <w:tcBorders>
              <w:left w:val="single" w:sz="4" w:space="0" w:color="auto"/>
            </w:tcBorders>
          </w:tcPr>
          <w:p w:rsidR="00522EA0" w:rsidRPr="004F4C8B" w:rsidRDefault="00522EA0" w:rsidP="00522EA0">
            <w:pPr>
              <w:jc w:val="both"/>
              <w:rPr>
                <w:color w:val="000000"/>
                <w:sz w:val="18"/>
                <w:szCs w:val="18"/>
              </w:rPr>
            </w:pPr>
            <w:r>
              <w:rPr>
                <w:color w:val="000000"/>
                <w:sz w:val="18"/>
                <w:szCs w:val="18"/>
              </w:rPr>
              <w:t xml:space="preserve">Сокращение смертности от </w:t>
            </w:r>
            <w:proofErr w:type="spellStart"/>
            <w:r>
              <w:rPr>
                <w:color w:val="000000"/>
                <w:sz w:val="18"/>
                <w:szCs w:val="18"/>
              </w:rPr>
              <w:t>дорожно</w:t>
            </w:r>
            <w:proofErr w:type="spellEnd"/>
            <w:r>
              <w:rPr>
                <w:color w:val="000000"/>
                <w:sz w:val="18"/>
                <w:szCs w:val="18"/>
              </w:rPr>
              <w:t xml:space="preserve"> – транспортных происшествий, в том числе детской смертности (чел)</w:t>
            </w:r>
          </w:p>
        </w:tc>
        <w:tc>
          <w:tcPr>
            <w:tcW w:w="232" w:type="pct"/>
          </w:tcPr>
          <w:p w:rsidR="00522EA0" w:rsidRDefault="00522EA0" w:rsidP="00522EA0">
            <w:pPr>
              <w:jc w:val="center"/>
              <w:rPr>
                <w:color w:val="000000"/>
                <w:sz w:val="18"/>
                <w:szCs w:val="18"/>
              </w:rPr>
            </w:pPr>
            <w:r>
              <w:rPr>
                <w:color w:val="000000"/>
                <w:sz w:val="18"/>
                <w:szCs w:val="18"/>
              </w:rPr>
              <w:t>6</w:t>
            </w:r>
          </w:p>
        </w:tc>
        <w:tc>
          <w:tcPr>
            <w:tcW w:w="230" w:type="pct"/>
          </w:tcPr>
          <w:p w:rsidR="00522EA0" w:rsidRDefault="00522EA0" w:rsidP="00522EA0">
            <w:pPr>
              <w:jc w:val="center"/>
              <w:rPr>
                <w:sz w:val="18"/>
                <w:szCs w:val="18"/>
              </w:rPr>
            </w:pPr>
            <w:r>
              <w:rPr>
                <w:sz w:val="18"/>
                <w:szCs w:val="18"/>
              </w:rPr>
              <w:t>6</w:t>
            </w:r>
          </w:p>
        </w:tc>
        <w:tc>
          <w:tcPr>
            <w:tcW w:w="218" w:type="pct"/>
          </w:tcPr>
          <w:p w:rsidR="00522EA0" w:rsidRDefault="00522EA0" w:rsidP="00522EA0">
            <w:pPr>
              <w:jc w:val="center"/>
              <w:rPr>
                <w:sz w:val="18"/>
                <w:szCs w:val="18"/>
              </w:rPr>
            </w:pPr>
            <w:r>
              <w:rPr>
                <w:sz w:val="18"/>
                <w:szCs w:val="18"/>
              </w:rPr>
              <w:t>5</w:t>
            </w:r>
          </w:p>
        </w:tc>
        <w:tc>
          <w:tcPr>
            <w:tcW w:w="222" w:type="pct"/>
          </w:tcPr>
          <w:p w:rsidR="00522EA0" w:rsidRPr="00363918" w:rsidRDefault="00522EA0" w:rsidP="00522EA0">
            <w:pPr>
              <w:jc w:val="center"/>
              <w:rPr>
                <w:sz w:val="18"/>
                <w:szCs w:val="18"/>
              </w:rPr>
            </w:pPr>
            <w:r>
              <w:rPr>
                <w:sz w:val="18"/>
                <w:szCs w:val="18"/>
              </w:rPr>
              <w:t>5</w:t>
            </w:r>
          </w:p>
        </w:tc>
        <w:tc>
          <w:tcPr>
            <w:tcW w:w="222" w:type="pct"/>
          </w:tcPr>
          <w:p w:rsidR="00522EA0" w:rsidRPr="00363918" w:rsidRDefault="00522EA0" w:rsidP="00522EA0">
            <w:pPr>
              <w:jc w:val="center"/>
              <w:rPr>
                <w:sz w:val="18"/>
                <w:szCs w:val="18"/>
              </w:rPr>
            </w:pPr>
            <w:r>
              <w:rPr>
                <w:sz w:val="18"/>
                <w:szCs w:val="18"/>
              </w:rPr>
              <w:t>4</w:t>
            </w:r>
          </w:p>
        </w:tc>
        <w:tc>
          <w:tcPr>
            <w:tcW w:w="222" w:type="pct"/>
          </w:tcPr>
          <w:p w:rsidR="00522EA0" w:rsidRPr="00363918" w:rsidRDefault="00522EA0" w:rsidP="00522EA0">
            <w:pPr>
              <w:jc w:val="center"/>
              <w:rPr>
                <w:sz w:val="18"/>
                <w:szCs w:val="18"/>
              </w:rPr>
            </w:pPr>
            <w:r>
              <w:rPr>
                <w:sz w:val="18"/>
                <w:szCs w:val="18"/>
              </w:rPr>
              <w:t>4</w:t>
            </w:r>
          </w:p>
        </w:tc>
        <w:tc>
          <w:tcPr>
            <w:tcW w:w="252" w:type="pct"/>
          </w:tcPr>
          <w:p w:rsidR="00522EA0" w:rsidRPr="00363918" w:rsidRDefault="00522EA0" w:rsidP="00522EA0">
            <w:pPr>
              <w:jc w:val="center"/>
              <w:rPr>
                <w:sz w:val="18"/>
                <w:szCs w:val="18"/>
              </w:rPr>
            </w:pPr>
            <w:r>
              <w:rPr>
                <w:sz w:val="18"/>
                <w:szCs w:val="18"/>
              </w:rPr>
              <w:t>3</w:t>
            </w:r>
          </w:p>
        </w:tc>
        <w:tc>
          <w:tcPr>
            <w:tcW w:w="250" w:type="pct"/>
            <w:tcBorders>
              <w:right w:val="single" w:sz="4" w:space="0" w:color="auto"/>
            </w:tcBorders>
          </w:tcPr>
          <w:p w:rsidR="00522EA0" w:rsidRDefault="00522EA0" w:rsidP="00522EA0">
            <w:pPr>
              <w:jc w:val="center"/>
              <w:rPr>
                <w:sz w:val="18"/>
                <w:szCs w:val="18"/>
              </w:rPr>
            </w:pPr>
            <w:r>
              <w:rPr>
                <w:sz w:val="18"/>
                <w:szCs w:val="18"/>
              </w:rPr>
              <w:t>3</w:t>
            </w:r>
          </w:p>
        </w:tc>
        <w:tc>
          <w:tcPr>
            <w:tcW w:w="277" w:type="pct"/>
            <w:tcBorders>
              <w:right w:val="single" w:sz="4" w:space="0" w:color="auto"/>
            </w:tcBorders>
          </w:tcPr>
          <w:p w:rsidR="00522EA0" w:rsidRDefault="00522EA0" w:rsidP="00522EA0">
            <w:pPr>
              <w:jc w:val="center"/>
              <w:rPr>
                <w:sz w:val="18"/>
                <w:szCs w:val="18"/>
              </w:rPr>
            </w:pPr>
            <w:r>
              <w:rPr>
                <w:sz w:val="18"/>
                <w:szCs w:val="18"/>
              </w:rPr>
              <w:t>2</w:t>
            </w:r>
          </w:p>
        </w:tc>
      </w:tr>
      <w:tr w:rsidR="00522EA0" w:rsidRPr="00AC2AD3" w:rsidTr="00522EA0">
        <w:tblPrEx>
          <w:tblBorders>
            <w:left w:val="none" w:sz="0" w:space="0" w:color="auto"/>
            <w:bottom w:val="single" w:sz="4" w:space="0" w:color="auto"/>
            <w:right w:val="none" w:sz="0" w:space="0" w:color="auto"/>
          </w:tblBorders>
        </w:tblPrEx>
        <w:trPr>
          <w:trHeight w:val="20"/>
        </w:trPr>
        <w:tc>
          <w:tcPr>
            <w:tcW w:w="2875" w:type="pct"/>
            <w:gridSpan w:val="7"/>
            <w:tcBorders>
              <w:left w:val="single" w:sz="4" w:space="0" w:color="auto"/>
            </w:tcBorders>
          </w:tcPr>
          <w:p w:rsidR="00522EA0" w:rsidRPr="004F4C8B" w:rsidRDefault="00522EA0" w:rsidP="00522EA0">
            <w:pPr>
              <w:jc w:val="both"/>
              <w:rPr>
                <w:color w:val="000000"/>
                <w:sz w:val="18"/>
                <w:szCs w:val="18"/>
              </w:rPr>
            </w:pPr>
            <w:r>
              <w:rPr>
                <w:color w:val="000000"/>
                <w:sz w:val="18"/>
                <w:szCs w:val="18"/>
              </w:rPr>
              <w:t xml:space="preserve">Снижение тяжести последствий </w:t>
            </w:r>
            <w:proofErr w:type="gramStart"/>
            <w:r>
              <w:rPr>
                <w:color w:val="000000"/>
                <w:sz w:val="18"/>
                <w:szCs w:val="18"/>
              </w:rPr>
              <w:t xml:space="preserve">( </w:t>
            </w:r>
            <w:proofErr w:type="gramEnd"/>
            <w:r>
              <w:rPr>
                <w:color w:val="000000"/>
                <w:sz w:val="18"/>
                <w:szCs w:val="18"/>
              </w:rPr>
              <w:t>по сравнению с 2019 годом (число погибших на 100 пострадавших))</w:t>
            </w:r>
          </w:p>
        </w:tc>
        <w:tc>
          <w:tcPr>
            <w:tcW w:w="232" w:type="pct"/>
          </w:tcPr>
          <w:p w:rsidR="00522EA0" w:rsidRDefault="00522EA0" w:rsidP="00522EA0">
            <w:pPr>
              <w:jc w:val="center"/>
              <w:rPr>
                <w:color w:val="000000"/>
                <w:sz w:val="18"/>
                <w:szCs w:val="18"/>
              </w:rPr>
            </w:pPr>
            <w:r>
              <w:rPr>
                <w:color w:val="000000"/>
                <w:sz w:val="18"/>
                <w:szCs w:val="18"/>
              </w:rPr>
              <w:t>12</w:t>
            </w:r>
          </w:p>
        </w:tc>
        <w:tc>
          <w:tcPr>
            <w:tcW w:w="230" w:type="pct"/>
          </w:tcPr>
          <w:p w:rsidR="00522EA0" w:rsidRDefault="00522EA0" w:rsidP="00522EA0">
            <w:pPr>
              <w:jc w:val="center"/>
              <w:rPr>
                <w:sz w:val="18"/>
                <w:szCs w:val="18"/>
              </w:rPr>
            </w:pPr>
            <w:r>
              <w:rPr>
                <w:sz w:val="18"/>
                <w:szCs w:val="18"/>
              </w:rPr>
              <w:t>11</w:t>
            </w:r>
          </w:p>
        </w:tc>
        <w:tc>
          <w:tcPr>
            <w:tcW w:w="218" w:type="pct"/>
          </w:tcPr>
          <w:p w:rsidR="00522EA0" w:rsidRDefault="00522EA0" w:rsidP="00522EA0">
            <w:pPr>
              <w:jc w:val="center"/>
              <w:rPr>
                <w:sz w:val="18"/>
                <w:szCs w:val="18"/>
              </w:rPr>
            </w:pPr>
            <w:r>
              <w:rPr>
                <w:sz w:val="18"/>
                <w:szCs w:val="18"/>
              </w:rPr>
              <w:t>11</w:t>
            </w:r>
          </w:p>
        </w:tc>
        <w:tc>
          <w:tcPr>
            <w:tcW w:w="222" w:type="pct"/>
          </w:tcPr>
          <w:p w:rsidR="00522EA0" w:rsidRPr="00363918" w:rsidRDefault="00522EA0" w:rsidP="00522EA0">
            <w:pPr>
              <w:jc w:val="center"/>
              <w:rPr>
                <w:sz w:val="18"/>
                <w:szCs w:val="18"/>
              </w:rPr>
            </w:pPr>
            <w:r>
              <w:rPr>
                <w:sz w:val="18"/>
                <w:szCs w:val="18"/>
              </w:rPr>
              <w:t>10</w:t>
            </w:r>
          </w:p>
        </w:tc>
        <w:tc>
          <w:tcPr>
            <w:tcW w:w="222" w:type="pct"/>
          </w:tcPr>
          <w:p w:rsidR="00522EA0" w:rsidRPr="00363918" w:rsidRDefault="00522EA0" w:rsidP="00522EA0">
            <w:pPr>
              <w:jc w:val="center"/>
              <w:rPr>
                <w:sz w:val="18"/>
                <w:szCs w:val="18"/>
              </w:rPr>
            </w:pPr>
            <w:r>
              <w:rPr>
                <w:sz w:val="18"/>
                <w:szCs w:val="18"/>
              </w:rPr>
              <w:t>10</w:t>
            </w:r>
          </w:p>
        </w:tc>
        <w:tc>
          <w:tcPr>
            <w:tcW w:w="222" w:type="pct"/>
          </w:tcPr>
          <w:p w:rsidR="00522EA0" w:rsidRPr="00363918" w:rsidRDefault="00522EA0" w:rsidP="00522EA0">
            <w:pPr>
              <w:jc w:val="center"/>
              <w:rPr>
                <w:sz w:val="18"/>
                <w:szCs w:val="18"/>
              </w:rPr>
            </w:pPr>
            <w:r>
              <w:rPr>
                <w:sz w:val="18"/>
                <w:szCs w:val="18"/>
              </w:rPr>
              <w:t>8</w:t>
            </w:r>
          </w:p>
        </w:tc>
        <w:tc>
          <w:tcPr>
            <w:tcW w:w="252" w:type="pct"/>
          </w:tcPr>
          <w:p w:rsidR="00522EA0" w:rsidRPr="00363918" w:rsidRDefault="00522EA0" w:rsidP="00522EA0">
            <w:pPr>
              <w:jc w:val="center"/>
              <w:rPr>
                <w:sz w:val="18"/>
                <w:szCs w:val="18"/>
              </w:rPr>
            </w:pPr>
            <w:r>
              <w:rPr>
                <w:sz w:val="18"/>
                <w:szCs w:val="18"/>
              </w:rPr>
              <w:t>8</w:t>
            </w:r>
          </w:p>
        </w:tc>
        <w:tc>
          <w:tcPr>
            <w:tcW w:w="250" w:type="pct"/>
            <w:tcBorders>
              <w:right w:val="single" w:sz="4" w:space="0" w:color="auto"/>
            </w:tcBorders>
          </w:tcPr>
          <w:p w:rsidR="00522EA0" w:rsidRDefault="00522EA0" w:rsidP="00522EA0">
            <w:pPr>
              <w:jc w:val="center"/>
              <w:rPr>
                <w:sz w:val="18"/>
                <w:szCs w:val="18"/>
              </w:rPr>
            </w:pPr>
            <w:r>
              <w:rPr>
                <w:sz w:val="18"/>
                <w:szCs w:val="18"/>
              </w:rPr>
              <w:t>5</w:t>
            </w:r>
          </w:p>
        </w:tc>
        <w:tc>
          <w:tcPr>
            <w:tcW w:w="277" w:type="pct"/>
            <w:tcBorders>
              <w:right w:val="single" w:sz="4" w:space="0" w:color="auto"/>
            </w:tcBorders>
          </w:tcPr>
          <w:p w:rsidR="00522EA0" w:rsidRDefault="00522EA0" w:rsidP="00522EA0">
            <w:pPr>
              <w:jc w:val="center"/>
              <w:rPr>
                <w:sz w:val="18"/>
                <w:szCs w:val="18"/>
              </w:rPr>
            </w:pPr>
            <w:r>
              <w:rPr>
                <w:sz w:val="18"/>
                <w:szCs w:val="18"/>
              </w:rPr>
              <w:t>5</w:t>
            </w:r>
          </w:p>
          <w:p w:rsidR="00522EA0" w:rsidRDefault="00522EA0" w:rsidP="00522EA0">
            <w:pPr>
              <w:jc w:val="center"/>
              <w:rPr>
                <w:sz w:val="18"/>
                <w:szCs w:val="18"/>
              </w:rPr>
            </w:pPr>
          </w:p>
        </w:tc>
      </w:tr>
      <w:tr w:rsidR="00522EA0" w:rsidRPr="00AC2AD3" w:rsidTr="00522EA0">
        <w:tblPrEx>
          <w:tblBorders>
            <w:left w:val="none" w:sz="0" w:space="0" w:color="auto"/>
            <w:bottom w:val="single" w:sz="4" w:space="0" w:color="auto"/>
            <w:right w:val="none" w:sz="0" w:space="0" w:color="auto"/>
          </w:tblBorders>
        </w:tblPrEx>
        <w:trPr>
          <w:trHeight w:val="20"/>
        </w:trPr>
        <w:tc>
          <w:tcPr>
            <w:tcW w:w="2875" w:type="pct"/>
            <w:gridSpan w:val="7"/>
            <w:tcBorders>
              <w:left w:val="single" w:sz="4" w:space="0" w:color="auto"/>
            </w:tcBorders>
          </w:tcPr>
          <w:p w:rsidR="00522EA0" w:rsidRPr="004F4C8B" w:rsidRDefault="00522EA0" w:rsidP="00522EA0">
            <w:pPr>
              <w:jc w:val="both"/>
              <w:rPr>
                <w:color w:val="000000"/>
                <w:sz w:val="18"/>
                <w:szCs w:val="18"/>
              </w:rPr>
            </w:pPr>
            <w:r>
              <w:rPr>
                <w:color w:val="000000"/>
                <w:sz w:val="18"/>
                <w:szCs w:val="18"/>
              </w:rPr>
              <w:t xml:space="preserve">Снижение доли </w:t>
            </w:r>
            <w:proofErr w:type="spellStart"/>
            <w:r>
              <w:rPr>
                <w:color w:val="000000"/>
                <w:sz w:val="18"/>
                <w:szCs w:val="18"/>
              </w:rPr>
              <w:t>дорожно</w:t>
            </w:r>
            <w:proofErr w:type="spellEnd"/>
            <w:r>
              <w:rPr>
                <w:color w:val="000000"/>
                <w:sz w:val="18"/>
                <w:szCs w:val="18"/>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tc>
        <w:tc>
          <w:tcPr>
            <w:tcW w:w="232" w:type="pct"/>
          </w:tcPr>
          <w:p w:rsidR="00522EA0" w:rsidRDefault="00522EA0" w:rsidP="00522EA0">
            <w:pPr>
              <w:jc w:val="center"/>
              <w:rPr>
                <w:color w:val="000000"/>
                <w:sz w:val="18"/>
                <w:szCs w:val="18"/>
              </w:rPr>
            </w:pPr>
            <w:r>
              <w:rPr>
                <w:color w:val="000000"/>
                <w:sz w:val="18"/>
                <w:szCs w:val="18"/>
              </w:rPr>
              <w:t>47</w:t>
            </w:r>
          </w:p>
        </w:tc>
        <w:tc>
          <w:tcPr>
            <w:tcW w:w="230" w:type="pct"/>
          </w:tcPr>
          <w:p w:rsidR="00522EA0" w:rsidRDefault="00522EA0" w:rsidP="00522EA0">
            <w:pPr>
              <w:jc w:val="center"/>
              <w:rPr>
                <w:sz w:val="18"/>
                <w:szCs w:val="18"/>
              </w:rPr>
            </w:pPr>
            <w:r>
              <w:rPr>
                <w:sz w:val="18"/>
                <w:szCs w:val="18"/>
              </w:rPr>
              <w:t>46</w:t>
            </w:r>
          </w:p>
        </w:tc>
        <w:tc>
          <w:tcPr>
            <w:tcW w:w="218" w:type="pct"/>
          </w:tcPr>
          <w:p w:rsidR="00522EA0" w:rsidRDefault="00522EA0" w:rsidP="00522EA0">
            <w:pPr>
              <w:jc w:val="center"/>
              <w:rPr>
                <w:sz w:val="18"/>
                <w:szCs w:val="18"/>
              </w:rPr>
            </w:pPr>
            <w:r>
              <w:rPr>
                <w:sz w:val="18"/>
                <w:szCs w:val="18"/>
              </w:rPr>
              <w:t>44</w:t>
            </w:r>
          </w:p>
        </w:tc>
        <w:tc>
          <w:tcPr>
            <w:tcW w:w="222" w:type="pct"/>
          </w:tcPr>
          <w:p w:rsidR="00522EA0" w:rsidRPr="00363918" w:rsidRDefault="00522EA0" w:rsidP="00522EA0">
            <w:pPr>
              <w:jc w:val="center"/>
              <w:rPr>
                <w:sz w:val="18"/>
                <w:szCs w:val="18"/>
              </w:rPr>
            </w:pPr>
            <w:r>
              <w:rPr>
                <w:sz w:val="18"/>
                <w:szCs w:val="18"/>
              </w:rPr>
              <w:t>43</w:t>
            </w:r>
          </w:p>
        </w:tc>
        <w:tc>
          <w:tcPr>
            <w:tcW w:w="222" w:type="pct"/>
          </w:tcPr>
          <w:p w:rsidR="00522EA0" w:rsidRPr="00363918" w:rsidRDefault="00522EA0" w:rsidP="00522EA0">
            <w:pPr>
              <w:jc w:val="center"/>
              <w:rPr>
                <w:sz w:val="18"/>
                <w:szCs w:val="18"/>
              </w:rPr>
            </w:pPr>
            <w:r>
              <w:rPr>
                <w:sz w:val="18"/>
                <w:szCs w:val="18"/>
              </w:rPr>
              <w:t>42</w:t>
            </w:r>
          </w:p>
        </w:tc>
        <w:tc>
          <w:tcPr>
            <w:tcW w:w="222" w:type="pct"/>
          </w:tcPr>
          <w:p w:rsidR="00522EA0" w:rsidRPr="00363918" w:rsidRDefault="00522EA0" w:rsidP="00522EA0">
            <w:pPr>
              <w:jc w:val="center"/>
              <w:rPr>
                <w:sz w:val="18"/>
                <w:szCs w:val="18"/>
              </w:rPr>
            </w:pPr>
            <w:r>
              <w:rPr>
                <w:sz w:val="18"/>
                <w:szCs w:val="18"/>
              </w:rPr>
              <w:t>41</w:t>
            </w:r>
          </w:p>
        </w:tc>
        <w:tc>
          <w:tcPr>
            <w:tcW w:w="252" w:type="pct"/>
          </w:tcPr>
          <w:p w:rsidR="00522EA0" w:rsidRPr="00363918" w:rsidRDefault="00522EA0" w:rsidP="00522EA0">
            <w:pPr>
              <w:jc w:val="center"/>
              <w:rPr>
                <w:sz w:val="18"/>
                <w:szCs w:val="18"/>
              </w:rPr>
            </w:pPr>
            <w:r>
              <w:rPr>
                <w:sz w:val="18"/>
                <w:szCs w:val="18"/>
              </w:rPr>
              <w:t>39</w:t>
            </w:r>
          </w:p>
        </w:tc>
        <w:tc>
          <w:tcPr>
            <w:tcW w:w="250" w:type="pct"/>
            <w:tcBorders>
              <w:right w:val="single" w:sz="4" w:space="0" w:color="auto"/>
            </w:tcBorders>
          </w:tcPr>
          <w:p w:rsidR="00522EA0" w:rsidRDefault="00522EA0" w:rsidP="00522EA0">
            <w:pPr>
              <w:jc w:val="center"/>
              <w:rPr>
                <w:sz w:val="18"/>
                <w:szCs w:val="18"/>
              </w:rPr>
            </w:pPr>
            <w:r>
              <w:rPr>
                <w:sz w:val="18"/>
                <w:szCs w:val="18"/>
              </w:rPr>
              <w:t>37</w:t>
            </w:r>
          </w:p>
        </w:tc>
        <w:tc>
          <w:tcPr>
            <w:tcW w:w="277" w:type="pct"/>
            <w:tcBorders>
              <w:right w:val="single" w:sz="4" w:space="0" w:color="auto"/>
            </w:tcBorders>
          </w:tcPr>
          <w:p w:rsidR="00522EA0" w:rsidRDefault="00522EA0" w:rsidP="00522EA0">
            <w:pPr>
              <w:jc w:val="center"/>
              <w:rPr>
                <w:sz w:val="18"/>
                <w:szCs w:val="18"/>
              </w:rPr>
            </w:pPr>
            <w:r>
              <w:rPr>
                <w:sz w:val="18"/>
                <w:szCs w:val="18"/>
              </w:rPr>
              <w:t>35</w:t>
            </w:r>
          </w:p>
        </w:tc>
      </w:tr>
    </w:tbl>
    <w:p w:rsidR="00522EA0" w:rsidRPr="007B3572" w:rsidRDefault="00522EA0" w:rsidP="00522EA0">
      <w:pPr>
        <w:rPr>
          <w:color w:val="000000"/>
          <w:sz w:val="26"/>
          <w:szCs w:val="2"/>
        </w:rPr>
        <w:sectPr w:rsidR="00522EA0" w:rsidRPr="007B3572" w:rsidSect="00522EA0">
          <w:pgSz w:w="16838" w:h="11906" w:orient="landscape"/>
          <w:pgMar w:top="568" w:right="1134" w:bottom="426" w:left="1134" w:header="709" w:footer="709" w:gutter="0"/>
          <w:pgNumType w:start="1"/>
          <w:cols w:space="708"/>
          <w:titlePg/>
          <w:docGrid w:linePitch="360"/>
        </w:sectPr>
      </w:pPr>
    </w:p>
    <w:p w:rsidR="00E46427" w:rsidRDefault="00E46427" w:rsidP="00E46427">
      <w:pPr>
        <w:pStyle w:val="ConsPlusNonformat"/>
        <w:widowControl/>
        <w:ind w:left="4820" w:hanging="425"/>
        <w:jc w:val="right"/>
        <w:rPr>
          <w:rFonts w:ascii="Times New Roman" w:hAnsi="Times New Roman" w:cs="Times New Roman"/>
          <w:bCs/>
          <w:color w:val="000000"/>
        </w:rPr>
      </w:pPr>
      <w:r w:rsidRPr="00136640">
        <w:rPr>
          <w:rFonts w:ascii="Times New Roman" w:hAnsi="Times New Roman" w:cs="Times New Roman"/>
          <w:bCs/>
          <w:color w:val="000000"/>
        </w:rPr>
        <w:lastRenderedPageBreak/>
        <w:t>Прилож</w:t>
      </w:r>
      <w:r>
        <w:rPr>
          <w:rFonts w:ascii="Times New Roman" w:hAnsi="Times New Roman" w:cs="Times New Roman"/>
          <w:bCs/>
          <w:color w:val="000000"/>
        </w:rPr>
        <w:t>ение №4</w:t>
      </w:r>
    </w:p>
    <w:p w:rsidR="00E46427" w:rsidRDefault="00E46427"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к М</w:t>
      </w:r>
      <w:r w:rsidRPr="00136640">
        <w:rPr>
          <w:rFonts w:ascii="Times New Roman" w:hAnsi="Times New Roman" w:cs="Times New Roman"/>
          <w:bCs/>
          <w:color w:val="000000"/>
        </w:rPr>
        <w:t xml:space="preserve">униципальной программе  Вурнарского района </w:t>
      </w:r>
    </w:p>
    <w:p w:rsidR="00E46427" w:rsidRDefault="00E46427" w:rsidP="00E46427">
      <w:pPr>
        <w:pStyle w:val="ConsPlusNonformat"/>
        <w:widowControl/>
        <w:ind w:left="4820" w:hanging="425"/>
        <w:jc w:val="right"/>
        <w:rPr>
          <w:rStyle w:val="af0"/>
          <w:rFonts w:ascii="Times New Roman" w:hAnsi="Times New Roman"/>
          <w:b w:val="0"/>
          <w:bCs/>
          <w:color w:val="000000"/>
        </w:rPr>
      </w:pPr>
      <w:r w:rsidRPr="00136640">
        <w:rPr>
          <w:rFonts w:ascii="Times New Roman" w:hAnsi="Times New Roman" w:cs="Times New Roman"/>
          <w:bCs/>
          <w:color w:val="000000"/>
        </w:rPr>
        <w:t>Чувашской Республики  «Развитие транспортной системы</w:t>
      </w:r>
      <w:r w:rsidRPr="00136640">
        <w:rPr>
          <w:rStyle w:val="af0"/>
          <w:rFonts w:ascii="Times New Roman" w:hAnsi="Times New Roman"/>
          <w:b w:val="0"/>
          <w:bCs/>
          <w:color w:val="000000"/>
        </w:rPr>
        <w:t xml:space="preserve"> </w:t>
      </w:r>
    </w:p>
    <w:p w:rsidR="00E46427" w:rsidRPr="00526823" w:rsidRDefault="00E46427" w:rsidP="00E46427">
      <w:pPr>
        <w:pStyle w:val="ConsPlusNonformat"/>
        <w:widowControl/>
        <w:ind w:left="4820" w:hanging="425"/>
        <w:jc w:val="right"/>
        <w:rPr>
          <w:rFonts w:ascii="Times New Roman" w:hAnsi="Times New Roman" w:cs="Times New Roman"/>
        </w:rPr>
      </w:pPr>
      <w:r w:rsidRPr="00136640">
        <w:rPr>
          <w:rStyle w:val="af0"/>
          <w:rFonts w:ascii="Times New Roman" w:hAnsi="Times New Roman"/>
          <w:b w:val="0"/>
          <w:bCs/>
          <w:color w:val="000000"/>
        </w:rPr>
        <w:t xml:space="preserve">Вурнарского района </w:t>
      </w:r>
      <w:r w:rsidRPr="00136640">
        <w:rPr>
          <w:rStyle w:val="af0"/>
          <w:rFonts w:ascii="Times New Roman" w:hAnsi="Times New Roman" w:cs="Times New Roman"/>
          <w:b w:val="0"/>
          <w:bCs/>
          <w:color w:val="000000"/>
        </w:rPr>
        <w:t>Чувашской Республики</w:t>
      </w:r>
      <w:r>
        <w:rPr>
          <w:rFonts w:ascii="Times New Roman" w:hAnsi="Times New Roman" w:cs="Times New Roman"/>
          <w:bCs/>
          <w:color w:val="000000"/>
        </w:rPr>
        <w:t xml:space="preserve"> </w:t>
      </w:r>
      <w:r w:rsidRPr="00136640">
        <w:rPr>
          <w:rFonts w:ascii="Times New Roman" w:hAnsi="Times New Roman" w:cs="Times New Roman"/>
          <w:bCs/>
          <w:color w:val="000000"/>
        </w:rPr>
        <w:t>»</w:t>
      </w: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r>
        <w:rPr>
          <w:rStyle w:val="af0"/>
          <w:b w:val="0"/>
          <w:bCs/>
          <w:color w:val="000000"/>
          <w:sz w:val="26"/>
          <w:szCs w:val="26"/>
        </w:rPr>
        <w:t>ПОДПРОГРАММА</w:t>
      </w:r>
    </w:p>
    <w:p w:rsidR="00E46427" w:rsidRDefault="00E46427" w:rsidP="00E46427">
      <w:pPr>
        <w:jc w:val="center"/>
        <w:rPr>
          <w:rStyle w:val="af0"/>
          <w:b w:val="0"/>
          <w:bCs/>
          <w:color w:val="000000"/>
          <w:sz w:val="26"/>
          <w:szCs w:val="26"/>
        </w:rPr>
      </w:pPr>
      <w:r>
        <w:rPr>
          <w:rStyle w:val="af0"/>
          <w:b w:val="0"/>
          <w:bCs/>
          <w:color w:val="000000"/>
          <w:sz w:val="26"/>
          <w:szCs w:val="26"/>
        </w:rPr>
        <w:t xml:space="preserve"> «</w:t>
      </w:r>
      <w:r w:rsidRPr="00491B6A">
        <w:rPr>
          <w:rStyle w:val="af0"/>
          <w:b w:val="0"/>
          <w:bCs/>
          <w:color w:val="000000"/>
          <w:sz w:val="26"/>
          <w:szCs w:val="26"/>
        </w:rPr>
        <w:t xml:space="preserve">Безопасные и качественные  автомобильные  дороги  </w:t>
      </w:r>
    </w:p>
    <w:p w:rsidR="00E46427" w:rsidRDefault="00E46427" w:rsidP="00E46427">
      <w:pPr>
        <w:jc w:val="center"/>
        <w:rPr>
          <w:rStyle w:val="af0"/>
          <w:b w:val="0"/>
          <w:bCs/>
          <w:color w:val="000000"/>
          <w:sz w:val="26"/>
          <w:szCs w:val="26"/>
        </w:rPr>
      </w:pPr>
      <w:r w:rsidRPr="00491B6A">
        <w:rPr>
          <w:rStyle w:val="af0"/>
          <w:b w:val="0"/>
          <w:bCs/>
          <w:color w:val="000000"/>
          <w:sz w:val="26"/>
          <w:szCs w:val="26"/>
        </w:rPr>
        <w:t>Вурнарского района  Чувашской  Республики</w:t>
      </w:r>
      <w:r>
        <w:rPr>
          <w:rStyle w:val="af0"/>
          <w:b w:val="0"/>
          <w:bCs/>
          <w:color w:val="000000"/>
          <w:sz w:val="26"/>
          <w:szCs w:val="26"/>
        </w:rPr>
        <w:t>»</w:t>
      </w: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Default="00E46427" w:rsidP="00E46427">
      <w:pPr>
        <w:rPr>
          <w:rStyle w:val="af0"/>
          <w:b w:val="0"/>
          <w:bCs/>
          <w:color w:val="000000"/>
          <w:sz w:val="26"/>
          <w:szCs w:val="26"/>
        </w:rPr>
      </w:pPr>
    </w:p>
    <w:p w:rsidR="00E46427" w:rsidRPr="00136640" w:rsidRDefault="00E46427" w:rsidP="00E46427">
      <w:pPr>
        <w:contextualSpacing/>
        <w:jc w:val="center"/>
        <w:rPr>
          <w:b/>
        </w:rPr>
      </w:pPr>
      <w:r>
        <w:rPr>
          <w:b/>
        </w:rPr>
        <w:lastRenderedPageBreak/>
        <w:t>ПАСПОРТ ПОДПРОГРАММЫ</w:t>
      </w:r>
    </w:p>
    <w:tbl>
      <w:tblPr>
        <w:tblW w:w="5000" w:type="pct"/>
        <w:tblCellMar>
          <w:left w:w="70" w:type="dxa"/>
          <w:right w:w="70" w:type="dxa"/>
        </w:tblCellMar>
        <w:tblLook w:val="00A0" w:firstRow="1" w:lastRow="0" w:firstColumn="1" w:lastColumn="0" w:noHBand="0" w:noVBand="0"/>
      </w:tblPr>
      <w:tblGrid>
        <w:gridCol w:w="4272"/>
        <w:gridCol w:w="5789"/>
      </w:tblGrid>
      <w:tr w:rsidR="00E46427" w:rsidRPr="00F0097A" w:rsidTr="00477156">
        <w:trPr>
          <w:trHeight w:val="360"/>
        </w:trPr>
        <w:tc>
          <w:tcPr>
            <w:tcW w:w="2123" w:type="pct"/>
          </w:tcPr>
          <w:p w:rsidR="00E46427" w:rsidRPr="00D55940" w:rsidRDefault="00E46427" w:rsidP="00477156">
            <w:pPr>
              <w:autoSpaceDE w:val="0"/>
              <w:autoSpaceDN w:val="0"/>
              <w:adjustRightInd w:val="0"/>
              <w:rPr>
                <w:highlight w:val="yellow"/>
              </w:rPr>
            </w:pPr>
            <w:r w:rsidRPr="00D55940">
              <w:t xml:space="preserve">Ответственный исполнитель подпрограммы </w:t>
            </w:r>
          </w:p>
        </w:tc>
        <w:tc>
          <w:tcPr>
            <w:tcW w:w="2877" w:type="pct"/>
          </w:tcPr>
          <w:p w:rsidR="00E46427" w:rsidRPr="00A2519D" w:rsidRDefault="00E46427" w:rsidP="00477156">
            <w:pPr>
              <w:contextualSpacing/>
              <w:jc w:val="both"/>
            </w:pPr>
            <w:r>
              <w:t>О</w:t>
            </w:r>
            <w:r w:rsidRPr="00D55940">
              <w:t>тдел строительства</w:t>
            </w:r>
            <w:r>
              <w:t xml:space="preserve">, </w:t>
            </w:r>
            <w:r w:rsidRPr="00D55940">
              <w:t>жилищно-коммунального хозяйства,  по закупкам  товаров, работ,</w:t>
            </w:r>
            <w:r>
              <w:t xml:space="preserve"> </w:t>
            </w:r>
            <w:r w:rsidRPr="00D55940">
              <w:t>услуг для обеспечения муниципальных нужд администрации Вурнарского района Чувашской Республики</w:t>
            </w:r>
          </w:p>
        </w:tc>
      </w:tr>
      <w:tr w:rsidR="00E46427" w:rsidRPr="00F0097A" w:rsidTr="00477156">
        <w:trPr>
          <w:trHeight w:val="360"/>
        </w:trPr>
        <w:tc>
          <w:tcPr>
            <w:tcW w:w="2123" w:type="pct"/>
          </w:tcPr>
          <w:p w:rsidR="00E46427" w:rsidRPr="00D55940" w:rsidRDefault="00E46427" w:rsidP="00477156">
            <w:pPr>
              <w:autoSpaceDE w:val="0"/>
              <w:autoSpaceDN w:val="0"/>
              <w:adjustRightInd w:val="0"/>
            </w:pPr>
            <w:r w:rsidRPr="00D55940">
              <w:t>Соисполнители подпрограммы</w:t>
            </w:r>
          </w:p>
          <w:p w:rsidR="00E46427" w:rsidRPr="00D55940" w:rsidRDefault="00E46427" w:rsidP="00477156">
            <w:pPr>
              <w:autoSpaceDE w:val="0"/>
              <w:autoSpaceDN w:val="0"/>
              <w:adjustRightInd w:val="0"/>
            </w:pPr>
          </w:p>
        </w:tc>
        <w:tc>
          <w:tcPr>
            <w:tcW w:w="2877" w:type="pct"/>
          </w:tcPr>
          <w:p w:rsidR="00E46427" w:rsidRPr="00D55940" w:rsidRDefault="00E46427" w:rsidP="00477156">
            <w:pPr>
              <w:contextualSpacing/>
              <w:jc w:val="both"/>
            </w:pPr>
            <w:r>
              <w:t>Администрации городских</w:t>
            </w:r>
            <w:r w:rsidRPr="00D55940">
              <w:t xml:space="preserve"> и сельских поселений Вурнарского  района </w:t>
            </w:r>
            <w:r>
              <w:t xml:space="preserve">Чувашской Республики </w:t>
            </w:r>
            <w:r w:rsidRPr="00D55940">
              <w:t>(по согласованию)</w:t>
            </w:r>
          </w:p>
        </w:tc>
      </w:tr>
      <w:tr w:rsidR="00E46427" w:rsidRPr="00F0097A" w:rsidTr="00477156">
        <w:trPr>
          <w:trHeight w:val="1361"/>
        </w:trPr>
        <w:tc>
          <w:tcPr>
            <w:tcW w:w="2123" w:type="pct"/>
          </w:tcPr>
          <w:p w:rsidR="00E46427" w:rsidRPr="00D55940" w:rsidRDefault="00E46427" w:rsidP="00477156">
            <w:pPr>
              <w:autoSpaceDE w:val="0"/>
              <w:autoSpaceDN w:val="0"/>
              <w:adjustRightInd w:val="0"/>
            </w:pPr>
            <w:r w:rsidRPr="00D55940">
              <w:t xml:space="preserve">Цели подпрограммы </w:t>
            </w:r>
          </w:p>
        </w:tc>
        <w:tc>
          <w:tcPr>
            <w:tcW w:w="2877" w:type="pct"/>
          </w:tcPr>
          <w:p w:rsidR="00E46427" w:rsidRPr="00D55940" w:rsidRDefault="00E46427" w:rsidP="00477156">
            <w:pPr>
              <w:contextualSpacing/>
              <w:jc w:val="both"/>
            </w:pPr>
            <w:r>
              <w:t>Р</w:t>
            </w:r>
            <w:r w:rsidRPr="00D55940">
              <w:t>азвитие современной и эффективной автомобильно-дорожной инфраструктуры;</w:t>
            </w:r>
          </w:p>
          <w:p w:rsidR="00E46427" w:rsidRPr="00D55940" w:rsidRDefault="00E46427" w:rsidP="00477156">
            <w:pPr>
              <w:contextualSpacing/>
              <w:jc w:val="both"/>
            </w:pPr>
            <w:r w:rsidRPr="00D55940">
              <w:t>повышение доступности и качества услуг транспортного комплекса для населения и хозяйствующих субъектов;</w:t>
            </w:r>
          </w:p>
          <w:p w:rsidR="00E46427" w:rsidRPr="00D55940" w:rsidRDefault="00E46427" w:rsidP="00477156">
            <w:pPr>
              <w:contextualSpacing/>
              <w:jc w:val="both"/>
            </w:pPr>
            <w:r w:rsidRPr="00D55940">
              <w:t>повышение эффективности и безопасности функционирования транспортного комплекса  Вурнарского района</w:t>
            </w:r>
            <w:r>
              <w:t xml:space="preserve"> Чувашской Республики</w:t>
            </w:r>
            <w:r w:rsidRPr="00D55940">
              <w:t>, обеспечивающего благоприятные условия для устойчивого поступательного развития экономики района, подъема уровня и качества жизни населения;</w:t>
            </w:r>
          </w:p>
        </w:tc>
      </w:tr>
      <w:tr w:rsidR="00E46427" w:rsidRPr="00F0097A" w:rsidTr="00477156">
        <w:trPr>
          <w:trHeight w:val="240"/>
        </w:trPr>
        <w:tc>
          <w:tcPr>
            <w:tcW w:w="2123" w:type="pct"/>
          </w:tcPr>
          <w:p w:rsidR="00E46427" w:rsidRPr="00D55940" w:rsidRDefault="00E46427" w:rsidP="00477156">
            <w:pPr>
              <w:autoSpaceDE w:val="0"/>
              <w:autoSpaceDN w:val="0"/>
              <w:adjustRightInd w:val="0"/>
            </w:pPr>
            <w:r w:rsidRPr="00D55940">
              <w:t xml:space="preserve">Задачи подпрограммы </w:t>
            </w:r>
          </w:p>
        </w:tc>
        <w:tc>
          <w:tcPr>
            <w:tcW w:w="2877" w:type="pct"/>
          </w:tcPr>
          <w:p w:rsidR="00E46427" w:rsidRPr="00D55940" w:rsidRDefault="00E46427" w:rsidP="00477156">
            <w:pPr>
              <w:ind w:left="6"/>
              <w:contextualSpacing/>
              <w:jc w:val="both"/>
            </w:pPr>
            <w:r>
              <w:t>В</w:t>
            </w:r>
            <w:r w:rsidRPr="00D55940">
              <w:t>ыполнение комплекса работ по поддержанию в надлежащем состоянии автомобильных дорог (содержание дорог);</w:t>
            </w:r>
          </w:p>
          <w:p w:rsidR="00E46427" w:rsidRPr="00D55940" w:rsidRDefault="00E46427" w:rsidP="00477156">
            <w:pPr>
              <w:ind w:left="6"/>
              <w:contextualSpacing/>
              <w:jc w:val="both"/>
            </w:pPr>
            <w:r w:rsidRPr="00D55940">
              <w:t>выполнение комплекса работ по восстановлению транспортно-эксплуатационных характеристик автомобильных дорог (ремонт дорог);</w:t>
            </w:r>
          </w:p>
          <w:p w:rsidR="00E46427" w:rsidRPr="00D55940" w:rsidRDefault="00E46427" w:rsidP="00477156">
            <w:pPr>
              <w:ind w:left="6"/>
              <w:contextualSpacing/>
              <w:jc w:val="both"/>
            </w:pPr>
            <w:r w:rsidRPr="00D55940">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D55940" w:rsidRDefault="00E46427" w:rsidP="00477156">
            <w:pPr>
              <w:jc w:val="both"/>
            </w:pPr>
            <w:r w:rsidRPr="00D55940">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tc>
      </w:tr>
      <w:tr w:rsidR="00E46427" w:rsidRPr="00F0097A" w:rsidTr="00477156">
        <w:trPr>
          <w:trHeight w:val="240"/>
        </w:trPr>
        <w:tc>
          <w:tcPr>
            <w:tcW w:w="2123" w:type="pct"/>
          </w:tcPr>
          <w:p w:rsidR="00E46427" w:rsidRPr="00D55940" w:rsidRDefault="00E46427" w:rsidP="00477156">
            <w:pPr>
              <w:autoSpaceDE w:val="0"/>
              <w:autoSpaceDN w:val="0"/>
              <w:adjustRightInd w:val="0"/>
            </w:pPr>
            <w:r w:rsidRPr="00D55940">
              <w:t xml:space="preserve">Целевые индикаторы и показатели подпрограммы </w:t>
            </w:r>
          </w:p>
          <w:p w:rsidR="00E46427" w:rsidRPr="00D55940" w:rsidRDefault="00E46427" w:rsidP="00477156">
            <w:pPr>
              <w:autoSpaceDE w:val="0"/>
              <w:autoSpaceDN w:val="0"/>
              <w:adjustRightInd w:val="0"/>
            </w:pPr>
          </w:p>
        </w:tc>
        <w:tc>
          <w:tcPr>
            <w:tcW w:w="2877" w:type="pct"/>
          </w:tcPr>
          <w:p w:rsidR="00E46427" w:rsidRPr="00D55940" w:rsidRDefault="00E46427" w:rsidP="00477156">
            <w:pPr>
              <w:jc w:val="both"/>
            </w:pPr>
            <w:r>
              <w:t>К 2036 году будут достигнуты следующие целевые индикаторы и показатели</w:t>
            </w:r>
            <w:r w:rsidRPr="00D55940">
              <w:t>:</w:t>
            </w:r>
          </w:p>
          <w:p w:rsidR="00E46427" w:rsidRDefault="00E46427" w:rsidP="00477156">
            <w:pPr>
              <w:jc w:val="both"/>
            </w:pPr>
            <w:r w:rsidRPr="00D55940">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t xml:space="preserve"> – 45 </w:t>
            </w:r>
            <w:r w:rsidRPr="00D55940">
              <w:t>%</w:t>
            </w:r>
          </w:p>
          <w:p w:rsidR="00E46427" w:rsidRPr="00D55940" w:rsidRDefault="00E46427" w:rsidP="00477156">
            <w:pPr>
              <w:jc w:val="both"/>
            </w:pPr>
          </w:p>
        </w:tc>
      </w:tr>
      <w:tr w:rsidR="00E46427" w:rsidRPr="00F0097A" w:rsidTr="00477156">
        <w:trPr>
          <w:trHeight w:val="240"/>
        </w:trPr>
        <w:tc>
          <w:tcPr>
            <w:tcW w:w="2123" w:type="pct"/>
          </w:tcPr>
          <w:p w:rsidR="00E46427" w:rsidRPr="00D55940" w:rsidRDefault="00E46427" w:rsidP="00477156">
            <w:pPr>
              <w:jc w:val="both"/>
            </w:pPr>
            <w:r w:rsidRPr="00D55940">
              <w:t>Этапы и сроки реализации подпрограммы</w:t>
            </w:r>
          </w:p>
        </w:tc>
        <w:tc>
          <w:tcPr>
            <w:tcW w:w="2877" w:type="pct"/>
          </w:tcPr>
          <w:p w:rsidR="00E46427" w:rsidRPr="00D55940" w:rsidRDefault="00E46427" w:rsidP="00477156">
            <w:pPr>
              <w:jc w:val="both"/>
              <w:rPr>
                <w:color w:val="000000"/>
              </w:rPr>
            </w:pPr>
            <w:r>
              <w:rPr>
                <w:color w:val="000000"/>
              </w:rPr>
              <w:t xml:space="preserve">Срок реализации: 2019 </w:t>
            </w:r>
            <w:r>
              <w:t xml:space="preserve">– </w:t>
            </w:r>
            <w:r w:rsidRPr="00D55940">
              <w:rPr>
                <w:color w:val="000000"/>
              </w:rPr>
              <w:t>2035 годы</w:t>
            </w:r>
          </w:p>
          <w:p w:rsidR="00E46427" w:rsidRPr="003C00C7" w:rsidRDefault="00E46427" w:rsidP="00477156">
            <w:pPr>
              <w:jc w:val="both"/>
              <w:rPr>
                <w:color w:val="000000"/>
              </w:rPr>
            </w:pPr>
            <w:r>
              <w:rPr>
                <w:color w:val="000000"/>
                <w:lang w:val="en-US"/>
              </w:rPr>
              <w:t>I</w:t>
            </w:r>
            <w:r w:rsidRPr="00B412D9">
              <w:rPr>
                <w:color w:val="000000"/>
              </w:rPr>
              <w:t xml:space="preserve"> </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D55940" w:rsidRDefault="00E46427" w:rsidP="00477156">
            <w:pPr>
              <w:jc w:val="both"/>
              <w:rPr>
                <w:color w:val="000000"/>
              </w:rPr>
            </w:pPr>
            <w:r>
              <w:rPr>
                <w:color w:val="000000"/>
                <w:lang w:val="en-US"/>
              </w:rPr>
              <w:t>III</w:t>
            </w:r>
            <w:r w:rsidRPr="00B412D9">
              <w:rPr>
                <w:color w:val="000000"/>
              </w:rPr>
              <w:t xml:space="preserve"> </w:t>
            </w:r>
            <w:r>
              <w:rPr>
                <w:color w:val="000000"/>
              </w:rPr>
              <w:t xml:space="preserve">этап: 2031 – </w:t>
            </w:r>
            <w:r w:rsidRPr="003C00C7">
              <w:rPr>
                <w:color w:val="000000"/>
              </w:rPr>
              <w:t>2035 годы</w:t>
            </w:r>
            <w:r>
              <w:rPr>
                <w:color w:val="000000"/>
              </w:rPr>
              <w:t>.</w:t>
            </w:r>
          </w:p>
        </w:tc>
      </w:tr>
      <w:tr w:rsidR="00E46427" w:rsidRPr="00F0097A" w:rsidTr="00477156">
        <w:trPr>
          <w:trHeight w:val="573"/>
        </w:trPr>
        <w:tc>
          <w:tcPr>
            <w:tcW w:w="2123" w:type="pct"/>
          </w:tcPr>
          <w:p w:rsidR="00E46427" w:rsidRDefault="00E46427" w:rsidP="00477156">
            <w:pPr>
              <w:autoSpaceDE w:val="0"/>
              <w:autoSpaceDN w:val="0"/>
              <w:adjustRightInd w:val="0"/>
            </w:pPr>
            <w:r>
              <w:t>Объемы</w:t>
            </w:r>
            <w:r w:rsidRPr="00D55940">
              <w:t xml:space="preserve"> финансирования подпрограммы</w:t>
            </w:r>
            <w:r>
              <w:t xml:space="preserve"> с разбивкой по годам реализации подпрограммы</w:t>
            </w:r>
          </w:p>
          <w:p w:rsidR="00E46427" w:rsidRPr="00D55940" w:rsidRDefault="00E46427" w:rsidP="00477156">
            <w:pPr>
              <w:autoSpaceDE w:val="0"/>
              <w:autoSpaceDN w:val="0"/>
              <w:adjustRightInd w:val="0"/>
            </w:pPr>
            <w:r w:rsidRPr="00D55940">
              <w:t xml:space="preserve"> </w:t>
            </w:r>
          </w:p>
        </w:tc>
        <w:tc>
          <w:tcPr>
            <w:tcW w:w="2877" w:type="pct"/>
          </w:tcPr>
          <w:p w:rsidR="00E46427" w:rsidRPr="00D55940" w:rsidRDefault="00E46427" w:rsidP="00477156">
            <w:pPr>
              <w:spacing w:line="245" w:lineRule="auto"/>
              <w:jc w:val="both"/>
            </w:pPr>
            <w:r>
              <w:t>Общий объем финансирования под</w:t>
            </w:r>
            <w:r w:rsidRPr="00D55940">
              <w:rPr>
                <w:bCs/>
              </w:rPr>
              <w:t>программы</w:t>
            </w:r>
            <w:r w:rsidRPr="00D55940">
              <w:t xml:space="preserve"> составит </w:t>
            </w:r>
            <w:r>
              <w:t>902155,4</w:t>
            </w:r>
            <w:r w:rsidRPr="00D55940">
              <w:rPr>
                <w:color w:val="000000"/>
              </w:rPr>
              <w:t xml:space="preserve"> </w:t>
            </w:r>
            <w:r w:rsidRPr="00D55940">
              <w:t>тыс. рублей, в том числе:</w:t>
            </w:r>
          </w:p>
          <w:p w:rsidR="00E46427" w:rsidRPr="00D55940" w:rsidRDefault="00E46427" w:rsidP="00477156">
            <w:pPr>
              <w:jc w:val="both"/>
              <w:rPr>
                <w:color w:val="000000"/>
              </w:rPr>
            </w:pPr>
            <w:r w:rsidRPr="00D55940">
              <w:rPr>
                <w:color w:val="000000"/>
              </w:rPr>
              <w:t xml:space="preserve">в 2019 году – </w:t>
            </w:r>
            <w:r>
              <w:rPr>
                <w:color w:val="000000"/>
              </w:rPr>
              <w:t>70685,7</w:t>
            </w:r>
            <w:r w:rsidRPr="00D55940">
              <w:rPr>
                <w:color w:val="000000"/>
              </w:rPr>
              <w:t xml:space="preserve"> тыс. рублей;</w:t>
            </w:r>
          </w:p>
          <w:p w:rsidR="00E46427" w:rsidRPr="00D55940" w:rsidRDefault="00E46427" w:rsidP="00477156">
            <w:pPr>
              <w:jc w:val="both"/>
              <w:rPr>
                <w:color w:val="000000"/>
              </w:rPr>
            </w:pPr>
            <w:r w:rsidRPr="00D55940">
              <w:rPr>
                <w:color w:val="000000"/>
              </w:rPr>
              <w:t xml:space="preserve">в 2020 году – </w:t>
            </w:r>
            <w:r>
              <w:rPr>
                <w:color w:val="000000"/>
              </w:rPr>
              <w:t xml:space="preserve">62278,3 </w:t>
            </w:r>
            <w:r w:rsidRPr="00D55940">
              <w:rPr>
                <w:color w:val="000000"/>
              </w:rPr>
              <w:t>тыс. рублей;</w:t>
            </w:r>
          </w:p>
          <w:p w:rsidR="00E46427" w:rsidRPr="00D55940" w:rsidRDefault="00E46427" w:rsidP="00477156">
            <w:pPr>
              <w:jc w:val="both"/>
              <w:rPr>
                <w:color w:val="000000"/>
              </w:rPr>
            </w:pPr>
            <w:r>
              <w:rPr>
                <w:color w:val="000000"/>
              </w:rPr>
              <w:t xml:space="preserve">в 2021 году </w:t>
            </w:r>
            <w:r>
              <w:t xml:space="preserve">– </w:t>
            </w:r>
            <w:r>
              <w:rPr>
                <w:color w:val="000000"/>
              </w:rPr>
              <w:t>61359,</w:t>
            </w:r>
            <w:r w:rsidRPr="00D55940">
              <w:rPr>
                <w:color w:val="000000"/>
              </w:rPr>
              <w:t>8 тыс. рублей</w:t>
            </w:r>
            <w:r>
              <w:rPr>
                <w:color w:val="000000"/>
              </w:rPr>
              <w:t>;</w:t>
            </w:r>
          </w:p>
          <w:p w:rsidR="00E46427" w:rsidRPr="00D55940" w:rsidRDefault="00E46427" w:rsidP="00477156">
            <w:pPr>
              <w:jc w:val="both"/>
              <w:rPr>
                <w:color w:val="000000"/>
              </w:rPr>
            </w:pPr>
            <w:r>
              <w:rPr>
                <w:color w:val="000000"/>
              </w:rPr>
              <w:t xml:space="preserve">в 2022 году </w:t>
            </w:r>
            <w:r>
              <w:t>–</w:t>
            </w:r>
            <w:r>
              <w:rPr>
                <w:color w:val="000000"/>
              </w:rPr>
              <w:t xml:space="preserve"> 50559,4</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 xml:space="preserve">в 2023 году </w:t>
            </w:r>
            <w:r>
              <w:t>–</w:t>
            </w:r>
            <w:r>
              <w:rPr>
                <w:color w:val="000000"/>
              </w:rPr>
              <w:t xml:space="preserve"> 50559,4</w:t>
            </w:r>
            <w:r w:rsidRPr="00D55940">
              <w:rPr>
                <w:color w:val="000000"/>
              </w:rPr>
              <w:t xml:space="preserve"> тыс</w:t>
            </w:r>
            <w:proofErr w:type="gramStart"/>
            <w:r w:rsidRPr="00D55940">
              <w:rPr>
                <w:color w:val="000000"/>
              </w:rPr>
              <w:t>.р</w:t>
            </w:r>
            <w:proofErr w:type="gramEnd"/>
            <w:r w:rsidRPr="00D55940">
              <w:rPr>
                <w:color w:val="000000"/>
              </w:rPr>
              <w:t>ублей</w:t>
            </w:r>
            <w:r>
              <w:rPr>
                <w:color w:val="000000"/>
              </w:rPr>
              <w:t>;</w:t>
            </w:r>
          </w:p>
          <w:p w:rsidR="00E46427" w:rsidRPr="00D55940" w:rsidRDefault="00E46427" w:rsidP="00477156">
            <w:pPr>
              <w:jc w:val="both"/>
              <w:rPr>
                <w:color w:val="000000"/>
              </w:rPr>
            </w:pPr>
            <w:r>
              <w:rPr>
                <w:color w:val="000000"/>
              </w:rPr>
              <w:t xml:space="preserve">в 2024 году </w:t>
            </w:r>
            <w:r>
              <w:t>–</w:t>
            </w:r>
            <w:r>
              <w:rPr>
                <w:color w:val="000000"/>
              </w:rPr>
              <w:t xml:space="preserve"> 50559,4</w:t>
            </w:r>
            <w:r w:rsidRPr="00D55940">
              <w:rPr>
                <w:color w:val="000000"/>
              </w:rPr>
              <w:t xml:space="preserve"> тыс. рублей</w:t>
            </w:r>
            <w:r>
              <w:rPr>
                <w:color w:val="000000"/>
              </w:rPr>
              <w:t>;</w:t>
            </w:r>
          </w:p>
          <w:p w:rsidR="00E46427" w:rsidRPr="00D55940" w:rsidRDefault="00E46427" w:rsidP="00477156">
            <w:pPr>
              <w:jc w:val="both"/>
              <w:rPr>
                <w:color w:val="000000"/>
              </w:rPr>
            </w:pPr>
            <w:r w:rsidRPr="00D55940">
              <w:rPr>
                <w:color w:val="000000"/>
              </w:rPr>
              <w:lastRenderedPageBreak/>
              <w:t>в</w:t>
            </w:r>
            <w:r>
              <w:rPr>
                <w:color w:val="000000"/>
              </w:rPr>
              <w:t xml:space="preserve"> 2025 году – 50559,4</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2026-2030 годах</w:t>
            </w:r>
            <w:r w:rsidRPr="003C00C7">
              <w:rPr>
                <w:color w:val="000000"/>
              </w:rPr>
              <w:t xml:space="preserve"> </w:t>
            </w:r>
            <w:r>
              <w:rPr>
                <w:color w:val="000000"/>
              </w:rPr>
              <w:t>– 252797,</w:t>
            </w:r>
            <w:r w:rsidRPr="00D55940">
              <w:rPr>
                <w:color w:val="000000"/>
              </w:rPr>
              <w:t>0 тыс. рублей</w:t>
            </w:r>
            <w:r>
              <w:rPr>
                <w:color w:val="000000"/>
              </w:rPr>
              <w:t>;</w:t>
            </w:r>
          </w:p>
          <w:p w:rsidR="00E46427" w:rsidRPr="00D55940" w:rsidRDefault="00E46427" w:rsidP="00477156">
            <w:pPr>
              <w:jc w:val="both"/>
              <w:rPr>
                <w:color w:val="000000"/>
              </w:rPr>
            </w:pPr>
            <w:r>
              <w:rPr>
                <w:color w:val="000000"/>
              </w:rPr>
              <w:t>в 2031-2035 годах – 252797,</w:t>
            </w:r>
            <w:r w:rsidRPr="00D55940">
              <w:rPr>
                <w:color w:val="000000"/>
              </w:rPr>
              <w:t>0 тыс. рублей</w:t>
            </w:r>
            <w:r>
              <w:rPr>
                <w:color w:val="000000"/>
              </w:rPr>
              <w:t>;</w:t>
            </w:r>
          </w:p>
          <w:p w:rsidR="00E46427" w:rsidRPr="00D55940" w:rsidRDefault="00E46427" w:rsidP="00477156">
            <w:pPr>
              <w:spacing w:line="245" w:lineRule="auto"/>
              <w:jc w:val="both"/>
            </w:pPr>
            <w:r w:rsidRPr="00D55940">
              <w:t>из них средства:</w:t>
            </w:r>
          </w:p>
          <w:p w:rsidR="00E46427" w:rsidRPr="00D55940" w:rsidRDefault="00E46427" w:rsidP="00477156">
            <w:pPr>
              <w:spacing w:line="245" w:lineRule="auto"/>
              <w:jc w:val="both"/>
            </w:pPr>
            <w:r w:rsidRPr="00D55940">
              <w:t>республиканского бюдже</w:t>
            </w:r>
            <w:r>
              <w:t>та Чувашской Республики – 539129,3</w:t>
            </w:r>
            <w:r w:rsidRPr="00D55940">
              <w:rPr>
                <w:color w:val="000000"/>
              </w:rPr>
              <w:t xml:space="preserve"> </w:t>
            </w:r>
            <w:r w:rsidRPr="00D55940">
              <w:t>тыс. рублей  в том числе:</w:t>
            </w:r>
          </w:p>
          <w:p w:rsidR="00E46427" w:rsidRPr="00D55940" w:rsidRDefault="00E46427" w:rsidP="00477156">
            <w:pPr>
              <w:jc w:val="both"/>
              <w:rPr>
                <w:color w:val="000000"/>
              </w:rPr>
            </w:pPr>
            <w:r>
              <w:rPr>
                <w:color w:val="000000"/>
              </w:rPr>
              <w:t>в 2019 году – 47844,0</w:t>
            </w:r>
            <w:r w:rsidRPr="00D55940">
              <w:rPr>
                <w:color w:val="000000"/>
              </w:rPr>
              <w:t xml:space="preserve"> тыс. рублей;</w:t>
            </w:r>
          </w:p>
          <w:p w:rsidR="00E46427" w:rsidRPr="00D55940" w:rsidRDefault="00E46427" w:rsidP="00477156">
            <w:pPr>
              <w:spacing w:line="245" w:lineRule="auto"/>
              <w:rPr>
                <w:color w:val="000000"/>
              </w:rPr>
            </w:pPr>
            <w:r w:rsidRPr="00D55940">
              <w:rPr>
                <w:color w:val="000000"/>
              </w:rPr>
              <w:t>в 2020 году –  41896,1 тыс. рублей;</w:t>
            </w:r>
          </w:p>
          <w:p w:rsidR="00E46427" w:rsidRPr="00D55940" w:rsidRDefault="00E46427" w:rsidP="00477156">
            <w:pPr>
              <w:spacing w:line="245" w:lineRule="auto"/>
              <w:rPr>
                <w:color w:val="000000"/>
              </w:rPr>
            </w:pPr>
            <w:r>
              <w:rPr>
                <w:color w:val="000000"/>
              </w:rPr>
              <w:t xml:space="preserve">в 2021 году – </w:t>
            </w:r>
            <w:r w:rsidRPr="00D55940">
              <w:rPr>
                <w:color w:val="000000"/>
              </w:rPr>
              <w:t>41864,6  тыс. рублей</w:t>
            </w:r>
            <w:r>
              <w:rPr>
                <w:color w:val="000000"/>
              </w:rPr>
              <w:t>;</w:t>
            </w:r>
          </w:p>
          <w:p w:rsidR="00E46427" w:rsidRPr="00D55940" w:rsidRDefault="00E46427" w:rsidP="00477156">
            <w:pPr>
              <w:spacing w:line="245" w:lineRule="auto"/>
              <w:rPr>
                <w:color w:val="000000"/>
              </w:rPr>
            </w:pPr>
            <w:r>
              <w:rPr>
                <w:color w:val="000000"/>
              </w:rPr>
              <w:t>в 2022 году –</w:t>
            </w:r>
            <w:r w:rsidRPr="00D55940">
              <w:rPr>
                <w:color w:val="000000"/>
              </w:rPr>
              <w:t xml:space="preserve"> </w:t>
            </w:r>
            <w:r>
              <w:rPr>
                <w:color w:val="000000"/>
              </w:rPr>
              <w:t>29108,9</w:t>
            </w:r>
            <w:r w:rsidRPr="00D55940">
              <w:rPr>
                <w:color w:val="000000"/>
              </w:rPr>
              <w:t xml:space="preserve"> тыс. рублей</w:t>
            </w:r>
            <w:r>
              <w:rPr>
                <w:color w:val="000000"/>
              </w:rPr>
              <w:t>;</w:t>
            </w:r>
          </w:p>
          <w:p w:rsidR="00E46427" w:rsidRPr="00D55940" w:rsidRDefault="00E46427" w:rsidP="00477156">
            <w:pPr>
              <w:spacing w:line="245" w:lineRule="auto"/>
              <w:rPr>
                <w:color w:val="000000"/>
              </w:rPr>
            </w:pPr>
            <w:r>
              <w:rPr>
                <w:color w:val="000000"/>
              </w:rPr>
              <w:t>в 2023 году –</w:t>
            </w:r>
            <w:r w:rsidRPr="00D55940">
              <w:rPr>
                <w:color w:val="000000"/>
              </w:rPr>
              <w:t xml:space="preserve"> </w:t>
            </w:r>
            <w:r>
              <w:rPr>
                <w:color w:val="000000"/>
              </w:rPr>
              <w:t xml:space="preserve">29108,9 </w:t>
            </w:r>
            <w:r w:rsidRPr="00D55940">
              <w:rPr>
                <w:color w:val="000000"/>
              </w:rPr>
              <w:t>тыс. рублей</w:t>
            </w:r>
            <w:r>
              <w:rPr>
                <w:color w:val="000000"/>
              </w:rPr>
              <w:t>;</w:t>
            </w:r>
          </w:p>
          <w:p w:rsidR="00E46427" w:rsidRPr="00D55940" w:rsidRDefault="00E46427" w:rsidP="00477156">
            <w:pPr>
              <w:spacing w:line="245" w:lineRule="auto"/>
              <w:rPr>
                <w:color w:val="000000"/>
              </w:rPr>
            </w:pPr>
            <w:r w:rsidRPr="00D55940">
              <w:rPr>
                <w:color w:val="000000"/>
              </w:rPr>
              <w:t xml:space="preserve">в 2024 году </w:t>
            </w:r>
            <w:r>
              <w:rPr>
                <w:color w:val="000000"/>
              </w:rPr>
              <w:t xml:space="preserve">– 29108,9 </w:t>
            </w:r>
            <w:r w:rsidRPr="00D55940">
              <w:rPr>
                <w:color w:val="000000"/>
              </w:rPr>
              <w:t>тыс. рублей</w:t>
            </w:r>
            <w:r>
              <w:rPr>
                <w:color w:val="000000"/>
              </w:rPr>
              <w:t>;</w:t>
            </w:r>
          </w:p>
          <w:p w:rsidR="00E46427" w:rsidRPr="00D55940" w:rsidRDefault="00E46427" w:rsidP="00477156">
            <w:pPr>
              <w:spacing w:line="245" w:lineRule="auto"/>
              <w:rPr>
                <w:color w:val="000000"/>
              </w:rPr>
            </w:pPr>
            <w:r>
              <w:rPr>
                <w:color w:val="000000"/>
              </w:rPr>
              <w:t>в 2025 году –</w:t>
            </w:r>
            <w:r w:rsidRPr="00D55940">
              <w:rPr>
                <w:color w:val="000000"/>
              </w:rPr>
              <w:t xml:space="preserve"> </w:t>
            </w:r>
            <w:r>
              <w:rPr>
                <w:color w:val="000000"/>
              </w:rPr>
              <w:t>29108,9</w:t>
            </w:r>
            <w:r w:rsidRPr="00D55940">
              <w:rPr>
                <w:color w:val="000000"/>
              </w:rPr>
              <w:t xml:space="preserve"> тыс. рублей</w:t>
            </w:r>
            <w:r>
              <w:rPr>
                <w:color w:val="000000"/>
              </w:rPr>
              <w:t>;</w:t>
            </w:r>
          </w:p>
          <w:p w:rsidR="00E46427" w:rsidRPr="00D55940" w:rsidRDefault="00E46427" w:rsidP="00477156">
            <w:pPr>
              <w:spacing w:line="245" w:lineRule="auto"/>
              <w:rPr>
                <w:color w:val="000000"/>
              </w:rPr>
            </w:pPr>
            <w:r>
              <w:rPr>
                <w:color w:val="000000"/>
              </w:rPr>
              <w:t>в 2026 – 2030 годах</w:t>
            </w:r>
            <w:r w:rsidRPr="003C00C7">
              <w:rPr>
                <w:color w:val="000000"/>
              </w:rPr>
              <w:t xml:space="preserve"> </w:t>
            </w:r>
            <w:r>
              <w:rPr>
                <w:color w:val="000000"/>
              </w:rPr>
              <w:t>– 145544,5</w:t>
            </w:r>
            <w:r w:rsidRPr="00D55940">
              <w:rPr>
                <w:color w:val="000000"/>
              </w:rPr>
              <w:t xml:space="preserve"> тыс. рублей</w:t>
            </w:r>
            <w:r>
              <w:rPr>
                <w:color w:val="000000"/>
              </w:rPr>
              <w:t>;</w:t>
            </w:r>
          </w:p>
          <w:p w:rsidR="00E46427" w:rsidRPr="00D55940" w:rsidRDefault="00E46427" w:rsidP="00477156">
            <w:pPr>
              <w:spacing w:line="245" w:lineRule="auto"/>
              <w:rPr>
                <w:color w:val="000000"/>
              </w:rPr>
            </w:pPr>
            <w:r>
              <w:rPr>
                <w:color w:val="000000"/>
              </w:rPr>
              <w:t>в 2031 – 2035 годах – 145544,5</w:t>
            </w:r>
            <w:r w:rsidRPr="00D55940">
              <w:rPr>
                <w:color w:val="000000"/>
              </w:rPr>
              <w:t xml:space="preserve"> тыс. рублей</w:t>
            </w:r>
            <w:r>
              <w:rPr>
                <w:color w:val="000000"/>
              </w:rPr>
              <w:t>;</w:t>
            </w:r>
          </w:p>
          <w:p w:rsidR="00E46427" w:rsidRPr="00D55940" w:rsidRDefault="00E46427" w:rsidP="00477156">
            <w:pPr>
              <w:spacing w:line="245" w:lineRule="auto"/>
            </w:pPr>
            <w:r w:rsidRPr="00D55940">
              <w:t>бюджета Вурнарского района</w:t>
            </w:r>
            <w:r>
              <w:t xml:space="preserve"> Чувашской Республики – 91115,2 тыс. рублей, </w:t>
            </w:r>
            <w:r w:rsidRPr="00D55940">
              <w:t>в том числе:</w:t>
            </w:r>
          </w:p>
          <w:p w:rsidR="00E46427" w:rsidRPr="00D55940" w:rsidRDefault="00E46427" w:rsidP="00477156">
            <w:pPr>
              <w:jc w:val="both"/>
              <w:rPr>
                <w:color w:val="000000"/>
              </w:rPr>
            </w:pPr>
            <w:r w:rsidRPr="00D55940">
              <w:rPr>
                <w:color w:val="000000"/>
              </w:rPr>
              <w:t xml:space="preserve">в 2019 году – </w:t>
            </w:r>
            <w:r>
              <w:rPr>
                <w:color w:val="000000"/>
              </w:rPr>
              <w:t>5795,</w:t>
            </w:r>
            <w:r w:rsidRPr="00D55940">
              <w:rPr>
                <w:color w:val="000000"/>
              </w:rPr>
              <w:t>2 тыс. рублей;</w:t>
            </w:r>
          </w:p>
          <w:p w:rsidR="00E46427" w:rsidRPr="00D55940" w:rsidRDefault="00E46427" w:rsidP="00477156">
            <w:pPr>
              <w:jc w:val="both"/>
              <w:rPr>
                <w:color w:val="000000"/>
              </w:rPr>
            </w:pPr>
            <w:r w:rsidRPr="00D55940">
              <w:rPr>
                <w:color w:val="000000"/>
              </w:rPr>
              <w:t xml:space="preserve">в 2020 году – </w:t>
            </w:r>
            <w:r>
              <w:rPr>
                <w:color w:val="000000"/>
              </w:rPr>
              <w:t>5795,</w:t>
            </w:r>
            <w:r w:rsidRPr="00D55940">
              <w:rPr>
                <w:color w:val="000000"/>
              </w:rPr>
              <w:t>2 тыс. рублей;</w:t>
            </w:r>
          </w:p>
          <w:p w:rsidR="00E46427" w:rsidRPr="00D55940" w:rsidRDefault="00E46427" w:rsidP="00477156">
            <w:pPr>
              <w:jc w:val="both"/>
              <w:rPr>
                <w:color w:val="000000"/>
              </w:rPr>
            </w:pPr>
            <w:r>
              <w:rPr>
                <w:color w:val="000000"/>
              </w:rPr>
              <w:t>в 2021 году – 5795,</w:t>
            </w:r>
            <w:r w:rsidRPr="00D55940">
              <w:rPr>
                <w:color w:val="000000"/>
              </w:rPr>
              <w:t>2 тыс.</w:t>
            </w:r>
            <w:r>
              <w:rPr>
                <w:color w:val="000000"/>
              </w:rPr>
              <w:t xml:space="preserve"> </w:t>
            </w:r>
            <w:r w:rsidRPr="00D55940">
              <w:rPr>
                <w:color w:val="000000"/>
              </w:rPr>
              <w:t>рублей</w:t>
            </w:r>
            <w:r>
              <w:rPr>
                <w:color w:val="000000"/>
              </w:rPr>
              <w:t>;</w:t>
            </w:r>
          </w:p>
          <w:p w:rsidR="00E46427" w:rsidRPr="00D55940" w:rsidRDefault="00E46427" w:rsidP="00477156">
            <w:pPr>
              <w:jc w:val="both"/>
              <w:rPr>
                <w:color w:val="000000"/>
              </w:rPr>
            </w:pPr>
            <w:r>
              <w:rPr>
                <w:color w:val="000000"/>
              </w:rPr>
              <w:t>в 2022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477156">
            <w:pPr>
              <w:jc w:val="both"/>
              <w:rPr>
                <w:color w:val="000000"/>
              </w:rPr>
            </w:pPr>
            <w:r>
              <w:rPr>
                <w:color w:val="000000"/>
              </w:rPr>
              <w:t>в 2023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477156">
            <w:pPr>
              <w:jc w:val="both"/>
              <w:rPr>
                <w:color w:val="000000"/>
              </w:rPr>
            </w:pPr>
            <w:r>
              <w:rPr>
                <w:color w:val="000000"/>
              </w:rPr>
              <w:t>в 2024 году –</w:t>
            </w:r>
            <w:r w:rsidRPr="00D55940">
              <w:rPr>
                <w:color w:val="000000"/>
              </w:rPr>
              <w:t xml:space="preserve"> 5</w:t>
            </w:r>
            <w:r>
              <w:rPr>
                <w:color w:val="000000"/>
              </w:rPr>
              <w:t>266,4</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2025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477156">
            <w:pPr>
              <w:jc w:val="both"/>
              <w:rPr>
                <w:color w:val="000000"/>
              </w:rPr>
            </w:pPr>
            <w:r>
              <w:rPr>
                <w:color w:val="000000"/>
              </w:rPr>
              <w:t>в 2026 – 2030 годах</w:t>
            </w:r>
            <w:r w:rsidRPr="003C00C7">
              <w:rPr>
                <w:color w:val="000000"/>
              </w:rPr>
              <w:t xml:space="preserve"> </w:t>
            </w:r>
            <w:r>
              <w:rPr>
                <w:color w:val="000000"/>
              </w:rPr>
              <w:t>– 26332,</w:t>
            </w:r>
            <w:r w:rsidRPr="00D55940">
              <w:rPr>
                <w:color w:val="000000"/>
              </w:rPr>
              <w:t>0 тыс. рублей</w:t>
            </w:r>
            <w:r>
              <w:rPr>
                <w:color w:val="000000"/>
              </w:rPr>
              <w:t>;</w:t>
            </w:r>
          </w:p>
          <w:p w:rsidR="00E46427" w:rsidRPr="00D55940" w:rsidRDefault="00E46427" w:rsidP="00477156">
            <w:pPr>
              <w:jc w:val="both"/>
              <w:rPr>
                <w:color w:val="000000"/>
              </w:rPr>
            </w:pPr>
            <w:r>
              <w:rPr>
                <w:color w:val="000000"/>
              </w:rPr>
              <w:t>в 2031 – 2035 годах – 26332,</w:t>
            </w:r>
            <w:r w:rsidRPr="00D55940">
              <w:rPr>
                <w:color w:val="000000"/>
              </w:rPr>
              <w:t>0 тыс. рублей</w:t>
            </w:r>
            <w:r>
              <w:rPr>
                <w:color w:val="000000"/>
              </w:rPr>
              <w:t>;</w:t>
            </w:r>
          </w:p>
          <w:p w:rsidR="00E46427" w:rsidRPr="00D55940" w:rsidRDefault="00E46427" w:rsidP="00477156">
            <w:pPr>
              <w:jc w:val="both"/>
              <w:rPr>
                <w:color w:val="000000"/>
              </w:rPr>
            </w:pPr>
            <w:r>
              <w:rPr>
                <w:color w:val="000000"/>
              </w:rPr>
              <w:t>бюджетов</w:t>
            </w:r>
            <w:r w:rsidRPr="00D55940">
              <w:rPr>
                <w:color w:val="000000"/>
              </w:rPr>
              <w:t xml:space="preserve"> поселений Вурнарского района </w:t>
            </w:r>
            <w:r>
              <w:rPr>
                <w:color w:val="000000"/>
              </w:rPr>
              <w:t>Чувашской Республики – 271910,9</w:t>
            </w:r>
            <w:r w:rsidRPr="00D55940">
              <w:rPr>
                <w:color w:val="000000"/>
              </w:rPr>
              <w:t xml:space="preserve"> тыс. рублей</w:t>
            </w:r>
            <w:r>
              <w:rPr>
                <w:color w:val="000000"/>
              </w:rPr>
              <w:t xml:space="preserve">, </w:t>
            </w:r>
            <w:r w:rsidRPr="00D55940">
              <w:rPr>
                <w:color w:val="000000"/>
              </w:rPr>
              <w:t>в том числе:</w:t>
            </w:r>
          </w:p>
          <w:p w:rsidR="00E46427" w:rsidRPr="00D55940" w:rsidRDefault="00E46427" w:rsidP="00477156">
            <w:pPr>
              <w:jc w:val="both"/>
              <w:rPr>
                <w:color w:val="000000"/>
              </w:rPr>
            </w:pPr>
            <w:r w:rsidRPr="00D55940">
              <w:rPr>
                <w:color w:val="000000"/>
              </w:rPr>
              <w:t xml:space="preserve">в 2019 году – </w:t>
            </w:r>
            <w:r>
              <w:rPr>
                <w:color w:val="000000"/>
              </w:rPr>
              <w:t>17046,5</w:t>
            </w:r>
            <w:r w:rsidRPr="00D55940">
              <w:rPr>
                <w:color w:val="000000"/>
              </w:rPr>
              <w:t xml:space="preserve"> тыс. рублей;</w:t>
            </w:r>
          </w:p>
          <w:p w:rsidR="00E46427" w:rsidRPr="00D55940" w:rsidRDefault="00E46427" w:rsidP="00477156">
            <w:pPr>
              <w:jc w:val="both"/>
              <w:rPr>
                <w:color w:val="000000"/>
              </w:rPr>
            </w:pPr>
            <w:r>
              <w:rPr>
                <w:color w:val="000000"/>
              </w:rPr>
              <w:t>в 2020 году – 14587,0</w:t>
            </w:r>
            <w:r w:rsidRPr="00D55940">
              <w:rPr>
                <w:color w:val="000000"/>
              </w:rPr>
              <w:t xml:space="preserve"> тыс. рублей;</w:t>
            </w:r>
          </w:p>
          <w:p w:rsidR="00E46427" w:rsidRPr="00D55940" w:rsidRDefault="00E46427" w:rsidP="00477156">
            <w:pPr>
              <w:jc w:val="both"/>
              <w:rPr>
                <w:color w:val="000000"/>
              </w:rPr>
            </w:pPr>
            <w:r>
              <w:rPr>
                <w:color w:val="000000"/>
              </w:rPr>
              <w:t xml:space="preserve">в 2021 году – </w:t>
            </w:r>
            <w:r w:rsidRPr="00D55940">
              <w:rPr>
                <w:color w:val="000000"/>
              </w:rPr>
              <w:t>13700,0 тыс. рублей</w:t>
            </w:r>
            <w:r>
              <w:rPr>
                <w:color w:val="000000"/>
              </w:rPr>
              <w:t>;</w:t>
            </w:r>
          </w:p>
          <w:p w:rsidR="00E46427" w:rsidRPr="00D55940" w:rsidRDefault="00E46427" w:rsidP="00477156">
            <w:pPr>
              <w:jc w:val="both"/>
              <w:rPr>
                <w:color w:val="000000"/>
              </w:rPr>
            </w:pPr>
            <w:r>
              <w:rPr>
                <w:color w:val="000000"/>
              </w:rPr>
              <w:t>в 2022 году – 16184,1</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477156">
            <w:pPr>
              <w:jc w:val="both"/>
              <w:rPr>
                <w:color w:val="000000"/>
              </w:rPr>
            </w:pPr>
            <w:r>
              <w:rPr>
                <w:color w:val="000000"/>
              </w:rPr>
              <w:t>в 2023 году – 16184,1</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2024 году – 16184,1</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2025 году – 16184,1</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2026 – 2030 годах</w:t>
            </w:r>
            <w:r w:rsidRPr="003C00C7">
              <w:rPr>
                <w:color w:val="000000"/>
              </w:rPr>
              <w:t xml:space="preserve"> </w:t>
            </w:r>
            <w:r>
              <w:rPr>
                <w:color w:val="000000"/>
              </w:rPr>
              <w:t>– 80920,5</w:t>
            </w:r>
            <w:r w:rsidRPr="00D55940">
              <w:rPr>
                <w:color w:val="000000"/>
              </w:rPr>
              <w:t xml:space="preserve"> тыс. рублей</w:t>
            </w:r>
            <w:r>
              <w:rPr>
                <w:color w:val="000000"/>
              </w:rPr>
              <w:t>;</w:t>
            </w:r>
          </w:p>
          <w:p w:rsidR="00E46427" w:rsidRPr="00D55940" w:rsidRDefault="00E46427" w:rsidP="00477156">
            <w:pPr>
              <w:jc w:val="both"/>
              <w:rPr>
                <w:color w:val="000000"/>
              </w:rPr>
            </w:pPr>
            <w:r>
              <w:rPr>
                <w:color w:val="000000"/>
              </w:rPr>
              <w:t>в 2031 – 2035 годах – 80920,5</w:t>
            </w:r>
            <w:r w:rsidRPr="00D55940">
              <w:rPr>
                <w:color w:val="000000"/>
              </w:rPr>
              <w:t xml:space="preserve"> тыс. рублей</w:t>
            </w:r>
            <w:r>
              <w:rPr>
                <w:color w:val="000000"/>
              </w:rPr>
              <w:t>.</w:t>
            </w:r>
          </w:p>
          <w:p w:rsidR="00E46427" w:rsidRPr="00D55940" w:rsidRDefault="00E46427" w:rsidP="00477156">
            <w:pPr>
              <w:jc w:val="both"/>
            </w:pPr>
            <w:r w:rsidRPr="00D55940">
              <w:t>Бюджетные ассигнования, предусмотренные в плановом периоде 2019 – 2035 годов, могут быть уточнены при формировании бюджетов на 2019 – 2035 годы  исходя из реальных возможностей бюджетов всех уровней.</w:t>
            </w:r>
          </w:p>
        </w:tc>
      </w:tr>
      <w:tr w:rsidR="00E46427" w:rsidRPr="00F0097A" w:rsidTr="00477156">
        <w:trPr>
          <w:trHeight w:val="773"/>
        </w:trPr>
        <w:tc>
          <w:tcPr>
            <w:tcW w:w="2123" w:type="pct"/>
          </w:tcPr>
          <w:p w:rsidR="00E46427" w:rsidRPr="00D55940" w:rsidRDefault="00E46427" w:rsidP="00477156">
            <w:pPr>
              <w:autoSpaceDE w:val="0"/>
              <w:autoSpaceDN w:val="0"/>
              <w:adjustRightInd w:val="0"/>
            </w:pPr>
            <w:r w:rsidRPr="00D55940">
              <w:lastRenderedPageBreak/>
              <w:t xml:space="preserve">Ожидаемые результаты реализации подпрограммы </w:t>
            </w:r>
          </w:p>
        </w:tc>
        <w:tc>
          <w:tcPr>
            <w:tcW w:w="2877" w:type="pct"/>
          </w:tcPr>
          <w:p w:rsidR="00E46427" w:rsidRPr="00D55940" w:rsidRDefault="00E46427" w:rsidP="00477156">
            <w:pPr>
              <w:spacing w:line="245" w:lineRule="auto"/>
              <w:jc w:val="both"/>
            </w:pPr>
            <w:r>
              <w:t>С</w:t>
            </w:r>
            <w:r w:rsidRPr="00D55940">
              <w:t xml:space="preserve">нижение доли автомобильных дорог, не отвечающих нормативным требованиям, за счет реконструкции, капитального ремонта и ремонта автомобильных дорог; </w:t>
            </w:r>
          </w:p>
          <w:p w:rsidR="00E46427" w:rsidRPr="00D55940" w:rsidRDefault="00E46427" w:rsidP="00477156">
            <w:pPr>
              <w:spacing w:line="245" w:lineRule="auto"/>
              <w:jc w:val="both"/>
            </w:pPr>
            <w:r w:rsidRPr="00D55940">
              <w:t>снижение показателей аварийности на дорогах по сопутствующим дорожным условиям;</w:t>
            </w:r>
          </w:p>
          <w:p w:rsidR="00E46427" w:rsidRPr="00D55940" w:rsidRDefault="00E46427" w:rsidP="00477156">
            <w:pPr>
              <w:spacing w:line="245" w:lineRule="auto"/>
              <w:jc w:val="both"/>
              <w:rPr>
                <w:color w:val="000000"/>
              </w:rPr>
            </w:pPr>
          </w:p>
        </w:tc>
      </w:tr>
    </w:tbl>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color w:val="000000"/>
        </w:rPr>
      </w:pPr>
      <w:r w:rsidRPr="00D55940">
        <w:rPr>
          <w:b/>
          <w:lang w:val="en-US"/>
        </w:rPr>
        <w:lastRenderedPageBreak/>
        <w:t>I</w:t>
      </w:r>
      <w:r w:rsidRPr="00D55940">
        <w:t>.</w:t>
      </w:r>
      <w:r w:rsidRPr="00D55940">
        <w:rPr>
          <w:b/>
          <w:color w:val="000000"/>
        </w:rPr>
        <w:t xml:space="preserve"> Приоритеты реализуемой на территории Вурнарского района</w:t>
      </w:r>
      <w:r>
        <w:rPr>
          <w:b/>
          <w:color w:val="000000"/>
        </w:rPr>
        <w:t xml:space="preserve"> Чувашской Республики</w:t>
      </w:r>
      <w:r w:rsidRPr="00D55940">
        <w:rPr>
          <w:b/>
          <w:color w:val="000000"/>
        </w:rPr>
        <w:t xml:space="preserve"> политики в сфере автомобильных дорог, цели, задачи и показатели (индикаторы) достижения целей и решения задач, описание основных ожидаемых конечных результатов подпрограммы, сроки и эта</w:t>
      </w:r>
      <w:r>
        <w:rPr>
          <w:b/>
          <w:color w:val="000000"/>
        </w:rPr>
        <w:t>пы реализации П</w:t>
      </w:r>
      <w:r w:rsidRPr="00D55940">
        <w:rPr>
          <w:b/>
          <w:color w:val="000000"/>
        </w:rPr>
        <w:t>одпрограммы</w:t>
      </w:r>
    </w:p>
    <w:p w:rsidR="00E46427" w:rsidRDefault="00E46427" w:rsidP="00E46427">
      <w:pPr>
        <w:widowControl w:val="0"/>
        <w:tabs>
          <w:tab w:val="left" w:pos="0"/>
          <w:tab w:val="left" w:pos="10184"/>
        </w:tabs>
        <w:ind w:firstLine="426"/>
        <w:jc w:val="both"/>
      </w:pPr>
      <w:proofErr w:type="gramStart"/>
      <w: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E46427" w:rsidRPr="00D55940" w:rsidRDefault="00E46427" w:rsidP="00E46427">
      <w:pPr>
        <w:widowControl w:val="0"/>
        <w:autoSpaceDE w:val="0"/>
        <w:autoSpaceDN w:val="0"/>
        <w:adjustRightInd w:val="0"/>
        <w:ind w:firstLine="709"/>
        <w:jc w:val="both"/>
      </w:pPr>
      <w:r w:rsidRPr="00D55940">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E46427" w:rsidRPr="00D55940" w:rsidRDefault="00E46427" w:rsidP="00E46427">
      <w:pPr>
        <w:widowControl w:val="0"/>
        <w:autoSpaceDE w:val="0"/>
        <w:autoSpaceDN w:val="0"/>
        <w:adjustRightInd w:val="0"/>
        <w:ind w:firstLine="709"/>
        <w:jc w:val="both"/>
      </w:pPr>
      <w:r w:rsidRPr="00D55940">
        <w:t>Для достижения основных целей подпрограммы необходимо решить следующие задачи:</w:t>
      </w:r>
    </w:p>
    <w:p w:rsidR="00E46427" w:rsidRPr="00D55940" w:rsidRDefault="00E46427" w:rsidP="00E46427">
      <w:pPr>
        <w:ind w:left="6" w:firstLine="709"/>
        <w:contextualSpacing/>
        <w:jc w:val="both"/>
      </w:pPr>
      <w:r w:rsidRPr="00D55940">
        <w:t>выполнение комплекса работ по поддержанию в надлежащем состоянии автомобильных дорог (содержание дорог);</w:t>
      </w:r>
    </w:p>
    <w:p w:rsidR="00E46427" w:rsidRPr="00D55940" w:rsidRDefault="00E46427" w:rsidP="00E46427">
      <w:pPr>
        <w:ind w:left="6" w:firstLine="709"/>
        <w:contextualSpacing/>
        <w:jc w:val="both"/>
      </w:pPr>
      <w:r w:rsidRPr="00D55940">
        <w:t>выполнение комплекса работ по восстановлению транспортно-эксплуатационных характеристик автомобильных дорог (ремонт дорог);</w:t>
      </w:r>
    </w:p>
    <w:p w:rsidR="00E46427" w:rsidRPr="00D55940" w:rsidRDefault="00E46427" w:rsidP="00E46427">
      <w:pPr>
        <w:ind w:left="6" w:firstLine="709"/>
        <w:contextualSpacing/>
        <w:jc w:val="both"/>
      </w:pPr>
      <w:r w:rsidRPr="00D55940">
        <w:t>выполнение комплекса работ по замене или восстановлению конструктивных элементов автомобильных дорог, дорожных сооружений и их частей (капитальный ремонт дорог и сооружений на них);</w:t>
      </w:r>
    </w:p>
    <w:p w:rsidR="00E46427" w:rsidRPr="00D55940" w:rsidRDefault="00E46427" w:rsidP="00E46427">
      <w:pPr>
        <w:ind w:left="6" w:firstLine="709"/>
        <w:contextualSpacing/>
        <w:jc w:val="both"/>
      </w:pPr>
      <w:r w:rsidRPr="00D55940">
        <w:t>подготовка проектной документации по капитальному ремонту, строительству и реконструкции автомобильных дорог и искусственных сооружений на них;</w:t>
      </w:r>
    </w:p>
    <w:p w:rsidR="00E46427" w:rsidRPr="00D55940" w:rsidRDefault="00E46427" w:rsidP="00E46427">
      <w:pPr>
        <w:widowControl w:val="0"/>
        <w:autoSpaceDE w:val="0"/>
        <w:autoSpaceDN w:val="0"/>
        <w:adjustRightInd w:val="0"/>
        <w:ind w:firstLine="709"/>
        <w:jc w:val="both"/>
      </w:pPr>
      <w:r w:rsidRPr="00D55940">
        <w:t>Поскольку мероприятия подпрограммы,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возможности республиканского бюджета, то в пределах срока действия подпрограммы этап реализации соответствует одному году. Задачей каждого этапа является 100-процентное содержание всей сети дорог и не</w:t>
      </w:r>
      <w:r>
        <w:t xml:space="preserve"> повышение</w:t>
      </w:r>
      <w:r w:rsidRPr="00D55940">
        <w:t xml:space="preserve"> показателя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D55940">
        <w:softHyphen/>
        <w:t>вания местного значения».</w:t>
      </w:r>
    </w:p>
    <w:p w:rsidR="00E46427" w:rsidRPr="00D55940" w:rsidRDefault="00E46427" w:rsidP="00E46427">
      <w:pPr>
        <w:ind w:firstLine="709"/>
        <w:jc w:val="both"/>
        <w:rPr>
          <w:color w:val="000000"/>
        </w:rPr>
      </w:pPr>
      <w:r w:rsidRPr="00D55940">
        <w:rPr>
          <w:color w:val="000000"/>
        </w:rPr>
        <w:t xml:space="preserve">В результате реализации мероприятий </w:t>
      </w:r>
      <w:r>
        <w:rPr>
          <w:color w:val="000000"/>
        </w:rPr>
        <w:t>п</w:t>
      </w:r>
      <w:r w:rsidRPr="00D55940">
        <w:rPr>
          <w:color w:val="000000"/>
        </w:rPr>
        <w:t>одпрограммы ожидается достижение следующих результатов:</w:t>
      </w:r>
    </w:p>
    <w:p w:rsidR="00E46427" w:rsidRPr="00D55940" w:rsidRDefault="00E46427" w:rsidP="00E46427">
      <w:pPr>
        <w:autoSpaceDE w:val="0"/>
        <w:autoSpaceDN w:val="0"/>
        <w:adjustRightInd w:val="0"/>
        <w:ind w:firstLine="709"/>
        <w:jc w:val="both"/>
        <w:rPr>
          <w:color w:val="000000"/>
        </w:rPr>
      </w:pPr>
      <w:r w:rsidRPr="00D55940">
        <w:rPr>
          <w:color w:val="000000"/>
        </w:rPr>
        <w:t>сокращение узких мест на сети автомобильных дорог путем приведения транспортно-эксплуата</w:t>
      </w:r>
      <w:r w:rsidRPr="00D55940">
        <w:rPr>
          <w:color w:val="000000"/>
        </w:rPr>
        <w:softHyphen/>
        <w:t>ци</w:t>
      </w:r>
      <w:r w:rsidRPr="00D55940">
        <w:rPr>
          <w:color w:val="000000"/>
        </w:rPr>
        <w:softHyphen/>
        <w:t>он</w:t>
      </w:r>
      <w:r w:rsidRPr="00D55940">
        <w:rPr>
          <w:color w:val="000000"/>
        </w:rPr>
        <w:softHyphen/>
        <w:t>ного состояния дорог в соответствие требованиям нормативных документов;</w:t>
      </w:r>
    </w:p>
    <w:p w:rsidR="00E46427" w:rsidRPr="00D55940" w:rsidRDefault="00E46427" w:rsidP="00E46427">
      <w:pPr>
        <w:autoSpaceDE w:val="0"/>
        <w:autoSpaceDN w:val="0"/>
        <w:adjustRightInd w:val="0"/>
        <w:ind w:firstLine="709"/>
        <w:jc w:val="both"/>
        <w:rPr>
          <w:color w:val="000000"/>
        </w:rPr>
      </w:pPr>
      <w:r w:rsidRPr="00D55940">
        <w:rPr>
          <w:color w:val="000000"/>
        </w:rPr>
        <w:t>улучшение состояния автомобильных дорог на основных направлениях перевозок;</w:t>
      </w:r>
    </w:p>
    <w:p w:rsidR="00E46427" w:rsidRPr="00D55940" w:rsidRDefault="00E46427" w:rsidP="00E46427">
      <w:pPr>
        <w:autoSpaceDE w:val="0"/>
        <w:autoSpaceDN w:val="0"/>
        <w:adjustRightInd w:val="0"/>
        <w:ind w:firstLine="709"/>
        <w:jc w:val="both"/>
        <w:rPr>
          <w:color w:val="000000"/>
        </w:rPr>
      </w:pPr>
      <w:r w:rsidRPr="00D55940">
        <w:rPr>
          <w:color w:val="000000"/>
        </w:rPr>
        <w:t>повышение уровня безопасности движения по автодорогам,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46427" w:rsidRPr="00D55940" w:rsidRDefault="00E46427" w:rsidP="00E46427">
      <w:pPr>
        <w:ind w:firstLine="709"/>
        <w:jc w:val="both"/>
        <w:rPr>
          <w:color w:val="000000"/>
        </w:rPr>
      </w:pPr>
      <w:r w:rsidRPr="00D55940">
        <w:rPr>
          <w:color w:val="000000"/>
        </w:rPr>
        <w:t>у</w:t>
      </w:r>
      <w:r>
        <w:rPr>
          <w:color w:val="000000"/>
        </w:rPr>
        <w:t>величение срока службы дорожной</w:t>
      </w:r>
      <w:r w:rsidRPr="00D55940">
        <w:rPr>
          <w:color w:val="000000"/>
        </w:rPr>
        <w:t xml:space="preserve"> одежд</w:t>
      </w:r>
      <w:r>
        <w:rPr>
          <w:color w:val="000000"/>
        </w:rPr>
        <w:t>ы</w:t>
      </w:r>
      <w:r w:rsidRPr="00D55940">
        <w:rPr>
          <w:color w:val="000000"/>
        </w:rPr>
        <w:t xml:space="preserve">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46427" w:rsidRDefault="00E46427" w:rsidP="00E46427">
      <w:pPr>
        <w:ind w:firstLine="709"/>
        <w:jc w:val="both"/>
        <w:rPr>
          <w:color w:val="000000"/>
        </w:rPr>
      </w:pPr>
      <w:r w:rsidRPr="00D55940">
        <w:rPr>
          <w:color w:val="00000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E46427" w:rsidRDefault="00E46427" w:rsidP="00E46427">
      <w:pPr>
        <w:ind w:firstLine="709"/>
        <w:jc w:val="both"/>
        <w:rPr>
          <w:color w:val="000000"/>
        </w:rPr>
      </w:pPr>
    </w:p>
    <w:p w:rsidR="00E46427" w:rsidRDefault="00E46427" w:rsidP="00E46427">
      <w:pPr>
        <w:ind w:firstLine="709"/>
        <w:jc w:val="both"/>
        <w:rPr>
          <w:color w:val="000000"/>
        </w:rPr>
      </w:pPr>
    </w:p>
    <w:p w:rsidR="00E46427" w:rsidRDefault="00E46427" w:rsidP="00E46427">
      <w:pPr>
        <w:ind w:firstLine="709"/>
        <w:jc w:val="both"/>
        <w:rPr>
          <w:color w:val="000000"/>
        </w:rPr>
      </w:pPr>
    </w:p>
    <w:p w:rsidR="00E46427" w:rsidRDefault="00E46427" w:rsidP="00E46427">
      <w:pPr>
        <w:ind w:firstLine="709"/>
        <w:jc w:val="both"/>
        <w:rPr>
          <w:color w:val="000000"/>
        </w:rPr>
      </w:pPr>
    </w:p>
    <w:p w:rsidR="00E46427" w:rsidRDefault="00E46427" w:rsidP="00E46427">
      <w:pPr>
        <w:ind w:firstLine="709"/>
        <w:jc w:val="center"/>
        <w:rPr>
          <w:b/>
          <w:color w:val="000000"/>
        </w:rPr>
      </w:pPr>
      <w:r>
        <w:rPr>
          <w:b/>
          <w:color w:val="000000"/>
        </w:rPr>
        <w:lastRenderedPageBreak/>
        <w:t>II. Перечень и сведения о целевых индикаторах и показателях подпрограммы с расшифровкой плановых значений по годам и реализации.</w:t>
      </w:r>
    </w:p>
    <w:p w:rsidR="00E46427" w:rsidRDefault="00E46427" w:rsidP="00E46427">
      <w:pPr>
        <w:ind w:firstLine="709"/>
        <w:jc w:val="both"/>
        <w:rPr>
          <w:color w:val="000000"/>
        </w:rPr>
      </w:pPr>
      <w:r w:rsidRPr="00405DC1">
        <w:rPr>
          <w:color w:val="000000"/>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w:t>
      </w:r>
      <w:proofErr w:type="gramStart"/>
      <w:r w:rsidRPr="00405DC1">
        <w:rPr>
          <w:color w:val="000000"/>
        </w:rPr>
        <w:t>Перечень целевых индикаторов и показателей</w:t>
      </w:r>
      <w:r>
        <w:rPr>
          <w:color w:val="000000"/>
        </w:rPr>
        <w:t xml:space="preserve">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E46427" w:rsidRPr="00405DC1" w:rsidRDefault="00E46427" w:rsidP="00E46427">
      <w:pPr>
        <w:ind w:firstLine="709"/>
        <w:jc w:val="both"/>
        <w:rPr>
          <w:color w:val="000000"/>
        </w:rPr>
      </w:pPr>
      <w:r>
        <w:rPr>
          <w:color w:val="000000"/>
        </w:rPr>
        <w:t>В программе предусмотрены следующие целевые индикаторы и показатели достижения цели и решения задач подпрограммы:</w:t>
      </w:r>
    </w:p>
    <w:p w:rsidR="00E46427" w:rsidRDefault="00E46427" w:rsidP="00E46427">
      <w:pPr>
        <w:ind w:firstLine="709"/>
        <w:jc w:val="both"/>
        <w:rPr>
          <w:color w:val="000000"/>
        </w:rPr>
      </w:pPr>
      <w:r>
        <w:rPr>
          <w:color w:val="000000"/>
        </w:rPr>
        <w:t>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сократить до 45%.</w:t>
      </w:r>
    </w:p>
    <w:p w:rsidR="00E46427" w:rsidRDefault="00E46427" w:rsidP="00E46427">
      <w:pPr>
        <w:ind w:firstLine="709"/>
        <w:jc w:val="both"/>
        <w:rPr>
          <w:color w:val="000000"/>
        </w:rPr>
      </w:pPr>
    </w:p>
    <w:p w:rsidR="00E46427" w:rsidRPr="00D55940" w:rsidRDefault="00E46427" w:rsidP="00E46427">
      <w:pPr>
        <w:tabs>
          <w:tab w:val="num" w:pos="0"/>
        </w:tabs>
        <w:jc w:val="center"/>
        <w:rPr>
          <w:b/>
          <w:color w:val="000000"/>
        </w:rPr>
      </w:pPr>
      <w:r>
        <w:rPr>
          <w:b/>
          <w:color w:val="000000"/>
        </w:rPr>
        <w:t xml:space="preserve"> III. Х</w:t>
      </w:r>
      <w:r w:rsidRPr="00D55940">
        <w:rPr>
          <w:b/>
          <w:color w:val="000000"/>
        </w:rPr>
        <w:t>арак</w:t>
      </w:r>
      <w:r>
        <w:rPr>
          <w:b/>
          <w:color w:val="000000"/>
        </w:rPr>
        <w:t>теристика основных мероприятий п</w:t>
      </w:r>
      <w:r w:rsidRPr="00D55940">
        <w:rPr>
          <w:b/>
          <w:color w:val="000000"/>
        </w:rPr>
        <w:t>одпрограммы</w:t>
      </w:r>
      <w:r>
        <w:rPr>
          <w:b/>
          <w:color w:val="000000"/>
        </w:rPr>
        <w:t>.</w:t>
      </w:r>
      <w:r w:rsidRPr="00D55940">
        <w:rPr>
          <w:b/>
          <w:color w:val="000000"/>
        </w:rPr>
        <w:t xml:space="preserve"> </w:t>
      </w:r>
    </w:p>
    <w:p w:rsidR="00E46427" w:rsidRPr="00D55940" w:rsidRDefault="00E46427" w:rsidP="00E46427">
      <w:pPr>
        <w:pStyle w:val="HTML"/>
        <w:jc w:val="both"/>
        <w:rPr>
          <w:rFonts w:ascii="Times New Roman" w:hAnsi="Times New Roman"/>
          <w:color w:val="000000"/>
          <w:sz w:val="24"/>
          <w:szCs w:val="24"/>
        </w:rPr>
      </w:pPr>
      <w:r>
        <w:rPr>
          <w:rFonts w:ascii="Times New Roman" w:hAnsi="Times New Roman"/>
          <w:color w:val="000000"/>
          <w:sz w:val="24"/>
          <w:szCs w:val="24"/>
        </w:rPr>
        <w:t>Основные мероприятия п</w:t>
      </w:r>
      <w:r w:rsidRPr="00D55940">
        <w:rPr>
          <w:rFonts w:ascii="Times New Roman" w:hAnsi="Times New Roman"/>
          <w:color w:val="000000"/>
          <w:sz w:val="24"/>
          <w:szCs w:val="24"/>
        </w:rPr>
        <w:t>одпрограммы</w:t>
      </w:r>
      <w:r>
        <w:rPr>
          <w:rFonts w:ascii="Times New Roman" w:hAnsi="Times New Roman"/>
          <w:color w:val="000000"/>
          <w:sz w:val="24"/>
          <w:szCs w:val="24"/>
        </w:rPr>
        <w:t xml:space="preserve"> н</w:t>
      </w:r>
      <w:r w:rsidRPr="00D55940">
        <w:rPr>
          <w:rFonts w:ascii="Times New Roman" w:hAnsi="Times New Roman"/>
          <w:color w:val="000000"/>
          <w:sz w:val="24"/>
          <w:szCs w:val="24"/>
        </w:rPr>
        <w:t>аправлены на реализацию поставленных целей и задач  муниципальной программы Вурнарского района Чувашской Республики «Развитие транспортной системы Вурнарского района Чувашской Республики на 2019–2035 годы» в целом.</w:t>
      </w:r>
    </w:p>
    <w:p w:rsidR="00E46427" w:rsidRDefault="00E46427" w:rsidP="00E46427">
      <w:pPr>
        <w:pStyle w:val="HTML"/>
        <w:ind w:firstLine="709"/>
        <w:jc w:val="both"/>
        <w:rPr>
          <w:rFonts w:ascii="Times New Roman" w:hAnsi="Times New Roman"/>
          <w:color w:val="000000"/>
          <w:sz w:val="24"/>
          <w:szCs w:val="24"/>
        </w:rPr>
      </w:pPr>
      <w:r>
        <w:rPr>
          <w:rFonts w:ascii="Times New Roman" w:hAnsi="Times New Roman"/>
          <w:color w:val="000000"/>
          <w:sz w:val="24"/>
          <w:szCs w:val="24"/>
        </w:rPr>
        <w:t xml:space="preserve">Мероприятия подпрограммы </w:t>
      </w:r>
      <w:r w:rsidRPr="00D55940">
        <w:rPr>
          <w:rFonts w:ascii="Times New Roman" w:hAnsi="Times New Roman"/>
          <w:color w:val="000000"/>
          <w:sz w:val="24"/>
          <w:szCs w:val="24"/>
        </w:rPr>
        <w:t>подразделяются на 2 отдельных основных мероприятия, реализация которых обеспечит достижен</w:t>
      </w:r>
      <w:r>
        <w:rPr>
          <w:rFonts w:ascii="Times New Roman" w:hAnsi="Times New Roman"/>
          <w:color w:val="000000"/>
          <w:sz w:val="24"/>
          <w:szCs w:val="24"/>
        </w:rPr>
        <w:t>ие индикаторов и эффективности п</w:t>
      </w:r>
      <w:r w:rsidRPr="00D55940">
        <w:rPr>
          <w:rFonts w:ascii="Times New Roman" w:hAnsi="Times New Roman"/>
          <w:color w:val="000000"/>
          <w:sz w:val="24"/>
          <w:szCs w:val="24"/>
        </w:rPr>
        <w:t>одпрограммы.</w:t>
      </w:r>
    </w:p>
    <w:p w:rsidR="00E46427" w:rsidRPr="00D55940" w:rsidRDefault="00E46427" w:rsidP="00E46427">
      <w:pPr>
        <w:pStyle w:val="HTML"/>
        <w:ind w:firstLine="709"/>
        <w:jc w:val="both"/>
        <w:rPr>
          <w:rFonts w:ascii="Times New Roman" w:hAnsi="Times New Roman"/>
          <w:b/>
          <w:color w:val="000000"/>
          <w:sz w:val="24"/>
          <w:szCs w:val="24"/>
        </w:rPr>
      </w:pPr>
      <w:r w:rsidRPr="00D55940">
        <w:rPr>
          <w:rFonts w:ascii="Times New Roman" w:hAnsi="Times New Roman"/>
          <w:b/>
          <w:color w:val="000000"/>
          <w:sz w:val="24"/>
          <w:szCs w:val="24"/>
        </w:rPr>
        <w:t>Основное мероприятие 1. Проектирование строительство и реконструкция автомобильных дорог общего пользования местного значения.</w:t>
      </w:r>
    </w:p>
    <w:p w:rsidR="00E46427" w:rsidRPr="00D55940" w:rsidRDefault="00E46427" w:rsidP="00E46427">
      <w:pPr>
        <w:pStyle w:val="ConsPlusNormal"/>
        <w:widowControl/>
        <w:ind w:firstLine="709"/>
        <w:jc w:val="both"/>
        <w:outlineLvl w:val="3"/>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1.1. Строительство и реконструкция автомобильных дорог общего пользования местного значения.</w:t>
      </w:r>
    </w:p>
    <w:p w:rsidR="00E46427" w:rsidRPr="00D55940" w:rsidRDefault="00E46427" w:rsidP="00E46427">
      <w:pPr>
        <w:autoSpaceDE w:val="0"/>
        <w:autoSpaceDN w:val="0"/>
        <w:adjustRightInd w:val="0"/>
        <w:ind w:firstLine="709"/>
        <w:jc w:val="both"/>
        <w:rPr>
          <w:color w:val="000000"/>
        </w:rPr>
      </w:pPr>
      <w:r w:rsidRPr="00D55940">
        <w:rPr>
          <w:color w:val="000000"/>
        </w:rPr>
        <w:t>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местного значения.</w:t>
      </w:r>
    </w:p>
    <w:p w:rsidR="00E46427" w:rsidRPr="00D55940" w:rsidRDefault="00E46427" w:rsidP="00E46427">
      <w:pPr>
        <w:ind w:firstLine="709"/>
        <w:jc w:val="both"/>
        <w:rPr>
          <w:color w:val="000000"/>
        </w:rPr>
      </w:pPr>
      <w:r w:rsidRPr="00D55940">
        <w:rPr>
          <w:color w:val="000000"/>
        </w:rPr>
        <w:t>Мероприятие 1.2. Проектирование и 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E46427" w:rsidRDefault="00E46427" w:rsidP="00E46427">
      <w:pPr>
        <w:pStyle w:val="ConsPlusNormal"/>
        <w:widowControl/>
        <w:ind w:firstLine="709"/>
        <w:jc w:val="both"/>
        <w:outlineLvl w:val="3"/>
        <w:rPr>
          <w:rFonts w:ascii="Times New Roman" w:hAnsi="Times New Roman" w:cs="Times New Roman"/>
          <w:color w:val="000000"/>
          <w:sz w:val="24"/>
          <w:szCs w:val="24"/>
        </w:rPr>
      </w:pPr>
      <w:r w:rsidRPr="00D55940">
        <w:rPr>
          <w:rFonts w:ascii="Times New Roman" w:hAnsi="Times New Roman" w:cs="Times New Roman"/>
          <w:color w:val="000000"/>
          <w:sz w:val="24"/>
          <w:szCs w:val="24"/>
        </w:rPr>
        <w:t>Распределение средств бюджета Вурнарского района Чувашской Республики по объектам строительства и реконструкции автомобильных дорог общего пользования местного значения утверждается ежегодно решением Вурнарского районного Собрания депутатов Чувашской Республики.</w:t>
      </w:r>
    </w:p>
    <w:p w:rsidR="00E46427" w:rsidRDefault="00E46427" w:rsidP="00E46427">
      <w:pPr>
        <w:pStyle w:val="ConsPlusNormal"/>
        <w:widowControl/>
        <w:ind w:firstLine="709"/>
        <w:jc w:val="both"/>
        <w:outlineLvl w:val="3"/>
        <w:rPr>
          <w:rFonts w:ascii="Times New Roman" w:hAnsi="Times New Roman" w:cs="Times New Roman"/>
          <w:color w:val="000000"/>
          <w:sz w:val="24"/>
          <w:szCs w:val="24"/>
        </w:rPr>
      </w:pPr>
    </w:p>
    <w:p w:rsidR="00E46427" w:rsidRPr="00D55940" w:rsidRDefault="00E46427" w:rsidP="00E46427">
      <w:pPr>
        <w:pStyle w:val="ConsPlusNormal"/>
        <w:widowControl/>
        <w:ind w:firstLine="709"/>
        <w:jc w:val="both"/>
        <w:rPr>
          <w:rFonts w:ascii="Times New Roman" w:hAnsi="Times New Roman" w:cs="Times New Roman"/>
          <w:b/>
          <w:color w:val="000000"/>
          <w:sz w:val="24"/>
          <w:szCs w:val="24"/>
        </w:rPr>
      </w:pPr>
      <w:r w:rsidRPr="00D55940">
        <w:rPr>
          <w:rFonts w:ascii="Times New Roman" w:hAnsi="Times New Roman" w:cs="Times New Roman"/>
          <w:b/>
          <w:color w:val="000000"/>
          <w:sz w:val="24"/>
          <w:szCs w:val="24"/>
        </w:rPr>
        <w:t>Основное мероприятие 2. Капитальный ремонт, ремонт и содержание автомобильных дорог общего пользования местного значения и искусственных сооружений на них.</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proofErr w:type="gramStart"/>
      <w:r w:rsidRPr="00D55940">
        <w:rPr>
          <w:rFonts w:ascii="Times New Roman" w:hAnsi="Times New Roman" w:cs="Times New Roman"/>
          <w:color w:val="000000"/>
          <w:sz w:val="24"/>
          <w:szCs w:val="24"/>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D55940">
        <w:rPr>
          <w:rFonts w:ascii="Times New Roman" w:hAnsi="Times New Roman" w:cs="Times New Roman"/>
          <w:color w:val="000000"/>
          <w:sz w:val="24"/>
          <w:szCs w:val="24"/>
        </w:rPr>
        <w:t xml:space="preserve"> Для этого необходимо обеспечивать восстановление слоев износа.</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2.1. Осуществление дорожной деятельности, кроме деятельнос</w:t>
      </w:r>
      <w:r w:rsidRPr="00D55940">
        <w:rPr>
          <w:rFonts w:ascii="Times New Roman" w:hAnsi="Times New Roman" w:cs="Times New Roman"/>
          <w:color w:val="000000"/>
          <w:sz w:val="24"/>
          <w:szCs w:val="24"/>
        </w:rPr>
        <w:softHyphen/>
        <w:t>ти по строительству, в отношении автомобильных дорог местного значения вне границ населенных пунктов в границах Вурнарского района</w:t>
      </w:r>
      <w:r>
        <w:rPr>
          <w:rFonts w:ascii="Times New Roman" w:hAnsi="Times New Roman" w:cs="Times New Roman"/>
          <w:color w:val="000000"/>
          <w:sz w:val="24"/>
          <w:szCs w:val="24"/>
        </w:rPr>
        <w:t xml:space="preserve"> Чувашской Республики</w:t>
      </w:r>
      <w:r w:rsidRPr="00D55940">
        <w:rPr>
          <w:rFonts w:ascii="Times New Roman" w:hAnsi="Times New Roman" w:cs="Times New Roman"/>
          <w:color w:val="000000"/>
          <w:sz w:val="24"/>
          <w:szCs w:val="24"/>
        </w:rPr>
        <w:t>.</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 xml:space="preserve">Распределение средств Вурнарского района Чувашской Республики утверждается ежегодно </w:t>
      </w:r>
      <w:r>
        <w:rPr>
          <w:rFonts w:ascii="Times New Roman" w:hAnsi="Times New Roman" w:cs="Times New Roman"/>
          <w:sz w:val="24"/>
          <w:szCs w:val="24"/>
        </w:rPr>
        <w:t>р</w:t>
      </w:r>
      <w:r w:rsidRPr="00D55940">
        <w:rPr>
          <w:rFonts w:ascii="Times New Roman" w:hAnsi="Times New Roman" w:cs="Times New Roman"/>
          <w:sz w:val="24"/>
          <w:szCs w:val="24"/>
        </w:rPr>
        <w:t>ешением  Вурнарского районного Собрания депутатов Чувашской Республики</w:t>
      </w:r>
      <w:r w:rsidRPr="00D55940">
        <w:rPr>
          <w:rFonts w:ascii="Times New Roman" w:hAnsi="Times New Roman" w:cs="Times New Roman"/>
          <w:color w:val="000000"/>
          <w:sz w:val="24"/>
          <w:szCs w:val="24"/>
        </w:rPr>
        <w:t xml:space="preserve"> о бюджете Вурнарского района</w:t>
      </w:r>
      <w:r>
        <w:rPr>
          <w:rFonts w:ascii="Times New Roman" w:hAnsi="Times New Roman" w:cs="Times New Roman"/>
          <w:color w:val="000000"/>
          <w:sz w:val="24"/>
          <w:szCs w:val="24"/>
        </w:rPr>
        <w:t xml:space="preserve"> Чувашской Республики</w:t>
      </w:r>
      <w:r w:rsidRPr="00D55940">
        <w:rPr>
          <w:rFonts w:ascii="Times New Roman" w:hAnsi="Times New Roman" w:cs="Times New Roman"/>
          <w:color w:val="000000"/>
          <w:sz w:val="24"/>
          <w:szCs w:val="24"/>
        </w:rPr>
        <w:t xml:space="preserve"> на соответствующий год.</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lastRenderedPageBreak/>
        <w:t>Мероприятие 2.2. Содержание автомобильных дорог общего пользования местного значения в границах населенных пунктов поселений.</w:t>
      </w:r>
    </w:p>
    <w:p w:rsidR="00E46427" w:rsidRPr="00D55940" w:rsidRDefault="00E46427" w:rsidP="00E46427">
      <w:pPr>
        <w:pStyle w:val="ConsPlusNormal"/>
        <w:widowControl/>
        <w:ind w:firstLine="709"/>
        <w:jc w:val="both"/>
        <w:rPr>
          <w:rFonts w:ascii="Times New Roman" w:hAnsi="Times New Roman" w:cs="Times New Roman"/>
          <w:sz w:val="24"/>
          <w:szCs w:val="24"/>
        </w:rPr>
      </w:pPr>
      <w:r w:rsidRPr="00D55940">
        <w:rPr>
          <w:rFonts w:ascii="Times New Roman" w:hAnsi="Times New Roman" w:cs="Times New Roman"/>
          <w:sz w:val="24"/>
          <w:szCs w:val="24"/>
        </w:rPr>
        <w:t>Мероприятие 2.3. Капитальный ремонт и ремонт автомобильных дорог общего пользования местного значения в границах населенных пунктов поселений.</w:t>
      </w:r>
    </w:p>
    <w:p w:rsidR="00E46427" w:rsidRPr="00D55940" w:rsidRDefault="00E46427" w:rsidP="00E46427">
      <w:pPr>
        <w:pStyle w:val="ConsPlusNormal"/>
        <w:widowControl/>
        <w:ind w:firstLine="709"/>
        <w:jc w:val="both"/>
        <w:rPr>
          <w:rFonts w:ascii="Times New Roman" w:hAnsi="Times New Roman" w:cs="Times New Roman"/>
          <w:color w:val="000000"/>
          <w:sz w:val="24"/>
          <w:szCs w:val="24"/>
        </w:rPr>
      </w:pPr>
      <w:r w:rsidRPr="00D55940">
        <w:rPr>
          <w:rFonts w:ascii="Times New Roman" w:hAnsi="Times New Roman" w:cs="Times New Roman"/>
          <w:color w:val="000000"/>
          <w:sz w:val="24"/>
          <w:szCs w:val="24"/>
        </w:rPr>
        <w:t>Мероприятие 2.4.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E46427" w:rsidRDefault="00E46427" w:rsidP="00E46427">
      <w:pPr>
        <w:pStyle w:val="consplusnormal1"/>
        <w:spacing w:before="0" w:beforeAutospacing="0" w:after="0" w:afterAutospacing="0"/>
        <w:ind w:firstLine="709"/>
        <w:jc w:val="both"/>
        <w:rPr>
          <w:color w:val="000000"/>
        </w:rPr>
      </w:pPr>
      <w:r w:rsidRPr="00D55940">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w:t>
      </w:r>
      <w:r>
        <w:rPr>
          <w:color w:val="000000"/>
        </w:rPr>
        <w:t>,</w:t>
      </w:r>
      <w:r w:rsidRPr="00D55940">
        <w:rPr>
          <w:color w:val="000000"/>
        </w:rPr>
        <w:t xml:space="preserve">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E46427" w:rsidRDefault="00E46427" w:rsidP="00E46427">
      <w:pPr>
        <w:pStyle w:val="consplusnormal1"/>
        <w:spacing w:before="0" w:beforeAutospacing="0" w:after="0" w:afterAutospacing="0"/>
        <w:ind w:firstLine="709"/>
        <w:jc w:val="both"/>
        <w:rPr>
          <w:color w:val="000000"/>
        </w:rPr>
      </w:pPr>
    </w:p>
    <w:p w:rsidR="00E46427" w:rsidRDefault="00E46427" w:rsidP="00E46427">
      <w:pPr>
        <w:jc w:val="center"/>
        <w:rPr>
          <w:b/>
        </w:rPr>
      </w:pPr>
      <w:r w:rsidRPr="00D55940">
        <w:rPr>
          <w:b/>
        </w:rPr>
        <w:t xml:space="preserve"> </w:t>
      </w:r>
      <w:r w:rsidRPr="00D55940">
        <w:rPr>
          <w:b/>
          <w:color w:val="000000"/>
        </w:rPr>
        <w:t>I</w:t>
      </w:r>
      <w:r w:rsidRPr="00D55940">
        <w:rPr>
          <w:b/>
          <w:lang w:val="en-US"/>
        </w:rPr>
        <w:t>V</w:t>
      </w:r>
      <w:r w:rsidRPr="00D55940">
        <w:rPr>
          <w:b/>
        </w:rPr>
        <w:t>.</w:t>
      </w:r>
      <w:r w:rsidRPr="00D55940">
        <w:t xml:space="preserve"> </w:t>
      </w:r>
      <w:r w:rsidRPr="00090685">
        <w:rPr>
          <w:b/>
        </w:rPr>
        <w:t>Обоснование объема финансовых ресурсов,</w:t>
      </w:r>
    </w:p>
    <w:p w:rsidR="00E46427" w:rsidRDefault="00E46427" w:rsidP="00E46427">
      <w:pPr>
        <w:jc w:val="center"/>
        <w:rPr>
          <w:b/>
        </w:rPr>
      </w:pPr>
      <w:r>
        <w:rPr>
          <w:b/>
        </w:rPr>
        <w:t xml:space="preserve"> необходимые</w:t>
      </w:r>
      <w:r w:rsidRPr="00090685">
        <w:rPr>
          <w:b/>
        </w:rPr>
        <w:t xml:space="preserve"> для реализации под</w:t>
      </w:r>
      <w:r>
        <w:rPr>
          <w:b/>
        </w:rPr>
        <w:t>п</w:t>
      </w:r>
      <w:r w:rsidRPr="00090685">
        <w:rPr>
          <w:b/>
        </w:rPr>
        <w:t>рограммы.</w:t>
      </w:r>
    </w:p>
    <w:p w:rsidR="00E46427" w:rsidRPr="00D55940" w:rsidRDefault="00E46427" w:rsidP="00E46427">
      <w:pPr>
        <w:jc w:val="center"/>
        <w:rPr>
          <w:b/>
        </w:rPr>
      </w:pPr>
    </w:p>
    <w:p w:rsidR="00E46427" w:rsidRPr="00D55940" w:rsidRDefault="00E46427" w:rsidP="00E46427">
      <w:pPr>
        <w:autoSpaceDE w:val="0"/>
        <w:autoSpaceDN w:val="0"/>
        <w:adjustRightInd w:val="0"/>
        <w:jc w:val="both"/>
        <w:outlineLvl w:val="0"/>
      </w:pPr>
      <w:r w:rsidRPr="00D55940">
        <w:t xml:space="preserve">  </w:t>
      </w:r>
      <w:r>
        <w:t xml:space="preserve">       </w:t>
      </w:r>
      <w:r w:rsidRPr="00D55940">
        <w:t xml:space="preserve">   Объем бюджетного финансирования определяется в установленном порядке в процессе формирования местного бюджета Вурнарского района Чувашской Республики на очередной финансовый год и плановый период.</w:t>
      </w:r>
    </w:p>
    <w:p w:rsidR="00032C45" w:rsidRDefault="00E46427" w:rsidP="00E46427">
      <w:pPr>
        <w:ind w:firstLine="709"/>
        <w:jc w:val="both"/>
      </w:pPr>
      <w:r w:rsidRPr="00D55940">
        <w:t xml:space="preserve">Финансирование подпрограммы осуществляется за счет средств местного бюджета Вурнарского района Чувашской Республики. </w:t>
      </w:r>
    </w:p>
    <w:p w:rsidR="00E46427" w:rsidRPr="00D55940" w:rsidRDefault="00E46427" w:rsidP="00E46427">
      <w:pPr>
        <w:ind w:firstLine="709"/>
        <w:jc w:val="both"/>
        <w:rPr>
          <w:color w:val="FF0000"/>
        </w:rPr>
      </w:pPr>
      <w:r w:rsidRPr="00D55940">
        <w:t xml:space="preserve">Общий объем финансирования подпрограммы в 2019-2035 годах составит </w:t>
      </w:r>
      <w:r>
        <w:t>902155,4</w:t>
      </w:r>
      <w:r w:rsidRPr="00D55940">
        <w:rPr>
          <w:color w:val="000000"/>
        </w:rPr>
        <w:t xml:space="preserve"> </w:t>
      </w:r>
      <w:r w:rsidRPr="00D55940">
        <w:t>тыс. рублей, в том числе:</w:t>
      </w:r>
    </w:p>
    <w:p w:rsidR="00E46427" w:rsidRPr="00D55940" w:rsidRDefault="00E46427" w:rsidP="00E46427">
      <w:pPr>
        <w:jc w:val="both"/>
        <w:rPr>
          <w:color w:val="000000"/>
        </w:rPr>
      </w:pPr>
      <w:r>
        <w:rPr>
          <w:color w:val="000000"/>
        </w:rPr>
        <w:t>в 2019 году – 70685,7</w:t>
      </w:r>
      <w:r w:rsidRPr="00D55940">
        <w:rPr>
          <w:color w:val="000000"/>
        </w:rPr>
        <w:t xml:space="preserve"> тыс. рублей;</w:t>
      </w:r>
    </w:p>
    <w:p w:rsidR="00E46427" w:rsidRPr="00D55940" w:rsidRDefault="00E46427" w:rsidP="00E46427">
      <w:pPr>
        <w:jc w:val="both"/>
        <w:rPr>
          <w:color w:val="000000"/>
        </w:rPr>
      </w:pPr>
      <w:r w:rsidRPr="00D55940">
        <w:rPr>
          <w:color w:val="000000"/>
        </w:rPr>
        <w:t xml:space="preserve">в 2020 году – </w:t>
      </w:r>
      <w:r>
        <w:rPr>
          <w:color w:val="000000"/>
        </w:rPr>
        <w:t>62278,3</w:t>
      </w:r>
      <w:r w:rsidRPr="00D55940">
        <w:rPr>
          <w:color w:val="000000"/>
        </w:rPr>
        <w:t xml:space="preserve"> тыс. рублей;</w:t>
      </w:r>
      <w:r>
        <w:rPr>
          <w:color w:val="000000"/>
        </w:rPr>
        <w:t xml:space="preserve"> </w:t>
      </w:r>
    </w:p>
    <w:p w:rsidR="00E46427" w:rsidRPr="00D55940" w:rsidRDefault="00E46427" w:rsidP="00E46427">
      <w:pPr>
        <w:jc w:val="both"/>
        <w:rPr>
          <w:color w:val="000000"/>
        </w:rPr>
      </w:pPr>
      <w:r>
        <w:rPr>
          <w:color w:val="000000"/>
        </w:rPr>
        <w:t>в 2021 году – 61359,</w:t>
      </w:r>
      <w:r w:rsidRPr="00D55940">
        <w:rPr>
          <w:color w:val="000000"/>
        </w:rPr>
        <w:t>8 тыс. рублей</w:t>
      </w:r>
      <w:r>
        <w:rPr>
          <w:color w:val="000000"/>
        </w:rPr>
        <w:t>;</w:t>
      </w:r>
    </w:p>
    <w:p w:rsidR="00E46427" w:rsidRPr="00D55940" w:rsidRDefault="00E46427" w:rsidP="00E46427">
      <w:pPr>
        <w:jc w:val="both"/>
        <w:rPr>
          <w:color w:val="000000"/>
        </w:rPr>
      </w:pPr>
      <w:r>
        <w:rPr>
          <w:color w:val="000000"/>
        </w:rPr>
        <w:t>в 2022 году – 50559,4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2023 году – 50559,4</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2024 году – 50559,4</w:t>
      </w:r>
      <w:r w:rsidRPr="00D55940">
        <w:rPr>
          <w:color w:val="000000"/>
        </w:rPr>
        <w:t xml:space="preserve"> тыс. рублей</w:t>
      </w:r>
      <w:r>
        <w:rPr>
          <w:color w:val="000000"/>
        </w:rPr>
        <w:t>;</w:t>
      </w:r>
    </w:p>
    <w:p w:rsidR="00E46427" w:rsidRPr="00D55940" w:rsidRDefault="00E46427" w:rsidP="00E46427">
      <w:pPr>
        <w:jc w:val="both"/>
        <w:rPr>
          <w:color w:val="000000"/>
        </w:rPr>
      </w:pPr>
      <w:r w:rsidRPr="00D55940">
        <w:rPr>
          <w:color w:val="000000"/>
        </w:rPr>
        <w:t xml:space="preserve">в </w:t>
      </w:r>
      <w:r>
        <w:rPr>
          <w:color w:val="000000"/>
        </w:rPr>
        <w:t>2025 году – 50559,4</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2026 – 2030 годах</w:t>
      </w:r>
      <w:r w:rsidRPr="003C00C7">
        <w:rPr>
          <w:color w:val="000000"/>
        </w:rPr>
        <w:t xml:space="preserve"> </w:t>
      </w:r>
      <w:r>
        <w:rPr>
          <w:color w:val="000000"/>
        </w:rPr>
        <w:t>– 252797,0</w:t>
      </w:r>
      <w:r w:rsidRPr="00D55940">
        <w:rPr>
          <w:color w:val="000000"/>
        </w:rPr>
        <w:t xml:space="preserve"> тыс. рублей</w:t>
      </w:r>
      <w:r>
        <w:rPr>
          <w:color w:val="000000"/>
        </w:rPr>
        <w:t>;</w:t>
      </w:r>
    </w:p>
    <w:p w:rsidR="00E46427" w:rsidRDefault="00E46427" w:rsidP="00E46427">
      <w:pPr>
        <w:jc w:val="both"/>
        <w:rPr>
          <w:color w:val="000000"/>
        </w:rPr>
      </w:pPr>
      <w:r>
        <w:rPr>
          <w:color w:val="000000"/>
        </w:rPr>
        <w:t>в 2031 – 2035 годах – 252797,</w:t>
      </w:r>
      <w:r w:rsidRPr="00D55940">
        <w:rPr>
          <w:color w:val="000000"/>
        </w:rPr>
        <w:t>0</w:t>
      </w:r>
      <w:r>
        <w:rPr>
          <w:color w:val="000000"/>
        </w:rPr>
        <w:t xml:space="preserve"> </w:t>
      </w:r>
      <w:r w:rsidRPr="00D55940">
        <w:rPr>
          <w:color w:val="000000"/>
        </w:rPr>
        <w:t>тыс.</w:t>
      </w:r>
      <w:r>
        <w:rPr>
          <w:color w:val="000000"/>
        </w:rPr>
        <w:t xml:space="preserve"> </w:t>
      </w:r>
      <w:r w:rsidRPr="00D55940">
        <w:rPr>
          <w:color w:val="000000"/>
        </w:rPr>
        <w:t>рублей</w:t>
      </w:r>
      <w:r>
        <w:rPr>
          <w:color w:val="000000"/>
        </w:rPr>
        <w:t>.</w:t>
      </w:r>
    </w:p>
    <w:p w:rsidR="00E46427" w:rsidRPr="00D55940" w:rsidRDefault="00E46427" w:rsidP="00E46427">
      <w:pPr>
        <w:spacing w:line="245" w:lineRule="auto"/>
        <w:jc w:val="both"/>
      </w:pPr>
      <w:r w:rsidRPr="00D55940">
        <w:t>из них средства:</w:t>
      </w:r>
    </w:p>
    <w:p w:rsidR="00E46427" w:rsidRPr="00D55940" w:rsidRDefault="00E46427" w:rsidP="00E46427">
      <w:pPr>
        <w:spacing w:line="245" w:lineRule="auto"/>
        <w:jc w:val="both"/>
      </w:pPr>
      <w:r w:rsidRPr="00D55940">
        <w:t>республиканского бюдже</w:t>
      </w:r>
      <w:r>
        <w:t>та Чувашской Республики – 539129,3</w:t>
      </w:r>
      <w:r w:rsidRPr="00D55940">
        <w:rPr>
          <w:color w:val="000000"/>
        </w:rPr>
        <w:t xml:space="preserve"> </w:t>
      </w:r>
      <w:r w:rsidRPr="00D55940">
        <w:t>тыс. рублей  в том числе:</w:t>
      </w:r>
    </w:p>
    <w:p w:rsidR="00E46427" w:rsidRPr="00D55940" w:rsidRDefault="00E46427" w:rsidP="00E46427">
      <w:pPr>
        <w:jc w:val="both"/>
        <w:rPr>
          <w:color w:val="000000"/>
        </w:rPr>
      </w:pPr>
      <w:r>
        <w:rPr>
          <w:color w:val="000000"/>
        </w:rPr>
        <w:t>в 2019 году – 47844,0</w:t>
      </w:r>
      <w:r w:rsidRPr="00D55940">
        <w:rPr>
          <w:color w:val="000000"/>
        </w:rPr>
        <w:t xml:space="preserve"> тыс. рублей;</w:t>
      </w:r>
    </w:p>
    <w:p w:rsidR="00E46427" w:rsidRPr="00D55940" w:rsidRDefault="00E46427" w:rsidP="00E46427">
      <w:pPr>
        <w:spacing w:line="245" w:lineRule="auto"/>
        <w:rPr>
          <w:color w:val="000000"/>
        </w:rPr>
      </w:pPr>
      <w:r w:rsidRPr="00D55940">
        <w:rPr>
          <w:color w:val="000000"/>
        </w:rPr>
        <w:t>в 2020 году – 41896,1 тыс. рублей;</w:t>
      </w:r>
    </w:p>
    <w:p w:rsidR="00E46427" w:rsidRPr="00D55940" w:rsidRDefault="00E46427" w:rsidP="00E46427">
      <w:pPr>
        <w:spacing w:line="245" w:lineRule="auto"/>
        <w:rPr>
          <w:color w:val="000000"/>
        </w:rPr>
      </w:pPr>
      <w:r>
        <w:rPr>
          <w:color w:val="000000"/>
        </w:rPr>
        <w:t xml:space="preserve">в 2021 году – </w:t>
      </w:r>
      <w:r w:rsidRPr="00D55940">
        <w:rPr>
          <w:color w:val="000000"/>
        </w:rPr>
        <w:t>41864,6 тыс. рублей</w:t>
      </w:r>
      <w:r>
        <w:rPr>
          <w:color w:val="000000"/>
        </w:rPr>
        <w:t>;</w:t>
      </w:r>
    </w:p>
    <w:p w:rsidR="00E46427" w:rsidRPr="00D55940" w:rsidRDefault="00E46427" w:rsidP="00E46427">
      <w:pPr>
        <w:spacing w:line="245" w:lineRule="auto"/>
        <w:rPr>
          <w:color w:val="000000"/>
        </w:rPr>
      </w:pPr>
      <w:r>
        <w:rPr>
          <w:color w:val="000000"/>
        </w:rPr>
        <w:t>в 2022 году –</w:t>
      </w:r>
      <w:r w:rsidRPr="00D55940">
        <w:rPr>
          <w:color w:val="000000"/>
        </w:rPr>
        <w:t xml:space="preserve"> </w:t>
      </w:r>
      <w:r>
        <w:rPr>
          <w:color w:val="000000"/>
        </w:rPr>
        <w:t>29108,9</w:t>
      </w:r>
      <w:r w:rsidRPr="00D55940">
        <w:rPr>
          <w:color w:val="000000"/>
        </w:rPr>
        <w:t xml:space="preserve"> тыс. рублей</w:t>
      </w:r>
      <w:r>
        <w:rPr>
          <w:color w:val="000000"/>
        </w:rPr>
        <w:t>;</w:t>
      </w:r>
    </w:p>
    <w:p w:rsidR="00E46427" w:rsidRPr="00D55940" w:rsidRDefault="00E46427" w:rsidP="00E46427">
      <w:pPr>
        <w:spacing w:line="245" w:lineRule="auto"/>
        <w:rPr>
          <w:color w:val="000000"/>
        </w:rPr>
      </w:pPr>
      <w:r>
        <w:rPr>
          <w:color w:val="000000"/>
        </w:rPr>
        <w:t>в 2023 году –</w:t>
      </w:r>
      <w:r w:rsidRPr="00D55940">
        <w:rPr>
          <w:color w:val="000000"/>
        </w:rPr>
        <w:t xml:space="preserve"> </w:t>
      </w:r>
      <w:r>
        <w:rPr>
          <w:color w:val="000000"/>
        </w:rPr>
        <w:t xml:space="preserve">29108,9 </w:t>
      </w:r>
      <w:r w:rsidRPr="00D55940">
        <w:rPr>
          <w:color w:val="000000"/>
        </w:rPr>
        <w:t>тыс. рублей</w:t>
      </w:r>
      <w:r>
        <w:rPr>
          <w:color w:val="000000"/>
        </w:rPr>
        <w:t>;</w:t>
      </w:r>
    </w:p>
    <w:p w:rsidR="00E46427" w:rsidRPr="00D55940" w:rsidRDefault="00E46427" w:rsidP="00E46427">
      <w:pPr>
        <w:spacing w:line="245" w:lineRule="auto"/>
        <w:rPr>
          <w:color w:val="000000"/>
        </w:rPr>
      </w:pPr>
      <w:r w:rsidRPr="00D55940">
        <w:rPr>
          <w:color w:val="000000"/>
        </w:rPr>
        <w:t xml:space="preserve">в 2024 году </w:t>
      </w:r>
      <w:r>
        <w:rPr>
          <w:color w:val="000000"/>
        </w:rPr>
        <w:t xml:space="preserve">– 29108,9 </w:t>
      </w:r>
      <w:r w:rsidRPr="00D55940">
        <w:rPr>
          <w:color w:val="000000"/>
        </w:rPr>
        <w:t>тыс. рублей</w:t>
      </w:r>
      <w:r>
        <w:rPr>
          <w:color w:val="000000"/>
        </w:rPr>
        <w:t>;</w:t>
      </w:r>
    </w:p>
    <w:p w:rsidR="00E46427" w:rsidRPr="00D55940" w:rsidRDefault="00E46427" w:rsidP="00E46427">
      <w:pPr>
        <w:spacing w:line="245" w:lineRule="auto"/>
        <w:rPr>
          <w:color w:val="000000"/>
        </w:rPr>
      </w:pPr>
      <w:r>
        <w:rPr>
          <w:color w:val="000000"/>
        </w:rPr>
        <w:t>в 2025 году –</w:t>
      </w:r>
      <w:r w:rsidRPr="00D55940">
        <w:rPr>
          <w:color w:val="000000"/>
        </w:rPr>
        <w:t xml:space="preserve"> </w:t>
      </w:r>
      <w:r>
        <w:rPr>
          <w:color w:val="000000"/>
        </w:rPr>
        <w:t>29108,9</w:t>
      </w:r>
      <w:r w:rsidRPr="00D55940">
        <w:rPr>
          <w:color w:val="000000"/>
        </w:rPr>
        <w:t xml:space="preserve"> тыс. рублей</w:t>
      </w:r>
      <w:r>
        <w:rPr>
          <w:color w:val="000000"/>
        </w:rPr>
        <w:t>;</w:t>
      </w:r>
    </w:p>
    <w:p w:rsidR="00E46427" w:rsidRPr="00D55940" w:rsidRDefault="00E46427" w:rsidP="00E46427">
      <w:pPr>
        <w:spacing w:line="245" w:lineRule="auto"/>
        <w:rPr>
          <w:color w:val="000000"/>
        </w:rPr>
      </w:pPr>
      <w:r>
        <w:rPr>
          <w:color w:val="000000"/>
        </w:rPr>
        <w:t>в 2026 – 2030 годах</w:t>
      </w:r>
      <w:r w:rsidRPr="003C00C7">
        <w:rPr>
          <w:color w:val="000000"/>
        </w:rPr>
        <w:t xml:space="preserve"> </w:t>
      </w:r>
      <w:r>
        <w:rPr>
          <w:color w:val="000000"/>
        </w:rPr>
        <w:t>– 145544,5</w:t>
      </w:r>
      <w:r w:rsidRPr="00D55940">
        <w:rPr>
          <w:color w:val="000000"/>
        </w:rPr>
        <w:t xml:space="preserve"> тыс. рублей</w:t>
      </w:r>
      <w:r>
        <w:rPr>
          <w:color w:val="000000"/>
        </w:rPr>
        <w:t>;</w:t>
      </w:r>
    </w:p>
    <w:p w:rsidR="00E46427" w:rsidRPr="00D55940" w:rsidRDefault="00E46427" w:rsidP="00E46427">
      <w:pPr>
        <w:spacing w:line="245" w:lineRule="auto"/>
        <w:rPr>
          <w:color w:val="000000"/>
        </w:rPr>
      </w:pPr>
      <w:r>
        <w:rPr>
          <w:color w:val="000000"/>
        </w:rPr>
        <w:t>в 2031 – 2035 годах – 145544,5</w:t>
      </w:r>
      <w:r w:rsidRPr="00D55940">
        <w:rPr>
          <w:color w:val="000000"/>
        </w:rPr>
        <w:t xml:space="preserve"> тыс. рублей</w:t>
      </w:r>
      <w:r>
        <w:rPr>
          <w:color w:val="000000"/>
        </w:rPr>
        <w:t>;</w:t>
      </w:r>
    </w:p>
    <w:p w:rsidR="00E46427" w:rsidRPr="00D55940" w:rsidRDefault="00E46427" w:rsidP="00E46427">
      <w:pPr>
        <w:spacing w:line="245" w:lineRule="auto"/>
      </w:pPr>
      <w:r w:rsidRPr="00D55940">
        <w:t>бюджета Вурнарского района</w:t>
      </w:r>
      <w:r>
        <w:t xml:space="preserve"> Чувашской Республики – 91115,2 тыс. рублей, </w:t>
      </w:r>
      <w:r w:rsidRPr="00D55940">
        <w:t>в том числе:</w:t>
      </w:r>
    </w:p>
    <w:p w:rsidR="00E46427" w:rsidRPr="00D55940" w:rsidRDefault="00E46427" w:rsidP="00E46427">
      <w:pPr>
        <w:jc w:val="both"/>
        <w:rPr>
          <w:color w:val="000000"/>
        </w:rPr>
      </w:pPr>
      <w:r w:rsidRPr="00D55940">
        <w:rPr>
          <w:color w:val="000000"/>
        </w:rPr>
        <w:t xml:space="preserve">в 2019 году – </w:t>
      </w:r>
      <w:r>
        <w:rPr>
          <w:color w:val="000000"/>
        </w:rPr>
        <w:t>5795,</w:t>
      </w:r>
      <w:r w:rsidRPr="00D55940">
        <w:rPr>
          <w:color w:val="000000"/>
        </w:rPr>
        <w:t>2 тыс. рублей;</w:t>
      </w:r>
    </w:p>
    <w:p w:rsidR="00E46427" w:rsidRPr="00D55940" w:rsidRDefault="00E46427" w:rsidP="00E46427">
      <w:pPr>
        <w:jc w:val="both"/>
        <w:rPr>
          <w:color w:val="000000"/>
        </w:rPr>
      </w:pPr>
      <w:r w:rsidRPr="00D55940">
        <w:rPr>
          <w:color w:val="000000"/>
        </w:rPr>
        <w:t xml:space="preserve">в 2020 году – </w:t>
      </w:r>
      <w:r>
        <w:rPr>
          <w:color w:val="000000"/>
        </w:rPr>
        <w:t>5795,</w:t>
      </w:r>
      <w:r w:rsidRPr="00D55940">
        <w:rPr>
          <w:color w:val="000000"/>
        </w:rPr>
        <w:t>2 тыс. рублей;</w:t>
      </w:r>
    </w:p>
    <w:p w:rsidR="00E46427" w:rsidRPr="00D55940" w:rsidRDefault="00E46427" w:rsidP="00E46427">
      <w:pPr>
        <w:jc w:val="both"/>
        <w:rPr>
          <w:color w:val="000000"/>
        </w:rPr>
      </w:pPr>
      <w:r>
        <w:rPr>
          <w:color w:val="000000"/>
        </w:rPr>
        <w:t>в 2021 году – 5795,</w:t>
      </w:r>
      <w:r w:rsidRPr="00D55940">
        <w:rPr>
          <w:color w:val="000000"/>
        </w:rPr>
        <w:t>2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2022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2023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2024 году –</w:t>
      </w:r>
      <w:r w:rsidRPr="00D55940">
        <w:rPr>
          <w:color w:val="000000"/>
        </w:rPr>
        <w:t xml:space="preserve"> 5</w:t>
      </w:r>
      <w:r>
        <w:rPr>
          <w:color w:val="000000"/>
        </w:rPr>
        <w:t>266,4</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2025 году – 5266,4</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2026 – 2030 годах</w:t>
      </w:r>
      <w:r w:rsidRPr="003C00C7">
        <w:rPr>
          <w:color w:val="000000"/>
        </w:rPr>
        <w:t xml:space="preserve"> </w:t>
      </w:r>
      <w:r>
        <w:rPr>
          <w:color w:val="000000"/>
        </w:rPr>
        <w:t>– 26332,</w:t>
      </w:r>
      <w:r w:rsidRPr="00D55940">
        <w:rPr>
          <w:color w:val="000000"/>
        </w:rPr>
        <w:t>0 тыс. рублей</w:t>
      </w:r>
      <w:r>
        <w:rPr>
          <w:color w:val="000000"/>
        </w:rPr>
        <w:t>;</w:t>
      </w:r>
    </w:p>
    <w:p w:rsidR="00E46427" w:rsidRPr="00D55940" w:rsidRDefault="00E46427" w:rsidP="00E46427">
      <w:pPr>
        <w:jc w:val="both"/>
        <w:rPr>
          <w:color w:val="000000"/>
        </w:rPr>
      </w:pPr>
      <w:r>
        <w:rPr>
          <w:color w:val="000000"/>
        </w:rPr>
        <w:t>в 2031 – 2035 годах – 26332,</w:t>
      </w:r>
      <w:r w:rsidRPr="00D55940">
        <w:rPr>
          <w:color w:val="000000"/>
        </w:rPr>
        <w:t>0 тыс. рублей</w:t>
      </w:r>
      <w:r>
        <w:rPr>
          <w:color w:val="000000"/>
        </w:rPr>
        <w:t>;</w:t>
      </w:r>
    </w:p>
    <w:p w:rsidR="00E46427" w:rsidRPr="00D55940" w:rsidRDefault="00E46427" w:rsidP="00E46427">
      <w:pPr>
        <w:jc w:val="both"/>
        <w:rPr>
          <w:color w:val="000000"/>
        </w:rPr>
      </w:pPr>
      <w:r>
        <w:rPr>
          <w:color w:val="000000"/>
        </w:rPr>
        <w:lastRenderedPageBreak/>
        <w:t>бюджетов</w:t>
      </w:r>
      <w:r w:rsidRPr="00D55940">
        <w:rPr>
          <w:color w:val="000000"/>
        </w:rPr>
        <w:t xml:space="preserve"> поселений Вурнарского района </w:t>
      </w:r>
      <w:r>
        <w:rPr>
          <w:color w:val="000000"/>
        </w:rPr>
        <w:t>Чувашской Республики – 271910,9</w:t>
      </w:r>
      <w:r w:rsidRPr="00D55940">
        <w:rPr>
          <w:color w:val="000000"/>
        </w:rPr>
        <w:t xml:space="preserve"> тыс. рублей</w:t>
      </w:r>
      <w:r>
        <w:rPr>
          <w:color w:val="000000"/>
        </w:rPr>
        <w:t xml:space="preserve">, </w:t>
      </w:r>
      <w:r w:rsidRPr="00D55940">
        <w:rPr>
          <w:color w:val="000000"/>
        </w:rPr>
        <w:t>в том числе:</w:t>
      </w:r>
    </w:p>
    <w:p w:rsidR="00E46427" w:rsidRPr="00D55940" w:rsidRDefault="00E46427" w:rsidP="00E46427">
      <w:pPr>
        <w:jc w:val="both"/>
        <w:rPr>
          <w:color w:val="000000"/>
        </w:rPr>
      </w:pPr>
      <w:r w:rsidRPr="00D55940">
        <w:rPr>
          <w:color w:val="000000"/>
        </w:rPr>
        <w:t xml:space="preserve">в 2019 году – </w:t>
      </w:r>
      <w:r>
        <w:rPr>
          <w:color w:val="000000"/>
        </w:rPr>
        <w:t>17046,5</w:t>
      </w:r>
      <w:r w:rsidRPr="00D55940">
        <w:rPr>
          <w:color w:val="000000"/>
        </w:rPr>
        <w:t xml:space="preserve"> тыс. рублей;</w:t>
      </w:r>
    </w:p>
    <w:p w:rsidR="00E46427" w:rsidRPr="00D55940" w:rsidRDefault="00E46427" w:rsidP="00E46427">
      <w:pPr>
        <w:jc w:val="both"/>
        <w:rPr>
          <w:color w:val="000000"/>
        </w:rPr>
      </w:pPr>
      <w:r>
        <w:rPr>
          <w:color w:val="000000"/>
        </w:rPr>
        <w:t>в 2020 году – 14587,0</w:t>
      </w:r>
      <w:r w:rsidRPr="00D55940">
        <w:rPr>
          <w:color w:val="000000"/>
        </w:rPr>
        <w:t xml:space="preserve"> тыс. рублей;</w:t>
      </w:r>
    </w:p>
    <w:p w:rsidR="00E46427" w:rsidRPr="00D55940" w:rsidRDefault="00E46427" w:rsidP="00E46427">
      <w:pPr>
        <w:jc w:val="both"/>
        <w:rPr>
          <w:color w:val="000000"/>
        </w:rPr>
      </w:pPr>
      <w:r>
        <w:rPr>
          <w:color w:val="000000"/>
        </w:rPr>
        <w:t xml:space="preserve">в 2021 году – </w:t>
      </w:r>
      <w:r w:rsidRPr="00D55940">
        <w:rPr>
          <w:color w:val="000000"/>
        </w:rPr>
        <w:t>13700,0 тыс. рублей</w:t>
      </w:r>
      <w:r>
        <w:rPr>
          <w:color w:val="000000"/>
        </w:rPr>
        <w:t>;</w:t>
      </w:r>
    </w:p>
    <w:p w:rsidR="00E46427" w:rsidRPr="00D55940" w:rsidRDefault="00E46427" w:rsidP="00E46427">
      <w:pPr>
        <w:jc w:val="both"/>
        <w:rPr>
          <w:color w:val="000000"/>
        </w:rPr>
      </w:pPr>
      <w:r>
        <w:rPr>
          <w:color w:val="000000"/>
        </w:rPr>
        <w:t>в 2022 году – 16184,1</w:t>
      </w:r>
      <w:r w:rsidRPr="00D55940">
        <w:rPr>
          <w:color w:val="000000"/>
        </w:rPr>
        <w:t xml:space="preserve"> тыс.</w:t>
      </w:r>
      <w:r>
        <w:rPr>
          <w:color w:val="000000"/>
        </w:rPr>
        <w:t xml:space="preserve"> </w:t>
      </w:r>
      <w:r w:rsidRPr="00D55940">
        <w:rPr>
          <w:color w:val="000000"/>
        </w:rPr>
        <w:t>рублей</w:t>
      </w:r>
      <w:r>
        <w:rPr>
          <w:color w:val="000000"/>
        </w:rPr>
        <w:t>;</w:t>
      </w:r>
    </w:p>
    <w:p w:rsidR="00E46427" w:rsidRPr="00D55940" w:rsidRDefault="00E46427" w:rsidP="00E46427">
      <w:pPr>
        <w:jc w:val="both"/>
        <w:rPr>
          <w:color w:val="000000"/>
        </w:rPr>
      </w:pPr>
      <w:r>
        <w:rPr>
          <w:color w:val="000000"/>
        </w:rPr>
        <w:t>в 2023 году – 16184,1</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2024 году – 16184,1</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2025 году – 16184,1</w:t>
      </w:r>
      <w:r w:rsidRPr="00D55940">
        <w:rPr>
          <w:color w:val="000000"/>
        </w:rPr>
        <w:t xml:space="preserve"> тыс. рублей</w:t>
      </w:r>
      <w:r>
        <w:rPr>
          <w:color w:val="000000"/>
        </w:rPr>
        <w:t>;</w:t>
      </w:r>
    </w:p>
    <w:p w:rsidR="00E46427" w:rsidRPr="00D55940" w:rsidRDefault="00E46427" w:rsidP="00E46427">
      <w:pPr>
        <w:jc w:val="both"/>
        <w:rPr>
          <w:color w:val="000000"/>
        </w:rPr>
      </w:pPr>
      <w:r>
        <w:rPr>
          <w:color w:val="000000"/>
        </w:rPr>
        <w:t>в 2026 – 2030 годах</w:t>
      </w:r>
      <w:r w:rsidRPr="003C00C7">
        <w:rPr>
          <w:color w:val="000000"/>
        </w:rPr>
        <w:t xml:space="preserve"> </w:t>
      </w:r>
      <w:r>
        <w:rPr>
          <w:color w:val="000000"/>
        </w:rPr>
        <w:t>– 80920,5</w:t>
      </w:r>
      <w:r w:rsidRPr="00D55940">
        <w:rPr>
          <w:color w:val="000000"/>
        </w:rPr>
        <w:t xml:space="preserve"> тыс. рублей</w:t>
      </w:r>
      <w:r>
        <w:rPr>
          <w:color w:val="000000"/>
        </w:rPr>
        <w:t>;</w:t>
      </w:r>
    </w:p>
    <w:p w:rsidR="00E46427" w:rsidRPr="00E120DA" w:rsidRDefault="00E46427" w:rsidP="00E46427">
      <w:pPr>
        <w:jc w:val="both"/>
        <w:rPr>
          <w:color w:val="000000"/>
        </w:rPr>
      </w:pPr>
      <w:r>
        <w:rPr>
          <w:color w:val="000000"/>
        </w:rPr>
        <w:t>в 2031 – 2035 годах – 80920,5</w:t>
      </w:r>
      <w:r w:rsidRPr="00D55940">
        <w:rPr>
          <w:color w:val="000000"/>
        </w:rPr>
        <w:t xml:space="preserve"> тыс. рублей</w:t>
      </w:r>
      <w:r>
        <w:rPr>
          <w:color w:val="000000"/>
        </w:rPr>
        <w:t>.</w:t>
      </w:r>
    </w:p>
    <w:p w:rsidR="00E46427" w:rsidRDefault="00E46427" w:rsidP="00E46427">
      <w:pPr>
        <w:contextualSpacing/>
        <w:rPr>
          <w:sz w:val="28"/>
          <w:szCs w:val="28"/>
        </w:rPr>
      </w:pPr>
    </w:p>
    <w:p w:rsidR="00E46427" w:rsidRDefault="00E46427" w:rsidP="00E46427">
      <w:pPr>
        <w:contextualSpacing/>
        <w:rPr>
          <w:sz w:val="28"/>
          <w:szCs w:val="28"/>
        </w:rPr>
      </w:pPr>
    </w:p>
    <w:p w:rsidR="00E46427" w:rsidRDefault="00E46427" w:rsidP="00E46427">
      <w:pPr>
        <w:contextualSpacing/>
        <w:rPr>
          <w:sz w:val="28"/>
          <w:szCs w:val="28"/>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pStyle w:val="ConsPlusNonformat"/>
        <w:widowControl/>
        <w:ind w:left="4820" w:hanging="425"/>
        <w:jc w:val="right"/>
        <w:rPr>
          <w:rFonts w:ascii="Times New Roman" w:hAnsi="Times New Roman" w:cs="Times New Roman"/>
          <w:bCs/>
          <w:color w:val="000000"/>
        </w:rPr>
      </w:pPr>
    </w:p>
    <w:p w:rsidR="00E46427" w:rsidRDefault="00E46427" w:rsidP="00E46427">
      <w:pPr>
        <w:sectPr w:rsidR="00E46427" w:rsidSect="00477156">
          <w:pgSz w:w="11906" w:h="16838"/>
          <w:pgMar w:top="567" w:right="709" w:bottom="567" w:left="1276" w:header="709" w:footer="709" w:gutter="0"/>
          <w:cols w:space="708"/>
          <w:titlePg/>
          <w:docGrid w:linePitch="360"/>
        </w:sectPr>
      </w:pPr>
    </w:p>
    <w:p w:rsidR="00E46427" w:rsidRPr="00603F32" w:rsidRDefault="00E46427" w:rsidP="00E46427">
      <w:pPr>
        <w:ind w:left="10260"/>
        <w:jc w:val="right"/>
        <w:rPr>
          <w:rStyle w:val="af0"/>
          <w:b w:val="0"/>
          <w:bCs/>
          <w:sz w:val="20"/>
          <w:szCs w:val="20"/>
        </w:rPr>
      </w:pPr>
      <w:r w:rsidRPr="00603F32">
        <w:rPr>
          <w:rStyle w:val="af0"/>
          <w:b w:val="0"/>
          <w:bCs/>
          <w:sz w:val="20"/>
          <w:szCs w:val="20"/>
        </w:rPr>
        <w:lastRenderedPageBreak/>
        <w:t>Приложение №1 к  Подпрограмме «</w:t>
      </w:r>
      <w:proofErr w:type="gramStart"/>
      <w:r w:rsidRPr="00603F32">
        <w:rPr>
          <w:rStyle w:val="af0"/>
          <w:b w:val="0"/>
          <w:bCs/>
          <w:sz w:val="20"/>
          <w:szCs w:val="20"/>
        </w:rPr>
        <w:t>Безопасные</w:t>
      </w:r>
      <w:proofErr w:type="gramEnd"/>
      <w:r w:rsidRPr="00603F32">
        <w:rPr>
          <w:rStyle w:val="af0"/>
          <w:b w:val="0"/>
          <w:bCs/>
          <w:sz w:val="20"/>
          <w:szCs w:val="20"/>
        </w:rPr>
        <w:t xml:space="preserve"> и </w:t>
      </w:r>
    </w:p>
    <w:p w:rsidR="00E46427" w:rsidRPr="00603F32" w:rsidRDefault="00E46427" w:rsidP="00E46427">
      <w:pPr>
        <w:ind w:left="10260"/>
        <w:jc w:val="right"/>
        <w:rPr>
          <w:rStyle w:val="af0"/>
          <w:b w:val="0"/>
          <w:bCs/>
          <w:sz w:val="20"/>
          <w:szCs w:val="20"/>
        </w:rPr>
      </w:pPr>
      <w:r w:rsidRPr="00603F32">
        <w:rPr>
          <w:rStyle w:val="af0"/>
          <w:b w:val="0"/>
          <w:bCs/>
          <w:sz w:val="20"/>
          <w:szCs w:val="20"/>
        </w:rPr>
        <w:t xml:space="preserve">качественные автомобильные дороги </w:t>
      </w:r>
    </w:p>
    <w:p w:rsidR="00E46427" w:rsidRPr="00603F32" w:rsidRDefault="00E46427" w:rsidP="00E46427">
      <w:pPr>
        <w:ind w:left="10260"/>
        <w:jc w:val="right"/>
        <w:rPr>
          <w:rStyle w:val="af0"/>
          <w:b w:val="0"/>
          <w:bCs/>
          <w:sz w:val="20"/>
          <w:szCs w:val="20"/>
        </w:rPr>
      </w:pPr>
      <w:r w:rsidRPr="00603F32">
        <w:rPr>
          <w:rStyle w:val="af0"/>
          <w:b w:val="0"/>
          <w:bCs/>
          <w:sz w:val="20"/>
          <w:szCs w:val="20"/>
        </w:rPr>
        <w:t>Вурнарского района Чувашской Республики»</w:t>
      </w:r>
    </w:p>
    <w:p w:rsidR="00E46427" w:rsidRPr="00BE2557" w:rsidRDefault="00E46427" w:rsidP="00E46427">
      <w:pPr>
        <w:jc w:val="center"/>
        <w:rPr>
          <w:b/>
          <w:bCs/>
          <w:color w:val="000000"/>
        </w:rPr>
      </w:pPr>
      <w:r w:rsidRPr="00BE2557">
        <w:rPr>
          <w:b/>
          <w:bCs/>
          <w:color w:val="000000"/>
        </w:rPr>
        <w:t xml:space="preserve">РЕСУРСНОЕ ОБЕСПЕЧЕНИЕ </w:t>
      </w:r>
    </w:p>
    <w:p w:rsidR="00E46427" w:rsidRDefault="00E46427" w:rsidP="00E46427">
      <w:pPr>
        <w:jc w:val="center"/>
        <w:rPr>
          <w:b/>
          <w:color w:val="000000"/>
          <w:sz w:val="22"/>
          <w:szCs w:val="22"/>
        </w:rPr>
      </w:pPr>
      <w:r w:rsidRPr="00BE2557">
        <w:rPr>
          <w:b/>
          <w:bCs/>
          <w:color w:val="000000"/>
        </w:rPr>
        <w:t xml:space="preserve">и прогнозная (справочная) оценка расходов за счет всех источников финансирования реализации </w:t>
      </w:r>
      <w:r>
        <w:rPr>
          <w:b/>
          <w:color w:val="000000"/>
          <w:sz w:val="22"/>
          <w:szCs w:val="22"/>
        </w:rPr>
        <w:t>п</w:t>
      </w:r>
      <w:r w:rsidRPr="006F7E74">
        <w:rPr>
          <w:b/>
          <w:color w:val="000000"/>
          <w:sz w:val="22"/>
          <w:szCs w:val="22"/>
        </w:rPr>
        <w:t>одпро</w:t>
      </w:r>
      <w:r>
        <w:rPr>
          <w:b/>
          <w:color w:val="000000"/>
          <w:sz w:val="22"/>
          <w:szCs w:val="22"/>
        </w:rPr>
        <w:t>граммы</w:t>
      </w:r>
    </w:p>
    <w:p w:rsidR="00E46427" w:rsidRDefault="00E46427" w:rsidP="00E46427">
      <w:pPr>
        <w:jc w:val="center"/>
        <w:rPr>
          <w:b/>
          <w:bCs/>
          <w:color w:val="000000"/>
        </w:rPr>
      </w:pPr>
      <w:r w:rsidRPr="006F7E74">
        <w:rPr>
          <w:b/>
          <w:color w:val="000000"/>
          <w:sz w:val="22"/>
          <w:szCs w:val="22"/>
        </w:rPr>
        <w:t xml:space="preserve"> </w:t>
      </w:r>
      <w:r>
        <w:rPr>
          <w:b/>
          <w:sz w:val="22"/>
          <w:szCs w:val="22"/>
        </w:rPr>
        <w:t xml:space="preserve"> « Безопасные и качественные автомобильные дороги Вурнарского района Чувашской Республики</w:t>
      </w:r>
      <w:r w:rsidRPr="006F7E74">
        <w:rPr>
          <w:b/>
          <w:sz w:val="22"/>
          <w:szCs w:val="22"/>
        </w:rPr>
        <w:t>»</w:t>
      </w:r>
      <w:r>
        <w:rPr>
          <w:b/>
          <w:bCs/>
          <w:color w:val="000000"/>
        </w:rPr>
        <w:t xml:space="preserve"> </w:t>
      </w:r>
    </w:p>
    <w:tbl>
      <w:tblPr>
        <w:tblW w:w="5047"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3"/>
        <w:gridCol w:w="2170"/>
        <w:gridCol w:w="764"/>
        <w:gridCol w:w="897"/>
        <w:gridCol w:w="1069"/>
        <w:gridCol w:w="834"/>
        <w:gridCol w:w="1635"/>
        <w:gridCol w:w="764"/>
        <w:gridCol w:w="760"/>
        <w:gridCol w:w="719"/>
        <w:gridCol w:w="732"/>
        <w:gridCol w:w="732"/>
        <w:gridCol w:w="732"/>
        <w:gridCol w:w="834"/>
        <w:gridCol w:w="824"/>
        <w:gridCol w:w="919"/>
      </w:tblGrid>
      <w:tr w:rsidR="00E46427" w:rsidRPr="004F4C8B" w:rsidTr="00477156">
        <w:trPr>
          <w:trHeight w:val="20"/>
        </w:trPr>
        <w:tc>
          <w:tcPr>
            <w:tcW w:w="479" w:type="pct"/>
            <w:vMerge w:val="restart"/>
          </w:tcPr>
          <w:p w:rsidR="00E46427" w:rsidRPr="004F4C8B" w:rsidRDefault="00E46427" w:rsidP="00477156">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682" w:type="pct"/>
            <w:vMerge w:val="restart"/>
          </w:tcPr>
          <w:p w:rsidR="00E46427" w:rsidRPr="004F4C8B" w:rsidRDefault="00E46427" w:rsidP="00477156">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20" w:type="pct"/>
            <w:gridSpan w:val="4"/>
          </w:tcPr>
          <w:p w:rsidR="00E46427" w:rsidRPr="004F4C8B" w:rsidRDefault="00E46427" w:rsidP="00477156">
            <w:pPr>
              <w:jc w:val="center"/>
              <w:rPr>
                <w:color w:val="000000"/>
                <w:sz w:val="18"/>
                <w:szCs w:val="18"/>
              </w:rPr>
            </w:pPr>
            <w:r w:rsidRPr="004F4C8B">
              <w:rPr>
                <w:color w:val="000000"/>
                <w:sz w:val="18"/>
                <w:szCs w:val="18"/>
              </w:rPr>
              <w:t>Код бюджетной классификации</w:t>
            </w:r>
          </w:p>
        </w:tc>
        <w:tc>
          <w:tcPr>
            <w:tcW w:w="514" w:type="pct"/>
            <w:vMerge w:val="restart"/>
          </w:tcPr>
          <w:p w:rsidR="00E46427" w:rsidRPr="004F4C8B" w:rsidRDefault="00E46427" w:rsidP="00477156">
            <w:pPr>
              <w:jc w:val="center"/>
              <w:rPr>
                <w:color w:val="000000"/>
                <w:sz w:val="18"/>
                <w:szCs w:val="18"/>
              </w:rPr>
            </w:pPr>
            <w:r w:rsidRPr="004F4C8B">
              <w:rPr>
                <w:color w:val="000000"/>
                <w:sz w:val="18"/>
                <w:szCs w:val="18"/>
              </w:rPr>
              <w:t>Источники финансового обеспечения</w:t>
            </w:r>
          </w:p>
        </w:tc>
        <w:tc>
          <w:tcPr>
            <w:tcW w:w="1657" w:type="pct"/>
            <w:gridSpan w:val="7"/>
          </w:tcPr>
          <w:p w:rsidR="00E46427" w:rsidRPr="004F4C8B" w:rsidRDefault="00E46427" w:rsidP="00477156">
            <w:pPr>
              <w:jc w:val="center"/>
              <w:rPr>
                <w:color w:val="000000"/>
                <w:sz w:val="18"/>
                <w:szCs w:val="18"/>
              </w:rPr>
            </w:pPr>
            <w:r w:rsidRPr="004F4C8B">
              <w:rPr>
                <w:color w:val="000000"/>
                <w:sz w:val="18"/>
                <w:szCs w:val="18"/>
              </w:rPr>
              <w:t>Расходы по годам, тыс. рублей</w:t>
            </w:r>
          </w:p>
        </w:tc>
        <w:tc>
          <w:tcPr>
            <w:tcW w:w="259" w:type="pct"/>
          </w:tcPr>
          <w:p w:rsidR="00E46427" w:rsidRPr="004F4C8B" w:rsidRDefault="00E46427" w:rsidP="00477156">
            <w:pPr>
              <w:jc w:val="center"/>
              <w:rPr>
                <w:color w:val="000000"/>
                <w:sz w:val="18"/>
                <w:szCs w:val="18"/>
              </w:rPr>
            </w:pPr>
          </w:p>
        </w:tc>
        <w:tc>
          <w:tcPr>
            <w:tcW w:w="289" w:type="pct"/>
          </w:tcPr>
          <w:p w:rsidR="00E46427" w:rsidRPr="004F4C8B" w:rsidRDefault="00E46427" w:rsidP="00477156">
            <w:pPr>
              <w:jc w:val="center"/>
              <w:rPr>
                <w:color w:val="000000"/>
                <w:sz w:val="18"/>
                <w:szCs w:val="18"/>
              </w:rPr>
            </w:pPr>
          </w:p>
        </w:tc>
      </w:tr>
      <w:tr w:rsidR="00E46427" w:rsidRPr="004F4C8B" w:rsidTr="00222B73">
        <w:trPr>
          <w:trHeight w:val="1065"/>
        </w:trPr>
        <w:tc>
          <w:tcPr>
            <w:tcW w:w="479" w:type="pct"/>
            <w:vMerge/>
          </w:tcPr>
          <w:p w:rsidR="00E46427" w:rsidRPr="004F4C8B" w:rsidRDefault="00E46427" w:rsidP="00477156">
            <w:pPr>
              <w:jc w:val="center"/>
              <w:rPr>
                <w:color w:val="000000"/>
                <w:sz w:val="18"/>
                <w:szCs w:val="18"/>
              </w:rPr>
            </w:pPr>
          </w:p>
        </w:tc>
        <w:tc>
          <w:tcPr>
            <w:tcW w:w="682" w:type="pct"/>
            <w:vMerge/>
          </w:tcPr>
          <w:p w:rsidR="00E46427" w:rsidRPr="004F4C8B" w:rsidRDefault="00E46427" w:rsidP="00477156">
            <w:pPr>
              <w:jc w:val="center"/>
              <w:rPr>
                <w:color w:val="000000"/>
                <w:sz w:val="18"/>
                <w:szCs w:val="18"/>
              </w:rPr>
            </w:pPr>
          </w:p>
        </w:tc>
        <w:tc>
          <w:tcPr>
            <w:tcW w:w="240" w:type="pct"/>
          </w:tcPr>
          <w:p w:rsidR="00E46427" w:rsidRPr="004F4C8B" w:rsidRDefault="00E46427" w:rsidP="00477156">
            <w:pPr>
              <w:jc w:val="center"/>
              <w:rPr>
                <w:color w:val="000000"/>
                <w:sz w:val="18"/>
                <w:szCs w:val="18"/>
              </w:rPr>
            </w:pPr>
            <w:r w:rsidRPr="004F4C8B">
              <w:rPr>
                <w:color w:val="000000"/>
                <w:sz w:val="18"/>
                <w:szCs w:val="18"/>
              </w:rPr>
              <w:t>главный распорядитель бюджетных средств</w:t>
            </w:r>
          </w:p>
        </w:tc>
        <w:tc>
          <w:tcPr>
            <w:tcW w:w="282" w:type="pct"/>
          </w:tcPr>
          <w:p w:rsidR="00E46427" w:rsidRPr="004F4C8B" w:rsidRDefault="00E46427" w:rsidP="00477156">
            <w:pPr>
              <w:jc w:val="center"/>
              <w:rPr>
                <w:color w:val="000000"/>
                <w:sz w:val="18"/>
                <w:szCs w:val="18"/>
              </w:rPr>
            </w:pPr>
            <w:r w:rsidRPr="004F4C8B">
              <w:rPr>
                <w:color w:val="000000"/>
                <w:sz w:val="18"/>
                <w:szCs w:val="18"/>
              </w:rPr>
              <w:t>раздел, подраздел</w:t>
            </w:r>
          </w:p>
        </w:tc>
        <w:tc>
          <w:tcPr>
            <w:tcW w:w="336" w:type="pct"/>
          </w:tcPr>
          <w:p w:rsidR="00E46427" w:rsidRPr="004F4C8B" w:rsidRDefault="00E46427" w:rsidP="00477156">
            <w:pPr>
              <w:jc w:val="center"/>
              <w:rPr>
                <w:color w:val="000000"/>
                <w:sz w:val="18"/>
                <w:szCs w:val="18"/>
              </w:rPr>
            </w:pPr>
            <w:r w:rsidRPr="004F4C8B">
              <w:rPr>
                <w:color w:val="000000"/>
                <w:sz w:val="18"/>
                <w:szCs w:val="18"/>
              </w:rPr>
              <w:t>целевая статья расходов</w:t>
            </w:r>
          </w:p>
        </w:tc>
        <w:tc>
          <w:tcPr>
            <w:tcW w:w="262" w:type="pct"/>
          </w:tcPr>
          <w:p w:rsidR="00E46427" w:rsidRPr="004F4C8B" w:rsidRDefault="00E46427" w:rsidP="00477156">
            <w:pPr>
              <w:jc w:val="center"/>
              <w:rPr>
                <w:color w:val="000000"/>
                <w:sz w:val="18"/>
                <w:szCs w:val="18"/>
              </w:rPr>
            </w:pPr>
            <w:r w:rsidRPr="004F4C8B">
              <w:rPr>
                <w:color w:val="000000"/>
                <w:sz w:val="18"/>
                <w:szCs w:val="18"/>
              </w:rPr>
              <w:t>группа (подгруппа) вида расходов</w:t>
            </w:r>
          </w:p>
        </w:tc>
        <w:tc>
          <w:tcPr>
            <w:tcW w:w="514" w:type="pct"/>
            <w:vMerge/>
          </w:tcPr>
          <w:p w:rsidR="00E46427" w:rsidRPr="004F4C8B" w:rsidRDefault="00E46427" w:rsidP="00477156">
            <w:pPr>
              <w:jc w:val="center"/>
              <w:rPr>
                <w:color w:val="000000"/>
                <w:sz w:val="18"/>
                <w:szCs w:val="18"/>
              </w:rPr>
            </w:pPr>
          </w:p>
        </w:tc>
        <w:tc>
          <w:tcPr>
            <w:tcW w:w="240" w:type="pct"/>
          </w:tcPr>
          <w:p w:rsidR="00E46427" w:rsidRPr="004F4C8B" w:rsidRDefault="00E46427" w:rsidP="00477156">
            <w:pPr>
              <w:jc w:val="center"/>
              <w:rPr>
                <w:color w:val="000000"/>
                <w:sz w:val="18"/>
                <w:szCs w:val="18"/>
              </w:rPr>
            </w:pPr>
            <w:r>
              <w:rPr>
                <w:color w:val="000000"/>
                <w:sz w:val="18"/>
                <w:szCs w:val="18"/>
              </w:rPr>
              <w:t>2019</w:t>
            </w:r>
          </w:p>
        </w:tc>
        <w:tc>
          <w:tcPr>
            <w:tcW w:w="239"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20</w:t>
            </w:r>
          </w:p>
        </w:tc>
        <w:tc>
          <w:tcPr>
            <w:tcW w:w="226"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21</w:t>
            </w:r>
          </w:p>
        </w:tc>
        <w:tc>
          <w:tcPr>
            <w:tcW w:w="230" w:type="pct"/>
          </w:tcPr>
          <w:p w:rsidR="00E46427" w:rsidRPr="004F4C8B" w:rsidRDefault="00E46427" w:rsidP="00477156">
            <w:pPr>
              <w:jc w:val="center"/>
              <w:rPr>
                <w:color w:val="000000"/>
                <w:sz w:val="18"/>
                <w:szCs w:val="18"/>
              </w:rPr>
            </w:pPr>
            <w:r>
              <w:rPr>
                <w:color w:val="000000"/>
                <w:sz w:val="18"/>
                <w:szCs w:val="18"/>
              </w:rPr>
              <w:t>2022</w:t>
            </w:r>
          </w:p>
        </w:tc>
        <w:tc>
          <w:tcPr>
            <w:tcW w:w="230" w:type="pct"/>
          </w:tcPr>
          <w:p w:rsidR="00E46427" w:rsidRPr="004F4C8B" w:rsidRDefault="00E46427" w:rsidP="00477156">
            <w:pPr>
              <w:jc w:val="center"/>
              <w:rPr>
                <w:color w:val="000000"/>
                <w:sz w:val="18"/>
                <w:szCs w:val="18"/>
              </w:rPr>
            </w:pPr>
            <w:r>
              <w:rPr>
                <w:color w:val="000000"/>
                <w:sz w:val="18"/>
                <w:szCs w:val="18"/>
              </w:rPr>
              <w:t>2023</w:t>
            </w:r>
          </w:p>
        </w:tc>
        <w:tc>
          <w:tcPr>
            <w:tcW w:w="230" w:type="pct"/>
          </w:tcPr>
          <w:p w:rsidR="00E46427" w:rsidRPr="004F4C8B" w:rsidRDefault="00E46427" w:rsidP="00477156">
            <w:pPr>
              <w:jc w:val="center"/>
              <w:rPr>
                <w:color w:val="000000"/>
                <w:sz w:val="18"/>
                <w:szCs w:val="18"/>
              </w:rPr>
            </w:pPr>
            <w:r>
              <w:rPr>
                <w:color w:val="000000"/>
                <w:sz w:val="18"/>
                <w:szCs w:val="18"/>
              </w:rPr>
              <w:t>2024</w:t>
            </w:r>
          </w:p>
        </w:tc>
        <w:tc>
          <w:tcPr>
            <w:tcW w:w="262" w:type="pct"/>
          </w:tcPr>
          <w:p w:rsidR="00E46427" w:rsidRPr="004F4C8B" w:rsidRDefault="00E46427" w:rsidP="00477156">
            <w:pPr>
              <w:jc w:val="center"/>
              <w:rPr>
                <w:color w:val="000000"/>
                <w:sz w:val="18"/>
                <w:szCs w:val="18"/>
              </w:rPr>
            </w:pPr>
            <w:r>
              <w:rPr>
                <w:color w:val="000000"/>
                <w:sz w:val="18"/>
                <w:szCs w:val="18"/>
              </w:rPr>
              <w:t>2025</w:t>
            </w:r>
          </w:p>
        </w:tc>
        <w:tc>
          <w:tcPr>
            <w:tcW w:w="259" w:type="pct"/>
          </w:tcPr>
          <w:p w:rsidR="00E46427" w:rsidRDefault="00E46427" w:rsidP="00477156">
            <w:pPr>
              <w:jc w:val="center"/>
              <w:rPr>
                <w:color w:val="000000"/>
                <w:sz w:val="18"/>
                <w:szCs w:val="18"/>
              </w:rPr>
            </w:pPr>
            <w:r>
              <w:rPr>
                <w:color w:val="000000"/>
                <w:sz w:val="18"/>
                <w:szCs w:val="18"/>
              </w:rPr>
              <w:t>2026-2030</w:t>
            </w:r>
          </w:p>
        </w:tc>
        <w:tc>
          <w:tcPr>
            <w:tcW w:w="289" w:type="pct"/>
          </w:tcPr>
          <w:p w:rsidR="00E46427" w:rsidRDefault="00E46427" w:rsidP="00477156">
            <w:pPr>
              <w:jc w:val="center"/>
              <w:rPr>
                <w:color w:val="000000"/>
                <w:sz w:val="18"/>
                <w:szCs w:val="18"/>
              </w:rPr>
            </w:pPr>
            <w:r>
              <w:rPr>
                <w:color w:val="000000"/>
                <w:sz w:val="18"/>
                <w:szCs w:val="18"/>
              </w:rPr>
              <w:t>2031-</w:t>
            </w:r>
          </w:p>
          <w:p w:rsidR="00E46427" w:rsidRDefault="00E46427" w:rsidP="00477156">
            <w:pPr>
              <w:jc w:val="center"/>
              <w:rPr>
                <w:color w:val="000000"/>
                <w:sz w:val="18"/>
                <w:szCs w:val="18"/>
              </w:rPr>
            </w:pPr>
            <w:r>
              <w:rPr>
                <w:color w:val="000000"/>
                <w:sz w:val="18"/>
                <w:szCs w:val="18"/>
              </w:rPr>
              <w:t>2035</w:t>
            </w:r>
          </w:p>
          <w:p w:rsidR="00E46427" w:rsidRDefault="00E46427" w:rsidP="00477156">
            <w:pPr>
              <w:jc w:val="center"/>
              <w:rPr>
                <w:color w:val="000000"/>
                <w:sz w:val="18"/>
                <w:szCs w:val="18"/>
              </w:rPr>
            </w:pPr>
          </w:p>
        </w:tc>
      </w:tr>
      <w:tr w:rsidR="00E46427" w:rsidRPr="004F034F" w:rsidTr="00222B73">
        <w:tblPrEx>
          <w:tblBorders>
            <w:bottom w:val="single" w:sz="4" w:space="0" w:color="auto"/>
          </w:tblBorders>
          <w:tblLook w:val="01E0" w:firstRow="1" w:lastRow="1" w:firstColumn="1" w:lastColumn="1" w:noHBand="0" w:noVBand="0"/>
        </w:tblPrEx>
        <w:trPr>
          <w:trHeight w:val="235"/>
        </w:trPr>
        <w:tc>
          <w:tcPr>
            <w:tcW w:w="479" w:type="pct"/>
            <w:vMerge w:val="restart"/>
          </w:tcPr>
          <w:p w:rsidR="00E46427" w:rsidRPr="004C092E" w:rsidRDefault="00E46427" w:rsidP="00477156">
            <w:pPr>
              <w:jc w:val="both"/>
              <w:rPr>
                <w:b/>
                <w:bCs/>
                <w:color w:val="000000"/>
                <w:sz w:val="18"/>
                <w:szCs w:val="18"/>
              </w:rPr>
            </w:pPr>
            <w:r w:rsidRPr="004C092E">
              <w:rPr>
                <w:b/>
                <w:bCs/>
                <w:color w:val="000000"/>
                <w:sz w:val="18"/>
                <w:szCs w:val="18"/>
              </w:rPr>
              <w:t>Подпрограмма</w:t>
            </w:r>
          </w:p>
        </w:tc>
        <w:tc>
          <w:tcPr>
            <w:tcW w:w="682" w:type="pct"/>
            <w:vMerge w:val="restart"/>
          </w:tcPr>
          <w:p w:rsidR="00E46427" w:rsidRDefault="00E46427" w:rsidP="00477156">
            <w:pPr>
              <w:jc w:val="both"/>
              <w:rPr>
                <w:b/>
                <w:color w:val="000000"/>
                <w:sz w:val="18"/>
                <w:szCs w:val="18"/>
              </w:rPr>
            </w:pPr>
            <w:r>
              <w:rPr>
                <w:b/>
                <w:color w:val="000000"/>
                <w:sz w:val="18"/>
                <w:szCs w:val="18"/>
              </w:rPr>
              <w:t xml:space="preserve">«Безопасные и качественные автомобильные дороги Вурнарского района Чувашской </w:t>
            </w:r>
          </w:p>
          <w:p w:rsidR="00E46427" w:rsidRPr="004C092E" w:rsidRDefault="00E46427" w:rsidP="00477156">
            <w:pPr>
              <w:jc w:val="both"/>
              <w:rPr>
                <w:b/>
                <w:color w:val="000000"/>
                <w:sz w:val="18"/>
                <w:szCs w:val="18"/>
              </w:rPr>
            </w:pPr>
            <w:r>
              <w:rPr>
                <w:b/>
                <w:color w:val="000000"/>
                <w:sz w:val="18"/>
                <w:szCs w:val="18"/>
              </w:rPr>
              <w:t>Республики</w:t>
            </w:r>
            <w:r w:rsidRPr="004C092E">
              <w:rPr>
                <w:b/>
                <w:color w:val="000000"/>
                <w:sz w:val="18"/>
                <w:szCs w:val="18"/>
              </w:rPr>
              <w:t xml:space="preserve">» на </w:t>
            </w:r>
            <w:r>
              <w:rPr>
                <w:b/>
                <w:color w:val="000000"/>
                <w:sz w:val="18"/>
                <w:szCs w:val="18"/>
              </w:rPr>
              <w:t>2019–2035</w:t>
            </w:r>
            <w:r w:rsidRPr="004C092E">
              <w:rPr>
                <w:b/>
                <w:color w:val="000000"/>
                <w:sz w:val="18"/>
                <w:szCs w:val="18"/>
              </w:rPr>
              <w:t xml:space="preserve"> годы</w:t>
            </w:r>
          </w:p>
        </w:tc>
        <w:tc>
          <w:tcPr>
            <w:tcW w:w="240" w:type="pct"/>
            <w:vMerge w:val="restart"/>
            <w:vAlign w:val="center"/>
          </w:tcPr>
          <w:p w:rsidR="00E46427" w:rsidRDefault="00E46427" w:rsidP="00477156">
            <w:pPr>
              <w:jc w:val="center"/>
              <w:rPr>
                <w:color w:val="000000"/>
                <w:sz w:val="18"/>
                <w:szCs w:val="18"/>
              </w:rPr>
            </w:pPr>
          </w:p>
          <w:p w:rsidR="00E46427" w:rsidRDefault="00E46427" w:rsidP="00477156">
            <w:pPr>
              <w:jc w:val="center"/>
              <w:rPr>
                <w:color w:val="000000"/>
                <w:sz w:val="18"/>
                <w:szCs w:val="18"/>
              </w:rPr>
            </w:pPr>
            <w:r>
              <w:rPr>
                <w:color w:val="000000"/>
                <w:sz w:val="18"/>
                <w:szCs w:val="18"/>
              </w:rPr>
              <w:t>000</w:t>
            </w:r>
          </w:p>
          <w:p w:rsidR="00E46427" w:rsidRPr="00BC1FF8" w:rsidRDefault="00E46427" w:rsidP="00477156">
            <w:pPr>
              <w:rPr>
                <w:sz w:val="18"/>
                <w:szCs w:val="18"/>
              </w:rPr>
            </w:pPr>
          </w:p>
        </w:tc>
        <w:tc>
          <w:tcPr>
            <w:tcW w:w="282" w:type="pct"/>
            <w:vMerge w:val="restart"/>
            <w:vAlign w:val="center"/>
          </w:tcPr>
          <w:p w:rsidR="00E46427" w:rsidRPr="004F034F" w:rsidRDefault="00E46427" w:rsidP="00477156">
            <w:pPr>
              <w:jc w:val="center"/>
              <w:rPr>
                <w:color w:val="000000"/>
                <w:sz w:val="18"/>
                <w:szCs w:val="18"/>
              </w:rPr>
            </w:pPr>
            <w:r>
              <w:rPr>
                <w:color w:val="000000"/>
                <w:sz w:val="18"/>
                <w:szCs w:val="18"/>
              </w:rPr>
              <w:t>0000</w:t>
            </w:r>
          </w:p>
        </w:tc>
        <w:tc>
          <w:tcPr>
            <w:tcW w:w="336" w:type="pct"/>
            <w:vMerge w:val="restart"/>
            <w:vAlign w:val="center"/>
          </w:tcPr>
          <w:p w:rsidR="00E46427" w:rsidRPr="004F034F" w:rsidRDefault="00E46427" w:rsidP="00477156">
            <w:pPr>
              <w:jc w:val="center"/>
              <w:rPr>
                <w:color w:val="000000"/>
                <w:sz w:val="18"/>
                <w:szCs w:val="18"/>
              </w:rPr>
            </w:pPr>
            <w:r>
              <w:rPr>
                <w:color w:val="000000"/>
                <w:sz w:val="18"/>
                <w:szCs w:val="18"/>
              </w:rPr>
              <w:t>Ч210000000</w:t>
            </w:r>
          </w:p>
        </w:tc>
        <w:tc>
          <w:tcPr>
            <w:tcW w:w="262" w:type="pct"/>
            <w:vMerge w:val="restart"/>
            <w:vAlign w:val="center"/>
          </w:tcPr>
          <w:p w:rsidR="00E46427" w:rsidRPr="004F034F" w:rsidRDefault="00E46427" w:rsidP="00477156">
            <w:pPr>
              <w:jc w:val="center"/>
              <w:rPr>
                <w:color w:val="000000"/>
                <w:sz w:val="18"/>
                <w:szCs w:val="18"/>
              </w:rPr>
            </w:pPr>
            <w:r>
              <w:rPr>
                <w:color w:val="000000"/>
                <w:sz w:val="18"/>
                <w:szCs w:val="18"/>
              </w:rPr>
              <w:t>000</w:t>
            </w:r>
          </w:p>
        </w:tc>
        <w:tc>
          <w:tcPr>
            <w:tcW w:w="514" w:type="pct"/>
          </w:tcPr>
          <w:p w:rsidR="00E46427" w:rsidRPr="00F0540B" w:rsidRDefault="00E46427" w:rsidP="00477156">
            <w:pPr>
              <w:jc w:val="both"/>
              <w:rPr>
                <w:b/>
                <w:color w:val="000000"/>
                <w:sz w:val="18"/>
                <w:szCs w:val="18"/>
              </w:rPr>
            </w:pPr>
            <w:r w:rsidRPr="00F0540B">
              <w:rPr>
                <w:b/>
                <w:bCs/>
                <w:color w:val="000000"/>
                <w:sz w:val="18"/>
                <w:szCs w:val="18"/>
              </w:rPr>
              <w:t>всего</w:t>
            </w:r>
          </w:p>
        </w:tc>
        <w:tc>
          <w:tcPr>
            <w:tcW w:w="240" w:type="pct"/>
          </w:tcPr>
          <w:p w:rsidR="00E46427" w:rsidRPr="00BF3BAF" w:rsidRDefault="00E46427" w:rsidP="00477156">
            <w:pPr>
              <w:jc w:val="center"/>
              <w:rPr>
                <w:b/>
                <w:color w:val="000000"/>
                <w:sz w:val="18"/>
                <w:szCs w:val="18"/>
              </w:rPr>
            </w:pPr>
            <w:r>
              <w:rPr>
                <w:b/>
                <w:color w:val="000000"/>
                <w:sz w:val="18"/>
                <w:szCs w:val="18"/>
              </w:rPr>
              <w:t>70685,7</w:t>
            </w:r>
          </w:p>
        </w:tc>
        <w:tc>
          <w:tcPr>
            <w:tcW w:w="239" w:type="pct"/>
          </w:tcPr>
          <w:p w:rsidR="00E46427" w:rsidRPr="00527734" w:rsidRDefault="00E46427" w:rsidP="00477156">
            <w:pPr>
              <w:jc w:val="center"/>
              <w:rPr>
                <w:b/>
                <w:bCs/>
                <w:sz w:val="18"/>
                <w:szCs w:val="18"/>
              </w:rPr>
            </w:pPr>
            <w:r>
              <w:rPr>
                <w:b/>
                <w:bCs/>
                <w:sz w:val="18"/>
                <w:szCs w:val="18"/>
              </w:rPr>
              <w:t>62278,3</w:t>
            </w:r>
          </w:p>
        </w:tc>
        <w:tc>
          <w:tcPr>
            <w:tcW w:w="226" w:type="pct"/>
          </w:tcPr>
          <w:p w:rsidR="00E46427" w:rsidRPr="00527734" w:rsidRDefault="00E46427" w:rsidP="00477156">
            <w:pPr>
              <w:jc w:val="center"/>
              <w:rPr>
                <w:b/>
                <w:bCs/>
                <w:sz w:val="18"/>
                <w:szCs w:val="18"/>
              </w:rPr>
            </w:pPr>
            <w:r>
              <w:rPr>
                <w:b/>
                <w:bCs/>
                <w:sz w:val="18"/>
                <w:szCs w:val="18"/>
              </w:rPr>
              <w:t>61359,8</w:t>
            </w:r>
          </w:p>
        </w:tc>
        <w:tc>
          <w:tcPr>
            <w:tcW w:w="230" w:type="pct"/>
          </w:tcPr>
          <w:p w:rsidR="00E46427" w:rsidRPr="00527734" w:rsidRDefault="00E46427" w:rsidP="00477156">
            <w:pPr>
              <w:jc w:val="center"/>
              <w:rPr>
                <w:b/>
                <w:bCs/>
                <w:sz w:val="18"/>
                <w:szCs w:val="18"/>
              </w:rPr>
            </w:pPr>
            <w:r>
              <w:rPr>
                <w:b/>
                <w:bCs/>
                <w:sz w:val="18"/>
                <w:szCs w:val="18"/>
              </w:rPr>
              <w:t>50559,4</w:t>
            </w:r>
          </w:p>
        </w:tc>
        <w:tc>
          <w:tcPr>
            <w:tcW w:w="230" w:type="pct"/>
          </w:tcPr>
          <w:p w:rsidR="00E46427" w:rsidRDefault="00E46427" w:rsidP="00477156">
            <w:r w:rsidRPr="004A5C90">
              <w:rPr>
                <w:b/>
                <w:bCs/>
                <w:sz w:val="18"/>
                <w:szCs w:val="18"/>
              </w:rPr>
              <w:t>50559,4</w:t>
            </w:r>
          </w:p>
        </w:tc>
        <w:tc>
          <w:tcPr>
            <w:tcW w:w="230" w:type="pct"/>
          </w:tcPr>
          <w:p w:rsidR="00E46427" w:rsidRDefault="00E46427" w:rsidP="00477156">
            <w:r w:rsidRPr="004A5C90">
              <w:rPr>
                <w:b/>
                <w:bCs/>
                <w:sz w:val="18"/>
                <w:szCs w:val="18"/>
              </w:rPr>
              <w:t>50559,4</w:t>
            </w:r>
          </w:p>
        </w:tc>
        <w:tc>
          <w:tcPr>
            <w:tcW w:w="262" w:type="pct"/>
          </w:tcPr>
          <w:p w:rsidR="00E46427" w:rsidRDefault="00E46427" w:rsidP="00477156">
            <w:pPr>
              <w:jc w:val="center"/>
            </w:pPr>
            <w:r w:rsidRPr="004A5C90">
              <w:rPr>
                <w:b/>
                <w:bCs/>
                <w:sz w:val="18"/>
                <w:szCs w:val="18"/>
              </w:rPr>
              <w:t>50559,4</w:t>
            </w:r>
          </w:p>
        </w:tc>
        <w:tc>
          <w:tcPr>
            <w:tcW w:w="259" w:type="pct"/>
          </w:tcPr>
          <w:p w:rsidR="00E46427" w:rsidRDefault="00E46427" w:rsidP="00477156">
            <w:pPr>
              <w:jc w:val="center"/>
              <w:rPr>
                <w:b/>
                <w:bCs/>
                <w:sz w:val="18"/>
                <w:szCs w:val="18"/>
              </w:rPr>
            </w:pPr>
            <w:r>
              <w:rPr>
                <w:b/>
                <w:bCs/>
                <w:sz w:val="18"/>
                <w:szCs w:val="18"/>
              </w:rPr>
              <w:t>252797,0</w:t>
            </w:r>
          </w:p>
        </w:tc>
        <w:tc>
          <w:tcPr>
            <w:tcW w:w="289" w:type="pct"/>
          </w:tcPr>
          <w:p w:rsidR="00E46427" w:rsidRDefault="00E46427" w:rsidP="00477156">
            <w:pPr>
              <w:jc w:val="center"/>
              <w:rPr>
                <w:b/>
                <w:bCs/>
                <w:sz w:val="18"/>
                <w:szCs w:val="18"/>
              </w:rPr>
            </w:pPr>
            <w:r>
              <w:rPr>
                <w:b/>
                <w:bCs/>
                <w:sz w:val="18"/>
                <w:szCs w:val="18"/>
              </w:rPr>
              <w:t>252797,0</w:t>
            </w:r>
          </w:p>
        </w:tc>
      </w:tr>
      <w:tr w:rsidR="00222B73"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222B73" w:rsidRPr="004C092E" w:rsidRDefault="00222B73" w:rsidP="00477156">
            <w:pPr>
              <w:jc w:val="both"/>
              <w:rPr>
                <w:b/>
                <w:color w:val="000000"/>
                <w:sz w:val="18"/>
                <w:szCs w:val="18"/>
              </w:rPr>
            </w:pPr>
          </w:p>
        </w:tc>
        <w:tc>
          <w:tcPr>
            <w:tcW w:w="682" w:type="pct"/>
            <w:vMerge/>
          </w:tcPr>
          <w:p w:rsidR="00222B73" w:rsidRPr="004C092E" w:rsidRDefault="00222B73" w:rsidP="00477156">
            <w:pPr>
              <w:jc w:val="both"/>
              <w:rPr>
                <w:b/>
                <w:color w:val="000000"/>
                <w:sz w:val="18"/>
                <w:szCs w:val="18"/>
              </w:rPr>
            </w:pPr>
          </w:p>
        </w:tc>
        <w:tc>
          <w:tcPr>
            <w:tcW w:w="240" w:type="pct"/>
            <w:vMerge/>
          </w:tcPr>
          <w:p w:rsidR="00222B73" w:rsidRPr="004F034F" w:rsidRDefault="00222B73" w:rsidP="00477156">
            <w:pPr>
              <w:jc w:val="center"/>
              <w:rPr>
                <w:color w:val="000000"/>
                <w:sz w:val="18"/>
                <w:szCs w:val="18"/>
              </w:rPr>
            </w:pPr>
          </w:p>
        </w:tc>
        <w:tc>
          <w:tcPr>
            <w:tcW w:w="282" w:type="pct"/>
            <w:vMerge/>
          </w:tcPr>
          <w:p w:rsidR="00222B73" w:rsidRPr="004F034F" w:rsidRDefault="00222B73" w:rsidP="00477156">
            <w:pPr>
              <w:jc w:val="center"/>
              <w:rPr>
                <w:color w:val="000000"/>
                <w:sz w:val="18"/>
                <w:szCs w:val="18"/>
              </w:rPr>
            </w:pPr>
          </w:p>
        </w:tc>
        <w:tc>
          <w:tcPr>
            <w:tcW w:w="336" w:type="pct"/>
            <w:vMerge/>
          </w:tcPr>
          <w:p w:rsidR="00222B73" w:rsidRPr="004F034F" w:rsidRDefault="00222B73" w:rsidP="00477156">
            <w:pPr>
              <w:jc w:val="center"/>
              <w:rPr>
                <w:color w:val="000000"/>
                <w:sz w:val="18"/>
                <w:szCs w:val="18"/>
              </w:rPr>
            </w:pPr>
          </w:p>
        </w:tc>
        <w:tc>
          <w:tcPr>
            <w:tcW w:w="262" w:type="pct"/>
            <w:vMerge/>
          </w:tcPr>
          <w:p w:rsidR="00222B73" w:rsidRPr="004F034F" w:rsidRDefault="00222B73" w:rsidP="00477156">
            <w:pPr>
              <w:jc w:val="center"/>
              <w:rPr>
                <w:color w:val="000000"/>
                <w:sz w:val="18"/>
                <w:szCs w:val="18"/>
              </w:rPr>
            </w:pPr>
          </w:p>
        </w:tc>
        <w:tc>
          <w:tcPr>
            <w:tcW w:w="514" w:type="pct"/>
          </w:tcPr>
          <w:p w:rsidR="00222B73" w:rsidRPr="004F034F" w:rsidRDefault="00222B73" w:rsidP="00477156">
            <w:pPr>
              <w:jc w:val="both"/>
              <w:rPr>
                <w:color w:val="000000"/>
                <w:sz w:val="18"/>
                <w:szCs w:val="18"/>
              </w:rPr>
            </w:pPr>
            <w:r w:rsidRPr="004F034F">
              <w:rPr>
                <w:color w:val="000000"/>
                <w:sz w:val="18"/>
                <w:szCs w:val="18"/>
              </w:rPr>
              <w:t>федеральный бюджет</w:t>
            </w:r>
          </w:p>
        </w:tc>
        <w:tc>
          <w:tcPr>
            <w:tcW w:w="240" w:type="pct"/>
          </w:tcPr>
          <w:p w:rsidR="00222B73" w:rsidRDefault="00222B73" w:rsidP="00222B73">
            <w:pPr>
              <w:jc w:val="center"/>
            </w:pPr>
            <w:r w:rsidRPr="001764BB">
              <w:rPr>
                <w:color w:val="000000"/>
                <w:sz w:val="18"/>
                <w:szCs w:val="18"/>
              </w:rPr>
              <w:t>0,0</w:t>
            </w:r>
          </w:p>
        </w:tc>
        <w:tc>
          <w:tcPr>
            <w:tcW w:w="239" w:type="pct"/>
          </w:tcPr>
          <w:p w:rsidR="00222B73" w:rsidRDefault="00222B73" w:rsidP="00222B73">
            <w:pPr>
              <w:jc w:val="center"/>
            </w:pPr>
            <w:r w:rsidRPr="001764BB">
              <w:rPr>
                <w:color w:val="000000"/>
                <w:sz w:val="18"/>
                <w:szCs w:val="18"/>
              </w:rPr>
              <w:t>0,0</w:t>
            </w:r>
          </w:p>
        </w:tc>
        <w:tc>
          <w:tcPr>
            <w:tcW w:w="226" w:type="pct"/>
          </w:tcPr>
          <w:p w:rsidR="00222B73" w:rsidRDefault="00222B73" w:rsidP="00222B73">
            <w:pPr>
              <w:jc w:val="center"/>
            </w:pPr>
            <w:r w:rsidRPr="001764BB">
              <w:rPr>
                <w:color w:val="000000"/>
                <w:sz w:val="18"/>
                <w:szCs w:val="18"/>
              </w:rPr>
              <w:t>0,0</w:t>
            </w:r>
          </w:p>
        </w:tc>
        <w:tc>
          <w:tcPr>
            <w:tcW w:w="230" w:type="pct"/>
          </w:tcPr>
          <w:p w:rsidR="00222B73" w:rsidRDefault="00222B73" w:rsidP="00222B73">
            <w:pPr>
              <w:jc w:val="center"/>
            </w:pPr>
            <w:r w:rsidRPr="001764BB">
              <w:rPr>
                <w:color w:val="000000"/>
                <w:sz w:val="18"/>
                <w:szCs w:val="18"/>
              </w:rPr>
              <w:t>0,0</w:t>
            </w:r>
          </w:p>
        </w:tc>
        <w:tc>
          <w:tcPr>
            <w:tcW w:w="230" w:type="pct"/>
          </w:tcPr>
          <w:p w:rsidR="00222B73" w:rsidRDefault="00222B73" w:rsidP="00222B73">
            <w:pPr>
              <w:jc w:val="center"/>
            </w:pPr>
            <w:r w:rsidRPr="001764BB">
              <w:rPr>
                <w:color w:val="000000"/>
                <w:sz w:val="18"/>
                <w:szCs w:val="18"/>
              </w:rPr>
              <w:t>0,0</w:t>
            </w:r>
          </w:p>
        </w:tc>
        <w:tc>
          <w:tcPr>
            <w:tcW w:w="230" w:type="pct"/>
          </w:tcPr>
          <w:p w:rsidR="00222B73" w:rsidRDefault="00222B73" w:rsidP="00222B73">
            <w:pPr>
              <w:jc w:val="center"/>
            </w:pPr>
            <w:r w:rsidRPr="001764BB">
              <w:rPr>
                <w:color w:val="000000"/>
                <w:sz w:val="18"/>
                <w:szCs w:val="18"/>
              </w:rPr>
              <w:t>0,0</w:t>
            </w:r>
          </w:p>
        </w:tc>
        <w:tc>
          <w:tcPr>
            <w:tcW w:w="262" w:type="pct"/>
          </w:tcPr>
          <w:p w:rsidR="00222B73" w:rsidRDefault="00222B73" w:rsidP="00222B73">
            <w:pPr>
              <w:jc w:val="center"/>
            </w:pPr>
            <w:r w:rsidRPr="001764BB">
              <w:rPr>
                <w:color w:val="000000"/>
                <w:sz w:val="18"/>
                <w:szCs w:val="18"/>
              </w:rPr>
              <w:t>0,0</w:t>
            </w:r>
          </w:p>
        </w:tc>
        <w:tc>
          <w:tcPr>
            <w:tcW w:w="259" w:type="pct"/>
          </w:tcPr>
          <w:p w:rsidR="00222B73" w:rsidRDefault="00222B73" w:rsidP="00222B73">
            <w:pPr>
              <w:jc w:val="center"/>
            </w:pPr>
            <w:r w:rsidRPr="001764BB">
              <w:rPr>
                <w:color w:val="000000"/>
                <w:sz w:val="18"/>
                <w:szCs w:val="18"/>
              </w:rPr>
              <w:t>0,0</w:t>
            </w:r>
          </w:p>
        </w:tc>
        <w:tc>
          <w:tcPr>
            <w:tcW w:w="289" w:type="pct"/>
          </w:tcPr>
          <w:p w:rsidR="00222B73" w:rsidRDefault="00222B73" w:rsidP="00222B73">
            <w:pPr>
              <w:jc w:val="center"/>
            </w:pPr>
            <w:r w:rsidRPr="001764BB">
              <w:rPr>
                <w:color w:val="000000"/>
                <w:sz w:val="18"/>
                <w:szCs w:val="18"/>
              </w:rPr>
              <w:t>0,0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C092E" w:rsidRDefault="00E46427" w:rsidP="00477156">
            <w:pPr>
              <w:jc w:val="both"/>
              <w:rPr>
                <w:b/>
                <w:color w:val="000000"/>
                <w:sz w:val="18"/>
                <w:szCs w:val="18"/>
              </w:rPr>
            </w:pPr>
          </w:p>
        </w:tc>
        <w:tc>
          <w:tcPr>
            <w:tcW w:w="682" w:type="pct"/>
            <w:vMerge/>
          </w:tcPr>
          <w:p w:rsidR="00E46427" w:rsidRPr="004C092E" w:rsidRDefault="00E46427" w:rsidP="00477156">
            <w:pPr>
              <w:jc w:val="both"/>
              <w:rPr>
                <w:b/>
                <w:color w:val="000000"/>
                <w:sz w:val="18"/>
                <w:szCs w:val="18"/>
              </w:rPr>
            </w:pPr>
          </w:p>
        </w:tc>
        <w:tc>
          <w:tcPr>
            <w:tcW w:w="240" w:type="pct"/>
            <w:vMerge/>
          </w:tcPr>
          <w:p w:rsidR="00E46427" w:rsidRPr="004F034F" w:rsidRDefault="00E46427" w:rsidP="00477156">
            <w:pPr>
              <w:jc w:val="center"/>
              <w:rPr>
                <w:color w:val="000000"/>
                <w:sz w:val="18"/>
                <w:szCs w:val="18"/>
              </w:rPr>
            </w:pPr>
          </w:p>
        </w:tc>
        <w:tc>
          <w:tcPr>
            <w:tcW w:w="282" w:type="pct"/>
            <w:vMerge/>
          </w:tcPr>
          <w:p w:rsidR="00E46427" w:rsidRPr="004F034F" w:rsidRDefault="00E46427" w:rsidP="00477156">
            <w:pPr>
              <w:jc w:val="center"/>
              <w:rPr>
                <w:color w:val="000000"/>
                <w:sz w:val="18"/>
                <w:szCs w:val="18"/>
              </w:rPr>
            </w:pPr>
          </w:p>
        </w:tc>
        <w:tc>
          <w:tcPr>
            <w:tcW w:w="336" w:type="pct"/>
            <w:vMerge/>
          </w:tcPr>
          <w:p w:rsidR="00E46427" w:rsidRPr="004F034F" w:rsidRDefault="00E46427" w:rsidP="00477156">
            <w:pPr>
              <w:jc w:val="center"/>
              <w:rPr>
                <w:color w:val="000000"/>
                <w:sz w:val="18"/>
                <w:szCs w:val="18"/>
              </w:rPr>
            </w:pPr>
          </w:p>
        </w:tc>
        <w:tc>
          <w:tcPr>
            <w:tcW w:w="262" w:type="pct"/>
            <w:vMerge/>
          </w:tcPr>
          <w:p w:rsidR="00E46427" w:rsidRPr="004F034F" w:rsidRDefault="00E46427" w:rsidP="00477156">
            <w:pPr>
              <w:jc w:val="center"/>
              <w:rPr>
                <w:color w:val="000000"/>
                <w:sz w:val="18"/>
                <w:szCs w:val="18"/>
              </w:rPr>
            </w:pPr>
          </w:p>
        </w:tc>
        <w:tc>
          <w:tcPr>
            <w:tcW w:w="514" w:type="pct"/>
          </w:tcPr>
          <w:p w:rsidR="00E46427" w:rsidRPr="004F034F" w:rsidRDefault="00E46427"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vAlign w:val="bottom"/>
          </w:tcPr>
          <w:p w:rsidR="00E46427" w:rsidRPr="000E3F77" w:rsidRDefault="00E46427" w:rsidP="00477156">
            <w:pPr>
              <w:jc w:val="center"/>
              <w:rPr>
                <w:color w:val="000000"/>
                <w:sz w:val="18"/>
                <w:szCs w:val="18"/>
              </w:rPr>
            </w:pPr>
            <w:r>
              <w:rPr>
                <w:color w:val="000000"/>
                <w:sz w:val="18"/>
                <w:szCs w:val="18"/>
              </w:rPr>
              <w:t>47844,0</w:t>
            </w:r>
          </w:p>
        </w:tc>
        <w:tc>
          <w:tcPr>
            <w:tcW w:w="239" w:type="pct"/>
            <w:vAlign w:val="bottom"/>
          </w:tcPr>
          <w:p w:rsidR="00E46427" w:rsidRPr="000E3F77" w:rsidRDefault="00E46427" w:rsidP="00477156">
            <w:pPr>
              <w:jc w:val="center"/>
              <w:rPr>
                <w:color w:val="000000"/>
                <w:sz w:val="18"/>
                <w:szCs w:val="18"/>
              </w:rPr>
            </w:pPr>
            <w:r w:rsidRPr="000E3F77">
              <w:rPr>
                <w:color w:val="000000"/>
                <w:sz w:val="18"/>
                <w:szCs w:val="18"/>
              </w:rPr>
              <w:t>41896,1</w:t>
            </w:r>
          </w:p>
        </w:tc>
        <w:tc>
          <w:tcPr>
            <w:tcW w:w="226" w:type="pct"/>
            <w:vAlign w:val="bottom"/>
          </w:tcPr>
          <w:p w:rsidR="00E46427" w:rsidRPr="000E3F77" w:rsidRDefault="00E46427" w:rsidP="00477156">
            <w:pPr>
              <w:jc w:val="center"/>
              <w:rPr>
                <w:color w:val="000000"/>
                <w:sz w:val="18"/>
                <w:szCs w:val="18"/>
              </w:rPr>
            </w:pPr>
            <w:r w:rsidRPr="000E3F77">
              <w:rPr>
                <w:color w:val="000000"/>
                <w:sz w:val="18"/>
                <w:szCs w:val="18"/>
              </w:rPr>
              <w:t>41864,6</w:t>
            </w:r>
          </w:p>
        </w:tc>
        <w:tc>
          <w:tcPr>
            <w:tcW w:w="230" w:type="pct"/>
            <w:vAlign w:val="bottom"/>
          </w:tcPr>
          <w:p w:rsidR="00E46427" w:rsidRPr="000E3F77" w:rsidRDefault="00E46427" w:rsidP="00477156">
            <w:pPr>
              <w:jc w:val="center"/>
              <w:rPr>
                <w:color w:val="000000"/>
                <w:sz w:val="18"/>
                <w:szCs w:val="18"/>
              </w:rPr>
            </w:pPr>
            <w:r>
              <w:rPr>
                <w:color w:val="000000"/>
                <w:sz w:val="18"/>
                <w:szCs w:val="18"/>
              </w:rPr>
              <w:t>29108,9</w:t>
            </w:r>
          </w:p>
        </w:tc>
        <w:tc>
          <w:tcPr>
            <w:tcW w:w="230" w:type="pct"/>
          </w:tcPr>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pPr>
            <w:r w:rsidRPr="00960B2E">
              <w:rPr>
                <w:color w:val="000000"/>
                <w:sz w:val="18"/>
                <w:szCs w:val="18"/>
              </w:rPr>
              <w:t>29108,9</w:t>
            </w:r>
          </w:p>
        </w:tc>
        <w:tc>
          <w:tcPr>
            <w:tcW w:w="230" w:type="pct"/>
          </w:tcPr>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pPr>
            <w:r w:rsidRPr="00960B2E">
              <w:rPr>
                <w:color w:val="000000"/>
                <w:sz w:val="18"/>
                <w:szCs w:val="18"/>
              </w:rPr>
              <w:t>29108,9</w:t>
            </w:r>
          </w:p>
        </w:tc>
        <w:tc>
          <w:tcPr>
            <w:tcW w:w="262" w:type="pct"/>
          </w:tcPr>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pPr>
            <w:r w:rsidRPr="00960B2E">
              <w:rPr>
                <w:color w:val="000000"/>
                <w:sz w:val="18"/>
                <w:szCs w:val="18"/>
              </w:rPr>
              <w:t>29108,9</w:t>
            </w:r>
          </w:p>
        </w:tc>
        <w:tc>
          <w:tcPr>
            <w:tcW w:w="259" w:type="pct"/>
            <w:vAlign w:val="bottom"/>
          </w:tcPr>
          <w:p w:rsidR="00E46427" w:rsidRPr="000E3F77" w:rsidRDefault="00E46427" w:rsidP="00477156">
            <w:pPr>
              <w:jc w:val="center"/>
              <w:rPr>
                <w:color w:val="000000"/>
                <w:sz w:val="18"/>
                <w:szCs w:val="18"/>
              </w:rPr>
            </w:pPr>
            <w:r>
              <w:rPr>
                <w:color w:val="000000"/>
                <w:sz w:val="18"/>
                <w:szCs w:val="18"/>
              </w:rPr>
              <w:t>145544,5</w:t>
            </w:r>
          </w:p>
        </w:tc>
        <w:tc>
          <w:tcPr>
            <w:tcW w:w="289" w:type="pct"/>
            <w:vAlign w:val="bottom"/>
          </w:tcPr>
          <w:p w:rsidR="00E46427" w:rsidRPr="000E3F77" w:rsidRDefault="00E46427" w:rsidP="00477156">
            <w:pPr>
              <w:jc w:val="center"/>
              <w:rPr>
                <w:color w:val="000000"/>
                <w:sz w:val="18"/>
                <w:szCs w:val="18"/>
              </w:rPr>
            </w:pPr>
            <w:r>
              <w:rPr>
                <w:color w:val="000000"/>
                <w:sz w:val="18"/>
                <w:szCs w:val="18"/>
              </w:rPr>
              <w:t>145544,5</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C092E" w:rsidRDefault="00E46427" w:rsidP="00477156">
            <w:pPr>
              <w:jc w:val="both"/>
              <w:rPr>
                <w:b/>
                <w:color w:val="000000"/>
                <w:sz w:val="18"/>
                <w:szCs w:val="18"/>
              </w:rPr>
            </w:pPr>
          </w:p>
        </w:tc>
        <w:tc>
          <w:tcPr>
            <w:tcW w:w="682" w:type="pct"/>
            <w:vMerge/>
          </w:tcPr>
          <w:p w:rsidR="00E46427" w:rsidRPr="004C092E" w:rsidRDefault="00E46427" w:rsidP="00477156">
            <w:pPr>
              <w:jc w:val="both"/>
              <w:rPr>
                <w:b/>
                <w:color w:val="000000"/>
                <w:sz w:val="18"/>
                <w:szCs w:val="18"/>
              </w:rPr>
            </w:pPr>
          </w:p>
        </w:tc>
        <w:tc>
          <w:tcPr>
            <w:tcW w:w="240" w:type="pct"/>
            <w:vMerge/>
          </w:tcPr>
          <w:p w:rsidR="00E46427" w:rsidRPr="004F034F" w:rsidRDefault="00E46427" w:rsidP="00477156">
            <w:pPr>
              <w:jc w:val="center"/>
              <w:rPr>
                <w:color w:val="000000"/>
                <w:sz w:val="18"/>
                <w:szCs w:val="18"/>
              </w:rPr>
            </w:pPr>
          </w:p>
        </w:tc>
        <w:tc>
          <w:tcPr>
            <w:tcW w:w="282" w:type="pct"/>
            <w:vMerge/>
          </w:tcPr>
          <w:p w:rsidR="00E46427" w:rsidRPr="004F034F" w:rsidRDefault="00E46427" w:rsidP="00477156">
            <w:pPr>
              <w:jc w:val="center"/>
              <w:rPr>
                <w:color w:val="000000"/>
                <w:sz w:val="18"/>
                <w:szCs w:val="18"/>
              </w:rPr>
            </w:pPr>
          </w:p>
        </w:tc>
        <w:tc>
          <w:tcPr>
            <w:tcW w:w="336" w:type="pct"/>
            <w:vMerge/>
          </w:tcPr>
          <w:p w:rsidR="00E46427" w:rsidRPr="004F034F" w:rsidRDefault="00E46427" w:rsidP="00477156">
            <w:pPr>
              <w:jc w:val="center"/>
              <w:rPr>
                <w:color w:val="000000"/>
                <w:sz w:val="18"/>
                <w:szCs w:val="18"/>
              </w:rPr>
            </w:pPr>
          </w:p>
        </w:tc>
        <w:tc>
          <w:tcPr>
            <w:tcW w:w="262" w:type="pct"/>
            <w:vMerge/>
          </w:tcPr>
          <w:p w:rsidR="00E46427" w:rsidRPr="004F034F" w:rsidRDefault="00E46427" w:rsidP="00477156">
            <w:pPr>
              <w:jc w:val="center"/>
              <w:rPr>
                <w:color w:val="000000"/>
                <w:sz w:val="18"/>
                <w:szCs w:val="18"/>
              </w:rPr>
            </w:pPr>
          </w:p>
        </w:tc>
        <w:tc>
          <w:tcPr>
            <w:tcW w:w="514" w:type="pct"/>
          </w:tcPr>
          <w:p w:rsidR="00E46427" w:rsidRPr="004F034F" w:rsidRDefault="00E46427"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района </w:t>
            </w:r>
          </w:p>
        </w:tc>
        <w:tc>
          <w:tcPr>
            <w:tcW w:w="240" w:type="pct"/>
            <w:vAlign w:val="bottom"/>
          </w:tcPr>
          <w:p w:rsidR="00E46427" w:rsidRPr="000E3F77" w:rsidRDefault="00E46427" w:rsidP="00477156">
            <w:pPr>
              <w:jc w:val="center"/>
              <w:rPr>
                <w:color w:val="000000"/>
                <w:sz w:val="18"/>
                <w:szCs w:val="18"/>
              </w:rPr>
            </w:pPr>
            <w:r w:rsidRPr="000E3F77">
              <w:rPr>
                <w:color w:val="000000"/>
                <w:sz w:val="18"/>
                <w:szCs w:val="18"/>
              </w:rPr>
              <w:t>5795,2</w:t>
            </w:r>
          </w:p>
        </w:tc>
        <w:tc>
          <w:tcPr>
            <w:tcW w:w="239" w:type="pct"/>
            <w:vAlign w:val="bottom"/>
          </w:tcPr>
          <w:p w:rsidR="00E46427" w:rsidRPr="000E3F77" w:rsidRDefault="00E46427" w:rsidP="00477156">
            <w:pPr>
              <w:jc w:val="center"/>
              <w:rPr>
                <w:color w:val="000000"/>
                <w:sz w:val="18"/>
                <w:szCs w:val="18"/>
              </w:rPr>
            </w:pPr>
            <w:r w:rsidRPr="000E3F77">
              <w:rPr>
                <w:color w:val="000000"/>
                <w:sz w:val="18"/>
                <w:szCs w:val="18"/>
              </w:rPr>
              <w:t>5795,2</w:t>
            </w:r>
          </w:p>
        </w:tc>
        <w:tc>
          <w:tcPr>
            <w:tcW w:w="226" w:type="pct"/>
            <w:vAlign w:val="bottom"/>
          </w:tcPr>
          <w:p w:rsidR="00E46427" w:rsidRPr="000E3F77" w:rsidRDefault="00E46427" w:rsidP="00477156">
            <w:pPr>
              <w:jc w:val="center"/>
              <w:rPr>
                <w:color w:val="000000"/>
                <w:sz w:val="18"/>
                <w:szCs w:val="18"/>
              </w:rPr>
            </w:pPr>
            <w:r w:rsidRPr="000E3F77">
              <w:rPr>
                <w:color w:val="000000"/>
                <w:sz w:val="18"/>
                <w:szCs w:val="18"/>
              </w:rPr>
              <w:t>5795,2</w:t>
            </w:r>
          </w:p>
        </w:tc>
        <w:tc>
          <w:tcPr>
            <w:tcW w:w="230" w:type="pct"/>
            <w:vAlign w:val="bottom"/>
          </w:tcPr>
          <w:p w:rsidR="00E46427" w:rsidRPr="000E3F77" w:rsidRDefault="00E46427" w:rsidP="00477156">
            <w:pPr>
              <w:jc w:val="center"/>
              <w:rPr>
                <w:color w:val="000000"/>
                <w:sz w:val="18"/>
                <w:szCs w:val="18"/>
              </w:rPr>
            </w:pPr>
            <w:r>
              <w:rPr>
                <w:color w:val="000000"/>
                <w:sz w:val="18"/>
                <w:szCs w:val="18"/>
              </w:rPr>
              <w:t>5266,4</w:t>
            </w:r>
          </w:p>
        </w:tc>
        <w:tc>
          <w:tcPr>
            <w:tcW w:w="230" w:type="pct"/>
          </w:tcPr>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pPr>
            <w:r w:rsidRPr="00330263">
              <w:rPr>
                <w:color w:val="000000"/>
                <w:sz w:val="18"/>
                <w:szCs w:val="18"/>
              </w:rPr>
              <w:t>5266,4</w:t>
            </w:r>
          </w:p>
        </w:tc>
        <w:tc>
          <w:tcPr>
            <w:tcW w:w="230" w:type="pct"/>
          </w:tcPr>
          <w:p w:rsidR="00E46427" w:rsidRDefault="00E46427" w:rsidP="00477156">
            <w:pPr>
              <w:rPr>
                <w:color w:val="000000"/>
                <w:sz w:val="18"/>
                <w:szCs w:val="18"/>
              </w:rPr>
            </w:pPr>
          </w:p>
          <w:p w:rsidR="00E46427" w:rsidRDefault="00E46427" w:rsidP="00477156">
            <w:pPr>
              <w:rPr>
                <w:color w:val="000000"/>
                <w:sz w:val="18"/>
                <w:szCs w:val="18"/>
              </w:rPr>
            </w:pPr>
          </w:p>
          <w:p w:rsidR="00E46427" w:rsidRDefault="00E46427" w:rsidP="00477156">
            <w:pPr>
              <w:jc w:val="center"/>
            </w:pPr>
            <w:r w:rsidRPr="00330263">
              <w:rPr>
                <w:color w:val="000000"/>
                <w:sz w:val="18"/>
                <w:szCs w:val="18"/>
              </w:rPr>
              <w:t>5266,4</w:t>
            </w:r>
          </w:p>
        </w:tc>
        <w:tc>
          <w:tcPr>
            <w:tcW w:w="262" w:type="pct"/>
          </w:tcPr>
          <w:p w:rsidR="00E46427" w:rsidRDefault="00E46427" w:rsidP="00477156">
            <w:pPr>
              <w:rPr>
                <w:color w:val="000000"/>
                <w:sz w:val="18"/>
                <w:szCs w:val="18"/>
              </w:rPr>
            </w:pPr>
          </w:p>
          <w:p w:rsidR="00E46427" w:rsidRDefault="00E46427" w:rsidP="00477156">
            <w:pPr>
              <w:rPr>
                <w:color w:val="000000"/>
                <w:sz w:val="18"/>
                <w:szCs w:val="18"/>
              </w:rPr>
            </w:pPr>
          </w:p>
          <w:p w:rsidR="00E46427" w:rsidRDefault="00E46427" w:rsidP="00477156">
            <w:pPr>
              <w:jc w:val="center"/>
            </w:pPr>
            <w:r w:rsidRPr="00330263">
              <w:rPr>
                <w:color w:val="000000"/>
                <w:sz w:val="18"/>
                <w:szCs w:val="18"/>
              </w:rPr>
              <w:t>5266,4</w:t>
            </w:r>
          </w:p>
        </w:tc>
        <w:tc>
          <w:tcPr>
            <w:tcW w:w="259" w:type="pct"/>
            <w:vAlign w:val="bottom"/>
          </w:tcPr>
          <w:p w:rsidR="00E46427" w:rsidRPr="000E3F77" w:rsidRDefault="00E46427" w:rsidP="00477156">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c>
          <w:tcPr>
            <w:tcW w:w="289" w:type="pct"/>
            <w:vAlign w:val="bottom"/>
          </w:tcPr>
          <w:p w:rsidR="00E46427" w:rsidRPr="000E3F77" w:rsidRDefault="00E46427" w:rsidP="00477156">
            <w:pPr>
              <w:jc w:val="center"/>
              <w:rPr>
                <w:color w:val="000000"/>
                <w:sz w:val="18"/>
                <w:szCs w:val="18"/>
              </w:rPr>
            </w:pPr>
            <w:r>
              <w:rPr>
                <w:color w:val="000000"/>
                <w:sz w:val="18"/>
                <w:szCs w:val="18"/>
              </w:rPr>
              <w:t>263</w:t>
            </w:r>
            <w:r w:rsidRPr="000E3F77">
              <w:rPr>
                <w:color w:val="000000"/>
                <w:sz w:val="18"/>
                <w:szCs w:val="18"/>
              </w:rPr>
              <w:t>32</w:t>
            </w:r>
            <w:r>
              <w:rPr>
                <w:color w:val="000000"/>
                <w:sz w:val="18"/>
                <w:szCs w:val="18"/>
              </w:rPr>
              <w:t>,0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C092E" w:rsidRDefault="00E46427" w:rsidP="00477156">
            <w:pPr>
              <w:jc w:val="both"/>
              <w:rPr>
                <w:b/>
                <w:color w:val="000000"/>
                <w:sz w:val="18"/>
                <w:szCs w:val="18"/>
              </w:rPr>
            </w:pPr>
          </w:p>
        </w:tc>
        <w:tc>
          <w:tcPr>
            <w:tcW w:w="682" w:type="pct"/>
            <w:vMerge/>
          </w:tcPr>
          <w:p w:rsidR="00E46427" w:rsidRPr="004C092E" w:rsidRDefault="00E46427" w:rsidP="00477156">
            <w:pPr>
              <w:jc w:val="both"/>
              <w:rPr>
                <w:b/>
                <w:color w:val="000000"/>
                <w:sz w:val="18"/>
                <w:szCs w:val="18"/>
              </w:rPr>
            </w:pPr>
          </w:p>
        </w:tc>
        <w:tc>
          <w:tcPr>
            <w:tcW w:w="240" w:type="pct"/>
            <w:vMerge/>
          </w:tcPr>
          <w:p w:rsidR="00E46427" w:rsidRPr="004F034F" w:rsidRDefault="00E46427" w:rsidP="00477156">
            <w:pPr>
              <w:jc w:val="center"/>
              <w:rPr>
                <w:color w:val="000000"/>
                <w:sz w:val="18"/>
                <w:szCs w:val="18"/>
              </w:rPr>
            </w:pPr>
          </w:p>
        </w:tc>
        <w:tc>
          <w:tcPr>
            <w:tcW w:w="282" w:type="pct"/>
            <w:vMerge/>
          </w:tcPr>
          <w:p w:rsidR="00E46427" w:rsidRPr="004F034F" w:rsidRDefault="00E46427" w:rsidP="00477156">
            <w:pPr>
              <w:jc w:val="center"/>
              <w:rPr>
                <w:color w:val="000000"/>
                <w:sz w:val="18"/>
                <w:szCs w:val="18"/>
              </w:rPr>
            </w:pPr>
          </w:p>
        </w:tc>
        <w:tc>
          <w:tcPr>
            <w:tcW w:w="336" w:type="pct"/>
            <w:vMerge/>
          </w:tcPr>
          <w:p w:rsidR="00E46427" w:rsidRPr="004F034F" w:rsidRDefault="00E46427" w:rsidP="00477156">
            <w:pPr>
              <w:jc w:val="center"/>
              <w:rPr>
                <w:color w:val="000000"/>
                <w:sz w:val="18"/>
                <w:szCs w:val="18"/>
              </w:rPr>
            </w:pPr>
          </w:p>
        </w:tc>
        <w:tc>
          <w:tcPr>
            <w:tcW w:w="262" w:type="pct"/>
            <w:vMerge/>
          </w:tcPr>
          <w:p w:rsidR="00E46427" w:rsidRPr="004F034F" w:rsidRDefault="00E46427" w:rsidP="00477156">
            <w:pPr>
              <w:jc w:val="center"/>
              <w:rPr>
                <w:color w:val="000000"/>
                <w:sz w:val="18"/>
                <w:szCs w:val="18"/>
              </w:rPr>
            </w:pPr>
          </w:p>
        </w:tc>
        <w:tc>
          <w:tcPr>
            <w:tcW w:w="514" w:type="pct"/>
          </w:tcPr>
          <w:p w:rsidR="00E46427" w:rsidRPr="004F034F" w:rsidRDefault="00E46427" w:rsidP="00477156">
            <w:pPr>
              <w:jc w:val="both"/>
              <w:rPr>
                <w:color w:val="000000"/>
                <w:sz w:val="18"/>
                <w:szCs w:val="18"/>
              </w:rPr>
            </w:pPr>
            <w:r>
              <w:rPr>
                <w:color w:val="000000"/>
                <w:sz w:val="18"/>
                <w:szCs w:val="18"/>
              </w:rPr>
              <w:t>Бюджет поселений</w:t>
            </w:r>
          </w:p>
        </w:tc>
        <w:tc>
          <w:tcPr>
            <w:tcW w:w="240" w:type="pct"/>
            <w:vAlign w:val="bottom"/>
          </w:tcPr>
          <w:p w:rsidR="00E46427" w:rsidRPr="000E3F77" w:rsidRDefault="00E46427" w:rsidP="00477156">
            <w:pPr>
              <w:jc w:val="right"/>
              <w:rPr>
                <w:color w:val="000000"/>
                <w:sz w:val="18"/>
                <w:szCs w:val="18"/>
              </w:rPr>
            </w:pPr>
            <w:r>
              <w:rPr>
                <w:color w:val="000000"/>
                <w:sz w:val="18"/>
                <w:szCs w:val="18"/>
              </w:rPr>
              <w:t>17046,5</w:t>
            </w:r>
          </w:p>
        </w:tc>
        <w:tc>
          <w:tcPr>
            <w:tcW w:w="239" w:type="pct"/>
            <w:vAlign w:val="bottom"/>
          </w:tcPr>
          <w:p w:rsidR="00E46427" w:rsidRPr="000E3F77" w:rsidRDefault="00E46427" w:rsidP="00477156">
            <w:pPr>
              <w:jc w:val="right"/>
              <w:rPr>
                <w:color w:val="000000"/>
                <w:sz w:val="18"/>
                <w:szCs w:val="18"/>
              </w:rPr>
            </w:pPr>
            <w:r>
              <w:rPr>
                <w:color w:val="000000"/>
                <w:sz w:val="18"/>
                <w:szCs w:val="18"/>
              </w:rPr>
              <w:t>14587,0</w:t>
            </w:r>
          </w:p>
        </w:tc>
        <w:tc>
          <w:tcPr>
            <w:tcW w:w="226" w:type="pct"/>
            <w:vAlign w:val="bottom"/>
          </w:tcPr>
          <w:p w:rsidR="00E46427" w:rsidRPr="000E3F77" w:rsidRDefault="00E46427" w:rsidP="00477156">
            <w:pPr>
              <w:jc w:val="right"/>
              <w:rPr>
                <w:color w:val="000000"/>
                <w:sz w:val="18"/>
                <w:szCs w:val="18"/>
              </w:rPr>
            </w:pPr>
            <w:r w:rsidRPr="000E3F77">
              <w:rPr>
                <w:color w:val="000000"/>
                <w:sz w:val="18"/>
                <w:szCs w:val="18"/>
              </w:rPr>
              <w:t>13700</w:t>
            </w:r>
            <w:r>
              <w:rPr>
                <w:color w:val="000000"/>
                <w:sz w:val="18"/>
                <w:szCs w:val="18"/>
              </w:rPr>
              <w:t>,0</w:t>
            </w:r>
          </w:p>
        </w:tc>
        <w:tc>
          <w:tcPr>
            <w:tcW w:w="230" w:type="pct"/>
            <w:vAlign w:val="bottom"/>
          </w:tcPr>
          <w:p w:rsidR="00E46427" w:rsidRPr="000E3F77" w:rsidRDefault="00E46427" w:rsidP="00477156">
            <w:pPr>
              <w:jc w:val="right"/>
              <w:rPr>
                <w:color w:val="000000"/>
                <w:sz w:val="18"/>
                <w:szCs w:val="18"/>
              </w:rPr>
            </w:pPr>
            <w:r>
              <w:rPr>
                <w:color w:val="000000"/>
                <w:sz w:val="18"/>
                <w:szCs w:val="18"/>
              </w:rPr>
              <w:t>16184,1</w:t>
            </w:r>
          </w:p>
        </w:tc>
        <w:tc>
          <w:tcPr>
            <w:tcW w:w="230" w:type="pct"/>
          </w:tcPr>
          <w:p w:rsidR="00E46427" w:rsidRDefault="00E46427" w:rsidP="00477156">
            <w:pPr>
              <w:rPr>
                <w:color w:val="000000"/>
                <w:sz w:val="18"/>
                <w:szCs w:val="18"/>
              </w:rPr>
            </w:pPr>
          </w:p>
          <w:p w:rsidR="00E46427" w:rsidRDefault="00E46427" w:rsidP="00477156">
            <w:r w:rsidRPr="009A376C">
              <w:rPr>
                <w:color w:val="000000"/>
                <w:sz w:val="18"/>
                <w:szCs w:val="18"/>
              </w:rPr>
              <w:t>16184,1</w:t>
            </w:r>
          </w:p>
        </w:tc>
        <w:tc>
          <w:tcPr>
            <w:tcW w:w="230" w:type="pct"/>
          </w:tcPr>
          <w:p w:rsidR="00E46427" w:rsidRDefault="00E46427" w:rsidP="00477156">
            <w:pPr>
              <w:rPr>
                <w:color w:val="000000"/>
                <w:sz w:val="18"/>
                <w:szCs w:val="18"/>
              </w:rPr>
            </w:pPr>
          </w:p>
          <w:p w:rsidR="00E46427" w:rsidRDefault="00E46427" w:rsidP="00477156">
            <w:r w:rsidRPr="009A376C">
              <w:rPr>
                <w:color w:val="000000"/>
                <w:sz w:val="18"/>
                <w:szCs w:val="18"/>
              </w:rPr>
              <w:t>16184,1</w:t>
            </w:r>
          </w:p>
        </w:tc>
        <w:tc>
          <w:tcPr>
            <w:tcW w:w="262" w:type="pct"/>
          </w:tcPr>
          <w:p w:rsidR="00E46427" w:rsidRDefault="00E46427" w:rsidP="00477156">
            <w:pPr>
              <w:rPr>
                <w:color w:val="000000"/>
                <w:sz w:val="18"/>
                <w:szCs w:val="18"/>
              </w:rPr>
            </w:pPr>
          </w:p>
          <w:p w:rsidR="00E46427" w:rsidRDefault="00E46427" w:rsidP="00477156">
            <w:r w:rsidRPr="009A376C">
              <w:rPr>
                <w:color w:val="000000"/>
                <w:sz w:val="18"/>
                <w:szCs w:val="18"/>
              </w:rPr>
              <w:t>16184,1</w:t>
            </w:r>
          </w:p>
        </w:tc>
        <w:tc>
          <w:tcPr>
            <w:tcW w:w="259" w:type="pct"/>
            <w:vAlign w:val="bottom"/>
          </w:tcPr>
          <w:p w:rsidR="00E46427" w:rsidRPr="000E3F77" w:rsidRDefault="00E46427" w:rsidP="00477156">
            <w:pPr>
              <w:jc w:val="right"/>
              <w:rPr>
                <w:color w:val="000000"/>
                <w:sz w:val="18"/>
                <w:szCs w:val="18"/>
              </w:rPr>
            </w:pPr>
            <w:r>
              <w:rPr>
                <w:color w:val="000000"/>
                <w:sz w:val="18"/>
                <w:szCs w:val="18"/>
              </w:rPr>
              <w:t>80920,5</w:t>
            </w:r>
          </w:p>
        </w:tc>
        <w:tc>
          <w:tcPr>
            <w:tcW w:w="289" w:type="pct"/>
            <w:vAlign w:val="bottom"/>
          </w:tcPr>
          <w:p w:rsidR="00E46427" w:rsidRPr="000E3F77" w:rsidRDefault="00E46427" w:rsidP="00477156">
            <w:pPr>
              <w:jc w:val="right"/>
              <w:rPr>
                <w:color w:val="000000"/>
                <w:sz w:val="18"/>
                <w:szCs w:val="18"/>
              </w:rPr>
            </w:pPr>
            <w:r>
              <w:rPr>
                <w:color w:val="000000"/>
                <w:sz w:val="18"/>
                <w:szCs w:val="18"/>
              </w:rPr>
              <w:t>80920,5</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val="restart"/>
          </w:tcPr>
          <w:p w:rsidR="00E46427" w:rsidRPr="004F034F" w:rsidRDefault="00E46427" w:rsidP="00477156">
            <w:pPr>
              <w:jc w:val="both"/>
              <w:rPr>
                <w:color w:val="000000"/>
                <w:sz w:val="18"/>
                <w:szCs w:val="18"/>
              </w:rPr>
            </w:pPr>
            <w:r w:rsidRPr="004F034F">
              <w:rPr>
                <w:color w:val="000000"/>
                <w:sz w:val="18"/>
                <w:szCs w:val="18"/>
              </w:rPr>
              <w:t>Мероприя</w:t>
            </w:r>
            <w:r>
              <w:rPr>
                <w:color w:val="000000"/>
                <w:sz w:val="18"/>
                <w:szCs w:val="18"/>
              </w:rPr>
              <w:t>тие 1.1</w:t>
            </w:r>
          </w:p>
        </w:tc>
        <w:tc>
          <w:tcPr>
            <w:tcW w:w="682" w:type="pct"/>
            <w:vMerge w:val="restart"/>
          </w:tcPr>
          <w:p w:rsidR="00E46427" w:rsidRPr="004F034F" w:rsidRDefault="00E46427" w:rsidP="00477156">
            <w:pPr>
              <w:jc w:val="both"/>
              <w:rPr>
                <w:color w:val="000000"/>
                <w:sz w:val="18"/>
                <w:szCs w:val="18"/>
              </w:rPr>
            </w:pPr>
            <w:r>
              <w:rPr>
                <w:color w:val="000000"/>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населённых пунктов поселения</w:t>
            </w:r>
          </w:p>
        </w:tc>
        <w:tc>
          <w:tcPr>
            <w:tcW w:w="240" w:type="pct"/>
            <w:vMerge w:val="restart"/>
          </w:tcPr>
          <w:p w:rsidR="00E46427" w:rsidRPr="004F034F" w:rsidRDefault="00E46427" w:rsidP="00477156">
            <w:pPr>
              <w:jc w:val="center"/>
              <w:rPr>
                <w:color w:val="000000"/>
                <w:sz w:val="18"/>
                <w:szCs w:val="18"/>
              </w:rPr>
            </w:pPr>
            <w:r>
              <w:rPr>
                <w:color w:val="000000"/>
                <w:sz w:val="18"/>
                <w:szCs w:val="18"/>
              </w:rPr>
              <w:t>993</w:t>
            </w:r>
          </w:p>
        </w:tc>
        <w:tc>
          <w:tcPr>
            <w:tcW w:w="282" w:type="pct"/>
            <w:vMerge w:val="restart"/>
          </w:tcPr>
          <w:p w:rsidR="00E46427" w:rsidRPr="004F034F" w:rsidRDefault="00E46427" w:rsidP="00477156">
            <w:pPr>
              <w:jc w:val="center"/>
              <w:rPr>
                <w:color w:val="000000"/>
                <w:sz w:val="18"/>
                <w:szCs w:val="18"/>
              </w:rPr>
            </w:pPr>
            <w:r>
              <w:rPr>
                <w:color w:val="000000"/>
                <w:sz w:val="18"/>
                <w:szCs w:val="18"/>
              </w:rPr>
              <w:t>0409</w:t>
            </w:r>
          </w:p>
        </w:tc>
        <w:tc>
          <w:tcPr>
            <w:tcW w:w="336" w:type="pct"/>
            <w:vMerge w:val="restart"/>
          </w:tcPr>
          <w:p w:rsidR="00E46427" w:rsidRPr="004F034F" w:rsidRDefault="00E46427" w:rsidP="00477156">
            <w:pPr>
              <w:jc w:val="center"/>
              <w:rPr>
                <w:color w:val="000000"/>
                <w:sz w:val="18"/>
                <w:szCs w:val="18"/>
              </w:rPr>
            </w:pPr>
            <w:r>
              <w:rPr>
                <w:color w:val="000000"/>
                <w:sz w:val="18"/>
                <w:szCs w:val="18"/>
              </w:rPr>
              <w:t>Ч210374190</w:t>
            </w:r>
          </w:p>
        </w:tc>
        <w:tc>
          <w:tcPr>
            <w:tcW w:w="262" w:type="pct"/>
            <w:vMerge w:val="restart"/>
          </w:tcPr>
          <w:p w:rsidR="00E46427" w:rsidRPr="004F034F" w:rsidRDefault="00E46427" w:rsidP="00477156">
            <w:pPr>
              <w:jc w:val="center"/>
              <w:rPr>
                <w:color w:val="000000"/>
                <w:sz w:val="18"/>
                <w:szCs w:val="18"/>
              </w:rPr>
            </w:pPr>
            <w:r>
              <w:rPr>
                <w:color w:val="000000"/>
                <w:sz w:val="18"/>
                <w:szCs w:val="18"/>
              </w:rPr>
              <w:t>244</w:t>
            </w:r>
          </w:p>
        </w:tc>
        <w:tc>
          <w:tcPr>
            <w:tcW w:w="514" w:type="pct"/>
          </w:tcPr>
          <w:p w:rsidR="00E46427" w:rsidRPr="00F0540B" w:rsidRDefault="00E46427" w:rsidP="00477156">
            <w:pPr>
              <w:jc w:val="both"/>
              <w:rPr>
                <w:b/>
                <w:color w:val="000000"/>
                <w:sz w:val="18"/>
                <w:szCs w:val="18"/>
              </w:rPr>
            </w:pPr>
            <w:r w:rsidRPr="00F0540B">
              <w:rPr>
                <w:b/>
                <w:bCs/>
                <w:color w:val="000000"/>
                <w:sz w:val="18"/>
                <w:szCs w:val="18"/>
              </w:rPr>
              <w:t>всего</w:t>
            </w:r>
          </w:p>
        </w:tc>
        <w:tc>
          <w:tcPr>
            <w:tcW w:w="240" w:type="pct"/>
          </w:tcPr>
          <w:p w:rsidR="00E46427" w:rsidRPr="004F034F" w:rsidRDefault="00E46427" w:rsidP="00477156">
            <w:pPr>
              <w:jc w:val="center"/>
              <w:rPr>
                <w:color w:val="000000"/>
                <w:sz w:val="18"/>
                <w:szCs w:val="18"/>
              </w:rPr>
            </w:pPr>
            <w:r>
              <w:rPr>
                <w:color w:val="000000"/>
                <w:sz w:val="18"/>
                <w:szCs w:val="18"/>
              </w:rPr>
              <w:t>12428,1</w:t>
            </w:r>
          </w:p>
        </w:tc>
        <w:tc>
          <w:tcPr>
            <w:tcW w:w="239" w:type="pct"/>
          </w:tcPr>
          <w:p w:rsidR="00E46427" w:rsidRPr="004F034F" w:rsidRDefault="00E46427" w:rsidP="00477156">
            <w:pPr>
              <w:jc w:val="center"/>
              <w:rPr>
                <w:color w:val="000000"/>
                <w:sz w:val="18"/>
                <w:szCs w:val="18"/>
              </w:rPr>
            </w:pPr>
            <w:r>
              <w:rPr>
                <w:color w:val="000000"/>
                <w:sz w:val="18"/>
                <w:szCs w:val="18"/>
              </w:rPr>
              <w:t>12749,9</w:t>
            </w:r>
          </w:p>
        </w:tc>
        <w:tc>
          <w:tcPr>
            <w:tcW w:w="226" w:type="pct"/>
          </w:tcPr>
          <w:p w:rsidR="00E46427" w:rsidRPr="004F034F" w:rsidRDefault="00E46427" w:rsidP="00477156">
            <w:pPr>
              <w:jc w:val="center"/>
              <w:rPr>
                <w:color w:val="000000"/>
                <w:sz w:val="18"/>
                <w:szCs w:val="18"/>
              </w:rPr>
            </w:pPr>
            <w:r>
              <w:rPr>
                <w:color w:val="000000"/>
                <w:sz w:val="18"/>
                <w:szCs w:val="18"/>
              </w:rPr>
              <w:t>11866,4</w:t>
            </w:r>
          </w:p>
        </w:tc>
        <w:tc>
          <w:tcPr>
            <w:tcW w:w="230" w:type="pct"/>
          </w:tcPr>
          <w:p w:rsidR="00E46427" w:rsidRPr="004F034F" w:rsidRDefault="00E46427" w:rsidP="00477156">
            <w:pPr>
              <w:jc w:val="center"/>
              <w:rPr>
                <w:color w:val="000000"/>
                <w:sz w:val="18"/>
                <w:szCs w:val="18"/>
              </w:rPr>
            </w:pPr>
            <w:r>
              <w:rPr>
                <w:color w:val="000000"/>
                <w:sz w:val="18"/>
                <w:szCs w:val="18"/>
              </w:rPr>
              <w:t>11500,0</w:t>
            </w:r>
          </w:p>
        </w:tc>
        <w:tc>
          <w:tcPr>
            <w:tcW w:w="230" w:type="pct"/>
          </w:tcPr>
          <w:p w:rsidR="00E46427" w:rsidRPr="004F034F" w:rsidRDefault="00E46427" w:rsidP="00477156">
            <w:pPr>
              <w:jc w:val="center"/>
              <w:rPr>
                <w:color w:val="000000"/>
                <w:sz w:val="18"/>
                <w:szCs w:val="18"/>
              </w:rPr>
            </w:pPr>
            <w:r>
              <w:rPr>
                <w:color w:val="000000"/>
                <w:sz w:val="18"/>
                <w:szCs w:val="18"/>
              </w:rPr>
              <w:t>11500,0</w:t>
            </w:r>
          </w:p>
        </w:tc>
        <w:tc>
          <w:tcPr>
            <w:tcW w:w="230" w:type="pct"/>
          </w:tcPr>
          <w:p w:rsidR="00E46427" w:rsidRPr="004F034F" w:rsidRDefault="00E46427" w:rsidP="00477156">
            <w:pPr>
              <w:rPr>
                <w:color w:val="000000"/>
                <w:sz w:val="18"/>
                <w:szCs w:val="18"/>
              </w:rPr>
            </w:pPr>
            <w:r>
              <w:rPr>
                <w:color w:val="000000"/>
                <w:sz w:val="18"/>
                <w:szCs w:val="18"/>
              </w:rPr>
              <w:t>11500,0</w:t>
            </w:r>
          </w:p>
        </w:tc>
        <w:tc>
          <w:tcPr>
            <w:tcW w:w="262" w:type="pct"/>
          </w:tcPr>
          <w:p w:rsidR="00E46427" w:rsidRPr="004F034F" w:rsidRDefault="00E46427" w:rsidP="00477156">
            <w:pPr>
              <w:jc w:val="center"/>
              <w:rPr>
                <w:color w:val="000000"/>
                <w:sz w:val="18"/>
                <w:szCs w:val="18"/>
              </w:rPr>
            </w:pPr>
            <w:r>
              <w:rPr>
                <w:color w:val="000000"/>
                <w:sz w:val="18"/>
                <w:szCs w:val="18"/>
              </w:rPr>
              <w:t>11500,0</w:t>
            </w:r>
          </w:p>
        </w:tc>
        <w:tc>
          <w:tcPr>
            <w:tcW w:w="259" w:type="pct"/>
          </w:tcPr>
          <w:p w:rsidR="00E46427" w:rsidRPr="004F034F" w:rsidRDefault="00E46427" w:rsidP="00477156">
            <w:pPr>
              <w:jc w:val="center"/>
              <w:rPr>
                <w:color w:val="000000"/>
                <w:sz w:val="18"/>
                <w:szCs w:val="18"/>
              </w:rPr>
            </w:pPr>
            <w:r>
              <w:rPr>
                <w:color w:val="000000"/>
                <w:sz w:val="18"/>
                <w:szCs w:val="18"/>
              </w:rPr>
              <w:t>57500,0</w:t>
            </w:r>
          </w:p>
        </w:tc>
        <w:tc>
          <w:tcPr>
            <w:tcW w:w="289" w:type="pct"/>
          </w:tcPr>
          <w:p w:rsidR="00E46427" w:rsidRDefault="00E46427" w:rsidP="00477156">
            <w:pPr>
              <w:jc w:val="center"/>
              <w:rPr>
                <w:color w:val="000000"/>
                <w:sz w:val="18"/>
                <w:szCs w:val="18"/>
              </w:rPr>
            </w:pPr>
            <w:r>
              <w:rPr>
                <w:color w:val="000000"/>
                <w:sz w:val="18"/>
                <w:szCs w:val="18"/>
              </w:rPr>
              <w:t>57500,0</w:t>
            </w:r>
          </w:p>
        </w:tc>
      </w:tr>
      <w:tr w:rsidR="00222B73"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222B73" w:rsidRPr="004F034F" w:rsidRDefault="00222B73" w:rsidP="00477156">
            <w:pPr>
              <w:jc w:val="both"/>
              <w:rPr>
                <w:color w:val="000000"/>
                <w:sz w:val="18"/>
                <w:szCs w:val="18"/>
              </w:rPr>
            </w:pPr>
          </w:p>
        </w:tc>
        <w:tc>
          <w:tcPr>
            <w:tcW w:w="682" w:type="pct"/>
            <w:vMerge/>
          </w:tcPr>
          <w:p w:rsidR="00222B73" w:rsidRPr="004F034F" w:rsidRDefault="00222B73" w:rsidP="00477156">
            <w:pPr>
              <w:jc w:val="both"/>
              <w:rPr>
                <w:color w:val="000000"/>
                <w:sz w:val="18"/>
                <w:szCs w:val="18"/>
              </w:rPr>
            </w:pPr>
          </w:p>
        </w:tc>
        <w:tc>
          <w:tcPr>
            <w:tcW w:w="240" w:type="pct"/>
            <w:vMerge/>
          </w:tcPr>
          <w:p w:rsidR="00222B73" w:rsidRPr="004F034F" w:rsidRDefault="00222B73" w:rsidP="00477156">
            <w:pPr>
              <w:jc w:val="center"/>
              <w:rPr>
                <w:color w:val="000000"/>
                <w:sz w:val="18"/>
                <w:szCs w:val="18"/>
              </w:rPr>
            </w:pPr>
          </w:p>
        </w:tc>
        <w:tc>
          <w:tcPr>
            <w:tcW w:w="282" w:type="pct"/>
            <w:vMerge/>
          </w:tcPr>
          <w:p w:rsidR="00222B73" w:rsidRPr="004F034F" w:rsidRDefault="00222B73" w:rsidP="00477156">
            <w:pPr>
              <w:jc w:val="center"/>
              <w:rPr>
                <w:color w:val="000000"/>
                <w:sz w:val="18"/>
                <w:szCs w:val="18"/>
              </w:rPr>
            </w:pPr>
          </w:p>
        </w:tc>
        <w:tc>
          <w:tcPr>
            <w:tcW w:w="336" w:type="pct"/>
            <w:vMerge/>
          </w:tcPr>
          <w:p w:rsidR="00222B73" w:rsidRPr="004F034F" w:rsidRDefault="00222B73" w:rsidP="00477156">
            <w:pPr>
              <w:jc w:val="center"/>
              <w:rPr>
                <w:color w:val="000000"/>
                <w:sz w:val="18"/>
                <w:szCs w:val="18"/>
              </w:rPr>
            </w:pPr>
          </w:p>
        </w:tc>
        <w:tc>
          <w:tcPr>
            <w:tcW w:w="262" w:type="pct"/>
            <w:vMerge/>
          </w:tcPr>
          <w:p w:rsidR="00222B73" w:rsidRPr="004F034F" w:rsidRDefault="00222B73" w:rsidP="00477156">
            <w:pPr>
              <w:jc w:val="center"/>
              <w:rPr>
                <w:color w:val="000000"/>
                <w:sz w:val="18"/>
                <w:szCs w:val="18"/>
              </w:rPr>
            </w:pPr>
          </w:p>
        </w:tc>
        <w:tc>
          <w:tcPr>
            <w:tcW w:w="514" w:type="pct"/>
          </w:tcPr>
          <w:p w:rsidR="00222B73" w:rsidRPr="004F034F" w:rsidRDefault="00222B73" w:rsidP="00477156">
            <w:pPr>
              <w:jc w:val="both"/>
              <w:rPr>
                <w:color w:val="000000"/>
                <w:sz w:val="18"/>
                <w:szCs w:val="18"/>
              </w:rPr>
            </w:pPr>
            <w:r w:rsidRPr="004F034F">
              <w:rPr>
                <w:color w:val="000000"/>
                <w:sz w:val="18"/>
                <w:szCs w:val="18"/>
              </w:rPr>
              <w:t>федеральный бюджет</w:t>
            </w:r>
          </w:p>
        </w:tc>
        <w:tc>
          <w:tcPr>
            <w:tcW w:w="240" w:type="pct"/>
          </w:tcPr>
          <w:p w:rsidR="00222B73" w:rsidRDefault="00222B73" w:rsidP="00222B73">
            <w:pPr>
              <w:jc w:val="center"/>
            </w:pPr>
            <w:r w:rsidRPr="00AC474F">
              <w:rPr>
                <w:color w:val="000000"/>
                <w:sz w:val="18"/>
                <w:szCs w:val="18"/>
              </w:rPr>
              <w:t>0,0</w:t>
            </w:r>
          </w:p>
        </w:tc>
        <w:tc>
          <w:tcPr>
            <w:tcW w:w="239" w:type="pct"/>
          </w:tcPr>
          <w:p w:rsidR="00222B73" w:rsidRDefault="00222B73" w:rsidP="00222B73">
            <w:pPr>
              <w:jc w:val="center"/>
            </w:pPr>
            <w:r w:rsidRPr="00AC474F">
              <w:rPr>
                <w:color w:val="000000"/>
                <w:sz w:val="18"/>
                <w:szCs w:val="18"/>
              </w:rPr>
              <w:t>0,0</w:t>
            </w:r>
          </w:p>
        </w:tc>
        <w:tc>
          <w:tcPr>
            <w:tcW w:w="226"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62" w:type="pct"/>
          </w:tcPr>
          <w:p w:rsidR="00222B73" w:rsidRDefault="00222B73" w:rsidP="00222B73">
            <w:pPr>
              <w:jc w:val="center"/>
            </w:pPr>
            <w:r w:rsidRPr="00AC474F">
              <w:rPr>
                <w:color w:val="000000"/>
                <w:sz w:val="18"/>
                <w:szCs w:val="18"/>
              </w:rPr>
              <w:t>0,0</w:t>
            </w:r>
          </w:p>
        </w:tc>
        <w:tc>
          <w:tcPr>
            <w:tcW w:w="259" w:type="pct"/>
          </w:tcPr>
          <w:p w:rsidR="00222B73" w:rsidRDefault="00222B73" w:rsidP="00222B73">
            <w:pPr>
              <w:jc w:val="center"/>
            </w:pPr>
            <w:r w:rsidRPr="00AC474F">
              <w:rPr>
                <w:color w:val="000000"/>
                <w:sz w:val="18"/>
                <w:szCs w:val="18"/>
              </w:rPr>
              <w:t>0,0</w:t>
            </w:r>
          </w:p>
        </w:tc>
        <w:tc>
          <w:tcPr>
            <w:tcW w:w="289" w:type="pct"/>
          </w:tcPr>
          <w:p w:rsidR="00222B73" w:rsidRDefault="00222B73" w:rsidP="00222B73">
            <w:pPr>
              <w:jc w:val="center"/>
            </w:pPr>
            <w:r w:rsidRPr="00AC474F">
              <w:rPr>
                <w:color w:val="000000"/>
                <w:sz w:val="18"/>
                <w:szCs w:val="18"/>
              </w:rPr>
              <w:t>0,0</w:t>
            </w:r>
          </w:p>
        </w:tc>
      </w:tr>
      <w:tr w:rsidR="00222B73"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222B73" w:rsidRPr="004F034F" w:rsidRDefault="00222B73" w:rsidP="00477156">
            <w:pPr>
              <w:jc w:val="both"/>
              <w:rPr>
                <w:color w:val="000000"/>
                <w:sz w:val="18"/>
                <w:szCs w:val="18"/>
              </w:rPr>
            </w:pPr>
          </w:p>
        </w:tc>
        <w:tc>
          <w:tcPr>
            <w:tcW w:w="682" w:type="pct"/>
            <w:vMerge/>
          </w:tcPr>
          <w:p w:rsidR="00222B73" w:rsidRPr="004F034F" w:rsidRDefault="00222B73" w:rsidP="00477156">
            <w:pPr>
              <w:jc w:val="both"/>
              <w:rPr>
                <w:color w:val="000000"/>
                <w:sz w:val="18"/>
                <w:szCs w:val="18"/>
              </w:rPr>
            </w:pPr>
          </w:p>
        </w:tc>
        <w:tc>
          <w:tcPr>
            <w:tcW w:w="240" w:type="pct"/>
            <w:vMerge/>
          </w:tcPr>
          <w:p w:rsidR="00222B73" w:rsidRPr="004F034F" w:rsidRDefault="00222B73" w:rsidP="00477156">
            <w:pPr>
              <w:jc w:val="center"/>
              <w:rPr>
                <w:color w:val="000000"/>
                <w:sz w:val="18"/>
                <w:szCs w:val="18"/>
              </w:rPr>
            </w:pPr>
          </w:p>
        </w:tc>
        <w:tc>
          <w:tcPr>
            <w:tcW w:w="282" w:type="pct"/>
            <w:vMerge/>
          </w:tcPr>
          <w:p w:rsidR="00222B73" w:rsidRPr="004F034F" w:rsidRDefault="00222B73" w:rsidP="00477156">
            <w:pPr>
              <w:jc w:val="center"/>
              <w:rPr>
                <w:color w:val="000000"/>
                <w:sz w:val="18"/>
                <w:szCs w:val="18"/>
              </w:rPr>
            </w:pPr>
          </w:p>
        </w:tc>
        <w:tc>
          <w:tcPr>
            <w:tcW w:w="336" w:type="pct"/>
            <w:vMerge/>
          </w:tcPr>
          <w:p w:rsidR="00222B73" w:rsidRPr="004F034F" w:rsidRDefault="00222B73" w:rsidP="00477156">
            <w:pPr>
              <w:jc w:val="center"/>
              <w:rPr>
                <w:color w:val="000000"/>
                <w:sz w:val="18"/>
                <w:szCs w:val="18"/>
              </w:rPr>
            </w:pPr>
          </w:p>
        </w:tc>
        <w:tc>
          <w:tcPr>
            <w:tcW w:w="262" w:type="pct"/>
            <w:vMerge/>
          </w:tcPr>
          <w:p w:rsidR="00222B73" w:rsidRPr="004F034F" w:rsidRDefault="00222B73" w:rsidP="00477156">
            <w:pPr>
              <w:jc w:val="center"/>
              <w:rPr>
                <w:color w:val="000000"/>
                <w:sz w:val="18"/>
                <w:szCs w:val="18"/>
              </w:rPr>
            </w:pPr>
          </w:p>
        </w:tc>
        <w:tc>
          <w:tcPr>
            <w:tcW w:w="514" w:type="pct"/>
          </w:tcPr>
          <w:p w:rsidR="00222B73" w:rsidRPr="004F034F" w:rsidRDefault="00222B73"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222B73" w:rsidRDefault="00222B73" w:rsidP="00222B73">
            <w:pPr>
              <w:jc w:val="center"/>
            </w:pPr>
            <w:r w:rsidRPr="00AC474F">
              <w:rPr>
                <w:color w:val="000000"/>
                <w:sz w:val="18"/>
                <w:szCs w:val="18"/>
              </w:rPr>
              <w:t>0,0</w:t>
            </w:r>
          </w:p>
        </w:tc>
        <w:tc>
          <w:tcPr>
            <w:tcW w:w="239" w:type="pct"/>
          </w:tcPr>
          <w:p w:rsidR="00222B73" w:rsidRDefault="00222B73" w:rsidP="00222B73">
            <w:pPr>
              <w:jc w:val="center"/>
            </w:pPr>
            <w:r w:rsidRPr="00AC474F">
              <w:rPr>
                <w:color w:val="000000"/>
                <w:sz w:val="18"/>
                <w:szCs w:val="18"/>
              </w:rPr>
              <w:t>0,0</w:t>
            </w:r>
          </w:p>
        </w:tc>
        <w:tc>
          <w:tcPr>
            <w:tcW w:w="226"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62" w:type="pct"/>
          </w:tcPr>
          <w:p w:rsidR="00222B73" w:rsidRDefault="00222B73" w:rsidP="00222B73">
            <w:pPr>
              <w:jc w:val="center"/>
            </w:pPr>
            <w:r w:rsidRPr="00AC474F">
              <w:rPr>
                <w:color w:val="000000"/>
                <w:sz w:val="18"/>
                <w:szCs w:val="18"/>
              </w:rPr>
              <w:t>0,0</w:t>
            </w:r>
          </w:p>
        </w:tc>
        <w:tc>
          <w:tcPr>
            <w:tcW w:w="259" w:type="pct"/>
          </w:tcPr>
          <w:p w:rsidR="00222B73" w:rsidRDefault="00222B73" w:rsidP="00222B73">
            <w:pPr>
              <w:jc w:val="center"/>
            </w:pPr>
            <w:r w:rsidRPr="00AC474F">
              <w:rPr>
                <w:color w:val="000000"/>
                <w:sz w:val="18"/>
                <w:szCs w:val="18"/>
              </w:rPr>
              <w:t>0,0</w:t>
            </w:r>
          </w:p>
        </w:tc>
        <w:tc>
          <w:tcPr>
            <w:tcW w:w="289" w:type="pct"/>
          </w:tcPr>
          <w:p w:rsidR="00222B73" w:rsidRDefault="00222B73" w:rsidP="00222B73">
            <w:pPr>
              <w:jc w:val="center"/>
            </w:pPr>
            <w:r w:rsidRPr="00AC474F">
              <w:rPr>
                <w:color w:val="000000"/>
                <w:sz w:val="18"/>
                <w:szCs w:val="18"/>
              </w:rPr>
              <w:t>0,0</w:t>
            </w:r>
          </w:p>
        </w:tc>
      </w:tr>
      <w:tr w:rsidR="00222B73"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222B73" w:rsidRPr="004F034F" w:rsidRDefault="00222B73" w:rsidP="00477156">
            <w:pPr>
              <w:jc w:val="both"/>
              <w:rPr>
                <w:color w:val="000000"/>
                <w:sz w:val="18"/>
                <w:szCs w:val="18"/>
              </w:rPr>
            </w:pPr>
          </w:p>
        </w:tc>
        <w:tc>
          <w:tcPr>
            <w:tcW w:w="682" w:type="pct"/>
            <w:vMerge/>
          </w:tcPr>
          <w:p w:rsidR="00222B73" w:rsidRPr="004F034F" w:rsidRDefault="00222B73" w:rsidP="00477156">
            <w:pPr>
              <w:jc w:val="both"/>
              <w:rPr>
                <w:color w:val="000000"/>
                <w:sz w:val="18"/>
                <w:szCs w:val="18"/>
              </w:rPr>
            </w:pPr>
          </w:p>
        </w:tc>
        <w:tc>
          <w:tcPr>
            <w:tcW w:w="240" w:type="pct"/>
            <w:vMerge/>
          </w:tcPr>
          <w:p w:rsidR="00222B73" w:rsidRPr="004F034F" w:rsidRDefault="00222B73" w:rsidP="00477156">
            <w:pPr>
              <w:jc w:val="center"/>
              <w:rPr>
                <w:color w:val="000000"/>
                <w:sz w:val="18"/>
                <w:szCs w:val="18"/>
              </w:rPr>
            </w:pPr>
          </w:p>
        </w:tc>
        <w:tc>
          <w:tcPr>
            <w:tcW w:w="282" w:type="pct"/>
            <w:vMerge/>
          </w:tcPr>
          <w:p w:rsidR="00222B73" w:rsidRPr="004F034F" w:rsidRDefault="00222B73" w:rsidP="00477156">
            <w:pPr>
              <w:jc w:val="center"/>
              <w:rPr>
                <w:color w:val="000000"/>
                <w:sz w:val="18"/>
                <w:szCs w:val="18"/>
              </w:rPr>
            </w:pPr>
          </w:p>
        </w:tc>
        <w:tc>
          <w:tcPr>
            <w:tcW w:w="336" w:type="pct"/>
            <w:vMerge/>
          </w:tcPr>
          <w:p w:rsidR="00222B73" w:rsidRPr="004F034F" w:rsidRDefault="00222B73" w:rsidP="00477156">
            <w:pPr>
              <w:jc w:val="center"/>
              <w:rPr>
                <w:color w:val="000000"/>
                <w:sz w:val="18"/>
                <w:szCs w:val="18"/>
              </w:rPr>
            </w:pPr>
          </w:p>
        </w:tc>
        <w:tc>
          <w:tcPr>
            <w:tcW w:w="262" w:type="pct"/>
            <w:vMerge/>
          </w:tcPr>
          <w:p w:rsidR="00222B73" w:rsidRPr="004F034F" w:rsidRDefault="00222B73" w:rsidP="00477156">
            <w:pPr>
              <w:jc w:val="center"/>
              <w:rPr>
                <w:color w:val="000000"/>
                <w:sz w:val="18"/>
                <w:szCs w:val="18"/>
              </w:rPr>
            </w:pPr>
          </w:p>
        </w:tc>
        <w:tc>
          <w:tcPr>
            <w:tcW w:w="514" w:type="pct"/>
          </w:tcPr>
          <w:p w:rsidR="00222B73" w:rsidRPr="004F034F" w:rsidRDefault="00222B73"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района</w:t>
            </w:r>
          </w:p>
        </w:tc>
        <w:tc>
          <w:tcPr>
            <w:tcW w:w="240" w:type="pct"/>
          </w:tcPr>
          <w:p w:rsidR="00222B73" w:rsidRDefault="00222B73" w:rsidP="00222B73">
            <w:pPr>
              <w:jc w:val="center"/>
            </w:pPr>
            <w:r w:rsidRPr="00AC474F">
              <w:rPr>
                <w:color w:val="000000"/>
                <w:sz w:val="18"/>
                <w:szCs w:val="18"/>
              </w:rPr>
              <w:t>0,0</w:t>
            </w:r>
          </w:p>
        </w:tc>
        <w:tc>
          <w:tcPr>
            <w:tcW w:w="239" w:type="pct"/>
          </w:tcPr>
          <w:p w:rsidR="00222B73" w:rsidRDefault="00222B73" w:rsidP="00222B73">
            <w:pPr>
              <w:jc w:val="center"/>
            </w:pPr>
            <w:r w:rsidRPr="00AC474F">
              <w:rPr>
                <w:color w:val="000000"/>
                <w:sz w:val="18"/>
                <w:szCs w:val="18"/>
              </w:rPr>
              <w:t>0,0</w:t>
            </w:r>
          </w:p>
        </w:tc>
        <w:tc>
          <w:tcPr>
            <w:tcW w:w="226"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30" w:type="pct"/>
          </w:tcPr>
          <w:p w:rsidR="00222B73" w:rsidRDefault="00222B73" w:rsidP="00222B73">
            <w:pPr>
              <w:jc w:val="center"/>
            </w:pPr>
            <w:r w:rsidRPr="00AC474F">
              <w:rPr>
                <w:color w:val="000000"/>
                <w:sz w:val="18"/>
                <w:szCs w:val="18"/>
              </w:rPr>
              <w:t>0,0</w:t>
            </w:r>
          </w:p>
        </w:tc>
        <w:tc>
          <w:tcPr>
            <w:tcW w:w="262" w:type="pct"/>
          </w:tcPr>
          <w:p w:rsidR="00222B73" w:rsidRDefault="00222B73" w:rsidP="00222B73">
            <w:pPr>
              <w:jc w:val="center"/>
            </w:pPr>
            <w:r w:rsidRPr="00AC474F">
              <w:rPr>
                <w:color w:val="000000"/>
                <w:sz w:val="18"/>
                <w:szCs w:val="18"/>
              </w:rPr>
              <w:t>0,0</w:t>
            </w:r>
          </w:p>
        </w:tc>
        <w:tc>
          <w:tcPr>
            <w:tcW w:w="259" w:type="pct"/>
          </w:tcPr>
          <w:p w:rsidR="00222B73" w:rsidRDefault="00222B73" w:rsidP="00222B73">
            <w:pPr>
              <w:jc w:val="center"/>
            </w:pPr>
            <w:r w:rsidRPr="00AC474F">
              <w:rPr>
                <w:color w:val="000000"/>
                <w:sz w:val="18"/>
                <w:szCs w:val="18"/>
              </w:rPr>
              <w:t>0,0</w:t>
            </w:r>
          </w:p>
        </w:tc>
        <w:tc>
          <w:tcPr>
            <w:tcW w:w="289" w:type="pct"/>
          </w:tcPr>
          <w:p w:rsidR="00222B73" w:rsidRDefault="00222B73" w:rsidP="00222B73">
            <w:pPr>
              <w:jc w:val="center"/>
            </w:pPr>
            <w:r w:rsidRPr="00AC474F">
              <w:rPr>
                <w:color w:val="000000"/>
                <w:sz w:val="18"/>
                <w:szCs w:val="18"/>
              </w:rPr>
              <w:t>0,0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F034F" w:rsidRDefault="00E46427" w:rsidP="00477156">
            <w:pPr>
              <w:jc w:val="both"/>
              <w:rPr>
                <w:color w:val="000000"/>
                <w:sz w:val="18"/>
                <w:szCs w:val="18"/>
              </w:rPr>
            </w:pPr>
          </w:p>
        </w:tc>
        <w:tc>
          <w:tcPr>
            <w:tcW w:w="682" w:type="pct"/>
            <w:vMerge/>
          </w:tcPr>
          <w:p w:rsidR="00E46427" w:rsidRPr="004F034F" w:rsidRDefault="00E46427" w:rsidP="00477156">
            <w:pPr>
              <w:jc w:val="both"/>
              <w:rPr>
                <w:color w:val="000000"/>
                <w:sz w:val="18"/>
                <w:szCs w:val="18"/>
              </w:rPr>
            </w:pPr>
          </w:p>
        </w:tc>
        <w:tc>
          <w:tcPr>
            <w:tcW w:w="240" w:type="pct"/>
            <w:vMerge/>
          </w:tcPr>
          <w:p w:rsidR="00E46427" w:rsidRPr="004F034F" w:rsidRDefault="00E46427" w:rsidP="00477156">
            <w:pPr>
              <w:jc w:val="center"/>
              <w:rPr>
                <w:color w:val="000000"/>
                <w:sz w:val="18"/>
                <w:szCs w:val="18"/>
              </w:rPr>
            </w:pPr>
          </w:p>
        </w:tc>
        <w:tc>
          <w:tcPr>
            <w:tcW w:w="282" w:type="pct"/>
            <w:vMerge/>
          </w:tcPr>
          <w:p w:rsidR="00E46427" w:rsidRPr="004F034F" w:rsidRDefault="00E46427" w:rsidP="00477156">
            <w:pPr>
              <w:jc w:val="center"/>
              <w:rPr>
                <w:color w:val="000000"/>
                <w:sz w:val="18"/>
                <w:szCs w:val="18"/>
              </w:rPr>
            </w:pPr>
          </w:p>
        </w:tc>
        <w:tc>
          <w:tcPr>
            <w:tcW w:w="336" w:type="pct"/>
            <w:vMerge/>
          </w:tcPr>
          <w:p w:rsidR="00E46427" w:rsidRPr="004F034F" w:rsidRDefault="00E46427" w:rsidP="00477156">
            <w:pPr>
              <w:jc w:val="center"/>
              <w:rPr>
                <w:color w:val="000000"/>
                <w:sz w:val="18"/>
                <w:szCs w:val="18"/>
              </w:rPr>
            </w:pPr>
          </w:p>
        </w:tc>
        <w:tc>
          <w:tcPr>
            <w:tcW w:w="262" w:type="pct"/>
            <w:vMerge/>
          </w:tcPr>
          <w:p w:rsidR="00E46427" w:rsidRPr="004F034F" w:rsidRDefault="00E46427" w:rsidP="00477156">
            <w:pPr>
              <w:jc w:val="center"/>
              <w:rPr>
                <w:color w:val="000000"/>
                <w:sz w:val="18"/>
                <w:szCs w:val="18"/>
              </w:rPr>
            </w:pPr>
          </w:p>
        </w:tc>
        <w:tc>
          <w:tcPr>
            <w:tcW w:w="514" w:type="pct"/>
          </w:tcPr>
          <w:p w:rsidR="00E46427" w:rsidRPr="004F034F" w:rsidRDefault="00E46427" w:rsidP="00477156">
            <w:pPr>
              <w:jc w:val="both"/>
              <w:rPr>
                <w:color w:val="000000"/>
                <w:sz w:val="18"/>
                <w:szCs w:val="18"/>
              </w:rPr>
            </w:pPr>
            <w:r>
              <w:rPr>
                <w:color w:val="000000"/>
                <w:sz w:val="18"/>
                <w:szCs w:val="18"/>
              </w:rPr>
              <w:t>Бюджет поселений</w:t>
            </w:r>
          </w:p>
        </w:tc>
        <w:tc>
          <w:tcPr>
            <w:tcW w:w="240" w:type="pct"/>
          </w:tcPr>
          <w:p w:rsidR="00E46427" w:rsidRDefault="00E46427" w:rsidP="00477156">
            <w:pPr>
              <w:jc w:val="center"/>
              <w:rPr>
                <w:color w:val="000000"/>
                <w:sz w:val="18"/>
                <w:szCs w:val="18"/>
              </w:rPr>
            </w:pPr>
            <w:r>
              <w:rPr>
                <w:color w:val="000000"/>
                <w:sz w:val="18"/>
                <w:szCs w:val="18"/>
              </w:rPr>
              <w:t>12428,1</w:t>
            </w:r>
          </w:p>
        </w:tc>
        <w:tc>
          <w:tcPr>
            <w:tcW w:w="239" w:type="pct"/>
          </w:tcPr>
          <w:p w:rsidR="00E46427" w:rsidRDefault="00E46427" w:rsidP="00477156">
            <w:pPr>
              <w:jc w:val="center"/>
              <w:rPr>
                <w:color w:val="000000"/>
                <w:sz w:val="18"/>
                <w:szCs w:val="18"/>
              </w:rPr>
            </w:pPr>
            <w:r>
              <w:rPr>
                <w:color w:val="000000"/>
                <w:sz w:val="18"/>
                <w:szCs w:val="18"/>
              </w:rPr>
              <w:t>12749,9</w:t>
            </w:r>
          </w:p>
        </w:tc>
        <w:tc>
          <w:tcPr>
            <w:tcW w:w="226" w:type="pct"/>
          </w:tcPr>
          <w:p w:rsidR="00E46427" w:rsidRDefault="00E46427" w:rsidP="00477156">
            <w:pPr>
              <w:jc w:val="center"/>
              <w:rPr>
                <w:color w:val="000000"/>
                <w:sz w:val="18"/>
                <w:szCs w:val="18"/>
              </w:rPr>
            </w:pPr>
            <w:r>
              <w:rPr>
                <w:color w:val="000000"/>
                <w:sz w:val="18"/>
                <w:szCs w:val="18"/>
              </w:rPr>
              <w:t>11866,4</w:t>
            </w:r>
          </w:p>
        </w:tc>
        <w:tc>
          <w:tcPr>
            <w:tcW w:w="230" w:type="pct"/>
          </w:tcPr>
          <w:p w:rsidR="00E46427" w:rsidRDefault="00E46427" w:rsidP="00477156">
            <w:pPr>
              <w:jc w:val="center"/>
              <w:rPr>
                <w:color w:val="000000"/>
                <w:sz w:val="18"/>
                <w:szCs w:val="18"/>
              </w:rPr>
            </w:pPr>
            <w:r>
              <w:rPr>
                <w:color w:val="000000"/>
                <w:sz w:val="18"/>
                <w:szCs w:val="18"/>
              </w:rPr>
              <w:t>11500,0</w:t>
            </w:r>
          </w:p>
        </w:tc>
        <w:tc>
          <w:tcPr>
            <w:tcW w:w="230" w:type="pct"/>
          </w:tcPr>
          <w:p w:rsidR="00E46427" w:rsidRDefault="00E46427" w:rsidP="00477156">
            <w:pPr>
              <w:jc w:val="center"/>
              <w:rPr>
                <w:color w:val="000000"/>
                <w:sz w:val="18"/>
                <w:szCs w:val="18"/>
              </w:rPr>
            </w:pPr>
            <w:r>
              <w:rPr>
                <w:color w:val="000000"/>
                <w:sz w:val="18"/>
                <w:szCs w:val="18"/>
              </w:rPr>
              <w:t>11500,0</w:t>
            </w:r>
          </w:p>
        </w:tc>
        <w:tc>
          <w:tcPr>
            <w:tcW w:w="230" w:type="pct"/>
          </w:tcPr>
          <w:p w:rsidR="00E46427" w:rsidRDefault="00E46427" w:rsidP="00477156">
            <w:pPr>
              <w:jc w:val="center"/>
              <w:rPr>
                <w:color w:val="000000"/>
                <w:sz w:val="18"/>
                <w:szCs w:val="18"/>
              </w:rPr>
            </w:pPr>
            <w:r>
              <w:rPr>
                <w:color w:val="000000"/>
                <w:sz w:val="18"/>
                <w:szCs w:val="18"/>
              </w:rPr>
              <w:t>11500,0</w:t>
            </w:r>
          </w:p>
        </w:tc>
        <w:tc>
          <w:tcPr>
            <w:tcW w:w="262" w:type="pct"/>
          </w:tcPr>
          <w:p w:rsidR="00E46427" w:rsidRDefault="00E46427" w:rsidP="00477156">
            <w:pPr>
              <w:jc w:val="center"/>
              <w:rPr>
                <w:color w:val="000000"/>
                <w:sz w:val="18"/>
                <w:szCs w:val="18"/>
              </w:rPr>
            </w:pPr>
            <w:r>
              <w:rPr>
                <w:color w:val="000000"/>
                <w:sz w:val="18"/>
                <w:szCs w:val="18"/>
              </w:rPr>
              <w:t>11500,0</w:t>
            </w:r>
          </w:p>
        </w:tc>
        <w:tc>
          <w:tcPr>
            <w:tcW w:w="259" w:type="pct"/>
          </w:tcPr>
          <w:p w:rsidR="00E46427" w:rsidRDefault="00E46427" w:rsidP="00477156">
            <w:pPr>
              <w:jc w:val="center"/>
              <w:rPr>
                <w:color w:val="000000"/>
                <w:sz w:val="18"/>
                <w:szCs w:val="18"/>
              </w:rPr>
            </w:pPr>
            <w:r>
              <w:rPr>
                <w:color w:val="000000"/>
                <w:sz w:val="18"/>
                <w:szCs w:val="18"/>
              </w:rPr>
              <w:t>57500,0</w:t>
            </w:r>
          </w:p>
        </w:tc>
        <w:tc>
          <w:tcPr>
            <w:tcW w:w="289" w:type="pct"/>
          </w:tcPr>
          <w:p w:rsidR="00E46427" w:rsidRDefault="00E46427" w:rsidP="00477156">
            <w:pPr>
              <w:jc w:val="center"/>
              <w:rPr>
                <w:color w:val="000000"/>
                <w:sz w:val="18"/>
                <w:szCs w:val="18"/>
              </w:rPr>
            </w:pPr>
            <w:r>
              <w:rPr>
                <w:color w:val="000000"/>
                <w:sz w:val="18"/>
                <w:szCs w:val="18"/>
              </w:rPr>
              <w:t>57500,0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val="restart"/>
          </w:tcPr>
          <w:p w:rsidR="00E46427" w:rsidRPr="004F034F" w:rsidRDefault="00E46427" w:rsidP="00477156">
            <w:pPr>
              <w:jc w:val="both"/>
              <w:rPr>
                <w:color w:val="000000"/>
                <w:sz w:val="18"/>
                <w:szCs w:val="18"/>
              </w:rPr>
            </w:pPr>
            <w:r w:rsidRPr="004F034F">
              <w:rPr>
                <w:color w:val="000000"/>
                <w:sz w:val="18"/>
                <w:szCs w:val="18"/>
              </w:rPr>
              <w:t>Мероприя</w:t>
            </w:r>
            <w:r>
              <w:rPr>
                <w:color w:val="000000"/>
                <w:sz w:val="18"/>
                <w:szCs w:val="18"/>
              </w:rPr>
              <w:t>тие 1.2</w:t>
            </w:r>
          </w:p>
        </w:tc>
        <w:tc>
          <w:tcPr>
            <w:tcW w:w="682" w:type="pct"/>
            <w:vMerge w:val="restart"/>
          </w:tcPr>
          <w:p w:rsidR="00E46427" w:rsidRDefault="00E46427" w:rsidP="00477156">
            <w:pPr>
              <w:jc w:val="both"/>
              <w:rPr>
                <w:color w:val="000000"/>
                <w:sz w:val="18"/>
                <w:szCs w:val="18"/>
              </w:rPr>
            </w:pPr>
            <w:r>
              <w:rPr>
                <w:color w:val="000000"/>
                <w:sz w:val="18"/>
                <w:szCs w:val="18"/>
              </w:rP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p w:rsidR="00E46427" w:rsidRDefault="00E46427" w:rsidP="00477156">
            <w:pPr>
              <w:jc w:val="both"/>
              <w:rPr>
                <w:color w:val="000000"/>
                <w:sz w:val="18"/>
                <w:szCs w:val="18"/>
              </w:rPr>
            </w:pPr>
          </w:p>
          <w:p w:rsidR="00E46427" w:rsidRDefault="00E46427" w:rsidP="00477156">
            <w:pPr>
              <w:jc w:val="both"/>
              <w:rPr>
                <w:color w:val="000000"/>
                <w:sz w:val="18"/>
                <w:szCs w:val="18"/>
              </w:rPr>
            </w:pPr>
          </w:p>
          <w:p w:rsidR="00E46427" w:rsidRPr="004F034F" w:rsidRDefault="00E46427" w:rsidP="00477156">
            <w:pPr>
              <w:jc w:val="both"/>
              <w:rPr>
                <w:color w:val="000000"/>
                <w:sz w:val="18"/>
                <w:szCs w:val="18"/>
              </w:rPr>
            </w:pPr>
          </w:p>
        </w:tc>
        <w:tc>
          <w:tcPr>
            <w:tcW w:w="240" w:type="pct"/>
            <w:vMerge w:val="restart"/>
          </w:tcPr>
          <w:p w:rsidR="00E46427" w:rsidRPr="005E34DE" w:rsidRDefault="00E46427" w:rsidP="00477156">
            <w:pPr>
              <w:jc w:val="center"/>
              <w:rPr>
                <w:color w:val="000000"/>
                <w:sz w:val="18"/>
                <w:szCs w:val="18"/>
                <w:lang w:val="en-US"/>
              </w:rPr>
            </w:pPr>
            <w:r>
              <w:rPr>
                <w:color w:val="000000"/>
                <w:sz w:val="18"/>
                <w:szCs w:val="18"/>
              </w:rPr>
              <w:t>9</w:t>
            </w:r>
            <w:r>
              <w:rPr>
                <w:color w:val="000000"/>
                <w:sz w:val="18"/>
                <w:szCs w:val="18"/>
                <w:lang w:val="en-US"/>
              </w:rPr>
              <w:t>32</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5E34DE" w:rsidRDefault="00E46427" w:rsidP="00477156">
            <w:pPr>
              <w:jc w:val="center"/>
              <w:rPr>
                <w:color w:val="000000"/>
                <w:sz w:val="18"/>
                <w:szCs w:val="18"/>
                <w:lang w:val="en-US"/>
              </w:rPr>
            </w:pPr>
          </w:p>
        </w:tc>
        <w:tc>
          <w:tcPr>
            <w:tcW w:w="282" w:type="pct"/>
            <w:vMerge w:val="restart"/>
          </w:tcPr>
          <w:p w:rsidR="00E46427" w:rsidRDefault="00E46427" w:rsidP="00477156">
            <w:pPr>
              <w:jc w:val="center"/>
              <w:rPr>
                <w:color w:val="000000"/>
                <w:sz w:val="18"/>
                <w:szCs w:val="18"/>
              </w:rPr>
            </w:pPr>
            <w:r>
              <w:rPr>
                <w:color w:val="000000"/>
                <w:sz w:val="18"/>
                <w:szCs w:val="18"/>
              </w:rPr>
              <w:t>0409</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336" w:type="pct"/>
            <w:vMerge w:val="restart"/>
          </w:tcPr>
          <w:p w:rsidR="00E46427" w:rsidRPr="005E34DE" w:rsidRDefault="00E46427" w:rsidP="00477156">
            <w:pPr>
              <w:jc w:val="center"/>
              <w:rPr>
                <w:color w:val="000000"/>
                <w:sz w:val="18"/>
                <w:szCs w:val="18"/>
                <w:lang w:val="en-US"/>
              </w:rPr>
            </w:pPr>
            <w:r>
              <w:rPr>
                <w:color w:val="000000"/>
                <w:sz w:val="18"/>
                <w:szCs w:val="18"/>
              </w:rPr>
              <w:t>Ч2103S4180</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5E34DE" w:rsidRDefault="00E46427" w:rsidP="00477156">
            <w:pPr>
              <w:jc w:val="center"/>
              <w:rPr>
                <w:color w:val="000000"/>
                <w:sz w:val="18"/>
                <w:szCs w:val="18"/>
                <w:lang w:val="en-US"/>
              </w:rPr>
            </w:pPr>
          </w:p>
        </w:tc>
        <w:tc>
          <w:tcPr>
            <w:tcW w:w="262" w:type="pct"/>
            <w:vMerge w:val="restart"/>
          </w:tcPr>
          <w:p w:rsidR="00E46427" w:rsidRPr="004F034F" w:rsidRDefault="00E46427" w:rsidP="00477156">
            <w:pPr>
              <w:jc w:val="center"/>
              <w:rPr>
                <w:color w:val="000000"/>
                <w:sz w:val="18"/>
                <w:szCs w:val="18"/>
              </w:rPr>
            </w:pPr>
            <w:r>
              <w:rPr>
                <w:color w:val="000000"/>
                <w:sz w:val="18"/>
                <w:szCs w:val="18"/>
              </w:rPr>
              <w:t>244</w:t>
            </w:r>
          </w:p>
        </w:tc>
        <w:tc>
          <w:tcPr>
            <w:tcW w:w="514" w:type="pct"/>
          </w:tcPr>
          <w:p w:rsidR="00E46427" w:rsidRDefault="00E46427" w:rsidP="00477156">
            <w:pPr>
              <w:jc w:val="both"/>
              <w:rPr>
                <w:b/>
                <w:bCs/>
                <w:color w:val="000000"/>
                <w:sz w:val="18"/>
                <w:szCs w:val="18"/>
              </w:rPr>
            </w:pPr>
            <w:r w:rsidRPr="00F0540B">
              <w:rPr>
                <w:b/>
                <w:bCs/>
                <w:color w:val="000000"/>
                <w:sz w:val="18"/>
                <w:szCs w:val="18"/>
              </w:rPr>
              <w:t>Всего</w:t>
            </w:r>
          </w:p>
          <w:p w:rsidR="00E46427" w:rsidRPr="00F0540B" w:rsidRDefault="00E46427" w:rsidP="00477156">
            <w:pPr>
              <w:jc w:val="both"/>
              <w:rPr>
                <w:b/>
                <w:color w:val="000000"/>
                <w:sz w:val="18"/>
                <w:szCs w:val="18"/>
              </w:rPr>
            </w:pPr>
          </w:p>
        </w:tc>
        <w:tc>
          <w:tcPr>
            <w:tcW w:w="240" w:type="pct"/>
          </w:tcPr>
          <w:p w:rsidR="00E46427" w:rsidRPr="006129F6" w:rsidRDefault="00E46427" w:rsidP="00477156">
            <w:pPr>
              <w:jc w:val="center"/>
              <w:rPr>
                <w:b/>
                <w:color w:val="000000"/>
                <w:sz w:val="18"/>
                <w:szCs w:val="18"/>
              </w:rPr>
            </w:pPr>
            <w:r>
              <w:rPr>
                <w:b/>
                <w:color w:val="000000"/>
                <w:sz w:val="18"/>
                <w:szCs w:val="18"/>
                <w:lang w:val="en-US"/>
              </w:rPr>
              <w:t>31</w:t>
            </w:r>
            <w:r>
              <w:rPr>
                <w:b/>
                <w:color w:val="000000"/>
                <w:sz w:val="18"/>
                <w:szCs w:val="18"/>
              </w:rPr>
              <w:t>090,5</w:t>
            </w:r>
          </w:p>
        </w:tc>
        <w:tc>
          <w:tcPr>
            <w:tcW w:w="239" w:type="pct"/>
          </w:tcPr>
          <w:p w:rsidR="00E46427" w:rsidRPr="00441B07" w:rsidRDefault="00E46427" w:rsidP="00477156">
            <w:pPr>
              <w:rPr>
                <w:b/>
                <w:color w:val="000000"/>
                <w:sz w:val="18"/>
                <w:szCs w:val="18"/>
              </w:rPr>
            </w:pPr>
            <w:r>
              <w:rPr>
                <w:b/>
                <w:color w:val="000000"/>
                <w:sz w:val="18"/>
                <w:szCs w:val="18"/>
              </w:rPr>
              <w:t>31157,3</w:t>
            </w:r>
          </w:p>
        </w:tc>
        <w:tc>
          <w:tcPr>
            <w:tcW w:w="226" w:type="pct"/>
          </w:tcPr>
          <w:p w:rsidR="00E46427" w:rsidRPr="00441B07" w:rsidRDefault="00E46427" w:rsidP="00477156">
            <w:pPr>
              <w:jc w:val="center"/>
              <w:rPr>
                <w:b/>
                <w:color w:val="000000"/>
                <w:sz w:val="18"/>
                <w:szCs w:val="18"/>
              </w:rPr>
            </w:pPr>
            <w:r>
              <w:rPr>
                <w:b/>
                <w:color w:val="000000"/>
                <w:sz w:val="18"/>
                <w:szCs w:val="18"/>
              </w:rPr>
              <w:t>31157,3</w:t>
            </w:r>
          </w:p>
        </w:tc>
        <w:tc>
          <w:tcPr>
            <w:tcW w:w="230" w:type="pct"/>
          </w:tcPr>
          <w:p w:rsidR="00E46427" w:rsidRPr="00441B07" w:rsidRDefault="00E46427" w:rsidP="00477156">
            <w:pPr>
              <w:jc w:val="center"/>
              <w:rPr>
                <w:b/>
                <w:color w:val="000000"/>
                <w:sz w:val="18"/>
                <w:szCs w:val="18"/>
              </w:rPr>
            </w:pPr>
            <w:r>
              <w:rPr>
                <w:b/>
                <w:color w:val="000000"/>
                <w:sz w:val="18"/>
                <w:szCs w:val="18"/>
              </w:rPr>
              <w:t>27871,3</w:t>
            </w:r>
          </w:p>
        </w:tc>
        <w:tc>
          <w:tcPr>
            <w:tcW w:w="230" w:type="pct"/>
          </w:tcPr>
          <w:p w:rsidR="00E46427" w:rsidRPr="00441B07" w:rsidRDefault="00E46427" w:rsidP="00477156">
            <w:pPr>
              <w:jc w:val="center"/>
              <w:rPr>
                <w:b/>
                <w:color w:val="000000"/>
                <w:sz w:val="18"/>
                <w:szCs w:val="18"/>
              </w:rPr>
            </w:pPr>
            <w:r>
              <w:rPr>
                <w:b/>
                <w:color w:val="000000"/>
                <w:sz w:val="18"/>
                <w:szCs w:val="18"/>
              </w:rPr>
              <w:t>27871,3</w:t>
            </w:r>
          </w:p>
        </w:tc>
        <w:tc>
          <w:tcPr>
            <w:tcW w:w="230" w:type="pct"/>
          </w:tcPr>
          <w:p w:rsidR="00E46427" w:rsidRPr="00441B07" w:rsidRDefault="00E46427" w:rsidP="00477156">
            <w:pPr>
              <w:jc w:val="center"/>
              <w:rPr>
                <w:b/>
                <w:color w:val="000000"/>
                <w:sz w:val="18"/>
                <w:szCs w:val="18"/>
              </w:rPr>
            </w:pPr>
            <w:r>
              <w:rPr>
                <w:b/>
                <w:color w:val="000000"/>
                <w:sz w:val="18"/>
                <w:szCs w:val="18"/>
              </w:rPr>
              <w:t>27871,3</w:t>
            </w:r>
          </w:p>
        </w:tc>
        <w:tc>
          <w:tcPr>
            <w:tcW w:w="262" w:type="pct"/>
          </w:tcPr>
          <w:p w:rsidR="00E46427" w:rsidRPr="00441B07" w:rsidRDefault="00E46427" w:rsidP="00477156">
            <w:pPr>
              <w:jc w:val="center"/>
              <w:rPr>
                <w:b/>
                <w:color w:val="000000"/>
                <w:sz w:val="18"/>
                <w:szCs w:val="18"/>
              </w:rPr>
            </w:pPr>
            <w:r>
              <w:rPr>
                <w:b/>
                <w:color w:val="000000"/>
                <w:sz w:val="18"/>
                <w:szCs w:val="18"/>
              </w:rPr>
              <w:t>27871,3</w:t>
            </w:r>
          </w:p>
        </w:tc>
        <w:tc>
          <w:tcPr>
            <w:tcW w:w="259" w:type="pct"/>
          </w:tcPr>
          <w:p w:rsidR="00E46427" w:rsidRPr="00441B07" w:rsidRDefault="00E46427" w:rsidP="00477156">
            <w:pPr>
              <w:jc w:val="center"/>
              <w:rPr>
                <w:b/>
                <w:color w:val="000000"/>
                <w:sz w:val="18"/>
                <w:szCs w:val="18"/>
              </w:rPr>
            </w:pPr>
            <w:r>
              <w:rPr>
                <w:b/>
                <w:color w:val="000000"/>
                <w:sz w:val="18"/>
                <w:szCs w:val="18"/>
              </w:rPr>
              <w:t>139356,5</w:t>
            </w:r>
          </w:p>
        </w:tc>
        <w:tc>
          <w:tcPr>
            <w:tcW w:w="289" w:type="pct"/>
          </w:tcPr>
          <w:p w:rsidR="00E46427" w:rsidRDefault="00E46427" w:rsidP="00477156">
            <w:pPr>
              <w:jc w:val="center"/>
              <w:rPr>
                <w:b/>
                <w:color w:val="000000"/>
                <w:sz w:val="18"/>
                <w:szCs w:val="18"/>
              </w:rPr>
            </w:pPr>
            <w:r>
              <w:rPr>
                <w:b/>
                <w:color w:val="000000"/>
                <w:sz w:val="18"/>
                <w:szCs w:val="18"/>
              </w:rPr>
              <w:t>139356,5</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F034F" w:rsidRDefault="00E46427" w:rsidP="00477156">
            <w:pPr>
              <w:jc w:val="both"/>
              <w:rPr>
                <w:color w:val="000000"/>
                <w:sz w:val="18"/>
                <w:szCs w:val="18"/>
              </w:rPr>
            </w:pPr>
          </w:p>
        </w:tc>
        <w:tc>
          <w:tcPr>
            <w:tcW w:w="682" w:type="pct"/>
            <w:vMerge/>
          </w:tcPr>
          <w:p w:rsidR="00E46427" w:rsidRPr="004F034F" w:rsidRDefault="00E46427" w:rsidP="00477156">
            <w:pPr>
              <w:jc w:val="both"/>
              <w:rPr>
                <w:color w:val="000000"/>
                <w:sz w:val="18"/>
                <w:szCs w:val="18"/>
              </w:rPr>
            </w:pPr>
          </w:p>
        </w:tc>
        <w:tc>
          <w:tcPr>
            <w:tcW w:w="240" w:type="pct"/>
            <w:vMerge/>
          </w:tcPr>
          <w:p w:rsidR="00E46427" w:rsidRPr="004F034F" w:rsidRDefault="00E46427" w:rsidP="00477156">
            <w:pPr>
              <w:jc w:val="center"/>
              <w:rPr>
                <w:color w:val="000000"/>
                <w:sz w:val="18"/>
                <w:szCs w:val="18"/>
              </w:rPr>
            </w:pPr>
          </w:p>
        </w:tc>
        <w:tc>
          <w:tcPr>
            <w:tcW w:w="282" w:type="pct"/>
            <w:vMerge/>
          </w:tcPr>
          <w:p w:rsidR="00E46427" w:rsidRPr="004F034F" w:rsidRDefault="00E46427" w:rsidP="00477156">
            <w:pPr>
              <w:jc w:val="center"/>
              <w:rPr>
                <w:color w:val="000000"/>
                <w:sz w:val="18"/>
                <w:szCs w:val="18"/>
              </w:rPr>
            </w:pPr>
          </w:p>
        </w:tc>
        <w:tc>
          <w:tcPr>
            <w:tcW w:w="336" w:type="pct"/>
            <w:vMerge/>
          </w:tcPr>
          <w:p w:rsidR="00E46427" w:rsidRPr="004F034F" w:rsidRDefault="00E46427" w:rsidP="00477156">
            <w:pPr>
              <w:jc w:val="center"/>
              <w:rPr>
                <w:color w:val="000000"/>
                <w:sz w:val="18"/>
                <w:szCs w:val="18"/>
              </w:rPr>
            </w:pPr>
          </w:p>
        </w:tc>
        <w:tc>
          <w:tcPr>
            <w:tcW w:w="262" w:type="pct"/>
            <w:vMerge/>
          </w:tcPr>
          <w:p w:rsidR="00E46427" w:rsidRPr="004F034F" w:rsidRDefault="00E46427" w:rsidP="00477156">
            <w:pPr>
              <w:jc w:val="center"/>
              <w:rPr>
                <w:color w:val="000000"/>
                <w:sz w:val="18"/>
                <w:szCs w:val="18"/>
              </w:rPr>
            </w:pPr>
          </w:p>
        </w:tc>
        <w:tc>
          <w:tcPr>
            <w:tcW w:w="514" w:type="pct"/>
          </w:tcPr>
          <w:p w:rsidR="00E46427" w:rsidRPr="004F034F" w:rsidRDefault="00E46427"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E46427" w:rsidRDefault="00E46427" w:rsidP="00477156">
            <w:pPr>
              <w:jc w:val="center"/>
              <w:rPr>
                <w:color w:val="000000"/>
                <w:sz w:val="18"/>
                <w:szCs w:val="18"/>
              </w:rPr>
            </w:pPr>
          </w:p>
          <w:p w:rsidR="00E46427" w:rsidRPr="00B372A0" w:rsidRDefault="00E46427" w:rsidP="00477156">
            <w:pPr>
              <w:jc w:val="center"/>
              <w:rPr>
                <w:color w:val="000000"/>
                <w:sz w:val="18"/>
                <w:szCs w:val="18"/>
              </w:rPr>
            </w:pPr>
            <w:r>
              <w:rPr>
                <w:color w:val="000000"/>
                <w:sz w:val="18"/>
                <w:szCs w:val="18"/>
              </w:rPr>
              <w:t>25295,3</w:t>
            </w:r>
          </w:p>
        </w:tc>
        <w:tc>
          <w:tcPr>
            <w:tcW w:w="239"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25362,1</w:t>
            </w:r>
          </w:p>
        </w:tc>
        <w:tc>
          <w:tcPr>
            <w:tcW w:w="226"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25362,1</w:t>
            </w:r>
          </w:p>
        </w:tc>
        <w:tc>
          <w:tcPr>
            <w:tcW w:w="230"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22604,9</w:t>
            </w:r>
          </w:p>
        </w:tc>
        <w:tc>
          <w:tcPr>
            <w:tcW w:w="230"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22604,9</w:t>
            </w:r>
          </w:p>
        </w:tc>
        <w:tc>
          <w:tcPr>
            <w:tcW w:w="230"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22604,9</w:t>
            </w:r>
          </w:p>
        </w:tc>
        <w:tc>
          <w:tcPr>
            <w:tcW w:w="262"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22604,9</w:t>
            </w:r>
          </w:p>
        </w:tc>
        <w:tc>
          <w:tcPr>
            <w:tcW w:w="259" w:type="pct"/>
          </w:tcPr>
          <w:p w:rsidR="00E46427" w:rsidRDefault="00E46427" w:rsidP="00477156">
            <w:pPr>
              <w:jc w:val="center"/>
              <w:rPr>
                <w:color w:val="000000"/>
                <w:sz w:val="18"/>
                <w:szCs w:val="18"/>
              </w:rPr>
            </w:pPr>
          </w:p>
          <w:p w:rsidR="00E46427" w:rsidRPr="00441B07" w:rsidRDefault="00E46427" w:rsidP="00477156">
            <w:pPr>
              <w:jc w:val="center"/>
              <w:rPr>
                <w:color w:val="000000"/>
                <w:sz w:val="18"/>
                <w:szCs w:val="18"/>
              </w:rPr>
            </w:pPr>
            <w:r>
              <w:rPr>
                <w:color w:val="000000"/>
                <w:sz w:val="18"/>
                <w:szCs w:val="18"/>
              </w:rPr>
              <w:t>113024,5</w:t>
            </w:r>
          </w:p>
        </w:tc>
        <w:tc>
          <w:tcPr>
            <w:tcW w:w="289" w:type="pct"/>
          </w:tcPr>
          <w:p w:rsidR="00E46427" w:rsidRDefault="00E46427" w:rsidP="00477156">
            <w:pPr>
              <w:jc w:val="center"/>
              <w:rPr>
                <w:color w:val="000000"/>
                <w:sz w:val="18"/>
                <w:szCs w:val="18"/>
              </w:rPr>
            </w:pPr>
          </w:p>
          <w:p w:rsidR="00E46427" w:rsidRDefault="00E46427" w:rsidP="00477156">
            <w:pPr>
              <w:jc w:val="center"/>
              <w:rPr>
                <w:color w:val="000000"/>
                <w:sz w:val="18"/>
                <w:szCs w:val="18"/>
              </w:rPr>
            </w:pPr>
            <w:r>
              <w:rPr>
                <w:color w:val="000000"/>
                <w:sz w:val="18"/>
                <w:szCs w:val="18"/>
              </w:rPr>
              <w:t>113024,5</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Pr>
          <w:p w:rsidR="00E46427" w:rsidRPr="004F034F" w:rsidRDefault="00E46427" w:rsidP="00477156">
            <w:pPr>
              <w:jc w:val="both"/>
              <w:rPr>
                <w:color w:val="000000"/>
                <w:sz w:val="18"/>
                <w:szCs w:val="18"/>
              </w:rPr>
            </w:pPr>
          </w:p>
        </w:tc>
        <w:tc>
          <w:tcPr>
            <w:tcW w:w="682" w:type="pct"/>
            <w:vMerge/>
            <w:tcBorders>
              <w:bottom w:val="single" w:sz="4" w:space="0" w:color="auto"/>
            </w:tcBorders>
          </w:tcPr>
          <w:p w:rsidR="00E46427" w:rsidRPr="004F034F" w:rsidRDefault="00E46427" w:rsidP="00477156">
            <w:pPr>
              <w:jc w:val="both"/>
              <w:rPr>
                <w:color w:val="000000"/>
                <w:sz w:val="18"/>
                <w:szCs w:val="18"/>
              </w:rPr>
            </w:pPr>
          </w:p>
        </w:tc>
        <w:tc>
          <w:tcPr>
            <w:tcW w:w="240" w:type="pct"/>
            <w:vMerge/>
            <w:tcBorders>
              <w:bottom w:val="single" w:sz="4" w:space="0" w:color="auto"/>
            </w:tcBorders>
          </w:tcPr>
          <w:p w:rsidR="00E46427" w:rsidRPr="004F034F" w:rsidRDefault="00E46427" w:rsidP="00477156">
            <w:pPr>
              <w:jc w:val="center"/>
              <w:rPr>
                <w:color w:val="000000"/>
                <w:sz w:val="18"/>
                <w:szCs w:val="18"/>
              </w:rPr>
            </w:pPr>
          </w:p>
        </w:tc>
        <w:tc>
          <w:tcPr>
            <w:tcW w:w="282" w:type="pct"/>
            <w:vMerge/>
            <w:tcBorders>
              <w:bottom w:val="single" w:sz="4" w:space="0" w:color="auto"/>
            </w:tcBorders>
          </w:tcPr>
          <w:p w:rsidR="00E46427" w:rsidRPr="004F034F" w:rsidRDefault="00E46427" w:rsidP="00477156">
            <w:pPr>
              <w:jc w:val="center"/>
              <w:rPr>
                <w:color w:val="000000"/>
                <w:sz w:val="18"/>
                <w:szCs w:val="18"/>
              </w:rPr>
            </w:pPr>
          </w:p>
        </w:tc>
        <w:tc>
          <w:tcPr>
            <w:tcW w:w="336" w:type="pct"/>
            <w:vMerge/>
            <w:tcBorders>
              <w:bottom w:val="single" w:sz="4" w:space="0" w:color="auto"/>
            </w:tcBorders>
          </w:tcPr>
          <w:p w:rsidR="00E46427" w:rsidRPr="004F034F" w:rsidRDefault="00E46427" w:rsidP="00477156">
            <w:pPr>
              <w:jc w:val="center"/>
              <w:rPr>
                <w:color w:val="000000"/>
                <w:sz w:val="18"/>
                <w:szCs w:val="18"/>
              </w:rPr>
            </w:pPr>
          </w:p>
        </w:tc>
        <w:tc>
          <w:tcPr>
            <w:tcW w:w="262" w:type="pct"/>
            <w:vMerge/>
            <w:tcBorders>
              <w:bottom w:val="single" w:sz="4" w:space="0" w:color="auto"/>
            </w:tcBorders>
          </w:tcPr>
          <w:p w:rsidR="00E46427" w:rsidRPr="004F034F" w:rsidRDefault="00E46427" w:rsidP="00477156">
            <w:pPr>
              <w:jc w:val="center"/>
              <w:rPr>
                <w:color w:val="000000"/>
                <w:sz w:val="18"/>
                <w:szCs w:val="18"/>
              </w:rPr>
            </w:pPr>
          </w:p>
        </w:tc>
        <w:tc>
          <w:tcPr>
            <w:tcW w:w="514" w:type="pct"/>
          </w:tcPr>
          <w:p w:rsidR="00E46427" w:rsidRDefault="00E46427" w:rsidP="00477156">
            <w:pPr>
              <w:jc w:val="both"/>
              <w:rPr>
                <w:color w:val="000000"/>
                <w:sz w:val="18"/>
                <w:szCs w:val="18"/>
              </w:rPr>
            </w:pPr>
          </w:p>
          <w:p w:rsidR="00E46427" w:rsidRPr="004F034F" w:rsidRDefault="00E46427" w:rsidP="00477156">
            <w:pPr>
              <w:jc w:val="both"/>
              <w:rPr>
                <w:color w:val="000000"/>
                <w:sz w:val="18"/>
                <w:szCs w:val="18"/>
              </w:rPr>
            </w:pPr>
            <w:r w:rsidRPr="004F034F">
              <w:rPr>
                <w:color w:val="000000"/>
                <w:sz w:val="18"/>
                <w:szCs w:val="18"/>
              </w:rPr>
              <w:t>Бюджет</w:t>
            </w:r>
            <w:r>
              <w:rPr>
                <w:color w:val="000000"/>
                <w:sz w:val="18"/>
                <w:szCs w:val="18"/>
              </w:rPr>
              <w:t xml:space="preserve"> Вурнарского района</w:t>
            </w:r>
          </w:p>
        </w:tc>
        <w:tc>
          <w:tcPr>
            <w:tcW w:w="240" w:type="pct"/>
          </w:tcPr>
          <w:p w:rsidR="00E46427" w:rsidRDefault="00E46427" w:rsidP="00477156">
            <w:pPr>
              <w:jc w:val="both"/>
              <w:rPr>
                <w:color w:val="000000"/>
                <w:sz w:val="18"/>
                <w:szCs w:val="18"/>
              </w:rPr>
            </w:pPr>
          </w:p>
          <w:p w:rsidR="00E46427" w:rsidRPr="00272AEA" w:rsidRDefault="00E46427" w:rsidP="00477156">
            <w:pPr>
              <w:jc w:val="both"/>
              <w:rPr>
                <w:color w:val="000000"/>
                <w:sz w:val="18"/>
                <w:szCs w:val="18"/>
              </w:rPr>
            </w:pPr>
            <w:r>
              <w:rPr>
                <w:color w:val="000000"/>
                <w:sz w:val="18"/>
                <w:szCs w:val="18"/>
              </w:rPr>
              <w:t>5795,2</w:t>
            </w:r>
          </w:p>
        </w:tc>
        <w:tc>
          <w:tcPr>
            <w:tcW w:w="239"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5795,2</w:t>
            </w:r>
          </w:p>
        </w:tc>
        <w:tc>
          <w:tcPr>
            <w:tcW w:w="226"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5795,2</w:t>
            </w:r>
          </w:p>
        </w:tc>
        <w:tc>
          <w:tcPr>
            <w:tcW w:w="230"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5266,4</w:t>
            </w:r>
          </w:p>
        </w:tc>
        <w:tc>
          <w:tcPr>
            <w:tcW w:w="230"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5266,4</w:t>
            </w:r>
          </w:p>
        </w:tc>
        <w:tc>
          <w:tcPr>
            <w:tcW w:w="230"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5266,4</w:t>
            </w:r>
          </w:p>
        </w:tc>
        <w:tc>
          <w:tcPr>
            <w:tcW w:w="262"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5266,4</w:t>
            </w:r>
          </w:p>
        </w:tc>
        <w:tc>
          <w:tcPr>
            <w:tcW w:w="259" w:type="pct"/>
          </w:tcPr>
          <w:p w:rsidR="00E46427" w:rsidRDefault="00E46427" w:rsidP="00477156">
            <w:pPr>
              <w:jc w:val="both"/>
              <w:rPr>
                <w:color w:val="000000"/>
                <w:sz w:val="18"/>
                <w:szCs w:val="18"/>
              </w:rPr>
            </w:pPr>
          </w:p>
          <w:p w:rsidR="00E46427" w:rsidRPr="00E85388" w:rsidRDefault="00E46427" w:rsidP="00477156">
            <w:pPr>
              <w:jc w:val="both"/>
              <w:rPr>
                <w:color w:val="000000"/>
                <w:sz w:val="18"/>
                <w:szCs w:val="18"/>
              </w:rPr>
            </w:pPr>
            <w:r>
              <w:rPr>
                <w:color w:val="000000"/>
                <w:sz w:val="18"/>
                <w:szCs w:val="18"/>
              </w:rPr>
              <w:t>26332,0</w:t>
            </w:r>
          </w:p>
        </w:tc>
        <w:tc>
          <w:tcPr>
            <w:tcW w:w="289" w:type="pct"/>
          </w:tcPr>
          <w:p w:rsidR="00E46427" w:rsidRDefault="00E46427" w:rsidP="00477156">
            <w:pPr>
              <w:jc w:val="both"/>
              <w:rPr>
                <w:color w:val="000000"/>
                <w:sz w:val="18"/>
                <w:szCs w:val="18"/>
              </w:rPr>
            </w:pPr>
          </w:p>
          <w:p w:rsidR="00E46427" w:rsidRDefault="00E46427" w:rsidP="00477156">
            <w:pPr>
              <w:jc w:val="both"/>
              <w:rPr>
                <w:color w:val="000000"/>
                <w:sz w:val="18"/>
                <w:szCs w:val="18"/>
              </w:rPr>
            </w:pPr>
            <w:r>
              <w:rPr>
                <w:color w:val="000000"/>
                <w:sz w:val="18"/>
                <w:szCs w:val="18"/>
              </w:rPr>
              <w:t>26332,0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val="restart"/>
            <w:tcBorders>
              <w:right w:val="single" w:sz="4" w:space="0" w:color="auto"/>
            </w:tcBorders>
          </w:tcPr>
          <w:p w:rsidR="00E46427" w:rsidRPr="004F034F" w:rsidRDefault="00E46427" w:rsidP="00477156">
            <w:pPr>
              <w:jc w:val="both"/>
              <w:rPr>
                <w:color w:val="000000"/>
                <w:sz w:val="18"/>
                <w:szCs w:val="18"/>
              </w:rPr>
            </w:pPr>
            <w:r w:rsidRPr="004F034F">
              <w:rPr>
                <w:color w:val="000000"/>
                <w:sz w:val="18"/>
                <w:szCs w:val="18"/>
              </w:rPr>
              <w:lastRenderedPageBreak/>
              <w:t>Мероприя</w:t>
            </w:r>
            <w:r>
              <w:rPr>
                <w:color w:val="000000"/>
                <w:sz w:val="18"/>
                <w:szCs w:val="18"/>
              </w:rPr>
              <w:t>тие 1.3</w:t>
            </w:r>
          </w:p>
        </w:tc>
        <w:tc>
          <w:tcPr>
            <w:tcW w:w="682" w:type="pct"/>
            <w:vMerge w:val="restart"/>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r>
              <w:rPr>
                <w:color w:val="000000"/>
                <w:sz w:val="18"/>
                <w:szCs w:val="18"/>
              </w:rPr>
              <w:t>Капитальный ремонт и  ремонт автомобильных дорог общего пользования местного значения в границах городских округов</w:t>
            </w:r>
          </w:p>
        </w:tc>
        <w:tc>
          <w:tcPr>
            <w:tcW w:w="240" w:type="pct"/>
            <w:vMerge w:val="restar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sz w:val="18"/>
                <w:szCs w:val="18"/>
              </w:rPr>
            </w:pPr>
            <w:r>
              <w:rPr>
                <w:color w:val="000000"/>
                <w:sz w:val="18"/>
                <w:szCs w:val="18"/>
              </w:rPr>
              <w:t>993</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282" w:type="pct"/>
            <w:vMerge w:val="restar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sz w:val="18"/>
                <w:szCs w:val="18"/>
              </w:rPr>
            </w:pPr>
            <w:r>
              <w:rPr>
                <w:color w:val="000000"/>
                <w:sz w:val="18"/>
                <w:szCs w:val="18"/>
              </w:rPr>
              <w:t>0409</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336" w:type="pct"/>
            <w:vMerge w:val="restart"/>
            <w:tcBorders>
              <w:top w:val="single" w:sz="4" w:space="0" w:color="auto"/>
              <w:left w:val="single" w:sz="4" w:space="0" w:color="auto"/>
              <w:bottom w:val="single" w:sz="4" w:space="0" w:color="auto"/>
              <w:right w:val="single" w:sz="4" w:space="0" w:color="auto"/>
            </w:tcBorders>
          </w:tcPr>
          <w:p w:rsidR="00E46427" w:rsidRPr="007D4C07" w:rsidRDefault="00E46427" w:rsidP="00477156">
            <w:pPr>
              <w:jc w:val="center"/>
              <w:rPr>
                <w:color w:val="000000"/>
                <w:sz w:val="18"/>
                <w:szCs w:val="18"/>
                <w:lang w:val="en-US"/>
              </w:rPr>
            </w:pPr>
            <w:r>
              <w:rPr>
                <w:color w:val="000000"/>
                <w:sz w:val="18"/>
                <w:szCs w:val="18"/>
              </w:rPr>
              <w:t>Ч2103S4190</w:t>
            </w: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262" w:type="pct"/>
            <w:vMerge w:val="restar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sz w:val="18"/>
                <w:szCs w:val="18"/>
              </w:rPr>
            </w:pPr>
            <w:r>
              <w:rPr>
                <w:color w:val="000000"/>
                <w:sz w:val="18"/>
                <w:szCs w:val="18"/>
              </w:rPr>
              <w:t>244</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514" w:type="pct"/>
            <w:tcBorders>
              <w:left w:val="single" w:sz="4" w:space="0" w:color="auto"/>
            </w:tcBorders>
          </w:tcPr>
          <w:p w:rsidR="00E46427" w:rsidRPr="00245E3F" w:rsidRDefault="00E46427" w:rsidP="00477156">
            <w:pPr>
              <w:jc w:val="both"/>
              <w:rPr>
                <w:b/>
                <w:color w:val="000000"/>
                <w:sz w:val="18"/>
                <w:szCs w:val="18"/>
              </w:rPr>
            </w:pPr>
            <w:r w:rsidRPr="00245E3F">
              <w:rPr>
                <w:b/>
                <w:bCs/>
                <w:color w:val="000000"/>
                <w:sz w:val="18"/>
                <w:szCs w:val="18"/>
              </w:rPr>
              <w:t>всего</w:t>
            </w:r>
          </w:p>
        </w:tc>
        <w:tc>
          <w:tcPr>
            <w:tcW w:w="240" w:type="pct"/>
          </w:tcPr>
          <w:p w:rsidR="00E46427" w:rsidRPr="00411AC2" w:rsidRDefault="00E46427" w:rsidP="00477156">
            <w:pPr>
              <w:jc w:val="center"/>
              <w:rPr>
                <w:b/>
                <w:color w:val="000000"/>
                <w:sz w:val="18"/>
                <w:szCs w:val="18"/>
              </w:rPr>
            </w:pPr>
            <w:r>
              <w:rPr>
                <w:b/>
                <w:color w:val="000000"/>
                <w:sz w:val="18"/>
                <w:szCs w:val="18"/>
              </w:rPr>
              <w:t>23255,9</w:t>
            </w:r>
          </w:p>
        </w:tc>
        <w:tc>
          <w:tcPr>
            <w:tcW w:w="239" w:type="pct"/>
          </w:tcPr>
          <w:p w:rsidR="00E46427" w:rsidRPr="005B75EA" w:rsidRDefault="00E46427" w:rsidP="00477156">
            <w:pPr>
              <w:jc w:val="center"/>
              <w:rPr>
                <w:b/>
                <w:color w:val="000000"/>
                <w:sz w:val="18"/>
                <w:szCs w:val="18"/>
              </w:rPr>
            </w:pPr>
            <w:r>
              <w:rPr>
                <w:b/>
                <w:color w:val="000000"/>
                <w:sz w:val="18"/>
                <w:szCs w:val="18"/>
              </w:rPr>
              <w:t>14764,1</w:t>
            </w:r>
          </w:p>
        </w:tc>
        <w:tc>
          <w:tcPr>
            <w:tcW w:w="226" w:type="pct"/>
          </w:tcPr>
          <w:p w:rsidR="00E46427" w:rsidRPr="00907C27" w:rsidRDefault="00E46427" w:rsidP="00477156">
            <w:pPr>
              <w:jc w:val="center"/>
              <w:rPr>
                <w:b/>
                <w:color w:val="000000"/>
                <w:sz w:val="18"/>
                <w:szCs w:val="18"/>
                <w:lang w:val="en-US"/>
              </w:rPr>
            </w:pPr>
            <w:r>
              <w:rPr>
                <w:b/>
                <w:color w:val="000000"/>
                <w:sz w:val="18"/>
                <w:szCs w:val="18"/>
              </w:rPr>
              <w:t>14729,1</w:t>
            </w:r>
          </w:p>
        </w:tc>
        <w:tc>
          <w:tcPr>
            <w:tcW w:w="230" w:type="pct"/>
          </w:tcPr>
          <w:p w:rsidR="00E46427" w:rsidRPr="00907C27" w:rsidRDefault="00E46427" w:rsidP="00477156">
            <w:pPr>
              <w:jc w:val="center"/>
              <w:rPr>
                <w:b/>
                <w:color w:val="000000"/>
                <w:sz w:val="18"/>
                <w:szCs w:val="18"/>
                <w:lang w:val="en-US"/>
              </w:rPr>
            </w:pPr>
            <w:r>
              <w:rPr>
                <w:b/>
                <w:color w:val="000000"/>
                <w:sz w:val="18"/>
                <w:szCs w:val="18"/>
              </w:rPr>
              <w:t>8262,8</w:t>
            </w:r>
          </w:p>
        </w:tc>
        <w:tc>
          <w:tcPr>
            <w:tcW w:w="230" w:type="pct"/>
          </w:tcPr>
          <w:p w:rsidR="00E46427" w:rsidRPr="00907C27" w:rsidRDefault="00E46427" w:rsidP="00477156">
            <w:pPr>
              <w:jc w:val="center"/>
              <w:rPr>
                <w:b/>
                <w:color w:val="000000"/>
                <w:sz w:val="18"/>
                <w:szCs w:val="18"/>
                <w:lang w:val="en-US"/>
              </w:rPr>
            </w:pPr>
            <w:r>
              <w:rPr>
                <w:b/>
                <w:color w:val="000000"/>
                <w:sz w:val="18"/>
                <w:szCs w:val="18"/>
              </w:rPr>
              <w:t>8262,8</w:t>
            </w:r>
          </w:p>
        </w:tc>
        <w:tc>
          <w:tcPr>
            <w:tcW w:w="230" w:type="pct"/>
          </w:tcPr>
          <w:p w:rsidR="00E46427" w:rsidRPr="00907C27" w:rsidRDefault="00E46427" w:rsidP="00477156">
            <w:pPr>
              <w:jc w:val="center"/>
              <w:rPr>
                <w:b/>
                <w:color w:val="000000"/>
                <w:sz w:val="18"/>
                <w:szCs w:val="18"/>
                <w:lang w:val="en-US"/>
              </w:rPr>
            </w:pPr>
            <w:r>
              <w:rPr>
                <w:b/>
                <w:color w:val="000000"/>
                <w:sz w:val="18"/>
                <w:szCs w:val="18"/>
              </w:rPr>
              <w:t>8262,8</w:t>
            </w:r>
          </w:p>
        </w:tc>
        <w:tc>
          <w:tcPr>
            <w:tcW w:w="262" w:type="pct"/>
          </w:tcPr>
          <w:p w:rsidR="00E46427" w:rsidRPr="00907C27" w:rsidRDefault="00E46427" w:rsidP="00477156">
            <w:pPr>
              <w:jc w:val="center"/>
              <w:rPr>
                <w:b/>
                <w:color w:val="000000"/>
                <w:sz w:val="18"/>
                <w:szCs w:val="18"/>
                <w:lang w:val="en-US"/>
              </w:rPr>
            </w:pPr>
            <w:r>
              <w:rPr>
                <w:b/>
                <w:color w:val="000000"/>
                <w:sz w:val="18"/>
                <w:szCs w:val="18"/>
              </w:rPr>
              <w:t>8262,8</w:t>
            </w:r>
          </w:p>
        </w:tc>
        <w:tc>
          <w:tcPr>
            <w:tcW w:w="259" w:type="pct"/>
          </w:tcPr>
          <w:p w:rsidR="00E46427" w:rsidRPr="002D06D4" w:rsidRDefault="00E46427" w:rsidP="00477156">
            <w:pPr>
              <w:jc w:val="center"/>
              <w:rPr>
                <w:b/>
                <w:color w:val="000000"/>
                <w:sz w:val="18"/>
                <w:szCs w:val="18"/>
              </w:rPr>
            </w:pPr>
            <w:r>
              <w:rPr>
                <w:b/>
                <w:color w:val="000000"/>
                <w:sz w:val="18"/>
                <w:szCs w:val="18"/>
              </w:rPr>
              <w:t>41314,0</w:t>
            </w:r>
          </w:p>
        </w:tc>
        <w:tc>
          <w:tcPr>
            <w:tcW w:w="289" w:type="pct"/>
          </w:tcPr>
          <w:p w:rsidR="00E46427" w:rsidRDefault="00E46427" w:rsidP="00477156">
            <w:pPr>
              <w:jc w:val="center"/>
              <w:rPr>
                <w:b/>
                <w:color w:val="000000"/>
                <w:sz w:val="18"/>
                <w:szCs w:val="18"/>
              </w:rPr>
            </w:pPr>
            <w:r>
              <w:rPr>
                <w:b/>
                <w:color w:val="000000"/>
                <w:sz w:val="18"/>
                <w:szCs w:val="18"/>
              </w:rPr>
              <w:t>41314,0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Borders>
              <w:right w:val="single" w:sz="4" w:space="0" w:color="auto"/>
            </w:tcBorders>
          </w:tcPr>
          <w:p w:rsidR="00E46427" w:rsidRPr="004F034F" w:rsidRDefault="00E46427"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514" w:type="pct"/>
            <w:tcBorders>
              <w:left w:val="single" w:sz="4" w:space="0" w:color="auto"/>
            </w:tcBorders>
          </w:tcPr>
          <w:p w:rsidR="00E46427" w:rsidRPr="004F034F" w:rsidRDefault="00E46427"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E46427" w:rsidRPr="00597554" w:rsidRDefault="00E46427" w:rsidP="00477156">
            <w:pPr>
              <w:jc w:val="center"/>
              <w:rPr>
                <w:color w:val="000000"/>
                <w:sz w:val="18"/>
                <w:szCs w:val="18"/>
              </w:rPr>
            </w:pPr>
            <w:r>
              <w:rPr>
                <w:color w:val="000000"/>
                <w:sz w:val="18"/>
                <w:szCs w:val="18"/>
              </w:rPr>
              <w:t>19302,4</w:t>
            </w:r>
          </w:p>
        </w:tc>
        <w:tc>
          <w:tcPr>
            <w:tcW w:w="239" w:type="pct"/>
          </w:tcPr>
          <w:p w:rsidR="00E46427" w:rsidRPr="00597554" w:rsidRDefault="00E46427" w:rsidP="00477156">
            <w:pPr>
              <w:jc w:val="center"/>
              <w:rPr>
                <w:color w:val="000000"/>
                <w:sz w:val="18"/>
                <w:szCs w:val="18"/>
              </w:rPr>
            </w:pPr>
            <w:r>
              <w:rPr>
                <w:color w:val="000000"/>
                <w:sz w:val="18"/>
                <w:szCs w:val="18"/>
              </w:rPr>
              <w:t>13287,7</w:t>
            </w:r>
          </w:p>
        </w:tc>
        <w:tc>
          <w:tcPr>
            <w:tcW w:w="226" w:type="pct"/>
          </w:tcPr>
          <w:p w:rsidR="00E46427" w:rsidRPr="00597554" w:rsidRDefault="00E46427" w:rsidP="00477156">
            <w:pPr>
              <w:jc w:val="center"/>
              <w:rPr>
                <w:color w:val="000000"/>
                <w:sz w:val="18"/>
                <w:szCs w:val="18"/>
              </w:rPr>
            </w:pPr>
            <w:r>
              <w:rPr>
                <w:color w:val="000000"/>
                <w:sz w:val="18"/>
                <w:szCs w:val="18"/>
              </w:rPr>
              <w:t>13256,2</w:t>
            </w:r>
          </w:p>
        </w:tc>
        <w:tc>
          <w:tcPr>
            <w:tcW w:w="230" w:type="pct"/>
          </w:tcPr>
          <w:p w:rsidR="00E46427" w:rsidRPr="006D44E9" w:rsidRDefault="00E46427" w:rsidP="00477156">
            <w:pPr>
              <w:jc w:val="center"/>
              <w:rPr>
                <w:color w:val="000000"/>
                <w:sz w:val="18"/>
                <w:szCs w:val="18"/>
                <w:lang w:val="en-US"/>
              </w:rPr>
            </w:pPr>
            <w:r>
              <w:rPr>
                <w:color w:val="000000"/>
                <w:sz w:val="18"/>
                <w:szCs w:val="18"/>
              </w:rPr>
              <w:t>3844,6</w:t>
            </w:r>
          </w:p>
        </w:tc>
        <w:tc>
          <w:tcPr>
            <w:tcW w:w="230" w:type="pct"/>
          </w:tcPr>
          <w:p w:rsidR="00E46427" w:rsidRPr="006D44E9" w:rsidRDefault="00E46427" w:rsidP="00477156">
            <w:pPr>
              <w:jc w:val="center"/>
              <w:rPr>
                <w:color w:val="000000"/>
                <w:sz w:val="18"/>
                <w:szCs w:val="18"/>
                <w:lang w:val="en-US"/>
              </w:rPr>
            </w:pPr>
            <w:r>
              <w:rPr>
                <w:color w:val="000000"/>
                <w:sz w:val="18"/>
                <w:szCs w:val="18"/>
              </w:rPr>
              <w:t>3844,6</w:t>
            </w:r>
          </w:p>
        </w:tc>
        <w:tc>
          <w:tcPr>
            <w:tcW w:w="230" w:type="pct"/>
          </w:tcPr>
          <w:p w:rsidR="00E46427" w:rsidRPr="006D44E9" w:rsidRDefault="00E46427" w:rsidP="00477156">
            <w:pPr>
              <w:jc w:val="center"/>
              <w:rPr>
                <w:color w:val="000000"/>
                <w:sz w:val="18"/>
                <w:szCs w:val="18"/>
                <w:lang w:val="en-US"/>
              </w:rPr>
            </w:pPr>
            <w:r>
              <w:rPr>
                <w:color w:val="000000"/>
                <w:sz w:val="18"/>
                <w:szCs w:val="18"/>
              </w:rPr>
              <w:t>3844,6</w:t>
            </w:r>
          </w:p>
        </w:tc>
        <w:tc>
          <w:tcPr>
            <w:tcW w:w="262" w:type="pct"/>
          </w:tcPr>
          <w:p w:rsidR="00E46427" w:rsidRPr="006D44E9" w:rsidRDefault="00E46427" w:rsidP="00477156">
            <w:pPr>
              <w:jc w:val="center"/>
              <w:rPr>
                <w:color w:val="000000"/>
                <w:sz w:val="18"/>
                <w:szCs w:val="18"/>
                <w:lang w:val="en-US"/>
              </w:rPr>
            </w:pPr>
            <w:r>
              <w:rPr>
                <w:color w:val="000000"/>
                <w:sz w:val="18"/>
                <w:szCs w:val="18"/>
              </w:rPr>
              <w:t>3844,6</w:t>
            </w:r>
          </w:p>
        </w:tc>
        <w:tc>
          <w:tcPr>
            <w:tcW w:w="259" w:type="pct"/>
          </w:tcPr>
          <w:p w:rsidR="00E46427" w:rsidRPr="008939B6" w:rsidRDefault="00E46427" w:rsidP="00477156">
            <w:pPr>
              <w:jc w:val="center"/>
              <w:rPr>
                <w:color w:val="000000"/>
                <w:sz w:val="18"/>
                <w:szCs w:val="18"/>
              </w:rPr>
            </w:pPr>
            <w:r>
              <w:rPr>
                <w:color w:val="000000"/>
                <w:sz w:val="18"/>
                <w:szCs w:val="18"/>
              </w:rPr>
              <w:t>19223,0</w:t>
            </w:r>
          </w:p>
        </w:tc>
        <w:tc>
          <w:tcPr>
            <w:tcW w:w="289" w:type="pct"/>
          </w:tcPr>
          <w:p w:rsidR="00E46427" w:rsidRDefault="00E46427" w:rsidP="00477156">
            <w:pPr>
              <w:jc w:val="center"/>
              <w:rPr>
                <w:color w:val="000000"/>
                <w:sz w:val="18"/>
                <w:szCs w:val="18"/>
              </w:rPr>
            </w:pPr>
            <w:r>
              <w:rPr>
                <w:color w:val="000000"/>
                <w:sz w:val="18"/>
                <w:szCs w:val="18"/>
              </w:rPr>
              <w:t>19223,0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Borders>
              <w:bottom w:val="single" w:sz="4" w:space="0" w:color="auto"/>
              <w:right w:val="single" w:sz="4" w:space="0" w:color="auto"/>
            </w:tcBorders>
          </w:tcPr>
          <w:p w:rsidR="00E46427" w:rsidRPr="004F034F" w:rsidRDefault="00E46427"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514" w:type="pct"/>
            <w:tcBorders>
              <w:left w:val="single" w:sz="4" w:space="0" w:color="auto"/>
              <w:bottom w:val="single" w:sz="4" w:space="0" w:color="auto"/>
            </w:tcBorders>
          </w:tcPr>
          <w:p w:rsidR="00E46427" w:rsidRPr="004F034F" w:rsidRDefault="00E46427" w:rsidP="00477156">
            <w:pPr>
              <w:jc w:val="both"/>
              <w:rPr>
                <w:color w:val="000000"/>
                <w:sz w:val="18"/>
                <w:szCs w:val="18"/>
              </w:rPr>
            </w:pPr>
            <w:r w:rsidRPr="004F034F">
              <w:rPr>
                <w:color w:val="000000"/>
                <w:sz w:val="18"/>
                <w:szCs w:val="18"/>
              </w:rPr>
              <w:t>Бюджет</w:t>
            </w:r>
            <w:r>
              <w:rPr>
                <w:color w:val="000000"/>
                <w:sz w:val="18"/>
                <w:szCs w:val="18"/>
              </w:rPr>
              <w:t>а поселений  Вурнарского</w:t>
            </w:r>
          </w:p>
        </w:tc>
        <w:tc>
          <w:tcPr>
            <w:tcW w:w="240" w:type="pct"/>
            <w:tcBorders>
              <w:bottom w:val="single" w:sz="4" w:space="0" w:color="auto"/>
            </w:tcBorders>
          </w:tcPr>
          <w:p w:rsidR="00E46427" w:rsidRPr="00597554" w:rsidRDefault="00E46427" w:rsidP="00477156">
            <w:pPr>
              <w:rPr>
                <w:color w:val="000000"/>
                <w:sz w:val="18"/>
                <w:szCs w:val="18"/>
              </w:rPr>
            </w:pPr>
            <w:r>
              <w:rPr>
                <w:color w:val="000000"/>
                <w:sz w:val="18"/>
                <w:szCs w:val="18"/>
              </w:rPr>
              <w:t>3953,5</w:t>
            </w:r>
          </w:p>
        </w:tc>
        <w:tc>
          <w:tcPr>
            <w:tcW w:w="239" w:type="pct"/>
            <w:tcBorders>
              <w:bottom w:val="single" w:sz="4" w:space="0" w:color="auto"/>
            </w:tcBorders>
          </w:tcPr>
          <w:p w:rsidR="00E46427" w:rsidRPr="006D44E9" w:rsidRDefault="00E46427" w:rsidP="00477156">
            <w:pPr>
              <w:jc w:val="center"/>
              <w:rPr>
                <w:color w:val="000000"/>
                <w:sz w:val="18"/>
                <w:szCs w:val="18"/>
                <w:lang w:val="en-US"/>
              </w:rPr>
            </w:pPr>
            <w:r>
              <w:rPr>
                <w:color w:val="000000"/>
                <w:sz w:val="18"/>
                <w:szCs w:val="18"/>
              </w:rPr>
              <w:t>1476,4</w:t>
            </w:r>
          </w:p>
        </w:tc>
        <w:tc>
          <w:tcPr>
            <w:tcW w:w="226" w:type="pct"/>
            <w:tcBorders>
              <w:bottom w:val="single" w:sz="4" w:space="0" w:color="auto"/>
            </w:tcBorders>
          </w:tcPr>
          <w:p w:rsidR="00E46427" w:rsidRPr="00907C27" w:rsidRDefault="00E46427" w:rsidP="00477156">
            <w:pPr>
              <w:jc w:val="center"/>
              <w:rPr>
                <w:color w:val="000000"/>
                <w:sz w:val="18"/>
                <w:szCs w:val="18"/>
                <w:lang w:val="en-US"/>
              </w:rPr>
            </w:pPr>
            <w:r>
              <w:rPr>
                <w:color w:val="000000"/>
                <w:sz w:val="18"/>
                <w:szCs w:val="18"/>
              </w:rPr>
              <w:t>1472,9</w:t>
            </w:r>
          </w:p>
        </w:tc>
        <w:tc>
          <w:tcPr>
            <w:tcW w:w="230" w:type="pct"/>
            <w:tcBorders>
              <w:bottom w:val="single" w:sz="4" w:space="0" w:color="auto"/>
            </w:tcBorders>
          </w:tcPr>
          <w:p w:rsidR="00E46427" w:rsidRPr="00907C27" w:rsidRDefault="00E46427" w:rsidP="00477156">
            <w:pPr>
              <w:jc w:val="center"/>
              <w:rPr>
                <w:color w:val="000000"/>
                <w:sz w:val="18"/>
                <w:szCs w:val="18"/>
                <w:lang w:val="en-US"/>
              </w:rPr>
            </w:pPr>
            <w:r>
              <w:rPr>
                <w:color w:val="000000"/>
                <w:sz w:val="18"/>
                <w:szCs w:val="18"/>
              </w:rPr>
              <w:t>4418,2</w:t>
            </w:r>
          </w:p>
        </w:tc>
        <w:tc>
          <w:tcPr>
            <w:tcW w:w="230" w:type="pct"/>
            <w:tcBorders>
              <w:bottom w:val="single" w:sz="4" w:space="0" w:color="auto"/>
            </w:tcBorders>
          </w:tcPr>
          <w:p w:rsidR="00E46427" w:rsidRPr="00907C27" w:rsidRDefault="00E46427" w:rsidP="00477156">
            <w:pPr>
              <w:jc w:val="center"/>
              <w:rPr>
                <w:color w:val="000000"/>
                <w:sz w:val="18"/>
                <w:szCs w:val="18"/>
                <w:lang w:val="en-US"/>
              </w:rPr>
            </w:pPr>
            <w:r>
              <w:rPr>
                <w:color w:val="000000"/>
                <w:sz w:val="18"/>
                <w:szCs w:val="18"/>
              </w:rPr>
              <w:t>4418,2</w:t>
            </w:r>
          </w:p>
        </w:tc>
        <w:tc>
          <w:tcPr>
            <w:tcW w:w="230" w:type="pct"/>
            <w:tcBorders>
              <w:bottom w:val="single" w:sz="4" w:space="0" w:color="auto"/>
            </w:tcBorders>
          </w:tcPr>
          <w:p w:rsidR="00E46427" w:rsidRPr="00907C27" w:rsidRDefault="00E46427" w:rsidP="00477156">
            <w:pPr>
              <w:jc w:val="center"/>
              <w:rPr>
                <w:color w:val="000000"/>
                <w:sz w:val="18"/>
                <w:szCs w:val="18"/>
                <w:lang w:val="en-US"/>
              </w:rPr>
            </w:pPr>
            <w:r>
              <w:rPr>
                <w:color w:val="000000"/>
                <w:sz w:val="18"/>
                <w:szCs w:val="18"/>
              </w:rPr>
              <w:t>4418,2</w:t>
            </w:r>
          </w:p>
        </w:tc>
        <w:tc>
          <w:tcPr>
            <w:tcW w:w="262" w:type="pct"/>
            <w:tcBorders>
              <w:bottom w:val="single" w:sz="4" w:space="0" w:color="auto"/>
            </w:tcBorders>
          </w:tcPr>
          <w:p w:rsidR="00E46427" w:rsidRPr="00907C27" w:rsidRDefault="00E46427" w:rsidP="00477156">
            <w:pPr>
              <w:jc w:val="center"/>
              <w:rPr>
                <w:color w:val="000000"/>
                <w:sz w:val="18"/>
                <w:szCs w:val="18"/>
                <w:lang w:val="en-US"/>
              </w:rPr>
            </w:pPr>
            <w:r>
              <w:rPr>
                <w:color w:val="000000"/>
                <w:sz w:val="18"/>
                <w:szCs w:val="18"/>
              </w:rPr>
              <w:t>4418,2</w:t>
            </w:r>
          </w:p>
        </w:tc>
        <w:tc>
          <w:tcPr>
            <w:tcW w:w="259" w:type="pct"/>
            <w:tcBorders>
              <w:bottom w:val="single" w:sz="4" w:space="0" w:color="auto"/>
            </w:tcBorders>
          </w:tcPr>
          <w:p w:rsidR="00E46427" w:rsidRPr="008939B6" w:rsidRDefault="00E46427" w:rsidP="00477156">
            <w:pPr>
              <w:jc w:val="center"/>
              <w:rPr>
                <w:color w:val="000000"/>
                <w:sz w:val="18"/>
                <w:szCs w:val="18"/>
              </w:rPr>
            </w:pPr>
            <w:r>
              <w:rPr>
                <w:color w:val="000000"/>
                <w:sz w:val="18"/>
                <w:szCs w:val="18"/>
              </w:rPr>
              <w:t>22091,0</w:t>
            </w:r>
          </w:p>
        </w:tc>
        <w:tc>
          <w:tcPr>
            <w:tcW w:w="289" w:type="pct"/>
            <w:tcBorders>
              <w:bottom w:val="single" w:sz="4" w:space="0" w:color="auto"/>
            </w:tcBorders>
          </w:tcPr>
          <w:p w:rsidR="00E46427" w:rsidRDefault="00E46427" w:rsidP="00477156">
            <w:pPr>
              <w:jc w:val="center"/>
              <w:rPr>
                <w:color w:val="000000"/>
                <w:sz w:val="18"/>
                <w:szCs w:val="18"/>
              </w:rPr>
            </w:pPr>
            <w:r>
              <w:rPr>
                <w:color w:val="000000"/>
                <w:sz w:val="18"/>
                <w:szCs w:val="18"/>
              </w:rPr>
              <w:t>22091,0</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val="restart"/>
            <w:tcBorders>
              <w:top w:val="single" w:sz="4" w:space="0" w:color="auto"/>
              <w:right w:val="single" w:sz="4" w:space="0" w:color="auto"/>
            </w:tcBorders>
          </w:tcPr>
          <w:p w:rsidR="00E46427" w:rsidRPr="004F034F" w:rsidRDefault="00E46427" w:rsidP="00477156">
            <w:pPr>
              <w:jc w:val="both"/>
              <w:rPr>
                <w:color w:val="000000"/>
                <w:sz w:val="18"/>
                <w:szCs w:val="18"/>
              </w:rPr>
            </w:pPr>
            <w:r w:rsidRPr="004F034F">
              <w:rPr>
                <w:color w:val="000000"/>
                <w:sz w:val="18"/>
                <w:szCs w:val="18"/>
              </w:rPr>
              <w:t>Мероприя</w:t>
            </w:r>
            <w:r>
              <w:rPr>
                <w:color w:val="000000"/>
                <w:sz w:val="18"/>
                <w:szCs w:val="18"/>
              </w:rPr>
              <w:t>тие 1.4</w:t>
            </w:r>
          </w:p>
        </w:tc>
        <w:tc>
          <w:tcPr>
            <w:tcW w:w="682" w:type="pct"/>
            <w:vMerge w:val="restart"/>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r w:rsidRPr="004F034F">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40" w:type="pct"/>
            <w:vMerge w:val="restar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sz w:val="18"/>
                <w:szCs w:val="18"/>
              </w:rPr>
            </w:pPr>
            <w:r>
              <w:rPr>
                <w:color w:val="000000"/>
                <w:sz w:val="18"/>
                <w:szCs w:val="18"/>
              </w:rPr>
              <w:t>993</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282" w:type="pct"/>
            <w:vMerge w:val="restart"/>
            <w:tcBorders>
              <w:top w:val="single" w:sz="4" w:space="0" w:color="auto"/>
              <w:left w:val="single" w:sz="4" w:space="0" w:color="auto"/>
              <w:bottom w:val="single" w:sz="4" w:space="0" w:color="auto"/>
              <w:right w:val="single" w:sz="4" w:space="0" w:color="auto"/>
            </w:tcBorders>
          </w:tcPr>
          <w:p w:rsidR="00E46427" w:rsidRDefault="00E46427" w:rsidP="00477156">
            <w:pPr>
              <w:jc w:val="center"/>
              <w:rPr>
                <w:color w:val="000000"/>
                <w:sz w:val="18"/>
                <w:szCs w:val="18"/>
              </w:rPr>
            </w:pPr>
            <w:r>
              <w:rPr>
                <w:color w:val="000000"/>
                <w:sz w:val="18"/>
                <w:szCs w:val="18"/>
              </w:rPr>
              <w:t>0409</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4F034F" w:rsidRDefault="00E46427" w:rsidP="00477156">
            <w:pPr>
              <w:jc w:val="center"/>
              <w:rPr>
                <w:color w:val="000000"/>
                <w:sz w:val="18"/>
                <w:szCs w:val="18"/>
              </w:rPr>
            </w:pPr>
          </w:p>
        </w:tc>
        <w:tc>
          <w:tcPr>
            <w:tcW w:w="336" w:type="pct"/>
            <w:vMerge w:val="restart"/>
            <w:tcBorders>
              <w:top w:val="single" w:sz="4" w:space="0" w:color="auto"/>
              <w:left w:val="single" w:sz="4" w:space="0" w:color="auto"/>
              <w:bottom w:val="single" w:sz="4" w:space="0" w:color="auto"/>
              <w:right w:val="single" w:sz="4" w:space="0" w:color="auto"/>
            </w:tcBorders>
          </w:tcPr>
          <w:p w:rsidR="00E46427" w:rsidRPr="00A071D2" w:rsidRDefault="00E46427" w:rsidP="00477156">
            <w:pPr>
              <w:jc w:val="center"/>
              <w:rPr>
                <w:color w:val="000000"/>
                <w:sz w:val="18"/>
                <w:szCs w:val="18"/>
                <w:lang w:val="en-US"/>
              </w:rPr>
            </w:pPr>
            <w:r>
              <w:rPr>
                <w:color w:val="000000"/>
                <w:sz w:val="18"/>
                <w:szCs w:val="18"/>
              </w:rPr>
              <w:t>Ч2103S4210</w:t>
            </w:r>
          </w:p>
          <w:p w:rsidR="00E46427" w:rsidRDefault="00E46427" w:rsidP="00477156">
            <w:pPr>
              <w:jc w:val="center"/>
              <w:rPr>
                <w:color w:val="000000"/>
                <w:sz w:val="18"/>
                <w:szCs w:val="18"/>
              </w:rPr>
            </w:pPr>
          </w:p>
          <w:p w:rsidR="00E46427" w:rsidRPr="00A071D2" w:rsidRDefault="00E46427" w:rsidP="00477156">
            <w:pPr>
              <w:jc w:val="center"/>
              <w:rPr>
                <w:color w:val="000000"/>
                <w:sz w:val="18"/>
                <w:szCs w:val="18"/>
                <w:lang w:val="en-US"/>
              </w:rPr>
            </w:pPr>
          </w:p>
        </w:tc>
        <w:tc>
          <w:tcPr>
            <w:tcW w:w="262" w:type="pct"/>
            <w:vMerge w:val="restart"/>
            <w:tcBorders>
              <w:top w:val="single" w:sz="4" w:space="0" w:color="auto"/>
              <w:left w:val="single" w:sz="4" w:space="0" w:color="auto"/>
              <w:bottom w:val="single" w:sz="4" w:space="0" w:color="auto"/>
              <w:right w:val="single" w:sz="4" w:space="0" w:color="auto"/>
            </w:tcBorders>
          </w:tcPr>
          <w:p w:rsidR="00E46427" w:rsidRPr="00A071D2" w:rsidRDefault="00E46427" w:rsidP="00477156">
            <w:pPr>
              <w:jc w:val="center"/>
              <w:rPr>
                <w:color w:val="000000"/>
                <w:sz w:val="18"/>
                <w:szCs w:val="18"/>
                <w:lang w:val="en-US"/>
              </w:rPr>
            </w:pPr>
            <w:r>
              <w:rPr>
                <w:color w:val="000000"/>
                <w:sz w:val="18"/>
                <w:szCs w:val="18"/>
              </w:rPr>
              <w:t>2</w:t>
            </w:r>
            <w:r>
              <w:rPr>
                <w:color w:val="000000"/>
                <w:sz w:val="18"/>
                <w:szCs w:val="18"/>
                <w:lang w:val="en-US"/>
              </w:rPr>
              <w:t>44</w:t>
            </w: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Default="00E46427" w:rsidP="00477156">
            <w:pPr>
              <w:jc w:val="center"/>
              <w:rPr>
                <w:color w:val="000000"/>
                <w:sz w:val="18"/>
                <w:szCs w:val="18"/>
              </w:rPr>
            </w:pPr>
          </w:p>
          <w:p w:rsidR="00E46427" w:rsidRPr="00A071D2" w:rsidRDefault="00E46427" w:rsidP="00477156">
            <w:pPr>
              <w:jc w:val="center"/>
              <w:rPr>
                <w:color w:val="000000"/>
                <w:sz w:val="18"/>
                <w:szCs w:val="18"/>
                <w:lang w:val="en-US"/>
              </w:rPr>
            </w:pPr>
          </w:p>
        </w:tc>
        <w:tc>
          <w:tcPr>
            <w:tcW w:w="514" w:type="pct"/>
            <w:tcBorders>
              <w:top w:val="single" w:sz="4" w:space="0" w:color="auto"/>
              <w:left w:val="single" w:sz="4" w:space="0" w:color="auto"/>
            </w:tcBorders>
          </w:tcPr>
          <w:p w:rsidR="00E46427" w:rsidRPr="00F0540B" w:rsidRDefault="00E46427" w:rsidP="00477156">
            <w:pPr>
              <w:jc w:val="both"/>
              <w:rPr>
                <w:b/>
                <w:color w:val="000000"/>
                <w:sz w:val="18"/>
                <w:szCs w:val="18"/>
              </w:rPr>
            </w:pPr>
            <w:r w:rsidRPr="00F0540B">
              <w:rPr>
                <w:b/>
                <w:bCs/>
                <w:color w:val="000000"/>
                <w:sz w:val="18"/>
                <w:szCs w:val="18"/>
              </w:rPr>
              <w:t>всего</w:t>
            </w:r>
          </w:p>
        </w:tc>
        <w:tc>
          <w:tcPr>
            <w:tcW w:w="240" w:type="pct"/>
            <w:tcBorders>
              <w:top w:val="single" w:sz="4" w:space="0" w:color="auto"/>
            </w:tcBorders>
          </w:tcPr>
          <w:p w:rsidR="00E46427" w:rsidRPr="006129F6" w:rsidRDefault="00E46427" w:rsidP="00477156">
            <w:pPr>
              <w:jc w:val="center"/>
              <w:rPr>
                <w:b/>
                <w:color w:val="000000"/>
                <w:sz w:val="18"/>
                <w:szCs w:val="18"/>
              </w:rPr>
            </w:pPr>
            <w:r>
              <w:rPr>
                <w:b/>
                <w:color w:val="000000"/>
                <w:sz w:val="18"/>
                <w:szCs w:val="18"/>
                <w:lang w:val="en-US"/>
              </w:rPr>
              <w:t>3</w:t>
            </w:r>
            <w:r>
              <w:rPr>
                <w:b/>
                <w:color w:val="000000"/>
                <w:sz w:val="18"/>
                <w:szCs w:val="18"/>
              </w:rPr>
              <w:t>911,2</w:t>
            </w:r>
          </w:p>
        </w:tc>
        <w:tc>
          <w:tcPr>
            <w:tcW w:w="239" w:type="pct"/>
            <w:tcBorders>
              <w:top w:val="single" w:sz="4" w:space="0" w:color="auto"/>
            </w:tcBorders>
          </w:tcPr>
          <w:p w:rsidR="00E46427" w:rsidRPr="00A071D2" w:rsidRDefault="00E46427" w:rsidP="00477156">
            <w:pPr>
              <w:jc w:val="center"/>
              <w:rPr>
                <w:b/>
                <w:color w:val="000000"/>
                <w:sz w:val="18"/>
                <w:szCs w:val="18"/>
              </w:rPr>
            </w:pPr>
            <w:r>
              <w:rPr>
                <w:b/>
                <w:color w:val="000000"/>
                <w:sz w:val="18"/>
                <w:szCs w:val="18"/>
                <w:lang w:val="en-US"/>
              </w:rPr>
              <w:t>3607</w:t>
            </w:r>
            <w:r>
              <w:rPr>
                <w:b/>
                <w:color w:val="000000"/>
                <w:sz w:val="18"/>
                <w:szCs w:val="18"/>
              </w:rPr>
              <w:t>,0</w:t>
            </w:r>
          </w:p>
        </w:tc>
        <w:tc>
          <w:tcPr>
            <w:tcW w:w="226" w:type="pct"/>
            <w:tcBorders>
              <w:top w:val="single" w:sz="4" w:space="0" w:color="auto"/>
            </w:tcBorders>
          </w:tcPr>
          <w:p w:rsidR="00E46427" w:rsidRPr="00A071D2" w:rsidRDefault="00E46427" w:rsidP="00477156">
            <w:pPr>
              <w:jc w:val="center"/>
              <w:rPr>
                <w:b/>
                <w:color w:val="000000"/>
                <w:sz w:val="18"/>
                <w:szCs w:val="18"/>
              </w:rPr>
            </w:pPr>
            <w:r>
              <w:rPr>
                <w:b/>
                <w:color w:val="000000"/>
                <w:sz w:val="18"/>
                <w:szCs w:val="18"/>
                <w:lang w:val="en-US"/>
              </w:rPr>
              <w:t>3607</w:t>
            </w:r>
            <w:r>
              <w:rPr>
                <w:b/>
                <w:color w:val="000000"/>
                <w:sz w:val="18"/>
                <w:szCs w:val="18"/>
              </w:rPr>
              <w:t>,0</w:t>
            </w:r>
          </w:p>
        </w:tc>
        <w:tc>
          <w:tcPr>
            <w:tcW w:w="230" w:type="pct"/>
            <w:tcBorders>
              <w:top w:val="single" w:sz="4" w:space="0" w:color="auto"/>
            </w:tcBorders>
          </w:tcPr>
          <w:p w:rsidR="00E46427" w:rsidRPr="00DA15E1" w:rsidRDefault="00E46427" w:rsidP="00477156">
            <w:pPr>
              <w:jc w:val="center"/>
              <w:rPr>
                <w:b/>
                <w:color w:val="000000"/>
                <w:sz w:val="18"/>
                <w:szCs w:val="18"/>
              </w:rPr>
            </w:pPr>
            <w:r>
              <w:rPr>
                <w:b/>
                <w:color w:val="000000"/>
                <w:sz w:val="18"/>
                <w:szCs w:val="18"/>
                <w:lang w:val="en-US"/>
              </w:rPr>
              <w:t>2925</w:t>
            </w:r>
            <w:r>
              <w:rPr>
                <w:b/>
                <w:color w:val="000000"/>
                <w:sz w:val="18"/>
                <w:szCs w:val="18"/>
              </w:rPr>
              <w:t>,3</w:t>
            </w:r>
          </w:p>
        </w:tc>
        <w:tc>
          <w:tcPr>
            <w:tcW w:w="230" w:type="pct"/>
            <w:tcBorders>
              <w:top w:val="single" w:sz="4" w:space="0" w:color="auto"/>
            </w:tcBorders>
          </w:tcPr>
          <w:p w:rsidR="00E46427" w:rsidRPr="00DA15E1" w:rsidRDefault="00E46427" w:rsidP="00477156">
            <w:pPr>
              <w:jc w:val="center"/>
              <w:rPr>
                <w:b/>
                <w:color w:val="000000"/>
                <w:sz w:val="18"/>
                <w:szCs w:val="18"/>
              </w:rPr>
            </w:pPr>
            <w:r>
              <w:rPr>
                <w:b/>
                <w:color w:val="000000"/>
                <w:sz w:val="18"/>
                <w:szCs w:val="18"/>
                <w:lang w:val="en-US"/>
              </w:rPr>
              <w:t>2925</w:t>
            </w:r>
            <w:r>
              <w:rPr>
                <w:b/>
                <w:color w:val="000000"/>
                <w:sz w:val="18"/>
                <w:szCs w:val="18"/>
              </w:rPr>
              <w:t>,3</w:t>
            </w:r>
          </w:p>
        </w:tc>
        <w:tc>
          <w:tcPr>
            <w:tcW w:w="230" w:type="pct"/>
            <w:tcBorders>
              <w:top w:val="single" w:sz="4" w:space="0" w:color="auto"/>
            </w:tcBorders>
          </w:tcPr>
          <w:p w:rsidR="00E46427" w:rsidRPr="00DA15E1" w:rsidRDefault="00E46427" w:rsidP="00477156">
            <w:pPr>
              <w:jc w:val="center"/>
              <w:rPr>
                <w:b/>
                <w:color w:val="000000"/>
                <w:sz w:val="18"/>
                <w:szCs w:val="18"/>
              </w:rPr>
            </w:pPr>
            <w:r>
              <w:rPr>
                <w:b/>
                <w:color w:val="000000"/>
                <w:sz w:val="18"/>
                <w:szCs w:val="18"/>
                <w:lang w:val="en-US"/>
              </w:rPr>
              <w:t>2925</w:t>
            </w:r>
            <w:r>
              <w:rPr>
                <w:b/>
                <w:color w:val="000000"/>
                <w:sz w:val="18"/>
                <w:szCs w:val="18"/>
              </w:rPr>
              <w:t>,3</w:t>
            </w:r>
          </w:p>
        </w:tc>
        <w:tc>
          <w:tcPr>
            <w:tcW w:w="262" w:type="pct"/>
            <w:tcBorders>
              <w:top w:val="single" w:sz="4" w:space="0" w:color="auto"/>
            </w:tcBorders>
          </w:tcPr>
          <w:p w:rsidR="00E46427" w:rsidRPr="00DA15E1" w:rsidRDefault="00E46427" w:rsidP="00477156">
            <w:pPr>
              <w:jc w:val="center"/>
              <w:rPr>
                <w:b/>
                <w:color w:val="000000"/>
                <w:sz w:val="18"/>
                <w:szCs w:val="18"/>
              </w:rPr>
            </w:pPr>
            <w:r>
              <w:rPr>
                <w:b/>
                <w:color w:val="000000"/>
                <w:sz w:val="18"/>
                <w:szCs w:val="18"/>
                <w:lang w:val="en-US"/>
              </w:rPr>
              <w:t>2925</w:t>
            </w:r>
            <w:r>
              <w:rPr>
                <w:b/>
                <w:color w:val="000000"/>
                <w:sz w:val="18"/>
                <w:szCs w:val="18"/>
              </w:rPr>
              <w:t>,3</w:t>
            </w:r>
          </w:p>
        </w:tc>
        <w:tc>
          <w:tcPr>
            <w:tcW w:w="259" w:type="pct"/>
            <w:tcBorders>
              <w:top w:val="single" w:sz="4" w:space="0" w:color="auto"/>
            </w:tcBorders>
          </w:tcPr>
          <w:p w:rsidR="00E46427" w:rsidRPr="001F6101" w:rsidRDefault="00E46427" w:rsidP="00477156">
            <w:pPr>
              <w:jc w:val="center"/>
              <w:rPr>
                <w:b/>
                <w:color w:val="000000"/>
                <w:sz w:val="18"/>
                <w:szCs w:val="18"/>
              </w:rPr>
            </w:pPr>
            <w:r>
              <w:rPr>
                <w:b/>
                <w:color w:val="000000"/>
                <w:sz w:val="18"/>
                <w:szCs w:val="18"/>
              </w:rPr>
              <w:t>14626,5</w:t>
            </w:r>
          </w:p>
        </w:tc>
        <w:tc>
          <w:tcPr>
            <w:tcW w:w="289" w:type="pct"/>
            <w:tcBorders>
              <w:top w:val="single" w:sz="4" w:space="0" w:color="auto"/>
            </w:tcBorders>
          </w:tcPr>
          <w:p w:rsidR="00E46427" w:rsidRPr="001F6101" w:rsidRDefault="00E46427" w:rsidP="00477156">
            <w:pPr>
              <w:jc w:val="center"/>
              <w:rPr>
                <w:b/>
                <w:color w:val="000000"/>
                <w:sz w:val="18"/>
                <w:szCs w:val="18"/>
              </w:rPr>
            </w:pPr>
            <w:r>
              <w:rPr>
                <w:b/>
                <w:color w:val="000000"/>
                <w:sz w:val="18"/>
                <w:szCs w:val="18"/>
              </w:rPr>
              <w:t>14626,5</w:t>
            </w:r>
          </w:p>
        </w:tc>
      </w:tr>
      <w:tr w:rsidR="00E46427" w:rsidRPr="004F034F" w:rsidTr="00222B73">
        <w:tblPrEx>
          <w:tblBorders>
            <w:bottom w:val="single" w:sz="4" w:space="0" w:color="auto"/>
          </w:tblBorders>
          <w:tblLook w:val="01E0" w:firstRow="1" w:lastRow="1" w:firstColumn="1" w:lastColumn="1" w:noHBand="0" w:noVBand="0"/>
        </w:tblPrEx>
        <w:trPr>
          <w:trHeight w:val="20"/>
        </w:trPr>
        <w:tc>
          <w:tcPr>
            <w:tcW w:w="479" w:type="pct"/>
            <w:vMerge/>
            <w:tcBorders>
              <w:right w:val="single" w:sz="4" w:space="0" w:color="auto"/>
            </w:tcBorders>
          </w:tcPr>
          <w:p w:rsidR="00E46427" w:rsidRPr="004F034F" w:rsidRDefault="00E46427"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514" w:type="pct"/>
            <w:tcBorders>
              <w:left w:val="single" w:sz="4" w:space="0" w:color="auto"/>
            </w:tcBorders>
          </w:tcPr>
          <w:p w:rsidR="00E46427" w:rsidRPr="004F034F" w:rsidRDefault="00E46427" w:rsidP="00477156">
            <w:pPr>
              <w:jc w:val="both"/>
              <w:rPr>
                <w:color w:val="000000"/>
                <w:sz w:val="18"/>
                <w:szCs w:val="18"/>
              </w:rPr>
            </w:pPr>
            <w:r w:rsidRPr="004F034F">
              <w:rPr>
                <w:color w:val="000000"/>
                <w:sz w:val="18"/>
                <w:szCs w:val="18"/>
              </w:rPr>
              <w:t>республиканский бюджет Чувашской Республики</w:t>
            </w:r>
          </w:p>
        </w:tc>
        <w:tc>
          <w:tcPr>
            <w:tcW w:w="240" w:type="pct"/>
          </w:tcPr>
          <w:p w:rsidR="00E46427" w:rsidRPr="00597554" w:rsidRDefault="00E46427" w:rsidP="00477156">
            <w:pPr>
              <w:jc w:val="center"/>
              <w:rPr>
                <w:color w:val="000000"/>
                <w:sz w:val="18"/>
                <w:szCs w:val="18"/>
              </w:rPr>
            </w:pPr>
            <w:r>
              <w:rPr>
                <w:color w:val="000000"/>
                <w:sz w:val="18"/>
                <w:szCs w:val="18"/>
              </w:rPr>
              <w:t>3246,3</w:t>
            </w:r>
          </w:p>
        </w:tc>
        <w:tc>
          <w:tcPr>
            <w:tcW w:w="239" w:type="pct"/>
          </w:tcPr>
          <w:p w:rsidR="00E46427" w:rsidRPr="00597554" w:rsidRDefault="00E46427" w:rsidP="00477156">
            <w:pPr>
              <w:jc w:val="center"/>
              <w:rPr>
                <w:color w:val="000000"/>
                <w:sz w:val="18"/>
                <w:szCs w:val="18"/>
              </w:rPr>
            </w:pPr>
            <w:r>
              <w:rPr>
                <w:color w:val="000000"/>
                <w:sz w:val="18"/>
                <w:szCs w:val="18"/>
              </w:rPr>
              <w:t>3246,3</w:t>
            </w:r>
          </w:p>
        </w:tc>
        <w:tc>
          <w:tcPr>
            <w:tcW w:w="226" w:type="pct"/>
          </w:tcPr>
          <w:p w:rsidR="00E46427" w:rsidRPr="00597554" w:rsidRDefault="00E46427" w:rsidP="00477156">
            <w:pPr>
              <w:jc w:val="center"/>
              <w:rPr>
                <w:color w:val="000000"/>
                <w:sz w:val="18"/>
                <w:szCs w:val="18"/>
              </w:rPr>
            </w:pPr>
            <w:r>
              <w:rPr>
                <w:color w:val="000000"/>
                <w:sz w:val="18"/>
                <w:szCs w:val="18"/>
              </w:rPr>
              <w:t>3246,3</w:t>
            </w:r>
          </w:p>
        </w:tc>
        <w:tc>
          <w:tcPr>
            <w:tcW w:w="230" w:type="pct"/>
          </w:tcPr>
          <w:p w:rsidR="00E46427" w:rsidRPr="0001010E" w:rsidRDefault="00E46427" w:rsidP="00477156">
            <w:pPr>
              <w:jc w:val="center"/>
              <w:rPr>
                <w:color w:val="000000"/>
                <w:sz w:val="18"/>
                <w:szCs w:val="18"/>
              </w:rPr>
            </w:pPr>
            <w:r>
              <w:rPr>
                <w:color w:val="000000"/>
                <w:sz w:val="18"/>
                <w:szCs w:val="18"/>
                <w:lang w:val="en-US"/>
              </w:rPr>
              <w:t>2659</w:t>
            </w:r>
            <w:r>
              <w:rPr>
                <w:color w:val="000000"/>
                <w:sz w:val="18"/>
                <w:szCs w:val="18"/>
              </w:rPr>
              <w:t>,</w:t>
            </w:r>
            <w:r>
              <w:rPr>
                <w:color w:val="000000"/>
                <w:sz w:val="18"/>
                <w:szCs w:val="18"/>
                <w:lang w:val="en-US"/>
              </w:rPr>
              <w:t>4</w:t>
            </w:r>
          </w:p>
        </w:tc>
        <w:tc>
          <w:tcPr>
            <w:tcW w:w="230" w:type="pct"/>
          </w:tcPr>
          <w:p w:rsidR="00E46427" w:rsidRPr="0001010E" w:rsidRDefault="00E46427" w:rsidP="00477156">
            <w:pPr>
              <w:jc w:val="center"/>
              <w:rPr>
                <w:color w:val="000000"/>
                <w:sz w:val="18"/>
                <w:szCs w:val="18"/>
              </w:rPr>
            </w:pPr>
            <w:r>
              <w:rPr>
                <w:color w:val="000000"/>
                <w:sz w:val="18"/>
                <w:szCs w:val="18"/>
                <w:lang w:val="en-US"/>
              </w:rPr>
              <w:t>2659</w:t>
            </w:r>
            <w:r>
              <w:rPr>
                <w:color w:val="000000"/>
                <w:sz w:val="18"/>
                <w:szCs w:val="18"/>
              </w:rPr>
              <w:t>,</w:t>
            </w:r>
            <w:r>
              <w:rPr>
                <w:color w:val="000000"/>
                <w:sz w:val="18"/>
                <w:szCs w:val="18"/>
                <w:lang w:val="en-US"/>
              </w:rPr>
              <w:t>4</w:t>
            </w:r>
          </w:p>
        </w:tc>
        <w:tc>
          <w:tcPr>
            <w:tcW w:w="230" w:type="pct"/>
          </w:tcPr>
          <w:p w:rsidR="00E46427" w:rsidRPr="0001010E" w:rsidRDefault="00E46427" w:rsidP="00477156">
            <w:pPr>
              <w:jc w:val="center"/>
              <w:rPr>
                <w:color w:val="000000"/>
                <w:sz w:val="18"/>
                <w:szCs w:val="18"/>
              </w:rPr>
            </w:pPr>
            <w:r>
              <w:rPr>
                <w:color w:val="000000"/>
                <w:sz w:val="18"/>
                <w:szCs w:val="18"/>
                <w:lang w:val="en-US"/>
              </w:rPr>
              <w:t>2659</w:t>
            </w:r>
            <w:r>
              <w:rPr>
                <w:color w:val="000000"/>
                <w:sz w:val="18"/>
                <w:szCs w:val="18"/>
              </w:rPr>
              <w:t>,</w:t>
            </w:r>
            <w:r>
              <w:rPr>
                <w:color w:val="000000"/>
                <w:sz w:val="18"/>
                <w:szCs w:val="18"/>
                <w:lang w:val="en-US"/>
              </w:rPr>
              <w:t>4</w:t>
            </w:r>
          </w:p>
        </w:tc>
        <w:tc>
          <w:tcPr>
            <w:tcW w:w="262" w:type="pct"/>
          </w:tcPr>
          <w:p w:rsidR="00E46427" w:rsidRPr="0001010E" w:rsidRDefault="00E46427" w:rsidP="00477156">
            <w:pPr>
              <w:jc w:val="center"/>
              <w:rPr>
                <w:color w:val="000000"/>
                <w:sz w:val="18"/>
                <w:szCs w:val="18"/>
              </w:rPr>
            </w:pPr>
            <w:r>
              <w:rPr>
                <w:color w:val="000000"/>
                <w:sz w:val="18"/>
                <w:szCs w:val="18"/>
                <w:lang w:val="en-US"/>
              </w:rPr>
              <w:t>2659</w:t>
            </w:r>
            <w:r>
              <w:rPr>
                <w:color w:val="000000"/>
                <w:sz w:val="18"/>
                <w:szCs w:val="18"/>
              </w:rPr>
              <w:t>,</w:t>
            </w:r>
            <w:r>
              <w:rPr>
                <w:color w:val="000000"/>
                <w:sz w:val="18"/>
                <w:szCs w:val="18"/>
                <w:lang w:val="en-US"/>
              </w:rPr>
              <w:t>4</w:t>
            </w:r>
          </w:p>
        </w:tc>
        <w:tc>
          <w:tcPr>
            <w:tcW w:w="259" w:type="pct"/>
          </w:tcPr>
          <w:p w:rsidR="00E46427" w:rsidRPr="001F6101" w:rsidRDefault="00E46427" w:rsidP="00477156">
            <w:pPr>
              <w:jc w:val="center"/>
              <w:rPr>
                <w:color w:val="000000"/>
                <w:sz w:val="18"/>
                <w:szCs w:val="18"/>
              </w:rPr>
            </w:pPr>
            <w:r>
              <w:rPr>
                <w:color w:val="000000"/>
                <w:sz w:val="18"/>
                <w:szCs w:val="18"/>
              </w:rPr>
              <w:t>13297,0</w:t>
            </w:r>
          </w:p>
        </w:tc>
        <w:tc>
          <w:tcPr>
            <w:tcW w:w="289" w:type="pct"/>
          </w:tcPr>
          <w:p w:rsidR="00E46427" w:rsidRPr="001F6101" w:rsidRDefault="00E46427" w:rsidP="00477156">
            <w:pPr>
              <w:jc w:val="center"/>
              <w:rPr>
                <w:color w:val="000000"/>
                <w:sz w:val="18"/>
                <w:szCs w:val="18"/>
              </w:rPr>
            </w:pPr>
            <w:r>
              <w:rPr>
                <w:color w:val="000000"/>
                <w:sz w:val="18"/>
                <w:szCs w:val="18"/>
              </w:rPr>
              <w:t>13297,0</w:t>
            </w:r>
          </w:p>
        </w:tc>
      </w:tr>
      <w:tr w:rsidR="00E46427" w:rsidRPr="004F034F" w:rsidTr="00222B73">
        <w:tblPrEx>
          <w:tblBorders>
            <w:bottom w:val="single" w:sz="4" w:space="0" w:color="auto"/>
          </w:tblBorders>
          <w:tblLook w:val="01E0" w:firstRow="1" w:lastRow="1" w:firstColumn="1" w:lastColumn="1" w:noHBand="0" w:noVBand="0"/>
        </w:tblPrEx>
        <w:trPr>
          <w:trHeight w:val="323"/>
        </w:trPr>
        <w:tc>
          <w:tcPr>
            <w:tcW w:w="479" w:type="pct"/>
            <w:vMerge/>
            <w:tcBorders>
              <w:right w:val="single" w:sz="4" w:space="0" w:color="auto"/>
            </w:tcBorders>
          </w:tcPr>
          <w:p w:rsidR="00E46427" w:rsidRPr="004F034F" w:rsidRDefault="00E46427" w:rsidP="00477156">
            <w:pPr>
              <w:jc w:val="both"/>
              <w:rPr>
                <w:color w:val="000000"/>
                <w:sz w:val="18"/>
                <w:szCs w:val="18"/>
              </w:rPr>
            </w:pPr>
          </w:p>
        </w:tc>
        <w:tc>
          <w:tcPr>
            <w:tcW w:w="6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both"/>
              <w:rPr>
                <w:color w:val="000000"/>
                <w:sz w:val="18"/>
                <w:szCs w:val="18"/>
              </w:rPr>
            </w:pPr>
          </w:p>
        </w:tc>
        <w:tc>
          <w:tcPr>
            <w:tcW w:w="240"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8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336"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262" w:type="pct"/>
            <w:vMerge/>
            <w:tcBorders>
              <w:top w:val="single" w:sz="4" w:space="0" w:color="auto"/>
              <w:left w:val="single" w:sz="4" w:space="0" w:color="auto"/>
              <w:bottom w:val="single" w:sz="4" w:space="0" w:color="auto"/>
              <w:right w:val="single" w:sz="4" w:space="0" w:color="auto"/>
            </w:tcBorders>
          </w:tcPr>
          <w:p w:rsidR="00E46427" w:rsidRPr="004F034F" w:rsidRDefault="00E46427" w:rsidP="00477156">
            <w:pPr>
              <w:jc w:val="center"/>
              <w:rPr>
                <w:color w:val="000000"/>
                <w:sz w:val="18"/>
                <w:szCs w:val="18"/>
              </w:rPr>
            </w:pPr>
          </w:p>
        </w:tc>
        <w:tc>
          <w:tcPr>
            <w:tcW w:w="514" w:type="pct"/>
            <w:tcBorders>
              <w:left w:val="single" w:sz="4" w:space="0" w:color="auto"/>
            </w:tcBorders>
          </w:tcPr>
          <w:p w:rsidR="00E46427" w:rsidRPr="004F034F" w:rsidRDefault="00E46427" w:rsidP="00477156">
            <w:pPr>
              <w:jc w:val="both"/>
              <w:rPr>
                <w:color w:val="000000"/>
                <w:sz w:val="18"/>
                <w:szCs w:val="18"/>
              </w:rPr>
            </w:pPr>
            <w:r w:rsidRPr="004F034F">
              <w:rPr>
                <w:color w:val="000000"/>
                <w:sz w:val="18"/>
                <w:szCs w:val="18"/>
              </w:rPr>
              <w:t>Бюджет</w:t>
            </w:r>
            <w:r>
              <w:rPr>
                <w:color w:val="000000"/>
                <w:sz w:val="18"/>
                <w:szCs w:val="18"/>
              </w:rPr>
              <w:t xml:space="preserve"> поселений</w:t>
            </w:r>
          </w:p>
        </w:tc>
        <w:tc>
          <w:tcPr>
            <w:tcW w:w="240" w:type="pct"/>
          </w:tcPr>
          <w:p w:rsidR="00E46427" w:rsidRPr="006129F6" w:rsidRDefault="00E46427" w:rsidP="00477156">
            <w:pPr>
              <w:jc w:val="center"/>
              <w:rPr>
                <w:color w:val="000000"/>
                <w:sz w:val="18"/>
                <w:szCs w:val="18"/>
              </w:rPr>
            </w:pPr>
            <w:r>
              <w:rPr>
                <w:color w:val="000000"/>
                <w:sz w:val="18"/>
                <w:szCs w:val="18"/>
              </w:rPr>
              <w:t>664,9</w:t>
            </w:r>
          </w:p>
        </w:tc>
        <w:tc>
          <w:tcPr>
            <w:tcW w:w="239" w:type="pct"/>
          </w:tcPr>
          <w:p w:rsidR="00E46427" w:rsidRPr="00597554" w:rsidRDefault="00E46427" w:rsidP="00477156">
            <w:pPr>
              <w:jc w:val="center"/>
              <w:rPr>
                <w:color w:val="000000"/>
                <w:sz w:val="18"/>
                <w:szCs w:val="18"/>
              </w:rPr>
            </w:pPr>
            <w:r>
              <w:rPr>
                <w:color w:val="000000"/>
                <w:sz w:val="18"/>
                <w:szCs w:val="18"/>
              </w:rPr>
              <w:t>360,7</w:t>
            </w:r>
          </w:p>
        </w:tc>
        <w:tc>
          <w:tcPr>
            <w:tcW w:w="226" w:type="pct"/>
          </w:tcPr>
          <w:p w:rsidR="00E46427" w:rsidRPr="00597554" w:rsidRDefault="00E46427" w:rsidP="00477156">
            <w:pPr>
              <w:jc w:val="center"/>
              <w:rPr>
                <w:color w:val="000000"/>
                <w:sz w:val="18"/>
                <w:szCs w:val="18"/>
              </w:rPr>
            </w:pPr>
            <w:r>
              <w:rPr>
                <w:color w:val="000000"/>
                <w:sz w:val="18"/>
                <w:szCs w:val="18"/>
              </w:rPr>
              <w:t>360,7</w:t>
            </w:r>
          </w:p>
        </w:tc>
        <w:tc>
          <w:tcPr>
            <w:tcW w:w="230" w:type="pct"/>
          </w:tcPr>
          <w:p w:rsidR="00E46427" w:rsidRPr="0001010E" w:rsidRDefault="00E46427" w:rsidP="00477156">
            <w:pPr>
              <w:jc w:val="center"/>
              <w:rPr>
                <w:color w:val="000000"/>
                <w:sz w:val="18"/>
                <w:szCs w:val="18"/>
              </w:rPr>
            </w:pPr>
            <w:r>
              <w:rPr>
                <w:color w:val="000000"/>
                <w:sz w:val="18"/>
                <w:szCs w:val="18"/>
                <w:lang w:val="en-US"/>
              </w:rPr>
              <w:t>265</w:t>
            </w:r>
            <w:r>
              <w:rPr>
                <w:color w:val="000000"/>
                <w:sz w:val="18"/>
                <w:szCs w:val="18"/>
              </w:rPr>
              <w:t>,</w:t>
            </w:r>
            <w:r>
              <w:rPr>
                <w:color w:val="000000"/>
                <w:sz w:val="18"/>
                <w:szCs w:val="18"/>
                <w:lang w:val="en-US"/>
              </w:rPr>
              <w:t>9</w:t>
            </w:r>
          </w:p>
        </w:tc>
        <w:tc>
          <w:tcPr>
            <w:tcW w:w="230" w:type="pct"/>
          </w:tcPr>
          <w:p w:rsidR="00E46427" w:rsidRPr="0001010E" w:rsidRDefault="00E46427" w:rsidP="00477156">
            <w:pPr>
              <w:jc w:val="center"/>
              <w:rPr>
                <w:color w:val="000000"/>
                <w:sz w:val="18"/>
                <w:szCs w:val="18"/>
              </w:rPr>
            </w:pPr>
            <w:r>
              <w:rPr>
                <w:color w:val="000000"/>
                <w:sz w:val="18"/>
                <w:szCs w:val="18"/>
                <w:lang w:val="en-US"/>
              </w:rPr>
              <w:t>265</w:t>
            </w:r>
            <w:r>
              <w:rPr>
                <w:color w:val="000000"/>
                <w:sz w:val="18"/>
                <w:szCs w:val="18"/>
              </w:rPr>
              <w:t>,</w:t>
            </w:r>
            <w:r>
              <w:rPr>
                <w:color w:val="000000"/>
                <w:sz w:val="18"/>
                <w:szCs w:val="18"/>
                <w:lang w:val="en-US"/>
              </w:rPr>
              <w:t>9</w:t>
            </w:r>
          </w:p>
        </w:tc>
        <w:tc>
          <w:tcPr>
            <w:tcW w:w="230" w:type="pct"/>
          </w:tcPr>
          <w:p w:rsidR="00E46427" w:rsidRPr="0001010E" w:rsidRDefault="00E46427" w:rsidP="00477156">
            <w:pPr>
              <w:jc w:val="center"/>
              <w:rPr>
                <w:color w:val="000000"/>
                <w:sz w:val="18"/>
                <w:szCs w:val="18"/>
              </w:rPr>
            </w:pPr>
            <w:r>
              <w:rPr>
                <w:color w:val="000000"/>
                <w:sz w:val="18"/>
                <w:szCs w:val="18"/>
                <w:lang w:val="en-US"/>
              </w:rPr>
              <w:t>265</w:t>
            </w:r>
            <w:r>
              <w:rPr>
                <w:color w:val="000000"/>
                <w:sz w:val="18"/>
                <w:szCs w:val="18"/>
              </w:rPr>
              <w:t>,</w:t>
            </w:r>
            <w:r>
              <w:rPr>
                <w:color w:val="000000"/>
                <w:sz w:val="18"/>
                <w:szCs w:val="18"/>
                <w:lang w:val="en-US"/>
              </w:rPr>
              <w:t>9</w:t>
            </w:r>
          </w:p>
        </w:tc>
        <w:tc>
          <w:tcPr>
            <w:tcW w:w="262" w:type="pct"/>
          </w:tcPr>
          <w:p w:rsidR="00E46427" w:rsidRPr="0001010E" w:rsidRDefault="00E46427" w:rsidP="00477156">
            <w:pPr>
              <w:jc w:val="center"/>
              <w:rPr>
                <w:color w:val="000000"/>
                <w:sz w:val="18"/>
                <w:szCs w:val="18"/>
              </w:rPr>
            </w:pPr>
            <w:r>
              <w:rPr>
                <w:color w:val="000000"/>
                <w:sz w:val="18"/>
                <w:szCs w:val="18"/>
                <w:lang w:val="en-US"/>
              </w:rPr>
              <w:t>265</w:t>
            </w:r>
            <w:r>
              <w:rPr>
                <w:color w:val="000000"/>
                <w:sz w:val="18"/>
                <w:szCs w:val="18"/>
              </w:rPr>
              <w:t>,</w:t>
            </w:r>
            <w:r>
              <w:rPr>
                <w:color w:val="000000"/>
                <w:sz w:val="18"/>
                <w:szCs w:val="18"/>
                <w:lang w:val="en-US"/>
              </w:rPr>
              <w:t>9</w:t>
            </w:r>
          </w:p>
        </w:tc>
        <w:tc>
          <w:tcPr>
            <w:tcW w:w="259" w:type="pct"/>
          </w:tcPr>
          <w:p w:rsidR="00E46427" w:rsidRPr="001F6101" w:rsidRDefault="00E46427" w:rsidP="00477156">
            <w:pPr>
              <w:jc w:val="center"/>
              <w:rPr>
                <w:color w:val="000000"/>
                <w:sz w:val="18"/>
                <w:szCs w:val="18"/>
              </w:rPr>
            </w:pPr>
            <w:r>
              <w:rPr>
                <w:color w:val="000000"/>
                <w:sz w:val="18"/>
                <w:szCs w:val="18"/>
              </w:rPr>
              <w:t>1329,5</w:t>
            </w:r>
          </w:p>
        </w:tc>
        <w:tc>
          <w:tcPr>
            <w:tcW w:w="289" w:type="pct"/>
          </w:tcPr>
          <w:p w:rsidR="00E46427" w:rsidRPr="001F6101" w:rsidRDefault="00E46427" w:rsidP="00477156">
            <w:pPr>
              <w:jc w:val="center"/>
              <w:rPr>
                <w:color w:val="000000"/>
                <w:sz w:val="18"/>
                <w:szCs w:val="18"/>
              </w:rPr>
            </w:pPr>
            <w:r>
              <w:rPr>
                <w:color w:val="000000"/>
                <w:sz w:val="18"/>
                <w:szCs w:val="18"/>
              </w:rPr>
              <w:t>1329,5</w:t>
            </w:r>
          </w:p>
        </w:tc>
      </w:tr>
      <w:tr w:rsidR="00E46427" w:rsidRPr="004F034F" w:rsidTr="00222B73">
        <w:tblPrEx>
          <w:tblBorders>
            <w:bottom w:val="single" w:sz="4" w:space="0" w:color="auto"/>
          </w:tblBorders>
          <w:tblLook w:val="01E0" w:firstRow="1" w:lastRow="1" w:firstColumn="1" w:lastColumn="1" w:noHBand="0" w:noVBand="0"/>
        </w:tblPrEx>
        <w:trPr>
          <w:trHeight w:val="323"/>
        </w:trPr>
        <w:tc>
          <w:tcPr>
            <w:tcW w:w="2795" w:type="pct"/>
            <w:gridSpan w:val="7"/>
          </w:tcPr>
          <w:p w:rsidR="00E46427" w:rsidRDefault="00E46427" w:rsidP="00477156">
            <w:pPr>
              <w:jc w:val="both"/>
              <w:rPr>
                <w:color w:val="000000"/>
                <w:sz w:val="18"/>
                <w:szCs w:val="18"/>
              </w:rPr>
            </w:pPr>
            <w:r>
              <w:rPr>
                <w:color w:val="000000"/>
                <w:sz w:val="18"/>
                <w:szCs w:val="18"/>
              </w:rPr>
              <w:t>Доля протяженности автомобильных дорог общего пользования местного значении, не отвечающих нормативным требованиям, в общей протяженности автомобильных дорог общего пользования местного значения (процент)</w:t>
            </w:r>
          </w:p>
          <w:p w:rsidR="00E46427" w:rsidRPr="004F034F" w:rsidRDefault="00E46427" w:rsidP="00477156">
            <w:pPr>
              <w:jc w:val="both"/>
              <w:rPr>
                <w:color w:val="000000"/>
                <w:sz w:val="18"/>
                <w:szCs w:val="18"/>
              </w:rPr>
            </w:pPr>
          </w:p>
        </w:tc>
        <w:tc>
          <w:tcPr>
            <w:tcW w:w="240" w:type="pct"/>
          </w:tcPr>
          <w:p w:rsidR="00E46427" w:rsidRPr="00B6623C" w:rsidRDefault="00E46427" w:rsidP="00477156">
            <w:pPr>
              <w:jc w:val="center"/>
              <w:rPr>
                <w:color w:val="000000"/>
                <w:sz w:val="18"/>
                <w:szCs w:val="18"/>
              </w:rPr>
            </w:pPr>
            <w:r>
              <w:rPr>
                <w:color w:val="000000"/>
                <w:sz w:val="18"/>
                <w:szCs w:val="18"/>
              </w:rPr>
              <w:t>66</w:t>
            </w:r>
          </w:p>
        </w:tc>
        <w:tc>
          <w:tcPr>
            <w:tcW w:w="239" w:type="pct"/>
          </w:tcPr>
          <w:p w:rsidR="00E46427" w:rsidRDefault="00E46427" w:rsidP="00477156">
            <w:pPr>
              <w:jc w:val="center"/>
              <w:rPr>
                <w:color w:val="000000"/>
                <w:sz w:val="18"/>
                <w:szCs w:val="18"/>
              </w:rPr>
            </w:pPr>
            <w:r>
              <w:rPr>
                <w:color w:val="000000"/>
                <w:sz w:val="18"/>
                <w:szCs w:val="18"/>
              </w:rPr>
              <w:t>64</w:t>
            </w:r>
          </w:p>
        </w:tc>
        <w:tc>
          <w:tcPr>
            <w:tcW w:w="226" w:type="pct"/>
          </w:tcPr>
          <w:p w:rsidR="00E46427" w:rsidRDefault="00E46427" w:rsidP="00477156">
            <w:pPr>
              <w:jc w:val="center"/>
              <w:rPr>
                <w:color w:val="000000"/>
                <w:sz w:val="18"/>
                <w:szCs w:val="18"/>
              </w:rPr>
            </w:pPr>
            <w:r>
              <w:rPr>
                <w:color w:val="000000"/>
                <w:sz w:val="18"/>
                <w:szCs w:val="18"/>
              </w:rPr>
              <w:t>62</w:t>
            </w:r>
          </w:p>
        </w:tc>
        <w:tc>
          <w:tcPr>
            <w:tcW w:w="230" w:type="pct"/>
          </w:tcPr>
          <w:p w:rsidR="00E46427" w:rsidRPr="00F1662A" w:rsidRDefault="00E46427" w:rsidP="00477156">
            <w:pPr>
              <w:jc w:val="center"/>
              <w:rPr>
                <w:color w:val="000000"/>
                <w:sz w:val="18"/>
                <w:szCs w:val="18"/>
              </w:rPr>
            </w:pPr>
            <w:r>
              <w:rPr>
                <w:color w:val="000000"/>
                <w:sz w:val="18"/>
                <w:szCs w:val="18"/>
              </w:rPr>
              <w:t>60</w:t>
            </w:r>
          </w:p>
        </w:tc>
        <w:tc>
          <w:tcPr>
            <w:tcW w:w="230" w:type="pct"/>
          </w:tcPr>
          <w:p w:rsidR="00E46427" w:rsidRPr="00F1662A" w:rsidRDefault="00E46427" w:rsidP="00477156">
            <w:pPr>
              <w:jc w:val="center"/>
              <w:rPr>
                <w:color w:val="000000"/>
                <w:sz w:val="18"/>
                <w:szCs w:val="18"/>
              </w:rPr>
            </w:pPr>
            <w:r>
              <w:rPr>
                <w:color w:val="000000"/>
                <w:sz w:val="18"/>
                <w:szCs w:val="18"/>
              </w:rPr>
              <w:t>58</w:t>
            </w:r>
          </w:p>
        </w:tc>
        <w:tc>
          <w:tcPr>
            <w:tcW w:w="230" w:type="pct"/>
          </w:tcPr>
          <w:p w:rsidR="00E46427" w:rsidRPr="00F1662A" w:rsidRDefault="00E46427" w:rsidP="00477156">
            <w:pPr>
              <w:jc w:val="center"/>
              <w:rPr>
                <w:color w:val="000000"/>
                <w:sz w:val="18"/>
                <w:szCs w:val="18"/>
              </w:rPr>
            </w:pPr>
            <w:r>
              <w:rPr>
                <w:color w:val="000000"/>
                <w:sz w:val="18"/>
                <w:szCs w:val="18"/>
              </w:rPr>
              <w:t>56</w:t>
            </w:r>
          </w:p>
        </w:tc>
        <w:tc>
          <w:tcPr>
            <w:tcW w:w="262" w:type="pct"/>
          </w:tcPr>
          <w:p w:rsidR="00E46427" w:rsidRPr="00F1662A" w:rsidRDefault="00E46427" w:rsidP="00477156">
            <w:pPr>
              <w:jc w:val="center"/>
              <w:rPr>
                <w:color w:val="000000"/>
                <w:sz w:val="18"/>
                <w:szCs w:val="18"/>
              </w:rPr>
            </w:pPr>
            <w:r>
              <w:rPr>
                <w:color w:val="000000"/>
                <w:sz w:val="18"/>
                <w:szCs w:val="18"/>
              </w:rPr>
              <w:t>54</w:t>
            </w:r>
          </w:p>
        </w:tc>
        <w:tc>
          <w:tcPr>
            <w:tcW w:w="259" w:type="pct"/>
          </w:tcPr>
          <w:p w:rsidR="00E46427" w:rsidRDefault="00E46427" w:rsidP="00477156">
            <w:pPr>
              <w:jc w:val="center"/>
              <w:rPr>
                <w:color w:val="000000"/>
                <w:sz w:val="18"/>
                <w:szCs w:val="18"/>
              </w:rPr>
            </w:pPr>
            <w:r>
              <w:rPr>
                <w:color w:val="000000"/>
                <w:sz w:val="18"/>
                <w:szCs w:val="18"/>
              </w:rPr>
              <w:t>50</w:t>
            </w:r>
          </w:p>
        </w:tc>
        <w:tc>
          <w:tcPr>
            <w:tcW w:w="289" w:type="pct"/>
          </w:tcPr>
          <w:p w:rsidR="00E46427" w:rsidRDefault="00E46427" w:rsidP="00477156">
            <w:pPr>
              <w:jc w:val="center"/>
              <w:rPr>
                <w:color w:val="000000"/>
                <w:sz w:val="18"/>
                <w:szCs w:val="18"/>
              </w:rPr>
            </w:pPr>
            <w:r>
              <w:rPr>
                <w:color w:val="000000"/>
                <w:sz w:val="18"/>
                <w:szCs w:val="18"/>
              </w:rPr>
              <w:t>45</w:t>
            </w:r>
          </w:p>
        </w:tc>
      </w:tr>
    </w:tbl>
    <w:p w:rsidR="00E46427" w:rsidRDefault="00E46427" w:rsidP="00E46427">
      <w:pPr>
        <w:sectPr w:rsidR="00E46427" w:rsidSect="00477156">
          <w:pgSz w:w="16838" w:h="11906" w:orient="landscape"/>
          <w:pgMar w:top="1276" w:right="567" w:bottom="709" w:left="567" w:header="709" w:footer="709" w:gutter="0"/>
          <w:cols w:space="708"/>
          <w:titlePg/>
          <w:docGrid w:linePitch="360"/>
        </w:sectPr>
      </w:pPr>
    </w:p>
    <w:p w:rsidR="00E46427" w:rsidRPr="00C57C70" w:rsidRDefault="00E46427" w:rsidP="00E46427">
      <w:pPr>
        <w:pStyle w:val="ConsPlusNonformat"/>
        <w:widowControl/>
        <w:ind w:left="4820" w:hanging="425"/>
        <w:jc w:val="right"/>
        <w:rPr>
          <w:rFonts w:ascii="Times New Roman" w:hAnsi="Times New Roman" w:cs="Times New Roman"/>
        </w:rPr>
      </w:pPr>
      <w:r w:rsidRPr="00136640">
        <w:rPr>
          <w:rFonts w:ascii="Times New Roman" w:hAnsi="Times New Roman" w:cs="Times New Roman"/>
          <w:bCs/>
          <w:color w:val="000000"/>
        </w:rPr>
        <w:lastRenderedPageBreak/>
        <w:t xml:space="preserve">Приложение № </w:t>
      </w:r>
      <w:r>
        <w:rPr>
          <w:rFonts w:ascii="Times New Roman" w:hAnsi="Times New Roman" w:cs="Times New Roman"/>
          <w:bCs/>
          <w:color w:val="000000"/>
        </w:rPr>
        <w:t>5</w:t>
      </w:r>
    </w:p>
    <w:p w:rsidR="00E46427" w:rsidRDefault="00E46427" w:rsidP="00E46427">
      <w:pPr>
        <w:pStyle w:val="ConsPlusNonformat"/>
        <w:widowControl/>
        <w:ind w:left="4820" w:hanging="425"/>
        <w:jc w:val="right"/>
        <w:rPr>
          <w:rFonts w:ascii="Times New Roman" w:hAnsi="Times New Roman" w:cs="Times New Roman"/>
          <w:bCs/>
          <w:color w:val="000000"/>
        </w:rPr>
      </w:pPr>
      <w:r>
        <w:rPr>
          <w:rFonts w:ascii="Times New Roman" w:hAnsi="Times New Roman" w:cs="Times New Roman"/>
          <w:bCs/>
          <w:color w:val="000000"/>
        </w:rPr>
        <w:t>к М</w:t>
      </w:r>
      <w:r w:rsidRPr="00136640">
        <w:rPr>
          <w:rFonts w:ascii="Times New Roman" w:hAnsi="Times New Roman" w:cs="Times New Roman"/>
          <w:bCs/>
          <w:color w:val="000000"/>
        </w:rPr>
        <w:t xml:space="preserve">униципальной программе  Вурнарского района </w:t>
      </w:r>
    </w:p>
    <w:p w:rsidR="00E46427" w:rsidRDefault="00E46427" w:rsidP="00E46427">
      <w:pPr>
        <w:pStyle w:val="ConsPlusNonformat"/>
        <w:widowControl/>
        <w:ind w:left="4820" w:hanging="425"/>
        <w:jc w:val="right"/>
        <w:rPr>
          <w:rStyle w:val="af0"/>
          <w:rFonts w:ascii="Times New Roman" w:hAnsi="Times New Roman"/>
          <w:b w:val="0"/>
          <w:bCs/>
          <w:color w:val="000000"/>
        </w:rPr>
      </w:pPr>
      <w:r w:rsidRPr="00136640">
        <w:rPr>
          <w:rFonts w:ascii="Times New Roman" w:hAnsi="Times New Roman" w:cs="Times New Roman"/>
          <w:bCs/>
          <w:color w:val="000000"/>
        </w:rPr>
        <w:t>Чувашской Республики  «Развитие транспортной системы</w:t>
      </w:r>
      <w:r w:rsidRPr="00136640">
        <w:rPr>
          <w:rStyle w:val="af0"/>
          <w:rFonts w:ascii="Times New Roman" w:hAnsi="Times New Roman"/>
          <w:b w:val="0"/>
          <w:bCs/>
          <w:color w:val="000000"/>
        </w:rPr>
        <w:t xml:space="preserve"> </w:t>
      </w:r>
    </w:p>
    <w:p w:rsidR="00E46427" w:rsidRPr="00136640" w:rsidRDefault="00E46427" w:rsidP="00E46427">
      <w:pPr>
        <w:pStyle w:val="ConsPlusNonformat"/>
        <w:widowControl/>
        <w:ind w:left="4820" w:hanging="425"/>
        <w:jc w:val="right"/>
        <w:rPr>
          <w:rFonts w:ascii="Times New Roman" w:hAnsi="Times New Roman" w:cs="Times New Roman"/>
          <w:bCs/>
          <w:color w:val="000000"/>
        </w:rPr>
      </w:pPr>
      <w:r w:rsidRPr="00136640">
        <w:rPr>
          <w:rStyle w:val="af0"/>
          <w:rFonts w:ascii="Times New Roman" w:hAnsi="Times New Roman"/>
          <w:b w:val="0"/>
          <w:bCs/>
          <w:color w:val="000000"/>
        </w:rPr>
        <w:t xml:space="preserve">Вурнарского района </w:t>
      </w:r>
      <w:r w:rsidRPr="00136640">
        <w:rPr>
          <w:rStyle w:val="af0"/>
          <w:rFonts w:ascii="Times New Roman" w:hAnsi="Times New Roman" w:cs="Times New Roman"/>
          <w:b w:val="0"/>
          <w:bCs/>
          <w:color w:val="000000"/>
        </w:rPr>
        <w:t>Чувашской Республики</w:t>
      </w:r>
      <w:r>
        <w:rPr>
          <w:rFonts w:ascii="Times New Roman" w:hAnsi="Times New Roman" w:cs="Times New Roman"/>
          <w:bCs/>
          <w:color w:val="000000"/>
        </w:rPr>
        <w:t xml:space="preserve"> </w:t>
      </w:r>
      <w:r w:rsidRPr="00136640">
        <w:rPr>
          <w:rFonts w:ascii="Times New Roman" w:hAnsi="Times New Roman" w:cs="Times New Roman"/>
          <w:bCs/>
          <w:color w:val="000000"/>
        </w:rPr>
        <w:t>»</w:t>
      </w:r>
    </w:p>
    <w:p w:rsidR="00E46427" w:rsidRPr="00136640" w:rsidRDefault="00E46427" w:rsidP="00E46427">
      <w:pPr>
        <w:pStyle w:val="ConsPlusNonformat"/>
        <w:widowControl/>
        <w:ind w:left="4395" w:hanging="284"/>
        <w:jc w:val="right"/>
        <w:rPr>
          <w:rFonts w:ascii="Times New Roman" w:hAnsi="Times New Roman" w:cs="Times New Roman"/>
          <w:bCs/>
          <w:color w:val="000000"/>
        </w:rPr>
      </w:pPr>
    </w:p>
    <w:p w:rsidR="00E46427" w:rsidRDefault="00E46427" w:rsidP="00E46427">
      <w:pPr>
        <w:jc w:val="right"/>
        <w:rPr>
          <w:rStyle w:val="af0"/>
          <w:b w:val="0"/>
          <w:bCs/>
          <w:color w:val="000000"/>
          <w:sz w:val="26"/>
          <w:szCs w:val="26"/>
        </w:rPr>
      </w:pPr>
    </w:p>
    <w:p w:rsidR="00E46427" w:rsidRDefault="00E46427" w:rsidP="00E46427">
      <w:pPr>
        <w:jc w:val="right"/>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r>
        <w:rPr>
          <w:rStyle w:val="af0"/>
          <w:b w:val="0"/>
          <w:bCs/>
          <w:color w:val="000000"/>
          <w:sz w:val="26"/>
          <w:szCs w:val="26"/>
        </w:rPr>
        <w:t xml:space="preserve">ПОДПРОГРАММА </w:t>
      </w:r>
    </w:p>
    <w:p w:rsidR="00E46427" w:rsidRDefault="00E46427" w:rsidP="00E46427">
      <w:pPr>
        <w:jc w:val="center"/>
        <w:rPr>
          <w:rStyle w:val="af0"/>
          <w:b w:val="0"/>
          <w:bCs/>
          <w:color w:val="000000"/>
          <w:sz w:val="26"/>
          <w:szCs w:val="26"/>
        </w:rPr>
      </w:pPr>
      <w:r>
        <w:rPr>
          <w:rStyle w:val="af0"/>
          <w:b w:val="0"/>
          <w:bCs/>
          <w:color w:val="000000"/>
          <w:sz w:val="26"/>
          <w:szCs w:val="26"/>
        </w:rPr>
        <w:t xml:space="preserve">«Повышение безопасности дорожного движения </w:t>
      </w:r>
      <w:proofErr w:type="gramStart"/>
      <w:r>
        <w:rPr>
          <w:rStyle w:val="af0"/>
          <w:b w:val="0"/>
          <w:bCs/>
          <w:color w:val="000000"/>
          <w:sz w:val="26"/>
          <w:szCs w:val="26"/>
        </w:rPr>
        <w:t>в</w:t>
      </w:r>
      <w:proofErr w:type="gramEnd"/>
      <w:r>
        <w:rPr>
          <w:rStyle w:val="af0"/>
          <w:b w:val="0"/>
          <w:bCs/>
          <w:color w:val="000000"/>
          <w:sz w:val="26"/>
          <w:szCs w:val="26"/>
        </w:rPr>
        <w:t xml:space="preserve"> </w:t>
      </w:r>
    </w:p>
    <w:p w:rsidR="00E46427" w:rsidRDefault="00E46427" w:rsidP="00E46427">
      <w:pPr>
        <w:jc w:val="center"/>
        <w:rPr>
          <w:rStyle w:val="af0"/>
          <w:b w:val="0"/>
          <w:bCs/>
          <w:color w:val="000000"/>
          <w:sz w:val="26"/>
          <w:szCs w:val="26"/>
        </w:rPr>
      </w:pPr>
      <w:r>
        <w:rPr>
          <w:rStyle w:val="af0"/>
          <w:b w:val="0"/>
          <w:bCs/>
          <w:color w:val="000000"/>
          <w:sz w:val="26"/>
          <w:szCs w:val="26"/>
        </w:rPr>
        <w:t xml:space="preserve">Вурнарском </w:t>
      </w:r>
      <w:proofErr w:type="gramStart"/>
      <w:r>
        <w:rPr>
          <w:rStyle w:val="af0"/>
          <w:b w:val="0"/>
          <w:bCs/>
          <w:color w:val="000000"/>
          <w:sz w:val="26"/>
          <w:szCs w:val="26"/>
        </w:rPr>
        <w:t>районе</w:t>
      </w:r>
      <w:proofErr w:type="gramEnd"/>
      <w:r>
        <w:rPr>
          <w:rStyle w:val="af0"/>
          <w:b w:val="0"/>
          <w:bCs/>
          <w:color w:val="000000"/>
          <w:sz w:val="26"/>
          <w:szCs w:val="26"/>
        </w:rPr>
        <w:t xml:space="preserve"> Чувашской Республики»</w:t>
      </w: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Default="00E46427" w:rsidP="00E46427">
      <w:pPr>
        <w:jc w:val="center"/>
        <w:rPr>
          <w:rStyle w:val="af0"/>
          <w:b w:val="0"/>
          <w:bCs/>
          <w:color w:val="000000"/>
          <w:sz w:val="26"/>
          <w:szCs w:val="26"/>
        </w:rPr>
      </w:pPr>
    </w:p>
    <w:p w:rsidR="00E46427" w:rsidRPr="00136640" w:rsidRDefault="00E46427" w:rsidP="00E46427">
      <w:pPr>
        <w:contextualSpacing/>
        <w:jc w:val="center"/>
        <w:rPr>
          <w:b/>
        </w:rPr>
      </w:pPr>
      <w:r>
        <w:rPr>
          <w:b/>
        </w:rPr>
        <w:lastRenderedPageBreak/>
        <w:t>ПАСПОРТ ПОДПРОГРАММЫ</w:t>
      </w:r>
    </w:p>
    <w:p w:rsidR="00E46427" w:rsidRDefault="00E46427" w:rsidP="00E46427">
      <w:pPr>
        <w:contextualSpacing/>
        <w:jc w:val="center"/>
        <w:rPr>
          <w:b/>
        </w:rPr>
      </w:pPr>
      <w:r w:rsidRPr="00C57C70">
        <w:rPr>
          <w:b/>
        </w:rPr>
        <w:t xml:space="preserve"> </w:t>
      </w:r>
    </w:p>
    <w:tbl>
      <w:tblPr>
        <w:tblW w:w="5000" w:type="pct"/>
        <w:tblLook w:val="01E0" w:firstRow="1" w:lastRow="1" w:firstColumn="1" w:lastColumn="1" w:noHBand="0" w:noVBand="0"/>
      </w:tblPr>
      <w:tblGrid>
        <w:gridCol w:w="3195"/>
        <w:gridCol w:w="6942"/>
      </w:tblGrid>
      <w:tr w:rsidR="00E46427" w:rsidRPr="00D55940" w:rsidTr="00477156">
        <w:tc>
          <w:tcPr>
            <w:tcW w:w="1576" w:type="pct"/>
          </w:tcPr>
          <w:p w:rsidR="00E46427" w:rsidRPr="00D55940" w:rsidRDefault="00E46427" w:rsidP="00477156">
            <w:pPr>
              <w:jc w:val="both"/>
            </w:pPr>
            <w:r w:rsidRPr="00D55940">
              <w:t xml:space="preserve">Ответственный исполнитель подпрограммы </w:t>
            </w:r>
          </w:p>
        </w:tc>
        <w:tc>
          <w:tcPr>
            <w:tcW w:w="3424" w:type="pct"/>
          </w:tcPr>
          <w:p w:rsidR="00E46427" w:rsidRPr="00D55940" w:rsidRDefault="00E46427" w:rsidP="00477156">
            <w:pPr>
              <w:jc w:val="both"/>
            </w:pPr>
            <w:r>
              <w:t>О</w:t>
            </w:r>
            <w:r w:rsidRPr="00D55940">
              <w:t>тдел строительства</w:t>
            </w:r>
            <w:r>
              <w:t>,</w:t>
            </w:r>
            <w:r w:rsidRPr="00D55940">
              <w:t xml:space="preserve"> жилищно-коммунального хозяйства, по закупкам товаров, работ, услуг для обеспечения муниципальных нужд  администрации Вурнарского района Чувашской Республики</w:t>
            </w:r>
            <w:r>
              <w:t>;</w:t>
            </w:r>
          </w:p>
        </w:tc>
      </w:tr>
      <w:tr w:rsidR="00E46427" w:rsidRPr="00D55940" w:rsidTr="00477156">
        <w:tc>
          <w:tcPr>
            <w:tcW w:w="1576" w:type="pct"/>
          </w:tcPr>
          <w:p w:rsidR="00E46427" w:rsidRDefault="00E46427" w:rsidP="00477156">
            <w:pPr>
              <w:jc w:val="both"/>
            </w:pPr>
            <w:r w:rsidRPr="00D55940">
              <w:t xml:space="preserve">Соисполнители </w:t>
            </w:r>
          </w:p>
          <w:p w:rsidR="00E46427" w:rsidRPr="00D55940" w:rsidRDefault="00E46427" w:rsidP="00477156">
            <w:pPr>
              <w:jc w:val="both"/>
            </w:pPr>
            <w:r w:rsidRPr="00D55940">
              <w:t>подпр</w:t>
            </w:r>
            <w:r>
              <w:t>о</w:t>
            </w:r>
            <w:r w:rsidRPr="00D55940">
              <w:t xml:space="preserve">граммы </w:t>
            </w:r>
          </w:p>
        </w:tc>
        <w:tc>
          <w:tcPr>
            <w:tcW w:w="3424" w:type="pct"/>
          </w:tcPr>
          <w:p w:rsidR="00E46427" w:rsidRDefault="00E46427" w:rsidP="00477156">
            <w:pPr>
              <w:jc w:val="both"/>
            </w:pPr>
            <w:r>
              <w:t>Ф</w:t>
            </w:r>
            <w:r w:rsidRPr="00D55940">
              <w:t>инансовый отдел администрации Вурнарского района</w:t>
            </w:r>
            <w:r>
              <w:t xml:space="preserve"> Чувашской Республики;</w:t>
            </w:r>
          </w:p>
          <w:p w:rsidR="00E46427" w:rsidRPr="00D55940" w:rsidRDefault="00E46427" w:rsidP="00477156">
            <w:pPr>
              <w:jc w:val="both"/>
            </w:pPr>
            <w:r>
              <w:rPr>
                <w:color w:val="000000"/>
              </w:rPr>
              <w:t>А</w:t>
            </w:r>
            <w:r w:rsidRPr="00D55940">
              <w:t xml:space="preserve">дминистрации </w:t>
            </w:r>
            <w:proofErr w:type="gramStart"/>
            <w:r w:rsidRPr="00D55940">
              <w:t>городского</w:t>
            </w:r>
            <w:proofErr w:type="gramEnd"/>
            <w:r w:rsidRPr="00D55940">
              <w:t xml:space="preserve"> и сельских поселений Вурнарского района</w:t>
            </w:r>
            <w:r>
              <w:t xml:space="preserve"> Чувашской Республики</w:t>
            </w:r>
            <w:r w:rsidRPr="00D55940">
              <w:t xml:space="preserve"> (по согласова</w:t>
            </w:r>
            <w:r>
              <w:t>нию);</w:t>
            </w:r>
          </w:p>
        </w:tc>
      </w:tr>
      <w:tr w:rsidR="00E46427" w:rsidRPr="00D55940" w:rsidTr="00477156">
        <w:tc>
          <w:tcPr>
            <w:tcW w:w="1576" w:type="pct"/>
          </w:tcPr>
          <w:p w:rsidR="00E46427" w:rsidRPr="003C00C7" w:rsidRDefault="00E46427" w:rsidP="00477156">
            <w:pPr>
              <w:jc w:val="both"/>
            </w:pPr>
            <w:r>
              <w:t>Участники</w:t>
            </w:r>
            <w:r w:rsidRPr="003C00C7">
              <w:t xml:space="preserve"> </w:t>
            </w:r>
            <w:r>
              <w:t>подп</w:t>
            </w:r>
            <w:r w:rsidRPr="003C00C7">
              <w:t>рограммы</w:t>
            </w:r>
          </w:p>
        </w:tc>
        <w:tc>
          <w:tcPr>
            <w:tcW w:w="3424" w:type="pct"/>
          </w:tcPr>
          <w:p w:rsidR="00E46427" w:rsidRPr="003C00C7" w:rsidRDefault="00E46427" w:rsidP="00477156">
            <w:pPr>
              <w:tabs>
                <w:tab w:val="left" w:pos="5560"/>
              </w:tabs>
              <w:jc w:val="both"/>
            </w:pPr>
            <w:r>
              <w:t xml:space="preserve">Подрядные организации </w:t>
            </w:r>
            <w:r w:rsidRPr="003C00C7">
              <w:t>(по согласованию)</w:t>
            </w:r>
            <w:r>
              <w:t>.</w:t>
            </w:r>
          </w:p>
        </w:tc>
      </w:tr>
      <w:tr w:rsidR="00E46427" w:rsidRPr="00D55940" w:rsidTr="00477156">
        <w:trPr>
          <w:trHeight w:val="852"/>
        </w:trPr>
        <w:tc>
          <w:tcPr>
            <w:tcW w:w="1576" w:type="pct"/>
          </w:tcPr>
          <w:p w:rsidR="00E46427" w:rsidRPr="00D55940" w:rsidRDefault="00E46427" w:rsidP="00477156">
            <w:pPr>
              <w:jc w:val="both"/>
            </w:pPr>
            <w:r w:rsidRPr="00D55940">
              <w:t>Цели подпрограммы</w:t>
            </w:r>
          </w:p>
        </w:tc>
        <w:tc>
          <w:tcPr>
            <w:tcW w:w="3424" w:type="pct"/>
            <w:shd w:val="clear" w:color="auto" w:fill="FFFFFF"/>
          </w:tcPr>
          <w:p w:rsidR="00E46427" w:rsidRPr="00D55940" w:rsidRDefault="00E46427" w:rsidP="00477156">
            <w:r>
              <w:rPr>
                <w:color w:val="000000"/>
              </w:rPr>
              <w:t>С</w:t>
            </w:r>
            <w:r w:rsidRPr="00D55940">
              <w:t>окращение смертности от дорожно-транспортных происшествий к 2036</w:t>
            </w:r>
            <w:r>
              <w:t xml:space="preserve"> году до 2 человек (60 процентов</w:t>
            </w:r>
            <w:r w:rsidRPr="00D55940">
              <w:t>) по сравнению с 201</w:t>
            </w:r>
            <w:r>
              <w:t xml:space="preserve">9 </w:t>
            </w:r>
            <w:r w:rsidRPr="00D55940">
              <w:t>годом;</w:t>
            </w:r>
          </w:p>
          <w:p w:rsidR="00E46427" w:rsidRPr="00D55940" w:rsidRDefault="00E46427" w:rsidP="00477156">
            <w:r w:rsidRPr="00D55940">
              <w:t>обеспечение охраны жизни, здоровья граждан и их имущества, повышение гарантий их законных прав на безопасные условия движения на дорогах общего пользования в Вурнарском районе</w:t>
            </w:r>
            <w:r>
              <w:t xml:space="preserve"> Чувашской Республики</w:t>
            </w:r>
            <w:r w:rsidRPr="00D55940">
              <w:t>;</w:t>
            </w:r>
          </w:p>
          <w:p w:rsidR="00E46427" w:rsidRPr="00D55940" w:rsidRDefault="00E46427" w:rsidP="00477156">
            <w:r w:rsidRPr="00D55940">
              <w:t>повышение эффективности и безопасности функционирования автомобильных дорог Вурнарского района</w:t>
            </w:r>
            <w:r>
              <w:t xml:space="preserve"> Чувашской Республики</w:t>
            </w:r>
            <w:r w:rsidRPr="00D55940">
              <w:t>;</w:t>
            </w:r>
          </w:p>
        </w:tc>
      </w:tr>
      <w:tr w:rsidR="00E46427" w:rsidRPr="00D55940" w:rsidTr="00477156">
        <w:trPr>
          <w:trHeight w:val="415"/>
        </w:trPr>
        <w:tc>
          <w:tcPr>
            <w:tcW w:w="1576" w:type="pct"/>
          </w:tcPr>
          <w:p w:rsidR="00E46427" w:rsidRPr="00D55940" w:rsidRDefault="00E46427" w:rsidP="00477156">
            <w:pPr>
              <w:jc w:val="both"/>
            </w:pPr>
            <w:r w:rsidRPr="00D55940">
              <w:t>Задачи подпрограммы</w:t>
            </w:r>
          </w:p>
        </w:tc>
        <w:tc>
          <w:tcPr>
            <w:tcW w:w="3424" w:type="pct"/>
          </w:tcPr>
          <w:p w:rsidR="00E46427" w:rsidRPr="00D55940" w:rsidRDefault="00E46427" w:rsidP="00477156">
            <w:pPr>
              <w:pStyle w:val="afc"/>
              <w:ind w:left="0" w:right="-108" w:firstLine="33"/>
            </w:pPr>
            <w:r>
              <w:t>П</w:t>
            </w:r>
            <w:r w:rsidRPr="00D55940">
              <w:t>редупреждение опасного поведения участников дорожного движения;</w:t>
            </w:r>
          </w:p>
          <w:p w:rsidR="00E46427" w:rsidRPr="00D55940" w:rsidRDefault="00E46427" w:rsidP="00477156">
            <w:pPr>
              <w:pStyle w:val="afc"/>
              <w:ind w:left="0" w:right="-108" w:firstLine="0"/>
            </w:pPr>
            <w:r w:rsidRPr="00D55940">
              <w:t>сокращение детского дорожно-транспортного травматизма;</w:t>
            </w:r>
          </w:p>
          <w:p w:rsidR="00E46427" w:rsidRPr="00D55940" w:rsidRDefault="00E46427" w:rsidP="00477156">
            <w:pPr>
              <w:tabs>
                <w:tab w:val="left" w:pos="5560"/>
              </w:tabs>
              <w:ind w:right="-108"/>
              <w:jc w:val="both"/>
            </w:pPr>
            <w:r w:rsidRPr="00D55940">
              <w:t xml:space="preserve">совершенствование организации движения транспорта и пешеходов в населенных пунктах; </w:t>
            </w:r>
          </w:p>
          <w:p w:rsidR="00E46427" w:rsidRPr="00D55940" w:rsidRDefault="00E46427" w:rsidP="00477156">
            <w:pPr>
              <w:tabs>
                <w:tab w:val="left" w:pos="5560"/>
              </w:tabs>
              <w:ind w:right="-108"/>
              <w:jc w:val="both"/>
            </w:pPr>
            <w:r w:rsidRPr="00D55940">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E46427" w:rsidRPr="00D55940" w:rsidRDefault="00E46427" w:rsidP="00477156">
            <w:pPr>
              <w:pStyle w:val="afc"/>
              <w:ind w:left="0" w:right="-108" w:firstLine="0"/>
            </w:pPr>
            <w:r w:rsidRPr="00D55940">
              <w:t>значительное увеличение объемов работ по организации движения транспорта и пешеходов, в том числе ликвидация мест концентрации ДТП;</w:t>
            </w:r>
          </w:p>
          <w:p w:rsidR="00E46427" w:rsidRPr="00D55940" w:rsidRDefault="00E46427" w:rsidP="00477156">
            <w:pPr>
              <w:pStyle w:val="afc"/>
              <w:ind w:left="0" w:right="-108" w:firstLine="0"/>
            </w:pPr>
            <w:r w:rsidRPr="00D55940">
              <w:t>повышение роли общественных объединений и организаций в проведен</w:t>
            </w:r>
            <w:r>
              <w:t>ии профилактических мероприятий;</w:t>
            </w:r>
          </w:p>
        </w:tc>
      </w:tr>
      <w:tr w:rsidR="00E46427" w:rsidRPr="00D55940" w:rsidTr="00477156">
        <w:tc>
          <w:tcPr>
            <w:tcW w:w="1576" w:type="pct"/>
          </w:tcPr>
          <w:p w:rsidR="00E46427" w:rsidRPr="00D55940" w:rsidRDefault="00E46427" w:rsidP="00477156">
            <w:pPr>
              <w:jc w:val="both"/>
            </w:pPr>
            <w:r w:rsidRPr="00D55940">
              <w:t>Этапы и сроки реализации подпрограммы</w:t>
            </w:r>
          </w:p>
        </w:tc>
        <w:tc>
          <w:tcPr>
            <w:tcW w:w="3424" w:type="pct"/>
          </w:tcPr>
          <w:p w:rsidR="00E46427" w:rsidRPr="00D55940" w:rsidRDefault="00E46427" w:rsidP="00477156">
            <w:pPr>
              <w:jc w:val="both"/>
              <w:rPr>
                <w:color w:val="000000"/>
              </w:rPr>
            </w:pPr>
            <w:r>
              <w:rPr>
                <w:color w:val="000000"/>
              </w:rPr>
              <w:t xml:space="preserve">Срок реализации: 2019 – </w:t>
            </w:r>
            <w:r w:rsidRPr="00D55940">
              <w:rPr>
                <w:color w:val="000000"/>
              </w:rPr>
              <w:t>2035 годы</w:t>
            </w:r>
          </w:p>
          <w:p w:rsidR="00E46427" w:rsidRPr="003C00C7" w:rsidRDefault="00E46427" w:rsidP="00477156">
            <w:pPr>
              <w:jc w:val="both"/>
              <w:rPr>
                <w:color w:val="000000"/>
              </w:rPr>
            </w:pPr>
            <w:r>
              <w:rPr>
                <w:color w:val="000000"/>
                <w:lang w:val="en-US"/>
              </w:rPr>
              <w:t>I</w:t>
            </w:r>
            <w:r w:rsidRPr="00B412D9">
              <w:rPr>
                <w:color w:val="000000"/>
              </w:rPr>
              <w:t xml:space="preserve"> </w:t>
            </w:r>
            <w:r>
              <w:rPr>
                <w:color w:val="000000"/>
              </w:rPr>
              <w:t xml:space="preserve">этап: 2019 – </w:t>
            </w:r>
            <w:r w:rsidRPr="003C00C7">
              <w:rPr>
                <w:color w:val="000000"/>
              </w:rPr>
              <w:t>2025 годы</w:t>
            </w:r>
            <w:r>
              <w:rPr>
                <w:color w:val="000000"/>
              </w:rPr>
              <w:t>;</w:t>
            </w:r>
          </w:p>
          <w:p w:rsidR="00E46427" w:rsidRPr="003C00C7" w:rsidRDefault="00E46427" w:rsidP="00477156">
            <w:pPr>
              <w:jc w:val="both"/>
              <w:rPr>
                <w:color w:val="000000"/>
              </w:rPr>
            </w:pPr>
            <w:r>
              <w:rPr>
                <w:color w:val="000000"/>
                <w:lang w:val="en-US"/>
              </w:rPr>
              <w:t>II</w:t>
            </w:r>
            <w:r>
              <w:rPr>
                <w:color w:val="000000"/>
              </w:rPr>
              <w:t xml:space="preserve"> этап: 2026 – </w:t>
            </w:r>
            <w:r w:rsidRPr="003C00C7">
              <w:rPr>
                <w:color w:val="000000"/>
              </w:rPr>
              <w:t>2030 годы</w:t>
            </w:r>
            <w:r>
              <w:rPr>
                <w:color w:val="000000"/>
              </w:rPr>
              <w:t>;</w:t>
            </w:r>
          </w:p>
          <w:p w:rsidR="00E46427" w:rsidRPr="00D55940" w:rsidRDefault="00E46427" w:rsidP="00477156">
            <w:pPr>
              <w:jc w:val="both"/>
              <w:rPr>
                <w:color w:val="000000"/>
              </w:rPr>
            </w:pPr>
            <w:r>
              <w:rPr>
                <w:color w:val="000000"/>
                <w:lang w:val="en-US"/>
              </w:rPr>
              <w:t>III</w:t>
            </w:r>
            <w:r w:rsidRPr="00B412D9">
              <w:rPr>
                <w:color w:val="000000"/>
              </w:rPr>
              <w:t xml:space="preserve"> </w:t>
            </w:r>
            <w:r>
              <w:rPr>
                <w:color w:val="000000"/>
              </w:rPr>
              <w:t xml:space="preserve">этап: 2031 – </w:t>
            </w:r>
            <w:r w:rsidRPr="003C00C7">
              <w:rPr>
                <w:color w:val="000000"/>
              </w:rPr>
              <w:t>2035 годы</w:t>
            </w:r>
            <w:r>
              <w:rPr>
                <w:color w:val="000000"/>
              </w:rPr>
              <w:t>.</w:t>
            </w:r>
          </w:p>
        </w:tc>
      </w:tr>
      <w:tr w:rsidR="00E46427" w:rsidRPr="00D55940" w:rsidTr="00477156">
        <w:tc>
          <w:tcPr>
            <w:tcW w:w="1576" w:type="pct"/>
          </w:tcPr>
          <w:p w:rsidR="00E46427" w:rsidRPr="00D55940" w:rsidRDefault="00E46427" w:rsidP="00477156">
            <w:pPr>
              <w:jc w:val="both"/>
            </w:pPr>
            <w:r>
              <w:t>Объемы финансирования  подпрограммы с разбивкой по годам реализации программы</w:t>
            </w:r>
          </w:p>
        </w:tc>
        <w:tc>
          <w:tcPr>
            <w:tcW w:w="3424" w:type="pct"/>
          </w:tcPr>
          <w:p w:rsidR="00E46427" w:rsidRPr="00D55940" w:rsidRDefault="00E46427" w:rsidP="00477156">
            <w:pPr>
              <w:spacing w:line="245" w:lineRule="auto"/>
              <w:jc w:val="both"/>
              <w:rPr>
                <w:color w:val="000000"/>
              </w:rPr>
            </w:pPr>
            <w:r>
              <w:t>О</w:t>
            </w:r>
            <w:r w:rsidRPr="00D55940">
              <w:t>бщий об</w:t>
            </w:r>
            <w:r>
              <w:t>ъем финансирования</w:t>
            </w:r>
            <w:r>
              <w:rPr>
                <w:bCs/>
              </w:rPr>
              <w:t xml:space="preserve"> подп</w:t>
            </w:r>
            <w:r w:rsidRPr="00D55940">
              <w:rPr>
                <w:bCs/>
              </w:rPr>
              <w:t>рограммы</w:t>
            </w:r>
            <w:r>
              <w:t xml:space="preserve"> составляет </w:t>
            </w:r>
            <w:r>
              <w:rPr>
                <w:color w:val="000000"/>
              </w:rPr>
              <w:t>– 1651,0 тыс. рублей, в том числе</w:t>
            </w:r>
            <w:r w:rsidRPr="00D55940">
              <w:rPr>
                <w:color w:val="000000"/>
              </w:rPr>
              <w:t>:</w:t>
            </w:r>
          </w:p>
          <w:p w:rsidR="00E46427" w:rsidRPr="00D55940" w:rsidRDefault="00E46427" w:rsidP="00477156">
            <w:pPr>
              <w:widowControl w:val="0"/>
              <w:autoSpaceDE w:val="0"/>
              <w:autoSpaceDN w:val="0"/>
              <w:adjustRightInd w:val="0"/>
              <w:jc w:val="both"/>
              <w:rPr>
                <w:color w:val="000000"/>
              </w:rPr>
            </w:pPr>
            <w:r>
              <w:rPr>
                <w:color w:val="000000"/>
              </w:rPr>
              <w:t>в 2019 году – 191</w:t>
            </w:r>
            <w:r w:rsidRPr="00D55940">
              <w:rPr>
                <w:color w:val="000000"/>
              </w:rPr>
              <w:t>,0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в 2020 году – 30</w:t>
            </w:r>
            <w:r>
              <w:rPr>
                <w:color w:val="000000"/>
              </w:rPr>
              <w:t>,0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в 2021 году</w:t>
            </w:r>
            <w:r>
              <w:rPr>
                <w:color w:val="000000"/>
              </w:rPr>
              <w:t xml:space="preserve"> – </w:t>
            </w:r>
            <w:r w:rsidRPr="00D55940">
              <w:rPr>
                <w:color w:val="000000"/>
              </w:rPr>
              <w:t>30,0  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2022 году</w:t>
            </w:r>
            <w:r>
              <w:rPr>
                <w:color w:val="000000"/>
              </w:rPr>
              <w:t xml:space="preserve"> – </w:t>
            </w:r>
            <w:r w:rsidRPr="00D55940">
              <w:rPr>
                <w:color w:val="000000"/>
              </w:rPr>
              <w:t>100,0 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2023 году – 100,0 тыс.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 xml:space="preserve">в 2024 году – </w:t>
            </w:r>
            <w:r w:rsidRPr="00D55940">
              <w:rPr>
                <w:color w:val="000000"/>
              </w:rPr>
              <w:t>100,0 тыс.</w:t>
            </w:r>
            <w:r>
              <w:rPr>
                <w:color w:val="000000"/>
              </w:rPr>
              <w:t xml:space="preserve"> </w:t>
            </w:r>
            <w:r w:rsidRPr="00D55940">
              <w:rPr>
                <w:color w:val="000000"/>
              </w:rPr>
              <w:t>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2025 году</w:t>
            </w:r>
            <w:r>
              <w:rPr>
                <w:color w:val="000000"/>
              </w:rPr>
              <w:t xml:space="preserve"> – 100,0 тыс.</w:t>
            </w:r>
            <w:r w:rsidRPr="00D55940">
              <w:rPr>
                <w:color w:val="000000"/>
              </w:rPr>
              <w:t xml:space="preserve">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в 2026 – 2030 годах</w:t>
            </w:r>
            <w:r w:rsidRPr="003C00C7">
              <w:rPr>
                <w:color w:val="000000"/>
              </w:rPr>
              <w:t xml:space="preserve"> </w:t>
            </w:r>
            <w:r>
              <w:rPr>
                <w:color w:val="000000"/>
              </w:rPr>
              <w:t>–</w:t>
            </w:r>
            <w:r w:rsidRPr="00D55940">
              <w:rPr>
                <w:color w:val="000000"/>
              </w:rPr>
              <w:t xml:space="preserve"> 500,0 тыс. рублей</w:t>
            </w:r>
            <w:r>
              <w:rPr>
                <w:color w:val="000000"/>
              </w:rPr>
              <w:t>;</w:t>
            </w:r>
          </w:p>
          <w:p w:rsidR="00E46427" w:rsidRDefault="00E46427" w:rsidP="00477156">
            <w:pPr>
              <w:widowControl w:val="0"/>
              <w:autoSpaceDE w:val="0"/>
              <w:autoSpaceDN w:val="0"/>
              <w:adjustRightInd w:val="0"/>
              <w:jc w:val="both"/>
              <w:rPr>
                <w:color w:val="000000"/>
              </w:rPr>
            </w:pPr>
            <w:r>
              <w:rPr>
                <w:color w:val="000000"/>
              </w:rPr>
              <w:t>в 2031 – 2035 годах –</w:t>
            </w:r>
            <w:r w:rsidRPr="00D55940">
              <w:rPr>
                <w:color w:val="000000"/>
              </w:rPr>
              <w:t xml:space="preserve"> 500,0 тыс. рублей</w:t>
            </w:r>
            <w:r>
              <w:rPr>
                <w:color w:val="000000"/>
              </w:rPr>
              <w:t>;</w:t>
            </w:r>
          </w:p>
          <w:p w:rsidR="00E46427" w:rsidRDefault="00E46427" w:rsidP="00477156">
            <w:pPr>
              <w:widowControl w:val="0"/>
              <w:autoSpaceDE w:val="0"/>
              <w:autoSpaceDN w:val="0"/>
              <w:adjustRightInd w:val="0"/>
              <w:jc w:val="both"/>
              <w:rPr>
                <w:color w:val="000000"/>
              </w:rPr>
            </w:pPr>
            <w:r>
              <w:rPr>
                <w:color w:val="000000"/>
              </w:rPr>
              <w:t>из них средства:</w:t>
            </w:r>
          </w:p>
          <w:p w:rsidR="00E46427" w:rsidRDefault="00E46427" w:rsidP="00477156">
            <w:pPr>
              <w:widowControl w:val="0"/>
              <w:autoSpaceDE w:val="0"/>
              <w:autoSpaceDN w:val="0"/>
              <w:adjustRightInd w:val="0"/>
              <w:jc w:val="both"/>
              <w:rPr>
                <w:color w:val="000000"/>
              </w:rPr>
            </w:pPr>
            <w:r>
              <w:rPr>
                <w:color w:val="000000"/>
              </w:rPr>
              <w:t xml:space="preserve">бюджета Вурнарского района Чувашской Республики – 1651,0 </w:t>
            </w:r>
            <w:r>
              <w:rPr>
                <w:color w:val="000000"/>
              </w:rPr>
              <w:lastRenderedPageBreak/>
              <w:t>тыс. рублей, в том числе:</w:t>
            </w:r>
          </w:p>
          <w:p w:rsidR="00E46427" w:rsidRPr="00D55940" w:rsidRDefault="00E46427" w:rsidP="00477156">
            <w:pPr>
              <w:widowControl w:val="0"/>
              <w:autoSpaceDE w:val="0"/>
              <w:autoSpaceDN w:val="0"/>
              <w:adjustRightInd w:val="0"/>
              <w:jc w:val="both"/>
              <w:rPr>
                <w:color w:val="000000"/>
              </w:rPr>
            </w:pPr>
            <w:r>
              <w:rPr>
                <w:color w:val="000000"/>
              </w:rPr>
              <w:t>в 2019 году – 191</w:t>
            </w:r>
            <w:r w:rsidRPr="00D55940">
              <w:rPr>
                <w:color w:val="000000"/>
              </w:rPr>
              <w:t>,0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в 2020 году – 30</w:t>
            </w:r>
            <w:r>
              <w:rPr>
                <w:color w:val="000000"/>
              </w:rPr>
              <w:t>,0 тыс. рублей;</w:t>
            </w:r>
          </w:p>
          <w:p w:rsidR="00E46427" w:rsidRPr="00D55940" w:rsidRDefault="00E46427" w:rsidP="00477156">
            <w:pPr>
              <w:widowControl w:val="0"/>
              <w:autoSpaceDE w:val="0"/>
              <w:autoSpaceDN w:val="0"/>
              <w:adjustRightInd w:val="0"/>
              <w:jc w:val="both"/>
              <w:rPr>
                <w:color w:val="000000"/>
              </w:rPr>
            </w:pPr>
            <w:r w:rsidRPr="00D55940">
              <w:rPr>
                <w:color w:val="000000"/>
              </w:rPr>
              <w:t>в 2021 году</w:t>
            </w:r>
            <w:r>
              <w:rPr>
                <w:color w:val="000000"/>
              </w:rPr>
              <w:t xml:space="preserve"> – </w:t>
            </w:r>
            <w:r w:rsidRPr="00D55940">
              <w:rPr>
                <w:color w:val="000000"/>
              </w:rPr>
              <w:t>30,0  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2022 году</w:t>
            </w:r>
            <w:r>
              <w:rPr>
                <w:color w:val="000000"/>
              </w:rPr>
              <w:t xml:space="preserve"> – 100,0 </w:t>
            </w:r>
            <w:r w:rsidRPr="00D55940">
              <w:rPr>
                <w:color w:val="000000"/>
              </w:rPr>
              <w:t>тыс. 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2023 году – 100,0 тыс.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 xml:space="preserve">в 2024 году – </w:t>
            </w:r>
            <w:r w:rsidRPr="00D55940">
              <w:rPr>
                <w:color w:val="000000"/>
              </w:rPr>
              <w:t>100,0 тыс.</w:t>
            </w:r>
            <w:r>
              <w:rPr>
                <w:color w:val="000000"/>
              </w:rPr>
              <w:t xml:space="preserve"> </w:t>
            </w:r>
            <w:r w:rsidRPr="00D55940">
              <w:rPr>
                <w:color w:val="000000"/>
              </w:rPr>
              <w:t>рублей</w:t>
            </w:r>
            <w:r>
              <w:rPr>
                <w:color w:val="000000"/>
              </w:rPr>
              <w:t>;</w:t>
            </w:r>
          </w:p>
          <w:p w:rsidR="00E46427" w:rsidRPr="00D55940" w:rsidRDefault="00E46427" w:rsidP="00477156">
            <w:pPr>
              <w:widowControl w:val="0"/>
              <w:autoSpaceDE w:val="0"/>
              <w:autoSpaceDN w:val="0"/>
              <w:adjustRightInd w:val="0"/>
              <w:jc w:val="both"/>
              <w:rPr>
                <w:color w:val="000000"/>
              </w:rPr>
            </w:pPr>
            <w:r w:rsidRPr="00D55940">
              <w:rPr>
                <w:color w:val="000000"/>
              </w:rPr>
              <w:t>в 2025 году</w:t>
            </w:r>
            <w:r>
              <w:rPr>
                <w:color w:val="000000"/>
              </w:rPr>
              <w:t xml:space="preserve"> – 100,0 тыс.</w:t>
            </w:r>
            <w:r w:rsidRPr="00D55940">
              <w:rPr>
                <w:color w:val="000000"/>
              </w:rPr>
              <w:t xml:space="preserve">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в 2026 – 2030 годах</w:t>
            </w:r>
            <w:r w:rsidRPr="003C00C7">
              <w:rPr>
                <w:color w:val="000000"/>
              </w:rPr>
              <w:t xml:space="preserve"> </w:t>
            </w:r>
            <w:r>
              <w:rPr>
                <w:color w:val="000000"/>
              </w:rPr>
              <w:t>–</w:t>
            </w:r>
            <w:r w:rsidRPr="00D55940">
              <w:rPr>
                <w:color w:val="000000"/>
              </w:rPr>
              <w:t xml:space="preserve"> 500,0 тыс. рублей</w:t>
            </w:r>
            <w:r>
              <w:rPr>
                <w:color w:val="000000"/>
              </w:rPr>
              <w:t>;</w:t>
            </w:r>
          </w:p>
          <w:p w:rsidR="00E46427" w:rsidRPr="00D55940" w:rsidRDefault="00E46427" w:rsidP="00477156">
            <w:pPr>
              <w:widowControl w:val="0"/>
              <w:autoSpaceDE w:val="0"/>
              <w:autoSpaceDN w:val="0"/>
              <w:adjustRightInd w:val="0"/>
              <w:jc w:val="both"/>
              <w:rPr>
                <w:color w:val="000000"/>
              </w:rPr>
            </w:pPr>
            <w:r>
              <w:rPr>
                <w:color w:val="000000"/>
              </w:rPr>
              <w:t>в 2031 – 2035 годах –</w:t>
            </w:r>
            <w:r w:rsidRPr="00D55940">
              <w:rPr>
                <w:color w:val="000000"/>
              </w:rPr>
              <w:t xml:space="preserve"> 500,0 тыс. рублей</w:t>
            </w:r>
            <w:r>
              <w:rPr>
                <w:color w:val="000000"/>
              </w:rPr>
              <w:t>.</w:t>
            </w:r>
          </w:p>
          <w:p w:rsidR="00E46427" w:rsidRPr="007D236A" w:rsidRDefault="00E46427" w:rsidP="00477156">
            <w:pPr>
              <w:jc w:val="both"/>
            </w:pPr>
            <w:r w:rsidRPr="00D55940">
              <w:t>Объемы и источники финансирования</w:t>
            </w:r>
            <w:r>
              <w:t xml:space="preserve"> п</w:t>
            </w:r>
            <w:r w:rsidRPr="00D55940">
              <w:t>од</w:t>
            </w:r>
            <w:r w:rsidRPr="00D55940">
              <w:rPr>
                <w:bCs/>
              </w:rPr>
              <w:t>программы</w:t>
            </w:r>
            <w:r w:rsidRPr="00D55940">
              <w:t xml:space="preserve"> уточняются при формировании бюджета Вурнарского района Чувашской Республики на очередной финансовый год и плановый период.</w:t>
            </w:r>
          </w:p>
        </w:tc>
      </w:tr>
      <w:tr w:rsidR="00E46427" w:rsidRPr="00D55940" w:rsidTr="00477156">
        <w:tc>
          <w:tcPr>
            <w:tcW w:w="1576" w:type="pct"/>
          </w:tcPr>
          <w:p w:rsidR="00E46427" w:rsidRPr="00D55940" w:rsidRDefault="00E46427" w:rsidP="00477156">
            <w:pPr>
              <w:jc w:val="both"/>
            </w:pPr>
            <w:r>
              <w:lastRenderedPageBreak/>
              <w:t>Ожидаемые</w:t>
            </w:r>
            <w:r w:rsidRPr="00D55940">
              <w:t xml:space="preserve"> результат</w:t>
            </w:r>
            <w:r>
              <w:t>ы</w:t>
            </w:r>
            <w:r w:rsidRPr="00D55940">
              <w:t xml:space="preserve"> реализации </w:t>
            </w:r>
            <w:r>
              <w:t>под</w:t>
            </w:r>
            <w:r w:rsidRPr="00D55940">
              <w:t>программы</w:t>
            </w:r>
          </w:p>
        </w:tc>
        <w:tc>
          <w:tcPr>
            <w:tcW w:w="3424" w:type="pct"/>
          </w:tcPr>
          <w:p w:rsidR="00E46427" w:rsidRPr="00D55940" w:rsidRDefault="00E46427" w:rsidP="00477156">
            <w:pPr>
              <w:jc w:val="both"/>
              <w:rPr>
                <w:color w:val="000000"/>
              </w:rPr>
            </w:pPr>
            <w:r>
              <w:rPr>
                <w:color w:val="000000"/>
              </w:rPr>
              <w:t>С</w:t>
            </w:r>
            <w:r w:rsidRPr="00D55940">
              <w:rPr>
                <w:color w:val="000000"/>
              </w:rPr>
              <w:t>охранение жизни участникам дорожного движения и предотвращение социально-экономического и демографического ущерба от дорожно-транспортных происшествий и их последствий;</w:t>
            </w:r>
          </w:p>
          <w:p w:rsidR="00E46427" w:rsidRPr="00D55940" w:rsidRDefault="00E46427" w:rsidP="00477156">
            <w:pPr>
              <w:jc w:val="both"/>
              <w:rPr>
                <w:color w:val="000000"/>
              </w:rPr>
            </w:pPr>
            <w:r w:rsidRPr="00D55940">
              <w:rPr>
                <w:color w:val="000000"/>
              </w:rPr>
              <w:t>формирование знаний и навыков по безопасному дорожному движению;</w:t>
            </w:r>
          </w:p>
          <w:p w:rsidR="00E46427" w:rsidRPr="00D55940" w:rsidRDefault="00E46427" w:rsidP="00477156">
            <w:pPr>
              <w:autoSpaceDE w:val="0"/>
              <w:autoSpaceDN w:val="0"/>
              <w:adjustRightInd w:val="0"/>
              <w:jc w:val="both"/>
              <w:rPr>
                <w:color w:val="000000"/>
              </w:rPr>
            </w:pPr>
            <w:r w:rsidRPr="00D55940">
              <w:t>сокращение смертности от ДТП и количества ДТП с пострадавшими;</w:t>
            </w:r>
          </w:p>
          <w:p w:rsidR="00E46427" w:rsidRPr="00D55940" w:rsidRDefault="00E46427" w:rsidP="00477156">
            <w:pPr>
              <w:jc w:val="both"/>
              <w:rPr>
                <w:color w:val="000000"/>
              </w:rPr>
            </w:pPr>
            <w:r>
              <w:rPr>
                <w:color w:val="000000"/>
              </w:rPr>
              <w:t>о</w:t>
            </w:r>
            <w:r w:rsidRPr="00D55940">
              <w:rPr>
                <w:color w:val="000000"/>
              </w:rPr>
              <w:t>беспечение безопасных дорожных условий для движения транспорта и пешеходов, устранение и профилактика возникновения опасных участков дорожного движения;</w:t>
            </w:r>
          </w:p>
          <w:p w:rsidR="00E46427" w:rsidRPr="00D55940" w:rsidRDefault="00E46427" w:rsidP="00477156">
            <w:pPr>
              <w:spacing w:line="245" w:lineRule="auto"/>
              <w:jc w:val="both"/>
            </w:pPr>
            <w:r w:rsidRPr="00D55940">
              <w:rPr>
                <w:color w:val="000000"/>
              </w:rPr>
              <w:t>снижение уровня дорожно-транспортного травматизма в Вурнарском районе Чувашской Республики</w:t>
            </w:r>
            <w:r>
              <w:rPr>
                <w:color w:val="000000"/>
              </w:rPr>
              <w:t>;</w:t>
            </w:r>
          </w:p>
        </w:tc>
      </w:tr>
    </w:tbl>
    <w:p w:rsidR="00E46427" w:rsidRDefault="00E46427" w:rsidP="00E46427">
      <w:pPr>
        <w:autoSpaceDE w:val="0"/>
        <w:autoSpaceDN w:val="0"/>
        <w:adjustRightInd w:val="0"/>
        <w:jc w:val="center"/>
        <w:outlineLvl w:val="0"/>
        <w:rPr>
          <w:b/>
        </w:rPr>
      </w:pPr>
    </w:p>
    <w:p w:rsidR="00E46427" w:rsidRDefault="00E46427" w:rsidP="00E46427">
      <w:pPr>
        <w:autoSpaceDE w:val="0"/>
        <w:autoSpaceDN w:val="0"/>
        <w:adjustRightInd w:val="0"/>
        <w:jc w:val="center"/>
        <w:outlineLvl w:val="0"/>
        <w:rPr>
          <w:b/>
          <w:color w:val="000000"/>
        </w:rPr>
      </w:pPr>
      <w:r w:rsidRPr="00D55940">
        <w:rPr>
          <w:b/>
          <w:lang w:val="en-US"/>
        </w:rPr>
        <w:t>I</w:t>
      </w:r>
      <w:r w:rsidRPr="00D55940">
        <w:rPr>
          <w:b/>
        </w:rPr>
        <w:t xml:space="preserve">. </w:t>
      </w:r>
      <w:r w:rsidRPr="00D55940">
        <w:rPr>
          <w:b/>
          <w:color w:val="000000"/>
        </w:rPr>
        <w:t>Приоритеты реализуемой на территории Вурнарского района</w:t>
      </w:r>
      <w:r>
        <w:rPr>
          <w:b/>
          <w:color w:val="000000"/>
        </w:rPr>
        <w:t xml:space="preserve"> Чувашской Республики</w:t>
      </w:r>
      <w:r w:rsidRPr="00D55940">
        <w:rPr>
          <w:b/>
          <w:color w:val="000000"/>
        </w:rPr>
        <w:t xml:space="preserve"> политики в сфере повышения безопасности дорожного движения, цели, задачи и показатели (индикаторы) достижения целей и решения задач, описание основных ожидаемых конечных результатов подпрогр</w:t>
      </w:r>
      <w:r>
        <w:rPr>
          <w:b/>
          <w:color w:val="000000"/>
        </w:rPr>
        <w:t xml:space="preserve">аммы, </w:t>
      </w:r>
    </w:p>
    <w:p w:rsidR="00E46427" w:rsidRPr="00D55940" w:rsidRDefault="00E46427" w:rsidP="00E46427">
      <w:pPr>
        <w:autoSpaceDE w:val="0"/>
        <w:autoSpaceDN w:val="0"/>
        <w:adjustRightInd w:val="0"/>
        <w:jc w:val="center"/>
        <w:outlineLvl w:val="0"/>
      </w:pPr>
      <w:r>
        <w:rPr>
          <w:b/>
          <w:color w:val="000000"/>
        </w:rPr>
        <w:t>сроки и этапы реализации п</w:t>
      </w:r>
      <w:r w:rsidRPr="00D55940">
        <w:rPr>
          <w:b/>
          <w:color w:val="000000"/>
        </w:rPr>
        <w:t>одпрограммы</w:t>
      </w:r>
    </w:p>
    <w:p w:rsidR="00E46427" w:rsidRDefault="00E46427" w:rsidP="00E46427">
      <w:pPr>
        <w:widowControl w:val="0"/>
        <w:tabs>
          <w:tab w:val="left" w:pos="0"/>
          <w:tab w:val="left" w:pos="10184"/>
        </w:tabs>
        <w:ind w:firstLine="426"/>
        <w:jc w:val="both"/>
      </w:pPr>
      <w:proofErr w:type="gramStart"/>
      <w:r>
        <w:t>Приоритеты государственной политики в сфере дорожного хозяйства и транспортного комплекса определены Стратегией национальной безопасности Российской Федерации, утвержденной Указом Президента Российской Федерации от 31 декабря 2015 г. № 683, национальными целями и стратегическими задачами развития Российской Федерации на период до 2024 года, обозначенными в Указе Президента Российской Федерации от 7 мая 2018 г. № 204, Стратегией социально – экономического развития Чувашской Республики до 2035</w:t>
      </w:r>
      <w:proofErr w:type="gramEnd"/>
      <w:r>
        <w:t xml:space="preserve"> года, утвержденной постановлением Кабинета Министров Чувашской Республики от 28 июня 2018 г. №254, ежегодными посланиями Главы Чувашской Республики Государственному Совету Чувашской Республики.</w:t>
      </w:r>
    </w:p>
    <w:p w:rsidR="00E46427" w:rsidRPr="00D55940" w:rsidRDefault="00E46427" w:rsidP="00E46427">
      <w:pPr>
        <w:widowControl w:val="0"/>
        <w:tabs>
          <w:tab w:val="left" w:pos="0"/>
          <w:tab w:val="left" w:pos="10184"/>
        </w:tabs>
        <w:ind w:firstLine="426"/>
        <w:jc w:val="both"/>
      </w:pPr>
      <w:r w:rsidRPr="00D55940">
        <w:t>Целями подпрограммы является обеспечение охраны жизни, здоровья граждан и их имущества, законных прав на безопасные условия движения на автомобильных дорогах общего пользования в Вурнарском районе Чувашской Республики, сокращение смертности от дорожно-транспортных происшествий, а также повышение эффективности и безопасности функционирования автомобильных дорог Вурнарского района.</w:t>
      </w:r>
    </w:p>
    <w:p w:rsidR="00E46427" w:rsidRPr="00D55940" w:rsidRDefault="00E46427" w:rsidP="00E46427">
      <w:pPr>
        <w:ind w:firstLine="426"/>
        <w:contextualSpacing/>
        <w:jc w:val="both"/>
      </w:pPr>
      <w:r w:rsidRPr="00D55940">
        <w:t xml:space="preserve">Условиями ее достижения является решение следующих задач: </w:t>
      </w:r>
    </w:p>
    <w:p w:rsidR="00E46427" w:rsidRPr="00D55940" w:rsidRDefault="00E46427" w:rsidP="00E46427">
      <w:pPr>
        <w:pStyle w:val="afc"/>
        <w:ind w:left="0" w:firstLine="426"/>
      </w:pPr>
      <w:r w:rsidRPr="00D55940">
        <w:t>предупреждение опасного поведения участников дорожного движения;</w:t>
      </w:r>
    </w:p>
    <w:p w:rsidR="00E46427" w:rsidRPr="00D55940" w:rsidRDefault="00E46427" w:rsidP="00E46427">
      <w:pPr>
        <w:pStyle w:val="afc"/>
        <w:ind w:left="0" w:firstLine="426"/>
      </w:pPr>
      <w:r w:rsidRPr="00D55940">
        <w:t>повышение качества профессиональной подготовки, переподготовки и повышения квалификации водителей транспортных средств;</w:t>
      </w:r>
    </w:p>
    <w:p w:rsidR="00E46427" w:rsidRPr="00D55940" w:rsidRDefault="00E46427" w:rsidP="00E46427">
      <w:pPr>
        <w:pStyle w:val="afc"/>
        <w:ind w:left="0" w:firstLine="426"/>
      </w:pPr>
      <w:r w:rsidRPr="00D55940">
        <w:t>сокращение детского дорожно-транспортного травматизма;</w:t>
      </w:r>
    </w:p>
    <w:p w:rsidR="00E46427" w:rsidRPr="00D55940" w:rsidRDefault="00E46427" w:rsidP="00E46427">
      <w:pPr>
        <w:tabs>
          <w:tab w:val="left" w:pos="5560"/>
        </w:tabs>
        <w:ind w:firstLine="426"/>
        <w:jc w:val="both"/>
      </w:pPr>
      <w:r w:rsidRPr="00D55940">
        <w:t xml:space="preserve">совершенствование организации движения транспорта и пешеходов в населенных пунктах; </w:t>
      </w:r>
    </w:p>
    <w:p w:rsidR="00E46427" w:rsidRPr="00D55940" w:rsidRDefault="00E46427" w:rsidP="00E46427">
      <w:pPr>
        <w:tabs>
          <w:tab w:val="left" w:pos="5560"/>
        </w:tabs>
        <w:ind w:firstLine="426"/>
        <w:jc w:val="both"/>
      </w:pPr>
      <w:r w:rsidRPr="00D55940">
        <w:lastRenderedPageBreak/>
        <w:t>расширение работ по организации движения транспорта и пешеходов, в том числе мест концентрации дорожно-транспортных происшествий, оптимизация скоростных режимов движения на участках улично-дорожной сети, современных технических средств (светофоров, дорожных знаков, разметки и т.д.);</w:t>
      </w:r>
    </w:p>
    <w:p w:rsidR="00E46427" w:rsidRPr="00D55940" w:rsidRDefault="00E46427" w:rsidP="00E46427">
      <w:pPr>
        <w:pStyle w:val="afc"/>
        <w:ind w:left="0" w:firstLine="426"/>
      </w:pPr>
      <w:r w:rsidRPr="00D55940">
        <w:t>сокращение времени прибытия соответствующих служб на место ДТП, повышение эффективности их деятельности по оказанию помощи лицам, пострадавшим в ДТП;</w:t>
      </w:r>
    </w:p>
    <w:p w:rsidR="00E46427" w:rsidRPr="00D55940" w:rsidRDefault="00E46427" w:rsidP="00E46427">
      <w:pPr>
        <w:pStyle w:val="afc"/>
        <w:ind w:left="0" w:firstLine="426"/>
      </w:pPr>
      <w:r w:rsidRPr="00D55940">
        <w:t>значительное увеличение объемов работ по организации движения транспорта и пешеходов, в том числе ликвидация мест концентрации ДТП;</w:t>
      </w:r>
    </w:p>
    <w:p w:rsidR="00E46427" w:rsidRDefault="00E46427" w:rsidP="00E46427">
      <w:pPr>
        <w:pStyle w:val="afc"/>
        <w:ind w:left="0" w:firstLine="426"/>
      </w:pPr>
      <w:r w:rsidRPr="00D55940">
        <w:t>повышение роли общественных объединений и организаций в проведении профилактических мероприятий.</w:t>
      </w:r>
    </w:p>
    <w:p w:rsidR="00E46427" w:rsidRPr="00D55940" w:rsidRDefault="00E46427" w:rsidP="00E46427">
      <w:pPr>
        <w:pStyle w:val="afc"/>
        <w:ind w:left="0" w:firstLine="426"/>
      </w:pPr>
      <w:r>
        <w:t xml:space="preserve">Срок реализации подпрограммы – 2019 – 2035 г. </w:t>
      </w:r>
    </w:p>
    <w:p w:rsidR="00E46427" w:rsidRDefault="00E46427" w:rsidP="00E46427">
      <w:pPr>
        <w:pStyle w:val="ConsPlusNormal"/>
        <w:ind w:firstLine="426"/>
        <w:jc w:val="both"/>
        <w:rPr>
          <w:rFonts w:ascii="Times New Roman" w:hAnsi="Times New Roman" w:cs="Times New Roman"/>
          <w:sz w:val="24"/>
          <w:szCs w:val="24"/>
        </w:rPr>
      </w:pPr>
      <w:r w:rsidRPr="00D55940">
        <w:rPr>
          <w:rFonts w:ascii="Times New Roman" w:hAnsi="Times New Roman" w:cs="Times New Roman"/>
          <w:sz w:val="24"/>
          <w:szCs w:val="24"/>
        </w:rPr>
        <w:t xml:space="preserve">Оценка достижения цели </w:t>
      </w:r>
      <w:r>
        <w:rPr>
          <w:rFonts w:ascii="Times New Roman" w:hAnsi="Times New Roman" w:cs="Times New Roman"/>
          <w:sz w:val="24"/>
          <w:szCs w:val="24"/>
        </w:rPr>
        <w:t>Муниципальной п</w:t>
      </w:r>
      <w:r w:rsidRPr="00D55940">
        <w:rPr>
          <w:rFonts w:ascii="Times New Roman" w:hAnsi="Times New Roman" w:cs="Times New Roman"/>
          <w:sz w:val="24"/>
          <w:szCs w:val="24"/>
        </w:rPr>
        <w:t>рограммы по годам ее реализации осуществляется с использованием следующих целевых индикаторов и показателей Программы:</w:t>
      </w:r>
    </w:p>
    <w:p w:rsidR="00E46427" w:rsidRDefault="00E46427" w:rsidP="00E4642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сокращение смертности от </w:t>
      </w:r>
      <w:proofErr w:type="spell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 транспортных происшествий, в том числе детской смертности;</w:t>
      </w:r>
    </w:p>
    <w:p w:rsidR="00E46427" w:rsidRDefault="00E46427" w:rsidP="00E4642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снижение тяжести последствий (по сравнению с 2019 г.);</w:t>
      </w:r>
    </w:p>
    <w:p w:rsidR="00E46427" w:rsidRDefault="00E46427" w:rsidP="00E46427">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снижение доли </w:t>
      </w:r>
      <w:proofErr w:type="spell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p w:rsidR="00E46427" w:rsidRDefault="00E46427" w:rsidP="00E46427">
      <w:pPr>
        <w:pStyle w:val="ConsPlusNormal"/>
        <w:ind w:firstLine="426"/>
        <w:jc w:val="both"/>
        <w:rPr>
          <w:rFonts w:ascii="Times New Roman" w:hAnsi="Times New Roman" w:cs="Times New Roman"/>
          <w:sz w:val="24"/>
          <w:szCs w:val="24"/>
        </w:rPr>
      </w:pPr>
    </w:p>
    <w:p w:rsidR="00E46427" w:rsidRPr="00D55940" w:rsidRDefault="00E46427" w:rsidP="00E46427">
      <w:pPr>
        <w:contextualSpacing/>
        <w:jc w:val="center"/>
        <w:rPr>
          <w:b/>
          <w:color w:val="000000"/>
        </w:rPr>
      </w:pPr>
      <w:r w:rsidRPr="00D55940">
        <w:rPr>
          <w:b/>
          <w:color w:val="000000"/>
          <w:lang w:val="en-US"/>
        </w:rPr>
        <w:t>II</w:t>
      </w:r>
      <w:r w:rsidRPr="00D55940">
        <w:rPr>
          <w:b/>
          <w:color w:val="000000"/>
        </w:rPr>
        <w:t>. Характеристика основных мероприятий подпрограммы</w:t>
      </w:r>
    </w:p>
    <w:p w:rsidR="00E46427" w:rsidRPr="00D55940" w:rsidRDefault="00E46427" w:rsidP="00E46427">
      <w:pPr>
        <w:ind w:firstLine="709"/>
        <w:contextualSpacing/>
        <w:jc w:val="both"/>
      </w:pPr>
      <w:r w:rsidRPr="00D55940">
        <w:t>Подпрограмма будет осуществляться путем реализации подпрограммных мероприятий, распределенных по следующим направлениям:</w:t>
      </w:r>
    </w:p>
    <w:p w:rsidR="00E46427" w:rsidRPr="00D55940" w:rsidRDefault="00E46427" w:rsidP="00E46427">
      <w:pPr>
        <w:ind w:firstLine="709"/>
        <w:contextualSpacing/>
        <w:jc w:val="both"/>
      </w:pPr>
      <w:r w:rsidRPr="00D55940">
        <w:t>установка дорожных знаков в соответствии со схемами дислокации дорожных знаков в населенных пунктах;</w:t>
      </w:r>
    </w:p>
    <w:p w:rsidR="00E46427" w:rsidRPr="00D55940" w:rsidRDefault="00E46427" w:rsidP="00E46427">
      <w:pPr>
        <w:ind w:firstLine="709"/>
        <w:contextualSpacing/>
        <w:jc w:val="both"/>
      </w:pPr>
      <w:r w:rsidRPr="00D55940">
        <w:t>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w:t>
      </w:r>
    </w:p>
    <w:p w:rsidR="00E46427" w:rsidRPr="00D55940" w:rsidRDefault="00E46427" w:rsidP="00E46427">
      <w:pPr>
        <w:ind w:firstLine="709"/>
        <w:contextualSpacing/>
        <w:jc w:val="both"/>
      </w:pPr>
      <w:r w:rsidRPr="00D55940">
        <w:t>Достижение целей подпрограммы «Повышение безопасности дорожного движения» муниципальной программы планируется за счет реализации следующих мероприятий:</w:t>
      </w:r>
    </w:p>
    <w:p w:rsidR="00E46427" w:rsidRPr="00D55940" w:rsidRDefault="00E46427" w:rsidP="00E46427">
      <w:pPr>
        <w:ind w:firstLine="709"/>
        <w:contextualSpacing/>
        <w:jc w:val="both"/>
      </w:pPr>
      <w:r w:rsidRPr="00D55940">
        <w:t>выпуск тематической литературы, печатной и сувенирной продукции с тематикой безопасности дорожного движения;</w:t>
      </w:r>
    </w:p>
    <w:p w:rsidR="00E46427" w:rsidRPr="00D55940" w:rsidRDefault="00E46427" w:rsidP="00E46427">
      <w:pPr>
        <w:ind w:firstLine="709"/>
        <w:contextualSpacing/>
        <w:jc w:val="both"/>
      </w:pPr>
      <w:r w:rsidRPr="00D55940">
        <w:t xml:space="preserve">изготовление и распространение </w:t>
      </w:r>
      <w:proofErr w:type="spellStart"/>
      <w:r w:rsidRPr="00D55940">
        <w:t>световозвращающихся</w:t>
      </w:r>
      <w:proofErr w:type="spellEnd"/>
      <w:r w:rsidRPr="00D55940">
        <w:t xml:space="preserve"> приспособлений для дошкольников и учащихся младших классов образовательны</w:t>
      </w:r>
      <w:r>
        <w:t>х организаций (</w:t>
      </w:r>
      <w:proofErr w:type="spellStart"/>
      <w:r>
        <w:t>фликеры</w:t>
      </w:r>
      <w:proofErr w:type="spellEnd"/>
      <w:r>
        <w:t>, значки);</w:t>
      </w:r>
    </w:p>
    <w:p w:rsidR="00E46427" w:rsidRPr="00D55940" w:rsidRDefault="00E46427" w:rsidP="00E46427">
      <w:pPr>
        <w:ind w:firstLine="709"/>
        <w:contextualSpacing/>
        <w:jc w:val="both"/>
      </w:pPr>
      <w:r w:rsidRPr="00D55940">
        <w:t xml:space="preserve">оснащение дошкольных образовательных организаций оборудованием, позволяющим в игровой  форме формировать  навыки  безопасного поведения  на </w:t>
      </w:r>
      <w:proofErr w:type="spellStart"/>
      <w:r w:rsidRPr="00D55940">
        <w:t>улично</w:t>
      </w:r>
      <w:proofErr w:type="spellEnd"/>
      <w:r>
        <w:t xml:space="preserve"> </w:t>
      </w:r>
      <w:r w:rsidRPr="00D55940">
        <w:t xml:space="preserve">- дорожной сети, настольными обучающими  играми, методическими и наглядными пособиями </w:t>
      </w:r>
      <w:r>
        <w:t>по правилам  дорожного движения;</w:t>
      </w:r>
    </w:p>
    <w:p w:rsidR="00E46427" w:rsidRPr="00D55940" w:rsidRDefault="00E46427" w:rsidP="00E46427">
      <w:pPr>
        <w:ind w:firstLine="709"/>
        <w:contextualSpacing/>
        <w:jc w:val="both"/>
      </w:pPr>
      <w:r w:rsidRPr="00D55940">
        <w:t>создание во всех общеобразовательных учреждениях кабинетов безопасности дорожного движения и их оснащение современным оборудованием и средствами обучения правилам дорожного движения;</w:t>
      </w:r>
    </w:p>
    <w:p w:rsidR="00E46427" w:rsidRPr="00D55940" w:rsidRDefault="00E46427" w:rsidP="00E46427">
      <w:pPr>
        <w:ind w:firstLine="709"/>
        <w:contextualSpacing/>
        <w:jc w:val="both"/>
      </w:pPr>
      <w:r w:rsidRPr="00D55940">
        <w:t>использование средств массовой информации для постоянного освещения вопросов обеспечения безопасности дорожного движения;</w:t>
      </w:r>
    </w:p>
    <w:p w:rsidR="00E46427" w:rsidRDefault="00E46427" w:rsidP="00E46427">
      <w:pPr>
        <w:ind w:firstLine="709"/>
        <w:contextualSpacing/>
        <w:jc w:val="both"/>
      </w:pPr>
      <w:r w:rsidRPr="00D55940">
        <w:t>создание видео</w:t>
      </w:r>
      <w:r>
        <w:t xml:space="preserve"> – т</w:t>
      </w:r>
      <w:r w:rsidRPr="00D55940">
        <w:t>елевизионной и информационно-пропагандистской продукции, наружной социальной рекламы, а также размещение наглядной агитации по безопасности дорожного движения в общественном транспорте и местах с массовым пребыванием людей.</w:t>
      </w: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Default="00E46427" w:rsidP="00E46427">
      <w:pPr>
        <w:jc w:val="center"/>
        <w:rPr>
          <w:b/>
          <w:color w:val="000000"/>
        </w:rPr>
      </w:pPr>
    </w:p>
    <w:p w:rsidR="00E46427" w:rsidRPr="00D55940" w:rsidRDefault="00E46427" w:rsidP="00E46427">
      <w:pPr>
        <w:jc w:val="center"/>
        <w:rPr>
          <w:b/>
        </w:rPr>
      </w:pPr>
      <w:r w:rsidRPr="00D55940">
        <w:rPr>
          <w:b/>
          <w:color w:val="000000"/>
          <w:lang w:val="en-US"/>
        </w:rPr>
        <w:lastRenderedPageBreak/>
        <w:t>III</w:t>
      </w:r>
      <w:r w:rsidRPr="00D55940">
        <w:rPr>
          <w:b/>
          <w:color w:val="000000"/>
        </w:rPr>
        <w:t xml:space="preserve">. </w:t>
      </w:r>
      <w:r w:rsidRPr="00D55940">
        <w:rPr>
          <w:b/>
        </w:rPr>
        <w:t>Ресурсное обеспечение Подпрограммы</w:t>
      </w:r>
    </w:p>
    <w:p w:rsidR="00E46427" w:rsidRPr="00D55940" w:rsidRDefault="00E46427" w:rsidP="00E46427">
      <w:pPr>
        <w:ind w:firstLine="709"/>
        <w:contextualSpacing/>
        <w:jc w:val="both"/>
      </w:pPr>
      <w:r w:rsidRPr="00D55940">
        <w:t>Финансирование мероприятий подпрограммы «Повышение бе</w:t>
      </w:r>
      <w:r>
        <w:t>зопасности дорожного движения» М</w:t>
      </w:r>
      <w:r w:rsidRPr="00D55940">
        <w:t>униципальной программы</w:t>
      </w:r>
      <w:r>
        <w:t xml:space="preserve"> осуществляется за счет средств бюджета Вурнарского района Чувашской Республики</w:t>
      </w:r>
      <w:r w:rsidRPr="00D55940">
        <w:t xml:space="preserve">. </w:t>
      </w:r>
    </w:p>
    <w:p w:rsidR="00E46427" w:rsidRPr="00D55940" w:rsidRDefault="00E46427" w:rsidP="00E46427">
      <w:pPr>
        <w:ind w:firstLine="709"/>
        <w:jc w:val="both"/>
      </w:pPr>
      <w:r w:rsidRPr="00D55940">
        <w:t xml:space="preserve">Мероприятия и объемы финансирования </w:t>
      </w:r>
      <w:r>
        <w:t>Муниципальной п</w:t>
      </w:r>
      <w:r w:rsidRPr="00D55940">
        <w:t>рограммы с учетом возможностей финансового обеспечения Вурнарского района</w:t>
      </w:r>
      <w:r>
        <w:t xml:space="preserve"> Чувашской Республики</w:t>
      </w:r>
      <w:r w:rsidRPr="00D55940">
        <w:t xml:space="preserve"> подлежат ежегодной корректировке. </w:t>
      </w:r>
    </w:p>
    <w:p w:rsidR="00032C45" w:rsidRDefault="00E46427" w:rsidP="00E46427">
      <w:pPr>
        <w:ind w:firstLine="709"/>
      </w:pPr>
      <w:r w:rsidRPr="00D55940">
        <w:t xml:space="preserve">Финансирование подпрограммы осуществляется за счет средств местного бюджета Вурнарского района Чувашской Республики. </w:t>
      </w:r>
    </w:p>
    <w:p w:rsidR="00E46427" w:rsidRPr="00D55940" w:rsidRDefault="00E46427" w:rsidP="00E46427">
      <w:pPr>
        <w:ind w:firstLine="709"/>
        <w:rPr>
          <w:color w:val="FF0000"/>
        </w:rPr>
      </w:pPr>
      <w:r w:rsidRPr="00D55940">
        <w:t xml:space="preserve">Общий объем финансирования подпрограммы в 2019-2035 годах составит </w:t>
      </w:r>
      <w:r>
        <w:rPr>
          <w:color w:val="000000"/>
        </w:rPr>
        <w:t>1651</w:t>
      </w:r>
      <w:r w:rsidRPr="00D55940">
        <w:rPr>
          <w:color w:val="000000"/>
        </w:rPr>
        <w:t xml:space="preserve">,0 </w:t>
      </w:r>
      <w:r w:rsidRPr="00D55940">
        <w:t>тыс. рублей, в том числе:</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w:t>
      </w:r>
      <w:r>
        <w:rPr>
          <w:color w:val="000000"/>
        </w:rPr>
        <w:t xml:space="preserve"> в 2019 году – 191</w:t>
      </w:r>
      <w:r w:rsidRPr="00D55940">
        <w:rPr>
          <w:color w:val="000000"/>
        </w:rPr>
        <w:t>,0 тыс. рублей;</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2020 году – 30,0 тыс. рублей</w:t>
      </w:r>
      <w:r>
        <w:rPr>
          <w:color w:val="000000"/>
        </w:rPr>
        <w:t>;</w:t>
      </w:r>
    </w:p>
    <w:p w:rsidR="00E46427" w:rsidRPr="00D55940" w:rsidRDefault="00E46427" w:rsidP="00E46427">
      <w:pPr>
        <w:widowControl w:val="0"/>
        <w:autoSpaceDE w:val="0"/>
        <w:autoSpaceDN w:val="0"/>
        <w:adjustRightInd w:val="0"/>
        <w:jc w:val="both"/>
        <w:rPr>
          <w:color w:val="000000"/>
        </w:rPr>
      </w:pPr>
      <w:r>
        <w:rPr>
          <w:color w:val="000000"/>
        </w:rPr>
        <w:t xml:space="preserve"> </w:t>
      </w:r>
      <w:r w:rsidRPr="00D55940">
        <w:rPr>
          <w:color w:val="000000"/>
        </w:rPr>
        <w:t xml:space="preserve">            в 2021 году</w:t>
      </w:r>
      <w:r>
        <w:rPr>
          <w:color w:val="000000"/>
        </w:rPr>
        <w:t xml:space="preserve"> </w:t>
      </w:r>
      <w:r>
        <w:t>–</w:t>
      </w:r>
      <w:r w:rsidRPr="00D55940">
        <w:rPr>
          <w:color w:val="000000"/>
        </w:rPr>
        <w:t xml:space="preserve"> 30,0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2022 году</w:t>
      </w:r>
      <w:r>
        <w:rPr>
          <w:color w:val="000000"/>
        </w:rPr>
        <w:t xml:space="preserve"> </w:t>
      </w:r>
      <w:r>
        <w:t>–</w:t>
      </w:r>
      <w:r w:rsidRPr="00D55940">
        <w:rPr>
          <w:color w:val="000000"/>
        </w:rPr>
        <w:t xml:space="preserve"> 100,0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2023 году</w:t>
      </w:r>
      <w:r>
        <w:rPr>
          <w:color w:val="000000"/>
        </w:rPr>
        <w:t xml:space="preserve"> </w:t>
      </w:r>
      <w:r>
        <w:t>–</w:t>
      </w:r>
      <w:r w:rsidRPr="00D55940">
        <w:rPr>
          <w:color w:val="000000"/>
        </w:rPr>
        <w:t xml:space="preserve"> 100,0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2024 году</w:t>
      </w:r>
      <w:r>
        <w:rPr>
          <w:color w:val="000000"/>
        </w:rPr>
        <w:t xml:space="preserve"> </w:t>
      </w:r>
      <w:r>
        <w:t>–</w:t>
      </w:r>
      <w:r w:rsidRPr="00D55940">
        <w:rPr>
          <w:color w:val="000000"/>
        </w:rPr>
        <w:t xml:space="preserve"> 100,0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2025 году</w:t>
      </w:r>
      <w:r>
        <w:rPr>
          <w:color w:val="000000"/>
        </w:rPr>
        <w:t xml:space="preserve"> </w:t>
      </w:r>
      <w:r>
        <w:t>–</w:t>
      </w:r>
      <w:r w:rsidRPr="00D55940">
        <w:rPr>
          <w:color w:val="000000"/>
        </w:rPr>
        <w:t xml:space="preserve"> 100,0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2026 – 2030 годах</w:t>
      </w:r>
      <w:r>
        <w:rPr>
          <w:color w:val="000000"/>
        </w:rPr>
        <w:t xml:space="preserve"> </w:t>
      </w:r>
      <w:r>
        <w:t>–</w:t>
      </w:r>
      <w:r>
        <w:rPr>
          <w:color w:val="000000"/>
        </w:rPr>
        <w:t xml:space="preserve"> </w:t>
      </w:r>
      <w:r w:rsidRPr="00D55940">
        <w:rPr>
          <w:color w:val="000000"/>
        </w:rPr>
        <w:t>500,0 тыс. рублей</w:t>
      </w:r>
      <w:r>
        <w:rPr>
          <w:color w:val="000000"/>
        </w:rPr>
        <w:t>;</w:t>
      </w:r>
    </w:p>
    <w:p w:rsidR="00E46427" w:rsidRPr="00D55940" w:rsidRDefault="00E46427" w:rsidP="00E46427">
      <w:pPr>
        <w:widowControl w:val="0"/>
        <w:autoSpaceDE w:val="0"/>
        <w:autoSpaceDN w:val="0"/>
        <w:adjustRightInd w:val="0"/>
        <w:jc w:val="both"/>
        <w:rPr>
          <w:color w:val="000000"/>
        </w:rPr>
      </w:pPr>
      <w:r w:rsidRPr="00D55940">
        <w:rPr>
          <w:color w:val="000000"/>
        </w:rPr>
        <w:t xml:space="preserve">             в 2031</w:t>
      </w:r>
      <w:r>
        <w:rPr>
          <w:color w:val="000000"/>
        </w:rPr>
        <w:t xml:space="preserve"> – 2035 годах </w:t>
      </w:r>
      <w:r>
        <w:t>–</w:t>
      </w:r>
      <w:r>
        <w:rPr>
          <w:color w:val="000000"/>
        </w:rPr>
        <w:t xml:space="preserve"> </w:t>
      </w:r>
      <w:r w:rsidRPr="00D55940">
        <w:rPr>
          <w:color w:val="000000"/>
        </w:rPr>
        <w:t>500,0 тыс. рублей</w:t>
      </w:r>
      <w:r>
        <w:rPr>
          <w:color w:val="000000"/>
        </w:rPr>
        <w:t>.</w:t>
      </w:r>
    </w:p>
    <w:p w:rsidR="00E46427" w:rsidRDefault="00E46427" w:rsidP="00E46427">
      <w:pPr>
        <w:rPr>
          <w:rStyle w:val="af0"/>
          <w:b w:val="0"/>
          <w:bCs/>
          <w:color w:val="000000"/>
        </w:rPr>
        <w:sectPr w:rsidR="00E46427" w:rsidSect="00477156">
          <w:pgSz w:w="11906" w:h="16838"/>
          <w:pgMar w:top="567" w:right="709" w:bottom="567" w:left="1276" w:header="709" w:footer="709" w:gutter="0"/>
          <w:cols w:space="708"/>
          <w:titlePg/>
          <w:docGrid w:linePitch="360"/>
        </w:sectPr>
      </w:pPr>
    </w:p>
    <w:p w:rsidR="00E46427" w:rsidRPr="00603F32" w:rsidRDefault="00E46427" w:rsidP="00E46427">
      <w:pPr>
        <w:ind w:left="10260"/>
        <w:jc w:val="right"/>
        <w:rPr>
          <w:rStyle w:val="af0"/>
          <w:b w:val="0"/>
          <w:bCs/>
          <w:sz w:val="20"/>
          <w:szCs w:val="20"/>
        </w:rPr>
      </w:pPr>
      <w:r w:rsidRPr="00603F32">
        <w:rPr>
          <w:rStyle w:val="af0"/>
          <w:b w:val="0"/>
          <w:bCs/>
          <w:sz w:val="20"/>
          <w:szCs w:val="20"/>
        </w:rPr>
        <w:lastRenderedPageBreak/>
        <w:t xml:space="preserve">Приложение №1 к Подпрограмме «Повышение безопасности </w:t>
      </w:r>
    </w:p>
    <w:p w:rsidR="00E46427" w:rsidRPr="00603F32" w:rsidRDefault="00E46427" w:rsidP="00E46427">
      <w:pPr>
        <w:ind w:left="10260"/>
        <w:jc w:val="right"/>
        <w:rPr>
          <w:rStyle w:val="af0"/>
          <w:b w:val="0"/>
          <w:bCs/>
          <w:sz w:val="20"/>
          <w:szCs w:val="20"/>
        </w:rPr>
      </w:pPr>
      <w:r w:rsidRPr="00603F32">
        <w:rPr>
          <w:rStyle w:val="af0"/>
          <w:b w:val="0"/>
          <w:bCs/>
          <w:sz w:val="20"/>
          <w:szCs w:val="20"/>
        </w:rPr>
        <w:t xml:space="preserve">дорожного движения в Вурнарском районе </w:t>
      </w:r>
    </w:p>
    <w:p w:rsidR="00E46427" w:rsidRPr="00603F32" w:rsidRDefault="00E46427" w:rsidP="00E46427">
      <w:pPr>
        <w:ind w:left="10260"/>
        <w:jc w:val="right"/>
        <w:rPr>
          <w:rStyle w:val="af0"/>
          <w:b w:val="0"/>
          <w:bCs/>
          <w:sz w:val="20"/>
          <w:szCs w:val="20"/>
        </w:rPr>
      </w:pPr>
      <w:r w:rsidRPr="00603F32">
        <w:rPr>
          <w:rStyle w:val="af0"/>
          <w:b w:val="0"/>
          <w:bCs/>
          <w:sz w:val="20"/>
          <w:szCs w:val="20"/>
        </w:rPr>
        <w:t>Чувашской Республики»</w:t>
      </w:r>
    </w:p>
    <w:p w:rsidR="00E46427" w:rsidRPr="00BE2557" w:rsidRDefault="00E46427" w:rsidP="00E46427">
      <w:pPr>
        <w:jc w:val="center"/>
        <w:rPr>
          <w:b/>
          <w:bCs/>
          <w:color w:val="000000"/>
        </w:rPr>
      </w:pPr>
      <w:r w:rsidRPr="00BE2557">
        <w:rPr>
          <w:b/>
          <w:bCs/>
          <w:color w:val="000000"/>
        </w:rPr>
        <w:t xml:space="preserve">РЕСУРСНОЕ ОБЕСПЕЧЕНИЕ </w:t>
      </w:r>
    </w:p>
    <w:p w:rsidR="00E46427" w:rsidRDefault="00E46427" w:rsidP="00E46427">
      <w:pPr>
        <w:jc w:val="center"/>
        <w:rPr>
          <w:b/>
          <w:bCs/>
          <w:color w:val="000000"/>
        </w:rPr>
      </w:pPr>
      <w:r w:rsidRPr="00BE2557">
        <w:rPr>
          <w:b/>
          <w:bCs/>
          <w:color w:val="000000"/>
        </w:rPr>
        <w:t xml:space="preserve">и прогнозная (справочная) оценка расходов за счет всех источников финансирования реализации </w:t>
      </w:r>
      <w:r>
        <w:rPr>
          <w:b/>
          <w:bCs/>
          <w:color w:val="000000"/>
        </w:rPr>
        <w:t xml:space="preserve">подпрограммы </w:t>
      </w:r>
    </w:p>
    <w:p w:rsidR="00E46427" w:rsidRDefault="00E46427" w:rsidP="00E46427">
      <w:pPr>
        <w:jc w:val="center"/>
        <w:rPr>
          <w:b/>
          <w:bCs/>
          <w:color w:val="000000"/>
        </w:rPr>
      </w:pPr>
      <w:r>
        <w:rPr>
          <w:b/>
          <w:bCs/>
          <w:color w:val="000000"/>
        </w:rPr>
        <w:t>«Повышение безопасности дорожного движения в Вурнарском районе Чувашской Республики»</w:t>
      </w:r>
    </w:p>
    <w:tbl>
      <w:tblPr>
        <w:tblW w:w="4912"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2168"/>
        <w:gridCol w:w="762"/>
        <w:gridCol w:w="898"/>
        <w:gridCol w:w="1068"/>
        <w:gridCol w:w="697"/>
        <w:gridCol w:w="1641"/>
        <w:gridCol w:w="762"/>
        <w:gridCol w:w="759"/>
        <w:gridCol w:w="718"/>
        <w:gridCol w:w="731"/>
        <w:gridCol w:w="731"/>
        <w:gridCol w:w="731"/>
        <w:gridCol w:w="722"/>
        <w:gridCol w:w="827"/>
        <w:gridCol w:w="749"/>
      </w:tblGrid>
      <w:tr w:rsidR="00E46427" w:rsidRPr="004F4C8B" w:rsidTr="00032C45">
        <w:trPr>
          <w:trHeight w:val="20"/>
        </w:trPr>
        <w:tc>
          <w:tcPr>
            <w:tcW w:w="491" w:type="pct"/>
            <w:vMerge w:val="restart"/>
          </w:tcPr>
          <w:p w:rsidR="00E46427" w:rsidRPr="004F4C8B" w:rsidRDefault="00E46427" w:rsidP="00477156">
            <w:pPr>
              <w:pStyle w:val="affa"/>
              <w:autoSpaceDE/>
              <w:autoSpaceDN/>
              <w:adjustRightInd/>
              <w:jc w:val="center"/>
              <w:rPr>
                <w:rFonts w:ascii="Times New Roman" w:hAnsi="Times New Roman"/>
                <w:color w:val="000000"/>
                <w:sz w:val="18"/>
                <w:szCs w:val="18"/>
              </w:rPr>
            </w:pPr>
            <w:r w:rsidRPr="004F4C8B">
              <w:rPr>
                <w:rFonts w:ascii="Times New Roman" w:hAnsi="Times New Roman"/>
                <w:color w:val="000000"/>
                <w:sz w:val="18"/>
                <w:szCs w:val="18"/>
              </w:rPr>
              <w:t>Статус</w:t>
            </w:r>
          </w:p>
        </w:tc>
        <w:tc>
          <w:tcPr>
            <w:tcW w:w="700" w:type="pct"/>
            <w:vMerge w:val="restart"/>
          </w:tcPr>
          <w:p w:rsidR="00E46427" w:rsidRPr="004F4C8B" w:rsidRDefault="00E46427" w:rsidP="00477156">
            <w:pPr>
              <w:jc w:val="center"/>
              <w:rPr>
                <w:color w:val="000000"/>
                <w:sz w:val="18"/>
                <w:szCs w:val="18"/>
              </w:rPr>
            </w:pPr>
            <w:r w:rsidRPr="004F4C8B">
              <w:rPr>
                <w:color w:val="000000"/>
                <w:sz w:val="18"/>
                <w:szCs w:val="18"/>
              </w:rPr>
              <w:t xml:space="preserve">Наименование подпрограммы </w:t>
            </w:r>
            <w:r>
              <w:rPr>
                <w:color w:val="000000"/>
                <w:sz w:val="18"/>
                <w:szCs w:val="18"/>
              </w:rPr>
              <w:t>муниципальной</w:t>
            </w:r>
            <w:r w:rsidRPr="004F4C8B">
              <w:rPr>
                <w:color w:val="000000"/>
                <w:sz w:val="18"/>
                <w:szCs w:val="18"/>
              </w:rPr>
              <w:t xml:space="preserve"> программы Чувашской Республики, основного мероприятия</w:t>
            </w:r>
          </w:p>
        </w:tc>
        <w:tc>
          <w:tcPr>
            <w:tcW w:w="1106" w:type="pct"/>
            <w:gridSpan w:val="4"/>
          </w:tcPr>
          <w:p w:rsidR="00E46427" w:rsidRPr="004F4C8B" w:rsidRDefault="00E46427" w:rsidP="00477156">
            <w:pPr>
              <w:jc w:val="center"/>
              <w:rPr>
                <w:color w:val="000000"/>
                <w:sz w:val="18"/>
                <w:szCs w:val="18"/>
              </w:rPr>
            </w:pPr>
            <w:r w:rsidRPr="004F4C8B">
              <w:rPr>
                <w:color w:val="000000"/>
                <w:sz w:val="18"/>
                <w:szCs w:val="18"/>
              </w:rPr>
              <w:t>Код бюджетной классификации</w:t>
            </w:r>
          </w:p>
        </w:tc>
        <w:tc>
          <w:tcPr>
            <w:tcW w:w="530" w:type="pct"/>
            <w:vMerge w:val="restart"/>
          </w:tcPr>
          <w:p w:rsidR="00E46427" w:rsidRPr="004F4C8B" w:rsidRDefault="00E46427" w:rsidP="00477156">
            <w:pPr>
              <w:jc w:val="center"/>
              <w:rPr>
                <w:color w:val="000000"/>
                <w:sz w:val="18"/>
                <w:szCs w:val="18"/>
              </w:rPr>
            </w:pPr>
            <w:r w:rsidRPr="004F4C8B">
              <w:rPr>
                <w:color w:val="000000"/>
                <w:sz w:val="18"/>
                <w:szCs w:val="18"/>
              </w:rPr>
              <w:t>Источники финансового обеспечения</w:t>
            </w:r>
          </w:p>
        </w:tc>
        <w:tc>
          <w:tcPr>
            <w:tcW w:w="1664" w:type="pct"/>
            <w:gridSpan w:val="7"/>
          </w:tcPr>
          <w:p w:rsidR="00E46427" w:rsidRPr="004F4C8B" w:rsidRDefault="00E46427" w:rsidP="00477156">
            <w:pPr>
              <w:jc w:val="center"/>
              <w:rPr>
                <w:color w:val="000000"/>
                <w:sz w:val="18"/>
                <w:szCs w:val="18"/>
              </w:rPr>
            </w:pPr>
            <w:r w:rsidRPr="004F4C8B">
              <w:rPr>
                <w:color w:val="000000"/>
                <w:sz w:val="18"/>
                <w:szCs w:val="18"/>
              </w:rPr>
              <w:t>Расходы по годам, тыс. рублей</w:t>
            </w:r>
          </w:p>
        </w:tc>
        <w:tc>
          <w:tcPr>
            <w:tcW w:w="267" w:type="pct"/>
          </w:tcPr>
          <w:p w:rsidR="00E46427" w:rsidRPr="004F4C8B" w:rsidRDefault="00E46427" w:rsidP="00477156">
            <w:pPr>
              <w:jc w:val="center"/>
              <w:rPr>
                <w:color w:val="000000"/>
                <w:sz w:val="18"/>
                <w:szCs w:val="18"/>
              </w:rPr>
            </w:pPr>
          </w:p>
        </w:tc>
        <w:tc>
          <w:tcPr>
            <w:tcW w:w="242" w:type="pct"/>
          </w:tcPr>
          <w:p w:rsidR="00E46427" w:rsidRPr="004F4C8B" w:rsidRDefault="00E46427" w:rsidP="00477156">
            <w:pPr>
              <w:jc w:val="center"/>
              <w:rPr>
                <w:color w:val="000000"/>
                <w:sz w:val="18"/>
                <w:szCs w:val="18"/>
              </w:rPr>
            </w:pPr>
          </w:p>
        </w:tc>
      </w:tr>
      <w:tr w:rsidR="00E46427" w:rsidRPr="004F4C8B" w:rsidTr="00032C45">
        <w:trPr>
          <w:trHeight w:val="1065"/>
        </w:trPr>
        <w:tc>
          <w:tcPr>
            <w:tcW w:w="491" w:type="pct"/>
            <w:vMerge/>
          </w:tcPr>
          <w:p w:rsidR="00E46427" w:rsidRPr="004F4C8B" w:rsidRDefault="00E46427" w:rsidP="00477156">
            <w:pPr>
              <w:jc w:val="center"/>
              <w:rPr>
                <w:color w:val="000000"/>
                <w:sz w:val="18"/>
                <w:szCs w:val="18"/>
              </w:rPr>
            </w:pPr>
          </w:p>
        </w:tc>
        <w:tc>
          <w:tcPr>
            <w:tcW w:w="700" w:type="pct"/>
            <w:vMerge/>
          </w:tcPr>
          <w:p w:rsidR="00E46427" w:rsidRPr="004F4C8B" w:rsidRDefault="00E46427" w:rsidP="00477156">
            <w:pPr>
              <w:jc w:val="center"/>
              <w:rPr>
                <w:color w:val="000000"/>
                <w:sz w:val="18"/>
                <w:szCs w:val="18"/>
              </w:rPr>
            </w:pPr>
          </w:p>
        </w:tc>
        <w:tc>
          <w:tcPr>
            <w:tcW w:w="246" w:type="pct"/>
          </w:tcPr>
          <w:p w:rsidR="00E46427" w:rsidRPr="004F4C8B" w:rsidRDefault="00E46427" w:rsidP="00477156">
            <w:pPr>
              <w:jc w:val="center"/>
              <w:rPr>
                <w:color w:val="000000"/>
                <w:sz w:val="18"/>
                <w:szCs w:val="18"/>
              </w:rPr>
            </w:pPr>
            <w:r w:rsidRPr="004F4C8B">
              <w:rPr>
                <w:color w:val="000000"/>
                <w:sz w:val="18"/>
                <w:szCs w:val="18"/>
              </w:rPr>
              <w:t>главный распорядитель бюджетных средств</w:t>
            </w:r>
          </w:p>
        </w:tc>
        <w:tc>
          <w:tcPr>
            <w:tcW w:w="290" w:type="pct"/>
          </w:tcPr>
          <w:p w:rsidR="00E46427" w:rsidRPr="004F4C8B" w:rsidRDefault="00E46427" w:rsidP="00477156">
            <w:pPr>
              <w:jc w:val="center"/>
              <w:rPr>
                <w:color w:val="000000"/>
                <w:sz w:val="18"/>
                <w:szCs w:val="18"/>
              </w:rPr>
            </w:pPr>
            <w:r w:rsidRPr="004F4C8B">
              <w:rPr>
                <w:color w:val="000000"/>
                <w:sz w:val="18"/>
                <w:szCs w:val="18"/>
              </w:rPr>
              <w:t>раздел, подраздел</w:t>
            </w:r>
          </w:p>
        </w:tc>
        <w:tc>
          <w:tcPr>
            <w:tcW w:w="345" w:type="pct"/>
          </w:tcPr>
          <w:p w:rsidR="00E46427" w:rsidRPr="004F4C8B" w:rsidRDefault="00E46427" w:rsidP="00477156">
            <w:pPr>
              <w:jc w:val="center"/>
              <w:rPr>
                <w:color w:val="000000"/>
                <w:sz w:val="18"/>
                <w:szCs w:val="18"/>
              </w:rPr>
            </w:pPr>
            <w:r w:rsidRPr="004F4C8B">
              <w:rPr>
                <w:color w:val="000000"/>
                <w:sz w:val="18"/>
                <w:szCs w:val="18"/>
              </w:rPr>
              <w:t>целевая статья расходов</w:t>
            </w:r>
          </w:p>
        </w:tc>
        <w:tc>
          <w:tcPr>
            <w:tcW w:w="225" w:type="pct"/>
          </w:tcPr>
          <w:p w:rsidR="00E46427" w:rsidRPr="004F4C8B" w:rsidRDefault="00E46427" w:rsidP="00477156">
            <w:pPr>
              <w:jc w:val="center"/>
              <w:rPr>
                <w:color w:val="000000"/>
                <w:sz w:val="18"/>
                <w:szCs w:val="18"/>
              </w:rPr>
            </w:pPr>
            <w:r w:rsidRPr="004F4C8B">
              <w:rPr>
                <w:color w:val="000000"/>
                <w:sz w:val="18"/>
                <w:szCs w:val="18"/>
              </w:rPr>
              <w:t>группа (подгруппа) вида расходов</w:t>
            </w:r>
          </w:p>
        </w:tc>
        <w:tc>
          <w:tcPr>
            <w:tcW w:w="530" w:type="pct"/>
            <w:vMerge/>
          </w:tcPr>
          <w:p w:rsidR="00E46427" w:rsidRPr="004F4C8B" w:rsidRDefault="00E46427" w:rsidP="00477156">
            <w:pPr>
              <w:jc w:val="center"/>
              <w:rPr>
                <w:color w:val="000000"/>
                <w:sz w:val="18"/>
                <w:szCs w:val="18"/>
              </w:rPr>
            </w:pPr>
          </w:p>
        </w:tc>
        <w:tc>
          <w:tcPr>
            <w:tcW w:w="246" w:type="pct"/>
          </w:tcPr>
          <w:p w:rsidR="00E46427" w:rsidRPr="004F4C8B" w:rsidRDefault="00E46427" w:rsidP="00477156">
            <w:pPr>
              <w:jc w:val="center"/>
              <w:rPr>
                <w:color w:val="000000"/>
                <w:sz w:val="18"/>
                <w:szCs w:val="18"/>
              </w:rPr>
            </w:pPr>
            <w:r>
              <w:rPr>
                <w:color w:val="000000"/>
                <w:sz w:val="18"/>
                <w:szCs w:val="18"/>
              </w:rPr>
              <w:t>2019</w:t>
            </w:r>
          </w:p>
        </w:tc>
        <w:tc>
          <w:tcPr>
            <w:tcW w:w="245"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20</w:t>
            </w:r>
          </w:p>
        </w:tc>
        <w:tc>
          <w:tcPr>
            <w:tcW w:w="232" w:type="pct"/>
          </w:tcPr>
          <w:p w:rsidR="00E46427" w:rsidRPr="004F4C8B" w:rsidRDefault="00E46427" w:rsidP="00477156">
            <w:pPr>
              <w:jc w:val="center"/>
              <w:rPr>
                <w:color w:val="000000"/>
                <w:sz w:val="18"/>
                <w:szCs w:val="18"/>
              </w:rPr>
            </w:pPr>
            <w:r w:rsidRPr="004F4C8B">
              <w:rPr>
                <w:color w:val="000000"/>
                <w:sz w:val="18"/>
                <w:szCs w:val="18"/>
              </w:rPr>
              <w:t>20</w:t>
            </w:r>
            <w:r>
              <w:rPr>
                <w:color w:val="000000"/>
                <w:sz w:val="18"/>
                <w:szCs w:val="18"/>
              </w:rPr>
              <w:t>21</w:t>
            </w:r>
          </w:p>
        </w:tc>
        <w:tc>
          <w:tcPr>
            <w:tcW w:w="236" w:type="pct"/>
          </w:tcPr>
          <w:p w:rsidR="00E46427" w:rsidRPr="004F4C8B" w:rsidRDefault="00E46427" w:rsidP="00477156">
            <w:pPr>
              <w:jc w:val="center"/>
              <w:rPr>
                <w:color w:val="000000"/>
                <w:sz w:val="18"/>
                <w:szCs w:val="18"/>
              </w:rPr>
            </w:pPr>
            <w:r>
              <w:rPr>
                <w:color w:val="000000"/>
                <w:sz w:val="18"/>
                <w:szCs w:val="18"/>
              </w:rPr>
              <w:t>2022</w:t>
            </w:r>
          </w:p>
        </w:tc>
        <w:tc>
          <w:tcPr>
            <w:tcW w:w="236" w:type="pct"/>
          </w:tcPr>
          <w:p w:rsidR="00E46427" w:rsidRPr="004F4C8B" w:rsidRDefault="00E46427" w:rsidP="00477156">
            <w:pPr>
              <w:jc w:val="center"/>
              <w:rPr>
                <w:color w:val="000000"/>
                <w:sz w:val="18"/>
                <w:szCs w:val="18"/>
              </w:rPr>
            </w:pPr>
            <w:r>
              <w:rPr>
                <w:color w:val="000000"/>
                <w:sz w:val="18"/>
                <w:szCs w:val="18"/>
              </w:rPr>
              <w:t>2023</w:t>
            </w:r>
          </w:p>
        </w:tc>
        <w:tc>
          <w:tcPr>
            <w:tcW w:w="236" w:type="pct"/>
          </w:tcPr>
          <w:p w:rsidR="00E46427" w:rsidRPr="004F4C8B" w:rsidRDefault="00E46427" w:rsidP="00477156">
            <w:pPr>
              <w:jc w:val="center"/>
              <w:rPr>
                <w:color w:val="000000"/>
                <w:sz w:val="18"/>
                <w:szCs w:val="18"/>
              </w:rPr>
            </w:pPr>
            <w:r>
              <w:rPr>
                <w:color w:val="000000"/>
                <w:sz w:val="18"/>
                <w:szCs w:val="18"/>
              </w:rPr>
              <w:t>2024</w:t>
            </w:r>
          </w:p>
        </w:tc>
        <w:tc>
          <w:tcPr>
            <w:tcW w:w="233" w:type="pct"/>
          </w:tcPr>
          <w:p w:rsidR="00E46427" w:rsidRPr="004F4C8B" w:rsidRDefault="00E46427" w:rsidP="00477156">
            <w:pPr>
              <w:jc w:val="center"/>
              <w:rPr>
                <w:color w:val="000000"/>
                <w:sz w:val="18"/>
                <w:szCs w:val="18"/>
              </w:rPr>
            </w:pPr>
            <w:r>
              <w:rPr>
                <w:color w:val="000000"/>
                <w:sz w:val="18"/>
                <w:szCs w:val="18"/>
              </w:rPr>
              <w:t>2025</w:t>
            </w:r>
          </w:p>
        </w:tc>
        <w:tc>
          <w:tcPr>
            <w:tcW w:w="267" w:type="pct"/>
          </w:tcPr>
          <w:p w:rsidR="00E46427" w:rsidRDefault="00E46427" w:rsidP="00477156">
            <w:pPr>
              <w:jc w:val="center"/>
              <w:rPr>
                <w:color w:val="000000"/>
                <w:sz w:val="18"/>
                <w:szCs w:val="18"/>
              </w:rPr>
            </w:pPr>
            <w:r>
              <w:rPr>
                <w:color w:val="000000"/>
                <w:sz w:val="18"/>
                <w:szCs w:val="18"/>
              </w:rPr>
              <w:t>2026-2030</w:t>
            </w:r>
          </w:p>
        </w:tc>
        <w:tc>
          <w:tcPr>
            <w:tcW w:w="242" w:type="pct"/>
          </w:tcPr>
          <w:p w:rsidR="00E46427" w:rsidRDefault="00E46427" w:rsidP="00477156">
            <w:pPr>
              <w:jc w:val="center"/>
              <w:rPr>
                <w:color w:val="000000"/>
                <w:sz w:val="18"/>
                <w:szCs w:val="18"/>
              </w:rPr>
            </w:pPr>
            <w:r>
              <w:rPr>
                <w:color w:val="000000"/>
                <w:sz w:val="18"/>
                <w:szCs w:val="18"/>
              </w:rPr>
              <w:t>2031-</w:t>
            </w:r>
          </w:p>
          <w:p w:rsidR="00E46427" w:rsidRDefault="00E46427" w:rsidP="00477156">
            <w:pPr>
              <w:jc w:val="center"/>
              <w:rPr>
                <w:color w:val="000000"/>
                <w:sz w:val="18"/>
                <w:szCs w:val="18"/>
              </w:rPr>
            </w:pPr>
            <w:r>
              <w:rPr>
                <w:color w:val="000000"/>
                <w:sz w:val="18"/>
                <w:szCs w:val="18"/>
              </w:rPr>
              <w:t>2035</w:t>
            </w:r>
          </w:p>
          <w:p w:rsidR="00E46427" w:rsidRDefault="00E46427" w:rsidP="00477156">
            <w:pPr>
              <w:jc w:val="center"/>
              <w:rPr>
                <w:color w:val="000000"/>
                <w:sz w:val="18"/>
                <w:szCs w:val="18"/>
              </w:rPr>
            </w:pPr>
          </w:p>
        </w:tc>
      </w:tr>
      <w:tr w:rsidR="00E46427" w:rsidRPr="004F4C8B" w:rsidTr="00032C45">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E46427" w:rsidRPr="004F4C8B" w:rsidRDefault="00E46427" w:rsidP="00477156">
            <w:pPr>
              <w:jc w:val="both"/>
              <w:rPr>
                <w:color w:val="000000"/>
                <w:sz w:val="18"/>
                <w:szCs w:val="18"/>
              </w:rPr>
            </w:pPr>
            <w:r w:rsidRPr="004F4C8B">
              <w:rPr>
                <w:b/>
                <w:bCs/>
                <w:color w:val="000000"/>
                <w:sz w:val="18"/>
                <w:szCs w:val="18"/>
              </w:rPr>
              <w:t>Подпрограмма</w:t>
            </w:r>
          </w:p>
        </w:tc>
        <w:tc>
          <w:tcPr>
            <w:tcW w:w="700" w:type="pct"/>
            <w:vMerge w:val="restart"/>
          </w:tcPr>
          <w:p w:rsidR="00E46427" w:rsidRPr="004F4C8B" w:rsidRDefault="00E46427" w:rsidP="00477156">
            <w:pPr>
              <w:jc w:val="both"/>
              <w:rPr>
                <w:color w:val="000000"/>
                <w:sz w:val="18"/>
                <w:szCs w:val="18"/>
              </w:rPr>
            </w:pPr>
            <w:r w:rsidRPr="004F4C8B">
              <w:rPr>
                <w:b/>
                <w:color w:val="000000"/>
                <w:sz w:val="18"/>
                <w:szCs w:val="18"/>
              </w:rPr>
              <w:t>«</w:t>
            </w:r>
            <w:r w:rsidRPr="004F4C8B">
              <w:rPr>
                <w:b/>
                <w:bCs/>
                <w:color w:val="000000"/>
                <w:sz w:val="18"/>
                <w:szCs w:val="18"/>
              </w:rPr>
              <w:t>Повышение безопасности дорожного движения в</w:t>
            </w:r>
            <w:r>
              <w:rPr>
                <w:b/>
                <w:bCs/>
                <w:color w:val="000000"/>
                <w:sz w:val="18"/>
                <w:szCs w:val="18"/>
              </w:rPr>
              <w:t xml:space="preserve"> Вурнарском районе</w:t>
            </w:r>
            <w:r w:rsidRPr="004F4C8B">
              <w:rPr>
                <w:b/>
                <w:bCs/>
                <w:color w:val="000000"/>
                <w:sz w:val="18"/>
                <w:szCs w:val="18"/>
              </w:rPr>
              <w:t xml:space="preserve"> Чувашской Респуб</w:t>
            </w:r>
            <w:r>
              <w:rPr>
                <w:b/>
                <w:bCs/>
                <w:color w:val="000000"/>
                <w:sz w:val="18"/>
                <w:szCs w:val="18"/>
              </w:rPr>
              <w:t>лики»</w:t>
            </w:r>
          </w:p>
        </w:tc>
        <w:tc>
          <w:tcPr>
            <w:tcW w:w="246" w:type="pct"/>
            <w:vMerge w:val="restart"/>
            <w:vAlign w:val="center"/>
          </w:tcPr>
          <w:p w:rsidR="00E46427" w:rsidRPr="004F4C8B" w:rsidRDefault="00E46427" w:rsidP="00477156">
            <w:pPr>
              <w:jc w:val="center"/>
              <w:rPr>
                <w:color w:val="000000"/>
                <w:sz w:val="18"/>
                <w:szCs w:val="18"/>
              </w:rPr>
            </w:pPr>
            <w:r>
              <w:rPr>
                <w:color w:val="000000"/>
                <w:sz w:val="18"/>
                <w:szCs w:val="18"/>
              </w:rPr>
              <w:t>000</w:t>
            </w:r>
          </w:p>
        </w:tc>
        <w:tc>
          <w:tcPr>
            <w:tcW w:w="290" w:type="pct"/>
            <w:vMerge w:val="restart"/>
            <w:vAlign w:val="center"/>
          </w:tcPr>
          <w:p w:rsidR="00E46427" w:rsidRPr="004F4C8B" w:rsidRDefault="00E46427" w:rsidP="00477156">
            <w:pPr>
              <w:jc w:val="center"/>
              <w:rPr>
                <w:color w:val="000000"/>
                <w:sz w:val="18"/>
                <w:szCs w:val="18"/>
              </w:rPr>
            </w:pPr>
            <w:r>
              <w:rPr>
                <w:color w:val="000000"/>
                <w:sz w:val="18"/>
                <w:szCs w:val="18"/>
              </w:rPr>
              <w:t>0000</w:t>
            </w:r>
          </w:p>
        </w:tc>
        <w:tc>
          <w:tcPr>
            <w:tcW w:w="345" w:type="pct"/>
            <w:vMerge w:val="restart"/>
            <w:vAlign w:val="center"/>
          </w:tcPr>
          <w:p w:rsidR="00E46427" w:rsidRPr="004F4C8B" w:rsidRDefault="00E46427" w:rsidP="00477156">
            <w:pPr>
              <w:jc w:val="center"/>
              <w:rPr>
                <w:color w:val="000000"/>
                <w:sz w:val="18"/>
                <w:szCs w:val="18"/>
              </w:rPr>
            </w:pPr>
            <w:r>
              <w:rPr>
                <w:color w:val="000000"/>
                <w:sz w:val="18"/>
                <w:szCs w:val="18"/>
              </w:rPr>
              <w:t>Ч230000000</w:t>
            </w:r>
          </w:p>
        </w:tc>
        <w:tc>
          <w:tcPr>
            <w:tcW w:w="225" w:type="pct"/>
            <w:vMerge w:val="restart"/>
            <w:vAlign w:val="center"/>
          </w:tcPr>
          <w:p w:rsidR="00E46427" w:rsidRPr="004F4C8B" w:rsidRDefault="00E46427" w:rsidP="00477156">
            <w:pPr>
              <w:jc w:val="center"/>
              <w:rPr>
                <w:color w:val="000000"/>
                <w:sz w:val="18"/>
                <w:szCs w:val="18"/>
              </w:rPr>
            </w:pPr>
            <w:r>
              <w:rPr>
                <w:color w:val="000000"/>
                <w:sz w:val="18"/>
                <w:szCs w:val="18"/>
              </w:rPr>
              <w:t>000</w:t>
            </w:r>
          </w:p>
        </w:tc>
        <w:tc>
          <w:tcPr>
            <w:tcW w:w="530" w:type="pct"/>
          </w:tcPr>
          <w:p w:rsidR="00E46427" w:rsidRDefault="00E46427" w:rsidP="00477156">
            <w:pPr>
              <w:jc w:val="both"/>
              <w:rPr>
                <w:b/>
                <w:color w:val="000000"/>
                <w:sz w:val="18"/>
                <w:szCs w:val="18"/>
              </w:rPr>
            </w:pPr>
            <w:r>
              <w:rPr>
                <w:b/>
                <w:color w:val="000000"/>
                <w:sz w:val="18"/>
                <w:szCs w:val="18"/>
              </w:rPr>
              <w:t>в</w:t>
            </w:r>
            <w:r w:rsidRPr="003833C2">
              <w:rPr>
                <w:b/>
                <w:color w:val="000000"/>
                <w:sz w:val="18"/>
                <w:szCs w:val="18"/>
              </w:rPr>
              <w:t>сего</w:t>
            </w:r>
          </w:p>
          <w:p w:rsidR="00E46427" w:rsidRPr="003833C2" w:rsidRDefault="00E46427" w:rsidP="00477156">
            <w:pPr>
              <w:jc w:val="both"/>
              <w:rPr>
                <w:b/>
                <w:color w:val="000000"/>
                <w:sz w:val="18"/>
                <w:szCs w:val="18"/>
              </w:rPr>
            </w:pPr>
          </w:p>
        </w:tc>
        <w:tc>
          <w:tcPr>
            <w:tcW w:w="246" w:type="pct"/>
          </w:tcPr>
          <w:p w:rsidR="00E46427" w:rsidRPr="003833C2" w:rsidRDefault="00E46427" w:rsidP="00032C45">
            <w:pPr>
              <w:jc w:val="center"/>
              <w:rPr>
                <w:b/>
                <w:color w:val="000000"/>
                <w:sz w:val="18"/>
                <w:szCs w:val="18"/>
              </w:rPr>
            </w:pPr>
            <w:r>
              <w:rPr>
                <w:b/>
                <w:color w:val="000000"/>
                <w:sz w:val="18"/>
                <w:szCs w:val="18"/>
              </w:rPr>
              <w:t>191,0</w:t>
            </w:r>
          </w:p>
        </w:tc>
        <w:tc>
          <w:tcPr>
            <w:tcW w:w="245" w:type="pct"/>
          </w:tcPr>
          <w:p w:rsidR="00E46427" w:rsidRPr="003833C2" w:rsidRDefault="00E46427" w:rsidP="00032C45">
            <w:pPr>
              <w:jc w:val="center"/>
              <w:rPr>
                <w:b/>
              </w:rPr>
            </w:pPr>
            <w:r>
              <w:rPr>
                <w:b/>
                <w:color w:val="000000"/>
                <w:sz w:val="18"/>
                <w:szCs w:val="18"/>
              </w:rPr>
              <w:t>30,0</w:t>
            </w:r>
          </w:p>
        </w:tc>
        <w:tc>
          <w:tcPr>
            <w:tcW w:w="232" w:type="pct"/>
          </w:tcPr>
          <w:p w:rsidR="00E46427" w:rsidRPr="0001010E" w:rsidRDefault="00E46427" w:rsidP="00032C45">
            <w:pPr>
              <w:jc w:val="center"/>
              <w:rPr>
                <w:b/>
                <w:sz w:val="18"/>
                <w:szCs w:val="18"/>
              </w:rPr>
            </w:pPr>
            <w:r>
              <w:rPr>
                <w:b/>
                <w:sz w:val="18"/>
                <w:szCs w:val="18"/>
              </w:rPr>
              <w:t>30,0</w:t>
            </w:r>
          </w:p>
        </w:tc>
        <w:tc>
          <w:tcPr>
            <w:tcW w:w="236" w:type="pct"/>
          </w:tcPr>
          <w:p w:rsidR="00E46427" w:rsidRPr="00363918" w:rsidRDefault="00E46427" w:rsidP="00032C45">
            <w:pPr>
              <w:jc w:val="center"/>
              <w:rPr>
                <w:b/>
                <w:sz w:val="18"/>
                <w:szCs w:val="18"/>
              </w:rPr>
            </w:pPr>
            <w:r w:rsidRPr="00363918">
              <w:rPr>
                <w:b/>
                <w:sz w:val="18"/>
                <w:szCs w:val="18"/>
              </w:rPr>
              <w:t>100,0</w:t>
            </w:r>
          </w:p>
        </w:tc>
        <w:tc>
          <w:tcPr>
            <w:tcW w:w="236" w:type="pct"/>
          </w:tcPr>
          <w:p w:rsidR="00E46427" w:rsidRPr="00363918" w:rsidRDefault="00E46427" w:rsidP="00032C45">
            <w:pPr>
              <w:jc w:val="center"/>
              <w:rPr>
                <w:b/>
                <w:sz w:val="18"/>
                <w:szCs w:val="18"/>
              </w:rPr>
            </w:pPr>
            <w:r w:rsidRPr="00363918">
              <w:rPr>
                <w:b/>
                <w:sz w:val="18"/>
                <w:szCs w:val="18"/>
              </w:rPr>
              <w:t>100,0</w:t>
            </w:r>
          </w:p>
        </w:tc>
        <w:tc>
          <w:tcPr>
            <w:tcW w:w="236" w:type="pct"/>
          </w:tcPr>
          <w:p w:rsidR="00E46427" w:rsidRPr="00363918" w:rsidRDefault="00E46427" w:rsidP="00032C45">
            <w:pPr>
              <w:jc w:val="center"/>
              <w:rPr>
                <w:b/>
                <w:sz w:val="18"/>
                <w:szCs w:val="18"/>
              </w:rPr>
            </w:pPr>
            <w:r w:rsidRPr="00363918">
              <w:rPr>
                <w:b/>
                <w:sz w:val="18"/>
                <w:szCs w:val="18"/>
              </w:rPr>
              <w:t>100,0</w:t>
            </w:r>
          </w:p>
        </w:tc>
        <w:tc>
          <w:tcPr>
            <w:tcW w:w="233" w:type="pct"/>
          </w:tcPr>
          <w:p w:rsidR="00E46427" w:rsidRPr="00363918" w:rsidRDefault="00E46427" w:rsidP="00032C45">
            <w:pPr>
              <w:jc w:val="center"/>
              <w:rPr>
                <w:b/>
                <w:sz w:val="18"/>
                <w:szCs w:val="18"/>
              </w:rPr>
            </w:pPr>
            <w:r w:rsidRPr="00363918">
              <w:rPr>
                <w:b/>
                <w:sz w:val="18"/>
                <w:szCs w:val="18"/>
              </w:rPr>
              <w:t>100,0</w:t>
            </w:r>
          </w:p>
        </w:tc>
        <w:tc>
          <w:tcPr>
            <w:tcW w:w="267" w:type="pct"/>
            <w:tcBorders>
              <w:right w:val="single" w:sz="4" w:space="0" w:color="auto"/>
            </w:tcBorders>
          </w:tcPr>
          <w:p w:rsidR="00E46427" w:rsidRPr="00363918" w:rsidRDefault="00E46427" w:rsidP="00032C45">
            <w:pPr>
              <w:jc w:val="center"/>
              <w:rPr>
                <w:b/>
                <w:sz w:val="18"/>
                <w:szCs w:val="18"/>
              </w:rPr>
            </w:pPr>
            <w:r>
              <w:rPr>
                <w:b/>
                <w:sz w:val="18"/>
                <w:szCs w:val="18"/>
              </w:rPr>
              <w:t>500,0</w:t>
            </w:r>
          </w:p>
        </w:tc>
        <w:tc>
          <w:tcPr>
            <w:tcW w:w="242" w:type="pct"/>
            <w:tcBorders>
              <w:right w:val="single" w:sz="4" w:space="0" w:color="auto"/>
            </w:tcBorders>
          </w:tcPr>
          <w:p w:rsidR="00E46427" w:rsidRPr="00363918" w:rsidRDefault="00E46427" w:rsidP="00032C45">
            <w:pPr>
              <w:jc w:val="center"/>
              <w:rPr>
                <w:b/>
                <w:sz w:val="18"/>
                <w:szCs w:val="18"/>
              </w:rPr>
            </w:pPr>
            <w:r>
              <w:rPr>
                <w:b/>
                <w:sz w:val="18"/>
                <w:szCs w:val="18"/>
              </w:rPr>
              <w:t>500,0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Default="00032C45" w:rsidP="00477156">
            <w:pPr>
              <w:jc w:val="both"/>
              <w:rPr>
                <w:color w:val="000000"/>
                <w:sz w:val="18"/>
                <w:szCs w:val="18"/>
              </w:rPr>
            </w:pPr>
            <w:r w:rsidRPr="004F4C8B">
              <w:rPr>
                <w:color w:val="000000"/>
                <w:sz w:val="18"/>
                <w:szCs w:val="18"/>
              </w:rPr>
              <w:t>федеральны</w:t>
            </w:r>
            <w:r w:rsidRPr="00032C45">
              <w:rPr>
                <w:color w:val="000000"/>
                <w:sz w:val="18"/>
                <w:szCs w:val="18"/>
              </w:rPr>
              <w:t>й бюджет</w:t>
            </w:r>
          </w:p>
          <w:p w:rsidR="00032C45" w:rsidRPr="004F4C8B" w:rsidRDefault="00032C45" w:rsidP="00477156">
            <w:pPr>
              <w:jc w:val="both"/>
              <w:rPr>
                <w:color w:val="000000"/>
                <w:sz w:val="18"/>
                <w:szCs w:val="18"/>
              </w:rPr>
            </w:pPr>
          </w:p>
        </w:tc>
        <w:tc>
          <w:tcPr>
            <w:tcW w:w="246" w:type="pct"/>
          </w:tcPr>
          <w:p w:rsidR="00032C45" w:rsidRDefault="00032C45" w:rsidP="00032C45">
            <w:pPr>
              <w:jc w:val="center"/>
            </w:pPr>
            <w:r w:rsidRPr="00523C46">
              <w:rPr>
                <w:color w:val="000000"/>
                <w:sz w:val="18"/>
                <w:szCs w:val="18"/>
              </w:rPr>
              <w:t>0,0</w:t>
            </w:r>
          </w:p>
        </w:tc>
        <w:tc>
          <w:tcPr>
            <w:tcW w:w="245" w:type="pct"/>
          </w:tcPr>
          <w:p w:rsidR="00032C45" w:rsidRDefault="00032C45" w:rsidP="00032C45">
            <w:pPr>
              <w:jc w:val="center"/>
            </w:pPr>
            <w:r w:rsidRPr="00523C46">
              <w:rPr>
                <w:color w:val="000000"/>
                <w:sz w:val="18"/>
                <w:szCs w:val="18"/>
              </w:rPr>
              <w:t>0,0</w:t>
            </w:r>
          </w:p>
        </w:tc>
        <w:tc>
          <w:tcPr>
            <w:tcW w:w="232"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3" w:type="pct"/>
          </w:tcPr>
          <w:p w:rsidR="00032C45" w:rsidRDefault="00032C45" w:rsidP="00032C45">
            <w:pPr>
              <w:jc w:val="center"/>
            </w:pPr>
            <w:r w:rsidRPr="00523C46">
              <w:rPr>
                <w:color w:val="000000"/>
                <w:sz w:val="18"/>
                <w:szCs w:val="18"/>
              </w:rPr>
              <w:t>0,0</w:t>
            </w:r>
          </w:p>
        </w:tc>
        <w:tc>
          <w:tcPr>
            <w:tcW w:w="267" w:type="pct"/>
            <w:tcBorders>
              <w:right w:val="single" w:sz="4" w:space="0" w:color="auto"/>
            </w:tcBorders>
          </w:tcPr>
          <w:p w:rsidR="00032C45" w:rsidRDefault="00032C45" w:rsidP="00032C45">
            <w:pPr>
              <w:jc w:val="center"/>
            </w:pPr>
            <w:r w:rsidRPr="00523C46">
              <w:rPr>
                <w:color w:val="000000"/>
                <w:sz w:val="18"/>
                <w:szCs w:val="18"/>
              </w:rPr>
              <w:t>0,0</w:t>
            </w:r>
          </w:p>
        </w:tc>
        <w:tc>
          <w:tcPr>
            <w:tcW w:w="242" w:type="pct"/>
            <w:tcBorders>
              <w:right w:val="single" w:sz="4" w:space="0" w:color="auto"/>
            </w:tcBorders>
          </w:tcPr>
          <w:p w:rsidR="00032C45" w:rsidRDefault="00032C45" w:rsidP="00032C45">
            <w:pPr>
              <w:jc w:val="center"/>
            </w:pPr>
            <w:r w:rsidRPr="00523C46">
              <w:rPr>
                <w:color w:val="000000"/>
                <w:sz w:val="18"/>
                <w:szCs w:val="18"/>
              </w:rPr>
              <w:t>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sidRPr="004F4C8B">
              <w:rPr>
                <w:color w:val="000000"/>
                <w:sz w:val="18"/>
                <w:szCs w:val="18"/>
              </w:rPr>
              <w:t>республиканский бюджет Чувашской Республики</w:t>
            </w:r>
          </w:p>
        </w:tc>
        <w:tc>
          <w:tcPr>
            <w:tcW w:w="246" w:type="pct"/>
          </w:tcPr>
          <w:p w:rsidR="00032C45" w:rsidRDefault="00032C45" w:rsidP="00032C45">
            <w:pPr>
              <w:jc w:val="center"/>
            </w:pPr>
            <w:r w:rsidRPr="00523C46">
              <w:rPr>
                <w:color w:val="000000"/>
                <w:sz w:val="18"/>
                <w:szCs w:val="18"/>
              </w:rPr>
              <w:t>0,0</w:t>
            </w:r>
          </w:p>
        </w:tc>
        <w:tc>
          <w:tcPr>
            <w:tcW w:w="245" w:type="pct"/>
          </w:tcPr>
          <w:p w:rsidR="00032C45" w:rsidRDefault="00032C45" w:rsidP="00032C45">
            <w:pPr>
              <w:jc w:val="center"/>
            </w:pPr>
            <w:r w:rsidRPr="00523C46">
              <w:rPr>
                <w:color w:val="000000"/>
                <w:sz w:val="18"/>
                <w:szCs w:val="18"/>
              </w:rPr>
              <w:t>0,0</w:t>
            </w:r>
          </w:p>
        </w:tc>
        <w:tc>
          <w:tcPr>
            <w:tcW w:w="232"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6" w:type="pct"/>
          </w:tcPr>
          <w:p w:rsidR="00032C45" w:rsidRDefault="00032C45" w:rsidP="00032C45">
            <w:pPr>
              <w:jc w:val="center"/>
            </w:pPr>
            <w:r w:rsidRPr="00523C46">
              <w:rPr>
                <w:color w:val="000000"/>
                <w:sz w:val="18"/>
                <w:szCs w:val="18"/>
              </w:rPr>
              <w:t>0,0</w:t>
            </w:r>
          </w:p>
        </w:tc>
        <w:tc>
          <w:tcPr>
            <w:tcW w:w="233" w:type="pct"/>
          </w:tcPr>
          <w:p w:rsidR="00032C45" w:rsidRDefault="00032C45" w:rsidP="00032C45">
            <w:pPr>
              <w:jc w:val="center"/>
            </w:pPr>
            <w:r w:rsidRPr="00523C46">
              <w:rPr>
                <w:color w:val="000000"/>
                <w:sz w:val="18"/>
                <w:szCs w:val="18"/>
              </w:rPr>
              <w:t>0,0</w:t>
            </w:r>
          </w:p>
        </w:tc>
        <w:tc>
          <w:tcPr>
            <w:tcW w:w="267" w:type="pct"/>
            <w:tcBorders>
              <w:right w:val="single" w:sz="4" w:space="0" w:color="auto"/>
            </w:tcBorders>
          </w:tcPr>
          <w:p w:rsidR="00032C45" w:rsidRDefault="00032C45" w:rsidP="00032C45">
            <w:pPr>
              <w:jc w:val="center"/>
            </w:pPr>
            <w:r w:rsidRPr="00523C46">
              <w:rPr>
                <w:color w:val="000000"/>
                <w:sz w:val="18"/>
                <w:szCs w:val="18"/>
              </w:rPr>
              <w:t>0,0</w:t>
            </w:r>
          </w:p>
        </w:tc>
        <w:tc>
          <w:tcPr>
            <w:tcW w:w="242" w:type="pct"/>
            <w:tcBorders>
              <w:right w:val="single" w:sz="4" w:space="0" w:color="auto"/>
            </w:tcBorders>
          </w:tcPr>
          <w:p w:rsidR="00032C45" w:rsidRDefault="00032C45" w:rsidP="00032C45">
            <w:pPr>
              <w:jc w:val="center"/>
            </w:pPr>
            <w:r w:rsidRPr="00523C46">
              <w:rPr>
                <w:color w:val="000000"/>
                <w:sz w:val="18"/>
                <w:szCs w:val="18"/>
              </w:rPr>
              <w:t>0,0</w:t>
            </w:r>
          </w:p>
        </w:tc>
      </w:tr>
      <w:tr w:rsidR="00E46427"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E46427" w:rsidRPr="004F4C8B" w:rsidRDefault="00E46427" w:rsidP="00477156">
            <w:pPr>
              <w:jc w:val="both"/>
              <w:rPr>
                <w:color w:val="000000"/>
                <w:sz w:val="18"/>
                <w:szCs w:val="18"/>
              </w:rPr>
            </w:pPr>
          </w:p>
        </w:tc>
        <w:tc>
          <w:tcPr>
            <w:tcW w:w="700" w:type="pct"/>
            <w:vMerge/>
          </w:tcPr>
          <w:p w:rsidR="00E46427" w:rsidRPr="004F4C8B" w:rsidRDefault="00E46427" w:rsidP="00477156">
            <w:pPr>
              <w:jc w:val="both"/>
              <w:rPr>
                <w:color w:val="000000"/>
                <w:sz w:val="18"/>
                <w:szCs w:val="18"/>
              </w:rPr>
            </w:pPr>
          </w:p>
        </w:tc>
        <w:tc>
          <w:tcPr>
            <w:tcW w:w="246" w:type="pct"/>
            <w:vMerge/>
          </w:tcPr>
          <w:p w:rsidR="00E46427" w:rsidRPr="004F4C8B" w:rsidRDefault="00E46427" w:rsidP="00477156">
            <w:pPr>
              <w:jc w:val="center"/>
              <w:rPr>
                <w:color w:val="000000"/>
                <w:sz w:val="18"/>
                <w:szCs w:val="18"/>
              </w:rPr>
            </w:pPr>
          </w:p>
        </w:tc>
        <w:tc>
          <w:tcPr>
            <w:tcW w:w="290" w:type="pct"/>
            <w:vMerge/>
          </w:tcPr>
          <w:p w:rsidR="00E46427" w:rsidRPr="004F4C8B" w:rsidRDefault="00E46427" w:rsidP="00477156">
            <w:pPr>
              <w:jc w:val="center"/>
              <w:rPr>
                <w:color w:val="000000"/>
                <w:sz w:val="18"/>
                <w:szCs w:val="18"/>
              </w:rPr>
            </w:pPr>
          </w:p>
        </w:tc>
        <w:tc>
          <w:tcPr>
            <w:tcW w:w="345" w:type="pct"/>
            <w:vMerge/>
          </w:tcPr>
          <w:p w:rsidR="00E46427" w:rsidRPr="004F4C8B" w:rsidRDefault="00E46427" w:rsidP="00477156">
            <w:pPr>
              <w:jc w:val="center"/>
              <w:rPr>
                <w:color w:val="000000"/>
                <w:sz w:val="18"/>
                <w:szCs w:val="18"/>
              </w:rPr>
            </w:pPr>
          </w:p>
        </w:tc>
        <w:tc>
          <w:tcPr>
            <w:tcW w:w="225" w:type="pct"/>
            <w:vMerge/>
          </w:tcPr>
          <w:p w:rsidR="00E46427" w:rsidRPr="004F4C8B" w:rsidRDefault="00E46427" w:rsidP="00477156">
            <w:pPr>
              <w:jc w:val="center"/>
              <w:rPr>
                <w:color w:val="000000"/>
                <w:sz w:val="18"/>
                <w:szCs w:val="18"/>
              </w:rPr>
            </w:pPr>
          </w:p>
        </w:tc>
        <w:tc>
          <w:tcPr>
            <w:tcW w:w="530" w:type="pct"/>
          </w:tcPr>
          <w:p w:rsidR="00E46427" w:rsidRPr="004F4C8B" w:rsidRDefault="00E46427"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района </w:t>
            </w:r>
          </w:p>
        </w:tc>
        <w:tc>
          <w:tcPr>
            <w:tcW w:w="246" w:type="pct"/>
          </w:tcPr>
          <w:p w:rsidR="00E46427" w:rsidRPr="009A50EF" w:rsidRDefault="00E46427" w:rsidP="00032C45">
            <w:pPr>
              <w:jc w:val="center"/>
              <w:rPr>
                <w:sz w:val="18"/>
                <w:szCs w:val="18"/>
              </w:rPr>
            </w:pPr>
            <w:r>
              <w:rPr>
                <w:sz w:val="18"/>
                <w:szCs w:val="18"/>
              </w:rPr>
              <w:t>191,0</w:t>
            </w:r>
          </w:p>
        </w:tc>
        <w:tc>
          <w:tcPr>
            <w:tcW w:w="245" w:type="pct"/>
          </w:tcPr>
          <w:p w:rsidR="00E46427" w:rsidRPr="009A50EF" w:rsidRDefault="00E46427" w:rsidP="00032C45">
            <w:pPr>
              <w:jc w:val="center"/>
              <w:rPr>
                <w:sz w:val="18"/>
                <w:szCs w:val="18"/>
              </w:rPr>
            </w:pPr>
            <w:r>
              <w:rPr>
                <w:sz w:val="18"/>
                <w:szCs w:val="18"/>
              </w:rPr>
              <w:t>30,0</w:t>
            </w:r>
          </w:p>
        </w:tc>
        <w:tc>
          <w:tcPr>
            <w:tcW w:w="232" w:type="pct"/>
          </w:tcPr>
          <w:p w:rsidR="00E46427" w:rsidRPr="009A50EF" w:rsidRDefault="00E46427" w:rsidP="00032C45">
            <w:pPr>
              <w:jc w:val="center"/>
              <w:rPr>
                <w:sz w:val="18"/>
                <w:szCs w:val="18"/>
              </w:rPr>
            </w:pPr>
            <w:r>
              <w:rPr>
                <w:sz w:val="18"/>
                <w:szCs w:val="18"/>
              </w:rPr>
              <w:t>30,0</w:t>
            </w:r>
          </w:p>
        </w:tc>
        <w:tc>
          <w:tcPr>
            <w:tcW w:w="236" w:type="pct"/>
          </w:tcPr>
          <w:p w:rsidR="00E46427" w:rsidRPr="009A50EF" w:rsidRDefault="00E46427" w:rsidP="00032C45">
            <w:pPr>
              <w:jc w:val="center"/>
              <w:rPr>
                <w:sz w:val="18"/>
                <w:szCs w:val="18"/>
              </w:rPr>
            </w:pPr>
            <w:r w:rsidRPr="009A50EF">
              <w:rPr>
                <w:sz w:val="18"/>
                <w:szCs w:val="18"/>
              </w:rPr>
              <w:t>100,0</w:t>
            </w:r>
          </w:p>
        </w:tc>
        <w:tc>
          <w:tcPr>
            <w:tcW w:w="236" w:type="pct"/>
          </w:tcPr>
          <w:p w:rsidR="00E46427" w:rsidRPr="009A50EF" w:rsidRDefault="00E46427" w:rsidP="00032C45">
            <w:pPr>
              <w:jc w:val="center"/>
              <w:rPr>
                <w:sz w:val="18"/>
                <w:szCs w:val="18"/>
              </w:rPr>
            </w:pPr>
            <w:r w:rsidRPr="009A50EF">
              <w:rPr>
                <w:sz w:val="18"/>
                <w:szCs w:val="18"/>
              </w:rPr>
              <w:t>100,0</w:t>
            </w:r>
          </w:p>
        </w:tc>
        <w:tc>
          <w:tcPr>
            <w:tcW w:w="236" w:type="pct"/>
          </w:tcPr>
          <w:p w:rsidR="00E46427" w:rsidRPr="009A50EF" w:rsidRDefault="00E46427" w:rsidP="00032C45">
            <w:pPr>
              <w:jc w:val="center"/>
              <w:rPr>
                <w:sz w:val="18"/>
                <w:szCs w:val="18"/>
              </w:rPr>
            </w:pPr>
            <w:r w:rsidRPr="009A50EF">
              <w:rPr>
                <w:sz w:val="18"/>
                <w:szCs w:val="18"/>
              </w:rPr>
              <w:t>100,0</w:t>
            </w:r>
          </w:p>
        </w:tc>
        <w:tc>
          <w:tcPr>
            <w:tcW w:w="233" w:type="pct"/>
          </w:tcPr>
          <w:p w:rsidR="00E46427" w:rsidRPr="009A50EF" w:rsidRDefault="00E46427" w:rsidP="00032C45">
            <w:pPr>
              <w:jc w:val="center"/>
              <w:rPr>
                <w:sz w:val="18"/>
                <w:szCs w:val="18"/>
              </w:rPr>
            </w:pPr>
            <w:r w:rsidRPr="009A50EF">
              <w:rPr>
                <w:sz w:val="18"/>
                <w:szCs w:val="18"/>
              </w:rPr>
              <w:t>100,0</w:t>
            </w:r>
          </w:p>
        </w:tc>
        <w:tc>
          <w:tcPr>
            <w:tcW w:w="267" w:type="pct"/>
            <w:tcBorders>
              <w:right w:val="single" w:sz="4" w:space="0" w:color="auto"/>
            </w:tcBorders>
          </w:tcPr>
          <w:p w:rsidR="00E46427" w:rsidRPr="009A50EF" w:rsidRDefault="00E46427" w:rsidP="00032C45">
            <w:pPr>
              <w:jc w:val="center"/>
              <w:rPr>
                <w:sz w:val="18"/>
                <w:szCs w:val="18"/>
              </w:rPr>
            </w:pPr>
            <w:r>
              <w:rPr>
                <w:sz w:val="18"/>
                <w:szCs w:val="18"/>
              </w:rPr>
              <w:t>500,0</w:t>
            </w:r>
          </w:p>
        </w:tc>
        <w:tc>
          <w:tcPr>
            <w:tcW w:w="242" w:type="pct"/>
            <w:tcBorders>
              <w:right w:val="single" w:sz="4" w:space="0" w:color="auto"/>
            </w:tcBorders>
          </w:tcPr>
          <w:p w:rsidR="00E46427" w:rsidRPr="009A50EF" w:rsidRDefault="00E46427" w:rsidP="00032C45">
            <w:pPr>
              <w:jc w:val="center"/>
              <w:rPr>
                <w:sz w:val="18"/>
                <w:szCs w:val="18"/>
              </w:rPr>
            </w:pPr>
            <w:r>
              <w:rPr>
                <w:sz w:val="18"/>
                <w:szCs w:val="18"/>
              </w:rPr>
              <w:t>500,0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Внебюджетные источники</w:t>
            </w:r>
          </w:p>
        </w:tc>
        <w:tc>
          <w:tcPr>
            <w:tcW w:w="246" w:type="pct"/>
          </w:tcPr>
          <w:p w:rsidR="00032C45" w:rsidRDefault="00032C45" w:rsidP="00032C45">
            <w:pPr>
              <w:jc w:val="center"/>
            </w:pPr>
            <w:r w:rsidRPr="0073005E">
              <w:rPr>
                <w:color w:val="000000"/>
                <w:sz w:val="18"/>
                <w:szCs w:val="18"/>
              </w:rPr>
              <w:t>0,0</w:t>
            </w:r>
          </w:p>
        </w:tc>
        <w:tc>
          <w:tcPr>
            <w:tcW w:w="245" w:type="pct"/>
          </w:tcPr>
          <w:p w:rsidR="00032C45" w:rsidRDefault="00032C45" w:rsidP="00032C45">
            <w:pPr>
              <w:jc w:val="center"/>
            </w:pPr>
            <w:r w:rsidRPr="0073005E">
              <w:rPr>
                <w:color w:val="000000"/>
                <w:sz w:val="18"/>
                <w:szCs w:val="18"/>
              </w:rPr>
              <w:t>0,0</w:t>
            </w:r>
          </w:p>
        </w:tc>
        <w:tc>
          <w:tcPr>
            <w:tcW w:w="232"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3" w:type="pct"/>
          </w:tcPr>
          <w:p w:rsidR="00032C45" w:rsidRDefault="00032C45" w:rsidP="00032C45">
            <w:pPr>
              <w:jc w:val="center"/>
            </w:pPr>
            <w:r w:rsidRPr="0073005E">
              <w:rPr>
                <w:color w:val="000000"/>
                <w:sz w:val="18"/>
                <w:szCs w:val="18"/>
              </w:rPr>
              <w:t>0,0</w:t>
            </w:r>
          </w:p>
        </w:tc>
        <w:tc>
          <w:tcPr>
            <w:tcW w:w="267" w:type="pct"/>
            <w:tcBorders>
              <w:right w:val="single" w:sz="4" w:space="0" w:color="auto"/>
            </w:tcBorders>
          </w:tcPr>
          <w:p w:rsidR="00032C45" w:rsidRDefault="00032C45" w:rsidP="00032C45">
            <w:pPr>
              <w:jc w:val="center"/>
            </w:pPr>
            <w:r w:rsidRPr="0073005E">
              <w:rPr>
                <w:color w:val="000000"/>
                <w:sz w:val="18"/>
                <w:szCs w:val="18"/>
              </w:rPr>
              <w:t>0,0</w:t>
            </w:r>
          </w:p>
        </w:tc>
        <w:tc>
          <w:tcPr>
            <w:tcW w:w="242" w:type="pct"/>
            <w:tcBorders>
              <w:right w:val="single" w:sz="4" w:space="0" w:color="auto"/>
            </w:tcBorders>
          </w:tcPr>
          <w:p w:rsidR="00032C45" w:rsidRDefault="00032C45" w:rsidP="00032C45">
            <w:pPr>
              <w:jc w:val="center"/>
            </w:pPr>
            <w:r w:rsidRPr="0073005E">
              <w:rPr>
                <w:color w:val="000000"/>
                <w:sz w:val="18"/>
                <w:szCs w:val="18"/>
              </w:rPr>
              <w:t>0,0</w:t>
            </w:r>
          </w:p>
        </w:tc>
      </w:tr>
      <w:tr w:rsidR="00032C45" w:rsidRPr="004F4C8B"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4F4C8B" w:rsidRDefault="00032C45" w:rsidP="00477156">
            <w:pPr>
              <w:jc w:val="both"/>
              <w:rPr>
                <w:color w:val="000000"/>
                <w:sz w:val="18"/>
                <w:szCs w:val="18"/>
              </w:rPr>
            </w:pPr>
          </w:p>
        </w:tc>
        <w:tc>
          <w:tcPr>
            <w:tcW w:w="700" w:type="pct"/>
            <w:vMerge/>
          </w:tcPr>
          <w:p w:rsidR="00032C45" w:rsidRPr="004F4C8B"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Default="00032C45" w:rsidP="00477156">
            <w:pPr>
              <w:jc w:val="both"/>
              <w:rPr>
                <w:color w:val="000000"/>
                <w:sz w:val="18"/>
                <w:szCs w:val="18"/>
              </w:rPr>
            </w:pPr>
            <w:r>
              <w:rPr>
                <w:color w:val="000000"/>
                <w:sz w:val="18"/>
                <w:szCs w:val="18"/>
              </w:rPr>
              <w:t>Бюджет поселений</w:t>
            </w:r>
          </w:p>
          <w:p w:rsidR="00032C45" w:rsidRPr="004F4C8B" w:rsidRDefault="00032C45" w:rsidP="00477156">
            <w:pPr>
              <w:jc w:val="both"/>
              <w:rPr>
                <w:color w:val="000000"/>
                <w:sz w:val="18"/>
                <w:szCs w:val="18"/>
              </w:rPr>
            </w:pPr>
          </w:p>
        </w:tc>
        <w:tc>
          <w:tcPr>
            <w:tcW w:w="246" w:type="pct"/>
          </w:tcPr>
          <w:p w:rsidR="00032C45" w:rsidRDefault="00032C45" w:rsidP="00032C45">
            <w:pPr>
              <w:jc w:val="center"/>
            </w:pPr>
            <w:r w:rsidRPr="0073005E">
              <w:rPr>
                <w:color w:val="000000"/>
                <w:sz w:val="18"/>
                <w:szCs w:val="18"/>
              </w:rPr>
              <w:t>0,0</w:t>
            </w:r>
          </w:p>
        </w:tc>
        <w:tc>
          <w:tcPr>
            <w:tcW w:w="245" w:type="pct"/>
          </w:tcPr>
          <w:p w:rsidR="00032C45" w:rsidRDefault="00032C45" w:rsidP="00032C45">
            <w:pPr>
              <w:jc w:val="center"/>
            </w:pPr>
            <w:r w:rsidRPr="0073005E">
              <w:rPr>
                <w:color w:val="000000"/>
                <w:sz w:val="18"/>
                <w:szCs w:val="18"/>
              </w:rPr>
              <w:t>0,0</w:t>
            </w:r>
          </w:p>
        </w:tc>
        <w:tc>
          <w:tcPr>
            <w:tcW w:w="232"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6" w:type="pct"/>
          </w:tcPr>
          <w:p w:rsidR="00032C45" w:rsidRDefault="00032C45" w:rsidP="00032C45">
            <w:pPr>
              <w:jc w:val="center"/>
            </w:pPr>
            <w:r w:rsidRPr="0073005E">
              <w:rPr>
                <w:color w:val="000000"/>
                <w:sz w:val="18"/>
                <w:szCs w:val="18"/>
              </w:rPr>
              <w:t>0,0</w:t>
            </w:r>
          </w:p>
        </w:tc>
        <w:tc>
          <w:tcPr>
            <w:tcW w:w="233" w:type="pct"/>
          </w:tcPr>
          <w:p w:rsidR="00032C45" w:rsidRDefault="00032C45" w:rsidP="00032C45">
            <w:pPr>
              <w:jc w:val="center"/>
            </w:pPr>
            <w:r w:rsidRPr="0073005E">
              <w:rPr>
                <w:color w:val="000000"/>
                <w:sz w:val="18"/>
                <w:szCs w:val="18"/>
              </w:rPr>
              <w:t>0,0</w:t>
            </w:r>
          </w:p>
        </w:tc>
        <w:tc>
          <w:tcPr>
            <w:tcW w:w="267" w:type="pct"/>
            <w:tcBorders>
              <w:right w:val="single" w:sz="4" w:space="0" w:color="auto"/>
            </w:tcBorders>
          </w:tcPr>
          <w:p w:rsidR="00032C45" w:rsidRDefault="00032C45" w:rsidP="00032C45">
            <w:pPr>
              <w:jc w:val="center"/>
            </w:pPr>
            <w:r w:rsidRPr="0073005E">
              <w:rPr>
                <w:color w:val="000000"/>
                <w:sz w:val="18"/>
                <w:szCs w:val="18"/>
              </w:rPr>
              <w:t>0,0</w:t>
            </w:r>
          </w:p>
        </w:tc>
        <w:tc>
          <w:tcPr>
            <w:tcW w:w="242" w:type="pct"/>
            <w:tcBorders>
              <w:right w:val="single" w:sz="4" w:space="0" w:color="auto"/>
            </w:tcBorders>
          </w:tcPr>
          <w:p w:rsidR="00032C45" w:rsidRDefault="00032C45" w:rsidP="00032C45">
            <w:pPr>
              <w:jc w:val="center"/>
            </w:pPr>
            <w:r w:rsidRPr="0073005E">
              <w:rPr>
                <w:color w:val="000000"/>
                <w:sz w:val="18"/>
                <w:szCs w:val="18"/>
              </w:rPr>
              <w:t>0,0</w:t>
            </w:r>
          </w:p>
        </w:tc>
      </w:tr>
      <w:tr w:rsidR="00E46427" w:rsidRPr="00AC2AD3" w:rsidTr="00032C45">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E46427" w:rsidRPr="00AC2AD3" w:rsidRDefault="00E46427" w:rsidP="00477156">
            <w:pPr>
              <w:jc w:val="both"/>
              <w:rPr>
                <w:color w:val="000000"/>
                <w:sz w:val="18"/>
                <w:szCs w:val="18"/>
              </w:rPr>
            </w:pPr>
            <w:r>
              <w:rPr>
                <w:color w:val="000000"/>
                <w:sz w:val="18"/>
                <w:szCs w:val="18"/>
              </w:rPr>
              <w:t>М</w:t>
            </w:r>
            <w:r w:rsidRPr="00AC2AD3">
              <w:rPr>
                <w:color w:val="000000"/>
                <w:sz w:val="18"/>
                <w:szCs w:val="18"/>
              </w:rPr>
              <w:t>ероприятие 1</w:t>
            </w:r>
            <w:r>
              <w:rPr>
                <w:color w:val="000000"/>
                <w:sz w:val="18"/>
                <w:szCs w:val="18"/>
              </w:rPr>
              <w:t>.1</w:t>
            </w:r>
          </w:p>
        </w:tc>
        <w:tc>
          <w:tcPr>
            <w:tcW w:w="700" w:type="pct"/>
            <w:vMerge w:val="restart"/>
          </w:tcPr>
          <w:p w:rsidR="00E46427" w:rsidRPr="00AC2AD3" w:rsidRDefault="00E46427" w:rsidP="00477156">
            <w:pPr>
              <w:jc w:val="both"/>
              <w:rPr>
                <w:color w:val="000000"/>
                <w:sz w:val="18"/>
                <w:szCs w:val="18"/>
              </w:rPr>
            </w:pPr>
            <w:r w:rsidRPr="00AC2AD3">
              <w:rPr>
                <w:color w:val="000000"/>
                <w:sz w:val="18"/>
                <w:szCs w:val="18"/>
              </w:rPr>
              <w:t>Об</w:t>
            </w:r>
            <w:r>
              <w:rPr>
                <w:color w:val="000000"/>
                <w:sz w:val="18"/>
                <w:szCs w:val="18"/>
              </w:rPr>
              <w:t>еспечение безопасности участия детей  в дорожном движении</w:t>
            </w:r>
          </w:p>
        </w:tc>
        <w:tc>
          <w:tcPr>
            <w:tcW w:w="246" w:type="pct"/>
            <w:vMerge w:val="restart"/>
          </w:tcPr>
          <w:p w:rsidR="00E46427" w:rsidRPr="004F4C8B" w:rsidRDefault="00E46427" w:rsidP="00477156">
            <w:pPr>
              <w:jc w:val="center"/>
              <w:rPr>
                <w:color w:val="000000"/>
                <w:sz w:val="18"/>
                <w:szCs w:val="18"/>
              </w:rPr>
            </w:pPr>
            <w:r>
              <w:rPr>
                <w:color w:val="000000"/>
                <w:sz w:val="18"/>
                <w:szCs w:val="18"/>
              </w:rPr>
              <w:t>000</w:t>
            </w:r>
          </w:p>
          <w:p w:rsidR="00E46427" w:rsidRPr="004F4C8B" w:rsidRDefault="00E46427" w:rsidP="00477156">
            <w:pPr>
              <w:rPr>
                <w:color w:val="000000"/>
                <w:sz w:val="18"/>
                <w:szCs w:val="18"/>
              </w:rPr>
            </w:pPr>
          </w:p>
        </w:tc>
        <w:tc>
          <w:tcPr>
            <w:tcW w:w="290" w:type="pct"/>
            <w:vMerge w:val="restart"/>
          </w:tcPr>
          <w:p w:rsidR="00E46427" w:rsidRPr="004F4C8B" w:rsidRDefault="00E46427" w:rsidP="00477156">
            <w:pPr>
              <w:jc w:val="center"/>
              <w:rPr>
                <w:color w:val="000000"/>
                <w:sz w:val="18"/>
                <w:szCs w:val="18"/>
              </w:rPr>
            </w:pPr>
            <w:r>
              <w:rPr>
                <w:color w:val="000000"/>
                <w:sz w:val="18"/>
                <w:szCs w:val="18"/>
              </w:rPr>
              <w:t>0000</w:t>
            </w:r>
          </w:p>
          <w:p w:rsidR="00E46427" w:rsidRPr="004F4C8B" w:rsidRDefault="00E46427" w:rsidP="00477156">
            <w:pPr>
              <w:rPr>
                <w:color w:val="000000"/>
                <w:sz w:val="18"/>
                <w:szCs w:val="18"/>
              </w:rPr>
            </w:pPr>
          </w:p>
        </w:tc>
        <w:tc>
          <w:tcPr>
            <w:tcW w:w="345" w:type="pct"/>
            <w:vMerge w:val="restart"/>
          </w:tcPr>
          <w:p w:rsidR="00E46427" w:rsidRPr="004F4C8B" w:rsidRDefault="00E46427" w:rsidP="00477156">
            <w:pPr>
              <w:jc w:val="center"/>
              <w:rPr>
                <w:color w:val="000000"/>
                <w:sz w:val="18"/>
                <w:szCs w:val="18"/>
              </w:rPr>
            </w:pPr>
            <w:r>
              <w:rPr>
                <w:color w:val="000000"/>
                <w:sz w:val="18"/>
                <w:szCs w:val="18"/>
              </w:rPr>
              <w:t>Ч230174310</w:t>
            </w:r>
          </w:p>
          <w:p w:rsidR="00E46427" w:rsidRPr="004F4C8B" w:rsidRDefault="00E46427" w:rsidP="00477156">
            <w:pPr>
              <w:jc w:val="center"/>
              <w:rPr>
                <w:color w:val="000000"/>
                <w:sz w:val="18"/>
                <w:szCs w:val="18"/>
              </w:rPr>
            </w:pPr>
          </w:p>
        </w:tc>
        <w:tc>
          <w:tcPr>
            <w:tcW w:w="225" w:type="pct"/>
            <w:vMerge w:val="restart"/>
          </w:tcPr>
          <w:p w:rsidR="00E46427" w:rsidRPr="004F4C8B" w:rsidRDefault="00E46427" w:rsidP="00477156">
            <w:pPr>
              <w:jc w:val="center"/>
              <w:rPr>
                <w:color w:val="000000"/>
                <w:sz w:val="18"/>
                <w:szCs w:val="18"/>
              </w:rPr>
            </w:pPr>
            <w:r>
              <w:rPr>
                <w:color w:val="000000"/>
                <w:sz w:val="18"/>
                <w:szCs w:val="18"/>
              </w:rPr>
              <w:t>000</w:t>
            </w:r>
          </w:p>
          <w:p w:rsidR="00E46427" w:rsidRPr="004F4C8B" w:rsidRDefault="00E46427" w:rsidP="00477156">
            <w:pPr>
              <w:jc w:val="center"/>
              <w:rPr>
                <w:color w:val="000000"/>
                <w:sz w:val="18"/>
                <w:szCs w:val="18"/>
              </w:rPr>
            </w:pPr>
          </w:p>
        </w:tc>
        <w:tc>
          <w:tcPr>
            <w:tcW w:w="530" w:type="pct"/>
          </w:tcPr>
          <w:p w:rsidR="00E46427" w:rsidRPr="00AC2AD3" w:rsidRDefault="00E46427" w:rsidP="00477156">
            <w:pPr>
              <w:jc w:val="both"/>
              <w:rPr>
                <w:b/>
                <w:color w:val="000000"/>
                <w:sz w:val="18"/>
                <w:szCs w:val="18"/>
              </w:rPr>
            </w:pPr>
            <w:r w:rsidRPr="00AC2AD3">
              <w:rPr>
                <w:b/>
                <w:color w:val="000000"/>
                <w:sz w:val="18"/>
                <w:szCs w:val="18"/>
              </w:rPr>
              <w:t>всего</w:t>
            </w:r>
          </w:p>
        </w:tc>
        <w:tc>
          <w:tcPr>
            <w:tcW w:w="246" w:type="pct"/>
          </w:tcPr>
          <w:p w:rsidR="00E46427" w:rsidRPr="00060BEA" w:rsidRDefault="00E46427" w:rsidP="00032C45">
            <w:pPr>
              <w:jc w:val="center"/>
              <w:rPr>
                <w:b/>
                <w:color w:val="000000"/>
                <w:sz w:val="18"/>
                <w:szCs w:val="18"/>
              </w:rPr>
            </w:pPr>
            <w:r>
              <w:rPr>
                <w:b/>
                <w:color w:val="000000"/>
                <w:sz w:val="18"/>
                <w:szCs w:val="18"/>
              </w:rPr>
              <w:t>30,0</w:t>
            </w:r>
          </w:p>
        </w:tc>
        <w:tc>
          <w:tcPr>
            <w:tcW w:w="245" w:type="pct"/>
          </w:tcPr>
          <w:p w:rsidR="00E46427" w:rsidRPr="00060BEA" w:rsidRDefault="00E46427" w:rsidP="00032C45">
            <w:pPr>
              <w:jc w:val="center"/>
              <w:rPr>
                <w:b/>
                <w:sz w:val="18"/>
                <w:szCs w:val="18"/>
              </w:rPr>
            </w:pPr>
            <w:r>
              <w:rPr>
                <w:b/>
                <w:sz w:val="18"/>
                <w:szCs w:val="18"/>
              </w:rPr>
              <w:t>15,0</w:t>
            </w:r>
          </w:p>
        </w:tc>
        <w:tc>
          <w:tcPr>
            <w:tcW w:w="232" w:type="pct"/>
          </w:tcPr>
          <w:p w:rsidR="00E46427" w:rsidRPr="00060BEA" w:rsidRDefault="00E46427" w:rsidP="00032C45">
            <w:pPr>
              <w:jc w:val="center"/>
              <w:rPr>
                <w:b/>
                <w:sz w:val="18"/>
                <w:szCs w:val="18"/>
              </w:rPr>
            </w:pPr>
            <w:r>
              <w:rPr>
                <w:b/>
                <w:sz w:val="18"/>
                <w:szCs w:val="18"/>
              </w:rPr>
              <w:t>15,0</w:t>
            </w:r>
          </w:p>
        </w:tc>
        <w:tc>
          <w:tcPr>
            <w:tcW w:w="236" w:type="pct"/>
          </w:tcPr>
          <w:p w:rsidR="00E46427" w:rsidRPr="00060BEA" w:rsidRDefault="00E46427" w:rsidP="00032C45">
            <w:pPr>
              <w:jc w:val="center"/>
              <w:rPr>
                <w:b/>
                <w:sz w:val="18"/>
                <w:szCs w:val="18"/>
              </w:rPr>
            </w:pPr>
            <w:r>
              <w:rPr>
                <w:b/>
                <w:sz w:val="18"/>
                <w:szCs w:val="18"/>
              </w:rPr>
              <w:t>50,0</w:t>
            </w:r>
          </w:p>
        </w:tc>
        <w:tc>
          <w:tcPr>
            <w:tcW w:w="236" w:type="pct"/>
          </w:tcPr>
          <w:p w:rsidR="00E46427" w:rsidRPr="00060BEA" w:rsidRDefault="00E46427" w:rsidP="00032C45">
            <w:pPr>
              <w:jc w:val="center"/>
              <w:rPr>
                <w:b/>
                <w:sz w:val="18"/>
                <w:szCs w:val="18"/>
              </w:rPr>
            </w:pPr>
            <w:r>
              <w:rPr>
                <w:b/>
                <w:sz w:val="18"/>
                <w:szCs w:val="18"/>
              </w:rPr>
              <w:t>50,0</w:t>
            </w:r>
          </w:p>
        </w:tc>
        <w:tc>
          <w:tcPr>
            <w:tcW w:w="236" w:type="pct"/>
          </w:tcPr>
          <w:p w:rsidR="00E46427" w:rsidRPr="00060BEA" w:rsidRDefault="00E46427" w:rsidP="00032C45">
            <w:pPr>
              <w:jc w:val="center"/>
              <w:rPr>
                <w:b/>
                <w:sz w:val="18"/>
                <w:szCs w:val="18"/>
              </w:rPr>
            </w:pPr>
            <w:r>
              <w:rPr>
                <w:b/>
                <w:sz w:val="18"/>
                <w:szCs w:val="18"/>
              </w:rPr>
              <w:t>50,0</w:t>
            </w:r>
          </w:p>
        </w:tc>
        <w:tc>
          <w:tcPr>
            <w:tcW w:w="233" w:type="pct"/>
          </w:tcPr>
          <w:p w:rsidR="00E46427" w:rsidRPr="00060BEA" w:rsidRDefault="00E46427" w:rsidP="00032C45">
            <w:pPr>
              <w:jc w:val="center"/>
              <w:rPr>
                <w:b/>
                <w:sz w:val="18"/>
                <w:szCs w:val="18"/>
              </w:rPr>
            </w:pPr>
            <w:r>
              <w:rPr>
                <w:b/>
                <w:sz w:val="18"/>
                <w:szCs w:val="18"/>
              </w:rPr>
              <w:t>50,0</w:t>
            </w:r>
          </w:p>
        </w:tc>
        <w:tc>
          <w:tcPr>
            <w:tcW w:w="267" w:type="pct"/>
            <w:tcBorders>
              <w:right w:val="single" w:sz="4" w:space="0" w:color="auto"/>
            </w:tcBorders>
          </w:tcPr>
          <w:p w:rsidR="00E46427" w:rsidRPr="00060BEA" w:rsidRDefault="00E46427" w:rsidP="00032C45">
            <w:pPr>
              <w:jc w:val="center"/>
              <w:rPr>
                <w:b/>
                <w:sz w:val="18"/>
                <w:szCs w:val="18"/>
              </w:rPr>
            </w:pPr>
            <w:r>
              <w:rPr>
                <w:b/>
                <w:sz w:val="18"/>
                <w:szCs w:val="18"/>
              </w:rPr>
              <w:t>250,0</w:t>
            </w:r>
          </w:p>
        </w:tc>
        <w:tc>
          <w:tcPr>
            <w:tcW w:w="242" w:type="pct"/>
            <w:tcBorders>
              <w:right w:val="single" w:sz="4" w:space="0" w:color="auto"/>
            </w:tcBorders>
          </w:tcPr>
          <w:p w:rsidR="00E46427" w:rsidRPr="00060BEA" w:rsidRDefault="00E46427" w:rsidP="00032C45">
            <w:pPr>
              <w:jc w:val="center"/>
              <w:rPr>
                <w:b/>
                <w:sz w:val="18"/>
                <w:szCs w:val="18"/>
              </w:rPr>
            </w:pPr>
            <w:r>
              <w:rPr>
                <w:b/>
                <w:sz w:val="18"/>
                <w:szCs w:val="18"/>
              </w:rPr>
              <w:t>250,0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федеральный бюджет</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AC2AD3" w:rsidRDefault="00032C45" w:rsidP="00477156">
            <w:pPr>
              <w:jc w:val="center"/>
              <w:rPr>
                <w:color w:val="000000"/>
                <w:sz w:val="18"/>
                <w:szCs w:val="18"/>
              </w:rPr>
            </w:pPr>
          </w:p>
        </w:tc>
        <w:tc>
          <w:tcPr>
            <w:tcW w:w="290" w:type="pct"/>
            <w:vMerge/>
          </w:tcPr>
          <w:p w:rsidR="00032C45" w:rsidRPr="00AC2AD3" w:rsidRDefault="00032C45" w:rsidP="00477156">
            <w:pPr>
              <w:jc w:val="center"/>
              <w:rPr>
                <w:color w:val="000000"/>
                <w:sz w:val="18"/>
                <w:szCs w:val="18"/>
              </w:rPr>
            </w:pPr>
          </w:p>
        </w:tc>
        <w:tc>
          <w:tcPr>
            <w:tcW w:w="345" w:type="pct"/>
            <w:vMerge/>
          </w:tcPr>
          <w:p w:rsidR="00032C45" w:rsidRPr="00AC2AD3" w:rsidRDefault="00032C45" w:rsidP="00477156">
            <w:pPr>
              <w:jc w:val="center"/>
              <w:rPr>
                <w:color w:val="000000"/>
                <w:sz w:val="18"/>
                <w:szCs w:val="18"/>
              </w:rPr>
            </w:pPr>
          </w:p>
        </w:tc>
        <w:tc>
          <w:tcPr>
            <w:tcW w:w="225" w:type="pct"/>
            <w:vMerge/>
          </w:tcPr>
          <w:p w:rsidR="00032C45" w:rsidRPr="00AC2AD3" w:rsidRDefault="00032C45" w:rsidP="00477156">
            <w:pPr>
              <w:jc w:val="center"/>
              <w:rPr>
                <w:color w:val="000000"/>
                <w:sz w:val="18"/>
                <w:szCs w:val="18"/>
              </w:rPr>
            </w:pPr>
          </w:p>
        </w:tc>
        <w:tc>
          <w:tcPr>
            <w:tcW w:w="530" w:type="pct"/>
          </w:tcPr>
          <w:p w:rsidR="00032C45" w:rsidRPr="004F4C8B" w:rsidRDefault="00032C45" w:rsidP="00522EA0">
            <w:pPr>
              <w:jc w:val="both"/>
              <w:rPr>
                <w:color w:val="000000"/>
                <w:sz w:val="18"/>
                <w:szCs w:val="18"/>
              </w:rPr>
            </w:pPr>
            <w:r>
              <w:rPr>
                <w:color w:val="000000"/>
                <w:sz w:val="18"/>
                <w:szCs w:val="18"/>
              </w:rPr>
              <w:t>Внебюджетные источники</w:t>
            </w:r>
          </w:p>
        </w:tc>
        <w:tc>
          <w:tcPr>
            <w:tcW w:w="246" w:type="pct"/>
          </w:tcPr>
          <w:p w:rsidR="00032C45" w:rsidRDefault="00032C45" w:rsidP="00032C45">
            <w:pPr>
              <w:jc w:val="center"/>
            </w:pPr>
            <w:r w:rsidRPr="00612EE7">
              <w:rPr>
                <w:color w:val="000000"/>
                <w:sz w:val="18"/>
                <w:szCs w:val="18"/>
              </w:rPr>
              <w:t>0,0</w:t>
            </w:r>
          </w:p>
        </w:tc>
        <w:tc>
          <w:tcPr>
            <w:tcW w:w="245" w:type="pct"/>
          </w:tcPr>
          <w:p w:rsidR="00032C45" w:rsidRDefault="00032C45" w:rsidP="00032C45">
            <w:pPr>
              <w:jc w:val="center"/>
            </w:pPr>
            <w:r w:rsidRPr="00612EE7">
              <w:rPr>
                <w:color w:val="000000"/>
                <w:sz w:val="18"/>
                <w:szCs w:val="18"/>
              </w:rPr>
              <w:t>0,0</w:t>
            </w:r>
          </w:p>
        </w:tc>
        <w:tc>
          <w:tcPr>
            <w:tcW w:w="232"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6" w:type="pct"/>
          </w:tcPr>
          <w:p w:rsidR="00032C45" w:rsidRDefault="00032C45" w:rsidP="00032C45">
            <w:pPr>
              <w:jc w:val="center"/>
            </w:pPr>
            <w:r w:rsidRPr="00612EE7">
              <w:rPr>
                <w:color w:val="000000"/>
                <w:sz w:val="18"/>
                <w:szCs w:val="18"/>
              </w:rPr>
              <w:t>0,0</w:t>
            </w:r>
          </w:p>
        </w:tc>
        <w:tc>
          <w:tcPr>
            <w:tcW w:w="233" w:type="pct"/>
          </w:tcPr>
          <w:p w:rsidR="00032C45" w:rsidRDefault="00032C45" w:rsidP="00032C45">
            <w:pPr>
              <w:jc w:val="center"/>
            </w:pPr>
            <w:r w:rsidRPr="00612EE7">
              <w:rPr>
                <w:color w:val="000000"/>
                <w:sz w:val="18"/>
                <w:szCs w:val="18"/>
              </w:rPr>
              <w:t>0,0</w:t>
            </w:r>
          </w:p>
        </w:tc>
        <w:tc>
          <w:tcPr>
            <w:tcW w:w="267" w:type="pct"/>
            <w:tcBorders>
              <w:right w:val="single" w:sz="4" w:space="0" w:color="auto"/>
            </w:tcBorders>
          </w:tcPr>
          <w:p w:rsidR="00032C45" w:rsidRDefault="00032C45" w:rsidP="00032C45">
            <w:pPr>
              <w:jc w:val="center"/>
            </w:pPr>
            <w:r w:rsidRPr="00612EE7">
              <w:rPr>
                <w:color w:val="000000"/>
                <w:sz w:val="18"/>
                <w:szCs w:val="18"/>
              </w:rPr>
              <w:t>0,0</w:t>
            </w:r>
          </w:p>
        </w:tc>
        <w:tc>
          <w:tcPr>
            <w:tcW w:w="242" w:type="pct"/>
            <w:tcBorders>
              <w:right w:val="single" w:sz="4" w:space="0" w:color="auto"/>
            </w:tcBorders>
          </w:tcPr>
          <w:p w:rsidR="00032C45" w:rsidRDefault="00032C45" w:rsidP="00032C45">
            <w:pPr>
              <w:jc w:val="center"/>
            </w:pPr>
            <w:r w:rsidRPr="00612EE7">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Pr="004F4C8B" w:rsidRDefault="00032C45" w:rsidP="00477156">
            <w:pPr>
              <w:jc w:val="center"/>
              <w:rPr>
                <w:color w:val="000000"/>
                <w:sz w:val="18"/>
                <w:szCs w:val="18"/>
              </w:rPr>
            </w:pPr>
          </w:p>
        </w:tc>
        <w:tc>
          <w:tcPr>
            <w:tcW w:w="290" w:type="pct"/>
            <w:vMerge/>
          </w:tcPr>
          <w:p w:rsidR="00032C45" w:rsidRPr="004F4C8B" w:rsidRDefault="00032C45" w:rsidP="00477156">
            <w:pPr>
              <w:jc w:val="center"/>
              <w:rPr>
                <w:color w:val="000000"/>
                <w:sz w:val="18"/>
                <w:szCs w:val="18"/>
              </w:rPr>
            </w:pPr>
          </w:p>
        </w:tc>
        <w:tc>
          <w:tcPr>
            <w:tcW w:w="345" w:type="pct"/>
            <w:vMerge/>
          </w:tcPr>
          <w:p w:rsidR="00032C45" w:rsidRPr="004F4C8B" w:rsidRDefault="00032C45" w:rsidP="00477156">
            <w:pPr>
              <w:jc w:val="center"/>
              <w:rPr>
                <w:color w:val="000000"/>
                <w:sz w:val="18"/>
                <w:szCs w:val="18"/>
              </w:rPr>
            </w:pPr>
          </w:p>
        </w:tc>
        <w:tc>
          <w:tcPr>
            <w:tcW w:w="225" w:type="pct"/>
            <w:vMerge/>
          </w:tcPr>
          <w:p w:rsidR="00032C45" w:rsidRPr="004F4C8B"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района</w:t>
            </w:r>
          </w:p>
        </w:tc>
        <w:tc>
          <w:tcPr>
            <w:tcW w:w="246" w:type="pct"/>
          </w:tcPr>
          <w:p w:rsidR="00032C45" w:rsidRPr="00363918" w:rsidRDefault="00032C45" w:rsidP="00032C45">
            <w:pPr>
              <w:jc w:val="center"/>
              <w:rPr>
                <w:color w:val="000000"/>
                <w:sz w:val="18"/>
                <w:szCs w:val="18"/>
              </w:rPr>
            </w:pPr>
            <w:r>
              <w:rPr>
                <w:color w:val="000000"/>
                <w:sz w:val="18"/>
                <w:szCs w:val="18"/>
              </w:rPr>
              <w:t>3</w:t>
            </w:r>
            <w:r w:rsidRPr="00363918">
              <w:rPr>
                <w:color w:val="000000"/>
                <w:sz w:val="18"/>
                <w:szCs w:val="18"/>
              </w:rPr>
              <w:t>0,0</w:t>
            </w:r>
          </w:p>
        </w:tc>
        <w:tc>
          <w:tcPr>
            <w:tcW w:w="245" w:type="pct"/>
          </w:tcPr>
          <w:p w:rsidR="00032C45" w:rsidRPr="00363918" w:rsidRDefault="00032C45" w:rsidP="00032C45">
            <w:pPr>
              <w:jc w:val="center"/>
              <w:rPr>
                <w:sz w:val="18"/>
                <w:szCs w:val="18"/>
              </w:rPr>
            </w:pPr>
            <w:r>
              <w:rPr>
                <w:sz w:val="18"/>
                <w:szCs w:val="18"/>
              </w:rPr>
              <w:t>15,0</w:t>
            </w:r>
          </w:p>
        </w:tc>
        <w:tc>
          <w:tcPr>
            <w:tcW w:w="232" w:type="pct"/>
          </w:tcPr>
          <w:p w:rsidR="00032C45" w:rsidRPr="00363918" w:rsidRDefault="00032C45" w:rsidP="00032C45">
            <w:pPr>
              <w:jc w:val="center"/>
              <w:rPr>
                <w:sz w:val="18"/>
                <w:szCs w:val="18"/>
              </w:rPr>
            </w:pPr>
            <w:r>
              <w:rPr>
                <w:sz w:val="18"/>
                <w:szCs w:val="18"/>
              </w:rPr>
              <w:t>15,0</w:t>
            </w:r>
          </w:p>
        </w:tc>
        <w:tc>
          <w:tcPr>
            <w:tcW w:w="236" w:type="pct"/>
          </w:tcPr>
          <w:p w:rsidR="00032C45" w:rsidRPr="00363918" w:rsidRDefault="00032C45" w:rsidP="00032C45">
            <w:pPr>
              <w:jc w:val="center"/>
              <w:rPr>
                <w:sz w:val="18"/>
                <w:szCs w:val="18"/>
              </w:rPr>
            </w:pPr>
            <w:r>
              <w:rPr>
                <w:sz w:val="18"/>
                <w:szCs w:val="18"/>
              </w:rPr>
              <w:t>50</w:t>
            </w:r>
            <w:r w:rsidRPr="00363918">
              <w:rPr>
                <w:sz w:val="18"/>
                <w:szCs w:val="18"/>
              </w:rPr>
              <w:t>,0</w:t>
            </w:r>
          </w:p>
        </w:tc>
        <w:tc>
          <w:tcPr>
            <w:tcW w:w="236" w:type="pct"/>
          </w:tcPr>
          <w:p w:rsidR="00032C45" w:rsidRPr="00363918" w:rsidRDefault="00032C45" w:rsidP="00032C45">
            <w:pPr>
              <w:jc w:val="center"/>
              <w:rPr>
                <w:sz w:val="18"/>
                <w:szCs w:val="18"/>
              </w:rPr>
            </w:pPr>
            <w:r>
              <w:rPr>
                <w:sz w:val="18"/>
                <w:szCs w:val="18"/>
              </w:rPr>
              <w:t>50</w:t>
            </w:r>
            <w:r w:rsidRPr="00363918">
              <w:rPr>
                <w:sz w:val="18"/>
                <w:szCs w:val="18"/>
              </w:rPr>
              <w:t>,0</w:t>
            </w:r>
          </w:p>
        </w:tc>
        <w:tc>
          <w:tcPr>
            <w:tcW w:w="236" w:type="pct"/>
          </w:tcPr>
          <w:p w:rsidR="00032C45" w:rsidRPr="00363918" w:rsidRDefault="00032C45" w:rsidP="00032C45">
            <w:pPr>
              <w:jc w:val="center"/>
              <w:rPr>
                <w:sz w:val="18"/>
                <w:szCs w:val="18"/>
              </w:rPr>
            </w:pPr>
            <w:r>
              <w:rPr>
                <w:sz w:val="18"/>
                <w:szCs w:val="18"/>
              </w:rPr>
              <w:t>50</w:t>
            </w:r>
            <w:r w:rsidRPr="00363918">
              <w:rPr>
                <w:sz w:val="18"/>
                <w:szCs w:val="18"/>
              </w:rPr>
              <w:t>,0</w:t>
            </w:r>
          </w:p>
        </w:tc>
        <w:tc>
          <w:tcPr>
            <w:tcW w:w="233" w:type="pct"/>
          </w:tcPr>
          <w:p w:rsidR="00032C45" w:rsidRPr="00363918" w:rsidRDefault="00032C45" w:rsidP="00032C45">
            <w:pPr>
              <w:jc w:val="center"/>
              <w:rPr>
                <w:sz w:val="18"/>
                <w:szCs w:val="18"/>
              </w:rPr>
            </w:pPr>
            <w:r>
              <w:rPr>
                <w:sz w:val="18"/>
                <w:szCs w:val="18"/>
              </w:rPr>
              <w:t>5</w:t>
            </w:r>
            <w:r w:rsidRPr="00363918">
              <w:rPr>
                <w:sz w:val="18"/>
                <w:szCs w:val="18"/>
              </w:rPr>
              <w:t>0,0</w:t>
            </w:r>
          </w:p>
        </w:tc>
        <w:tc>
          <w:tcPr>
            <w:tcW w:w="267" w:type="pct"/>
            <w:tcBorders>
              <w:right w:val="single" w:sz="4" w:space="0" w:color="auto"/>
            </w:tcBorders>
          </w:tcPr>
          <w:p w:rsidR="00032C45" w:rsidRPr="00363918" w:rsidRDefault="00032C45" w:rsidP="00032C45">
            <w:pPr>
              <w:jc w:val="center"/>
              <w:rPr>
                <w:sz w:val="18"/>
                <w:szCs w:val="18"/>
              </w:rPr>
            </w:pPr>
            <w:r>
              <w:rPr>
                <w:sz w:val="18"/>
                <w:szCs w:val="18"/>
              </w:rPr>
              <w:t>250,0</w:t>
            </w:r>
          </w:p>
        </w:tc>
        <w:tc>
          <w:tcPr>
            <w:tcW w:w="242" w:type="pct"/>
            <w:tcBorders>
              <w:right w:val="single" w:sz="4" w:space="0" w:color="auto"/>
            </w:tcBorders>
          </w:tcPr>
          <w:p w:rsidR="00032C45" w:rsidRPr="00363918" w:rsidRDefault="00032C45" w:rsidP="00032C45">
            <w:pPr>
              <w:jc w:val="center"/>
              <w:rPr>
                <w:sz w:val="18"/>
                <w:szCs w:val="18"/>
              </w:rPr>
            </w:pPr>
            <w:r>
              <w:rPr>
                <w:sz w:val="18"/>
                <w:szCs w:val="18"/>
              </w:rPr>
              <w:t>250,0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Pr="00AC2AD3" w:rsidRDefault="00032C45" w:rsidP="00477156">
            <w:pPr>
              <w:jc w:val="both"/>
              <w:rPr>
                <w:color w:val="000000"/>
                <w:sz w:val="18"/>
                <w:szCs w:val="18"/>
              </w:rPr>
            </w:pPr>
          </w:p>
        </w:tc>
        <w:tc>
          <w:tcPr>
            <w:tcW w:w="700" w:type="pct"/>
            <w:vMerge/>
          </w:tcPr>
          <w:p w:rsidR="00032C45" w:rsidRPr="00AC2AD3"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Бюджет поселений</w:t>
            </w:r>
          </w:p>
        </w:tc>
        <w:tc>
          <w:tcPr>
            <w:tcW w:w="246" w:type="pct"/>
          </w:tcPr>
          <w:p w:rsidR="00032C45" w:rsidRDefault="00032C45" w:rsidP="00032C45">
            <w:pPr>
              <w:jc w:val="center"/>
            </w:pPr>
            <w:r w:rsidRPr="00680FCB">
              <w:rPr>
                <w:color w:val="000000"/>
                <w:sz w:val="18"/>
                <w:szCs w:val="18"/>
              </w:rPr>
              <w:t>0,0</w:t>
            </w:r>
          </w:p>
        </w:tc>
        <w:tc>
          <w:tcPr>
            <w:tcW w:w="245" w:type="pct"/>
          </w:tcPr>
          <w:p w:rsidR="00032C45" w:rsidRDefault="00032C45" w:rsidP="00032C45">
            <w:pPr>
              <w:jc w:val="center"/>
            </w:pPr>
            <w:r w:rsidRPr="00680FCB">
              <w:rPr>
                <w:color w:val="000000"/>
                <w:sz w:val="18"/>
                <w:szCs w:val="18"/>
              </w:rPr>
              <w:t>0,0</w:t>
            </w:r>
          </w:p>
        </w:tc>
        <w:tc>
          <w:tcPr>
            <w:tcW w:w="232"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6" w:type="pct"/>
          </w:tcPr>
          <w:p w:rsidR="00032C45" w:rsidRDefault="00032C45" w:rsidP="00032C45">
            <w:pPr>
              <w:jc w:val="center"/>
            </w:pPr>
            <w:r w:rsidRPr="00680FCB">
              <w:rPr>
                <w:color w:val="000000"/>
                <w:sz w:val="18"/>
                <w:szCs w:val="18"/>
              </w:rPr>
              <w:t>0,0</w:t>
            </w:r>
          </w:p>
        </w:tc>
        <w:tc>
          <w:tcPr>
            <w:tcW w:w="233" w:type="pct"/>
          </w:tcPr>
          <w:p w:rsidR="00032C45" w:rsidRDefault="00032C45" w:rsidP="00032C45">
            <w:pPr>
              <w:jc w:val="center"/>
            </w:pPr>
            <w:r w:rsidRPr="00680FCB">
              <w:rPr>
                <w:color w:val="000000"/>
                <w:sz w:val="18"/>
                <w:szCs w:val="18"/>
              </w:rPr>
              <w:t>0,0</w:t>
            </w:r>
          </w:p>
        </w:tc>
        <w:tc>
          <w:tcPr>
            <w:tcW w:w="267" w:type="pct"/>
            <w:tcBorders>
              <w:right w:val="single" w:sz="4" w:space="0" w:color="auto"/>
            </w:tcBorders>
          </w:tcPr>
          <w:p w:rsidR="00032C45" w:rsidRDefault="00032C45" w:rsidP="00032C45">
            <w:pPr>
              <w:jc w:val="center"/>
            </w:pPr>
            <w:r w:rsidRPr="00680FCB">
              <w:rPr>
                <w:color w:val="000000"/>
                <w:sz w:val="18"/>
                <w:szCs w:val="18"/>
              </w:rPr>
              <w:t>0,0</w:t>
            </w:r>
          </w:p>
        </w:tc>
        <w:tc>
          <w:tcPr>
            <w:tcW w:w="242" w:type="pct"/>
            <w:tcBorders>
              <w:right w:val="single" w:sz="4" w:space="0" w:color="auto"/>
            </w:tcBorders>
          </w:tcPr>
          <w:p w:rsidR="00032C45" w:rsidRDefault="00032C45" w:rsidP="00032C45">
            <w:pPr>
              <w:jc w:val="center"/>
            </w:pPr>
            <w:r w:rsidRPr="00680FCB">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val="restart"/>
            <w:tcBorders>
              <w:left w:val="single" w:sz="4" w:space="0" w:color="auto"/>
            </w:tcBorders>
          </w:tcPr>
          <w:p w:rsidR="00032C45" w:rsidRPr="00AC2AD3" w:rsidRDefault="00032C45" w:rsidP="00477156">
            <w:pPr>
              <w:jc w:val="both"/>
              <w:rPr>
                <w:color w:val="000000"/>
                <w:sz w:val="18"/>
                <w:szCs w:val="18"/>
              </w:rPr>
            </w:pPr>
            <w:r>
              <w:rPr>
                <w:color w:val="000000"/>
                <w:sz w:val="18"/>
                <w:szCs w:val="18"/>
              </w:rPr>
              <w:t>Мероприятие 1.2.</w:t>
            </w:r>
          </w:p>
        </w:tc>
        <w:tc>
          <w:tcPr>
            <w:tcW w:w="700" w:type="pct"/>
            <w:vMerge w:val="restart"/>
          </w:tcPr>
          <w:p w:rsidR="00032C45" w:rsidRPr="00AC2AD3" w:rsidRDefault="00032C45" w:rsidP="00477156">
            <w:pPr>
              <w:jc w:val="both"/>
              <w:rPr>
                <w:color w:val="000000"/>
                <w:sz w:val="18"/>
                <w:szCs w:val="18"/>
              </w:rPr>
            </w:pPr>
            <w:r>
              <w:rPr>
                <w:color w:val="000000"/>
                <w:sz w:val="18"/>
                <w:szCs w:val="18"/>
              </w:rPr>
              <w:t>Строительство, содержание, модернизация и ремонт технических средств организации дорожного движения</w:t>
            </w:r>
          </w:p>
        </w:tc>
        <w:tc>
          <w:tcPr>
            <w:tcW w:w="246" w:type="pct"/>
            <w:vMerge w:val="restart"/>
          </w:tcPr>
          <w:p w:rsidR="00032C45" w:rsidRDefault="00032C45" w:rsidP="00477156">
            <w:pPr>
              <w:jc w:val="center"/>
              <w:rPr>
                <w:color w:val="000000"/>
                <w:sz w:val="18"/>
                <w:szCs w:val="18"/>
              </w:rPr>
            </w:pPr>
            <w:r>
              <w:rPr>
                <w:color w:val="000000"/>
                <w:sz w:val="18"/>
                <w:szCs w:val="18"/>
              </w:rPr>
              <w:t>000</w:t>
            </w:r>
          </w:p>
        </w:tc>
        <w:tc>
          <w:tcPr>
            <w:tcW w:w="290" w:type="pct"/>
            <w:vMerge w:val="restart"/>
          </w:tcPr>
          <w:p w:rsidR="00032C45" w:rsidRDefault="00032C45" w:rsidP="00477156">
            <w:pPr>
              <w:jc w:val="center"/>
              <w:rPr>
                <w:color w:val="000000"/>
                <w:sz w:val="18"/>
                <w:szCs w:val="18"/>
              </w:rPr>
            </w:pPr>
            <w:r>
              <w:rPr>
                <w:color w:val="000000"/>
                <w:sz w:val="18"/>
                <w:szCs w:val="18"/>
              </w:rPr>
              <w:t>0000</w:t>
            </w:r>
          </w:p>
        </w:tc>
        <w:tc>
          <w:tcPr>
            <w:tcW w:w="345" w:type="pct"/>
            <w:vMerge w:val="restart"/>
          </w:tcPr>
          <w:p w:rsidR="00032C45" w:rsidRDefault="00032C45" w:rsidP="00477156">
            <w:pPr>
              <w:jc w:val="center"/>
              <w:rPr>
                <w:color w:val="000000"/>
                <w:sz w:val="18"/>
                <w:szCs w:val="18"/>
              </w:rPr>
            </w:pPr>
            <w:r>
              <w:rPr>
                <w:color w:val="000000"/>
                <w:sz w:val="18"/>
                <w:szCs w:val="18"/>
              </w:rPr>
              <w:t>Ч230174360</w:t>
            </w:r>
          </w:p>
        </w:tc>
        <w:tc>
          <w:tcPr>
            <w:tcW w:w="225" w:type="pct"/>
            <w:vMerge w:val="restart"/>
          </w:tcPr>
          <w:p w:rsidR="00032C45" w:rsidRDefault="00032C45" w:rsidP="00477156">
            <w:pPr>
              <w:jc w:val="center"/>
              <w:rPr>
                <w:color w:val="000000"/>
                <w:sz w:val="18"/>
                <w:szCs w:val="18"/>
              </w:rPr>
            </w:pPr>
            <w:r>
              <w:rPr>
                <w:color w:val="000000"/>
                <w:sz w:val="18"/>
                <w:szCs w:val="18"/>
              </w:rPr>
              <w:t>000</w:t>
            </w:r>
          </w:p>
        </w:tc>
        <w:tc>
          <w:tcPr>
            <w:tcW w:w="530" w:type="pct"/>
          </w:tcPr>
          <w:p w:rsidR="00032C45" w:rsidRPr="00AC2AD3" w:rsidRDefault="00032C45" w:rsidP="00477156">
            <w:pPr>
              <w:jc w:val="both"/>
              <w:rPr>
                <w:b/>
                <w:color w:val="000000"/>
                <w:sz w:val="18"/>
                <w:szCs w:val="18"/>
              </w:rPr>
            </w:pPr>
            <w:r w:rsidRPr="00AC2AD3">
              <w:rPr>
                <w:b/>
                <w:color w:val="000000"/>
                <w:sz w:val="18"/>
                <w:szCs w:val="18"/>
              </w:rPr>
              <w:t>всего</w:t>
            </w:r>
          </w:p>
        </w:tc>
        <w:tc>
          <w:tcPr>
            <w:tcW w:w="246" w:type="pct"/>
          </w:tcPr>
          <w:p w:rsidR="00032C45" w:rsidRPr="003A1944" w:rsidRDefault="00032C45" w:rsidP="00032C45">
            <w:pPr>
              <w:jc w:val="center"/>
              <w:rPr>
                <w:b/>
                <w:color w:val="000000"/>
                <w:sz w:val="18"/>
                <w:szCs w:val="18"/>
              </w:rPr>
            </w:pPr>
            <w:r w:rsidRPr="003A1944">
              <w:rPr>
                <w:b/>
                <w:color w:val="000000"/>
                <w:sz w:val="18"/>
                <w:szCs w:val="18"/>
              </w:rPr>
              <w:t>161,0</w:t>
            </w:r>
          </w:p>
        </w:tc>
        <w:tc>
          <w:tcPr>
            <w:tcW w:w="245" w:type="pct"/>
          </w:tcPr>
          <w:p w:rsidR="00032C45" w:rsidRDefault="00032C45" w:rsidP="00032C45">
            <w:pPr>
              <w:jc w:val="center"/>
              <w:rPr>
                <w:sz w:val="18"/>
                <w:szCs w:val="18"/>
              </w:rPr>
            </w:pPr>
            <w:r>
              <w:rPr>
                <w:b/>
                <w:sz w:val="18"/>
                <w:szCs w:val="18"/>
              </w:rPr>
              <w:t>15,0</w:t>
            </w:r>
          </w:p>
        </w:tc>
        <w:tc>
          <w:tcPr>
            <w:tcW w:w="232" w:type="pct"/>
          </w:tcPr>
          <w:p w:rsidR="00032C45" w:rsidRDefault="00032C45" w:rsidP="00032C45">
            <w:pPr>
              <w:jc w:val="center"/>
              <w:rPr>
                <w:sz w:val="18"/>
                <w:szCs w:val="18"/>
              </w:rPr>
            </w:pPr>
            <w:r>
              <w:rPr>
                <w:b/>
                <w:sz w:val="18"/>
                <w:szCs w:val="18"/>
              </w:rPr>
              <w:t>15,0</w:t>
            </w:r>
          </w:p>
        </w:tc>
        <w:tc>
          <w:tcPr>
            <w:tcW w:w="236" w:type="pct"/>
          </w:tcPr>
          <w:p w:rsidR="00032C45" w:rsidRPr="00060BEA" w:rsidRDefault="00032C45" w:rsidP="00032C45">
            <w:pPr>
              <w:jc w:val="center"/>
              <w:rPr>
                <w:b/>
                <w:sz w:val="18"/>
                <w:szCs w:val="18"/>
              </w:rPr>
            </w:pPr>
            <w:r>
              <w:rPr>
                <w:b/>
                <w:sz w:val="18"/>
                <w:szCs w:val="18"/>
              </w:rPr>
              <w:t>50,0</w:t>
            </w:r>
          </w:p>
        </w:tc>
        <w:tc>
          <w:tcPr>
            <w:tcW w:w="236" w:type="pct"/>
          </w:tcPr>
          <w:p w:rsidR="00032C45" w:rsidRPr="00060BEA" w:rsidRDefault="00032C45" w:rsidP="00032C45">
            <w:pPr>
              <w:jc w:val="center"/>
              <w:rPr>
                <w:b/>
                <w:sz w:val="18"/>
                <w:szCs w:val="18"/>
              </w:rPr>
            </w:pPr>
            <w:r>
              <w:rPr>
                <w:b/>
                <w:sz w:val="18"/>
                <w:szCs w:val="18"/>
              </w:rPr>
              <w:t>50,0</w:t>
            </w:r>
          </w:p>
        </w:tc>
        <w:tc>
          <w:tcPr>
            <w:tcW w:w="236" w:type="pct"/>
          </w:tcPr>
          <w:p w:rsidR="00032C45" w:rsidRPr="00060BEA" w:rsidRDefault="00032C45" w:rsidP="00032C45">
            <w:pPr>
              <w:jc w:val="center"/>
              <w:rPr>
                <w:b/>
                <w:sz w:val="18"/>
                <w:szCs w:val="18"/>
              </w:rPr>
            </w:pPr>
            <w:r>
              <w:rPr>
                <w:b/>
                <w:sz w:val="18"/>
                <w:szCs w:val="18"/>
              </w:rPr>
              <w:t>50,0</w:t>
            </w:r>
          </w:p>
        </w:tc>
        <w:tc>
          <w:tcPr>
            <w:tcW w:w="233" w:type="pct"/>
          </w:tcPr>
          <w:p w:rsidR="00032C45" w:rsidRPr="00060BEA" w:rsidRDefault="00032C45" w:rsidP="00032C45">
            <w:pPr>
              <w:jc w:val="center"/>
              <w:rPr>
                <w:b/>
                <w:sz w:val="18"/>
                <w:szCs w:val="18"/>
              </w:rPr>
            </w:pPr>
            <w:r>
              <w:rPr>
                <w:b/>
                <w:sz w:val="18"/>
                <w:szCs w:val="18"/>
              </w:rPr>
              <w:t>50,0</w:t>
            </w:r>
          </w:p>
        </w:tc>
        <w:tc>
          <w:tcPr>
            <w:tcW w:w="267" w:type="pct"/>
            <w:tcBorders>
              <w:right w:val="single" w:sz="4" w:space="0" w:color="auto"/>
            </w:tcBorders>
          </w:tcPr>
          <w:p w:rsidR="00032C45" w:rsidRPr="00060BEA" w:rsidRDefault="00032C45" w:rsidP="00032C45">
            <w:pPr>
              <w:jc w:val="center"/>
              <w:rPr>
                <w:b/>
                <w:sz w:val="18"/>
                <w:szCs w:val="18"/>
              </w:rPr>
            </w:pPr>
            <w:r>
              <w:rPr>
                <w:b/>
                <w:sz w:val="18"/>
                <w:szCs w:val="18"/>
              </w:rPr>
              <w:t>250,0</w:t>
            </w:r>
          </w:p>
        </w:tc>
        <w:tc>
          <w:tcPr>
            <w:tcW w:w="242" w:type="pct"/>
            <w:tcBorders>
              <w:right w:val="single" w:sz="4" w:space="0" w:color="auto"/>
            </w:tcBorders>
          </w:tcPr>
          <w:p w:rsidR="00032C45" w:rsidRPr="00060BEA" w:rsidRDefault="00032C45" w:rsidP="00032C45">
            <w:pPr>
              <w:jc w:val="center"/>
              <w:rPr>
                <w:b/>
                <w:sz w:val="18"/>
                <w:szCs w:val="18"/>
              </w:rPr>
            </w:pPr>
            <w:r>
              <w:rPr>
                <w:b/>
                <w:sz w:val="18"/>
                <w:szCs w:val="18"/>
              </w:rPr>
              <w:t>250,0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федеральный бюджет</w:t>
            </w:r>
          </w:p>
        </w:tc>
        <w:tc>
          <w:tcPr>
            <w:tcW w:w="246" w:type="pct"/>
          </w:tcPr>
          <w:p w:rsidR="00032C45" w:rsidRDefault="00032C45" w:rsidP="00032C45">
            <w:pPr>
              <w:jc w:val="center"/>
            </w:pPr>
            <w:r w:rsidRPr="00002118">
              <w:rPr>
                <w:color w:val="000000"/>
                <w:sz w:val="18"/>
                <w:szCs w:val="18"/>
              </w:rPr>
              <w:t>0,0</w:t>
            </w:r>
          </w:p>
        </w:tc>
        <w:tc>
          <w:tcPr>
            <w:tcW w:w="245" w:type="pct"/>
          </w:tcPr>
          <w:p w:rsidR="00032C45" w:rsidRDefault="00032C45" w:rsidP="00032C45">
            <w:pPr>
              <w:jc w:val="center"/>
            </w:pPr>
            <w:r w:rsidRPr="00002118">
              <w:rPr>
                <w:color w:val="000000"/>
                <w:sz w:val="18"/>
                <w:szCs w:val="18"/>
              </w:rPr>
              <w:t>0,0</w:t>
            </w:r>
          </w:p>
        </w:tc>
        <w:tc>
          <w:tcPr>
            <w:tcW w:w="232"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3" w:type="pct"/>
          </w:tcPr>
          <w:p w:rsidR="00032C45" w:rsidRDefault="00032C45" w:rsidP="00032C45">
            <w:pPr>
              <w:jc w:val="center"/>
            </w:pPr>
            <w:r w:rsidRPr="00002118">
              <w:rPr>
                <w:color w:val="000000"/>
                <w:sz w:val="18"/>
                <w:szCs w:val="18"/>
              </w:rPr>
              <w:t>0,0</w:t>
            </w:r>
          </w:p>
        </w:tc>
        <w:tc>
          <w:tcPr>
            <w:tcW w:w="267" w:type="pct"/>
            <w:tcBorders>
              <w:right w:val="single" w:sz="4" w:space="0" w:color="auto"/>
            </w:tcBorders>
          </w:tcPr>
          <w:p w:rsidR="00032C45" w:rsidRDefault="00032C45" w:rsidP="00032C45">
            <w:pPr>
              <w:jc w:val="center"/>
            </w:pPr>
            <w:r w:rsidRPr="00002118">
              <w:rPr>
                <w:color w:val="000000"/>
                <w:sz w:val="18"/>
                <w:szCs w:val="18"/>
              </w:rPr>
              <w:t>0,0</w:t>
            </w:r>
          </w:p>
        </w:tc>
        <w:tc>
          <w:tcPr>
            <w:tcW w:w="242" w:type="pct"/>
            <w:tcBorders>
              <w:right w:val="single" w:sz="4" w:space="0" w:color="auto"/>
            </w:tcBorders>
          </w:tcPr>
          <w:p w:rsidR="00032C45" w:rsidRDefault="00032C45" w:rsidP="00032C45">
            <w:pPr>
              <w:jc w:val="center"/>
            </w:pPr>
            <w:r w:rsidRPr="00002118">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AC2AD3">
              <w:rPr>
                <w:color w:val="000000"/>
                <w:sz w:val="18"/>
                <w:szCs w:val="18"/>
              </w:rPr>
              <w:t>республиканский бюджет Чувашской Республики</w:t>
            </w:r>
          </w:p>
        </w:tc>
        <w:tc>
          <w:tcPr>
            <w:tcW w:w="246" w:type="pct"/>
          </w:tcPr>
          <w:p w:rsidR="00032C45" w:rsidRDefault="00032C45" w:rsidP="00032C45">
            <w:pPr>
              <w:jc w:val="center"/>
            </w:pPr>
            <w:r w:rsidRPr="00002118">
              <w:rPr>
                <w:color w:val="000000"/>
                <w:sz w:val="18"/>
                <w:szCs w:val="18"/>
              </w:rPr>
              <w:t>0,0</w:t>
            </w:r>
          </w:p>
        </w:tc>
        <w:tc>
          <w:tcPr>
            <w:tcW w:w="245" w:type="pct"/>
          </w:tcPr>
          <w:p w:rsidR="00032C45" w:rsidRDefault="00032C45" w:rsidP="00032C45">
            <w:pPr>
              <w:jc w:val="center"/>
            </w:pPr>
            <w:r w:rsidRPr="00002118">
              <w:rPr>
                <w:color w:val="000000"/>
                <w:sz w:val="18"/>
                <w:szCs w:val="18"/>
              </w:rPr>
              <w:t>0,0</w:t>
            </w:r>
          </w:p>
        </w:tc>
        <w:tc>
          <w:tcPr>
            <w:tcW w:w="232"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3" w:type="pct"/>
          </w:tcPr>
          <w:p w:rsidR="00032C45" w:rsidRDefault="00032C45" w:rsidP="00032C45">
            <w:pPr>
              <w:jc w:val="center"/>
            </w:pPr>
            <w:r w:rsidRPr="00002118">
              <w:rPr>
                <w:color w:val="000000"/>
                <w:sz w:val="18"/>
                <w:szCs w:val="18"/>
              </w:rPr>
              <w:t>0,0</w:t>
            </w:r>
          </w:p>
        </w:tc>
        <w:tc>
          <w:tcPr>
            <w:tcW w:w="267" w:type="pct"/>
            <w:tcBorders>
              <w:right w:val="single" w:sz="4" w:space="0" w:color="auto"/>
            </w:tcBorders>
          </w:tcPr>
          <w:p w:rsidR="00032C45" w:rsidRDefault="00032C45" w:rsidP="00032C45">
            <w:pPr>
              <w:jc w:val="center"/>
            </w:pPr>
            <w:r w:rsidRPr="00002118">
              <w:rPr>
                <w:color w:val="000000"/>
                <w:sz w:val="18"/>
                <w:szCs w:val="18"/>
              </w:rPr>
              <w:t>0,0</w:t>
            </w:r>
          </w:p>
        </w:tc>
        <w:tc>
          <w:tcPr>
            <w:tcW w:w="242" w:type="pct"/>
            <w:tcBorders>
              <w:right w:val="single" w:sz="4" w:space="0" w:color="auto"/>
            </w:tcBorders>
          </w:tcPr>
          <w:p w:rsidR="00032C45" w:rsidRDefault="00032C45" w:rsidP="00032C45">
            <w:pPr>
              <w:jc w:val="center"/>
            </w:pPr>
            <w:r w:rsidRPr="00002118">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4F4C8B" w:rsidRDefault="00032C45" w:rsidP="00522EA0">
            <w:pPr>
              <w:jc w:val="both"/>
              <w:rPr>
                <w:color w:val="000000"/>
                <w:sz w:val="18"/>
                <w:szCs w:val="18"/>
              </w:rPr>
            </w:pPr>
            <w:r>
              <w:rPr>
                <w:color w:val="000000"/>
                <w:sz w:val="18"/>
                <w:szCs w:val="18"/>
              </w:rPr>
              <w:t>Внебюджетные источники</w:t>
            </w:r>
          </w:p>
        </w:tc>
        <w:tc>
          <w:tcPr>
            <w:tcW w:w="246" w:type="pct"/>
          </w:tcPr>
          <w:p w:rsidR="00032C45" w:rsidRDefault="00032C45" w:rsidP="00032C45">
            <w:pPr>
              <w:jc w:val="center"/>
            </w:pPr>
            <w:r w:rsidRPr="00002118">
              <w:rPr>
                <w:color w:val="000000"/>
                <w:sz w:val="18"/>
                <w:szCs w:val="18"/>
              </w:rPr>
              <w:t>0,0</w:t>
            </w:r>
          </w:p>
        </w:tc>
        <w:tc>
          <w:tcPr>
            <w:tcW w:w="245" w:type="pct"/>
          </w:tcPr>
          <w:p w:rsidR="00032C45" w:rsidRDefault="00032C45" w:rsidP="00032C45">
            <w:pPr>
              <w:jc w:val="center"/>
            </w:pPr>
            <w:r w:rsidRPr="00002118">
              <w:rPr>
                <w:color w:val="000000"/>
                <w:sz w:val="18"/>
                <w:szCs w:val="18"/>
              </w:rPr>
              <w:t>0,0</w:t>
            </w:r>
          </w:p>
        </w:tc>
        <w:tc>
          <w:tcPr>
            <w:tcW w:w="232"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6" w:type="pct"/>
          </w:tcPr>
          <w:p w:rsidR="00032C45" w:rsidRDefault="00032C45" w:rsidP="00032C45">
            <w:pPr>
              <w:jc w:val="center"/>
            </w:pPr>
            <w:r w:rsidRPr="00002118">
              <w:rPr>
                <w:color w:val="000000"/>
                <w:sz w:val="18"/>
                <w:szCs w:val="18"/>
              </w:rPr>
              <w:t>0,0</w:t>
            </w:r>
          </w:p>
        </w:tc>
        <w:tc>
          <w:tcPr>
            <w:tcW w:w="233" w:type="pct"/>
          </w:tcPr>
          <w:p w:rsidR="00032C45" w:rsidRDefault="00032C45" w:rsidP="00032C45">
            <w:pPr>
              <w:jc w:val="center"/>
            </w:pPr>
            <w:r w:rsidRPr="00002118">
              <w:rPr>
                <w:color w:val="000000"/>
                <w:sz w:val="18"/>
                <w:szCs w:val="18"/>
              </w:rPr>
              <w:t>0,0</w:t>
            </w:r>
          </w:p>
        </w:tc>
        <w:tc>
          <w:tcPr>
            <w:tcW w:w="267" w:type="pct"/>
            <w:tcBorders>
              <w:right w:val="single" w:sz="4" w:space="0" w:color="auto"/>
            </w:tcBorders>
          </w:tcPr>
          <w:p w:rsidR="00032C45" w:rsidRDefault="00032C45" w:rsidP="00032C45">
            <w:pPr>
              <w:jc w:val="center"/>
            </w:pPr>
            <w:r w:rsidRPr="00002118">
              <w:rPr>
                <w:color w:val="000000"/>
                <w:sz w:val="18"/>
                <w:szCs w:val="18"/>
              </w:rPr>
              <w:t>0,0</w:t>
            </w:r>
          </w:p>
        </w:tc>
        <w:tc>
          <w:tcPr>
            <w:tcW w:w="242" w:type="pct"/>
            <w:tcBorders>
              <w:right w:val="single" w:sz="4" w:space="0" w:color="auto"/>
            </w:tcBorders>
          </w:tcPr>
          <w:p w:rsidR="00032C45" w:rsidRDefault="00032C45" w:rsidP="00032C45">
            <w:pPr>
              <w:jc w:val="center"/>
            </w:pPr>
            <w:r w:rsidRPr="00002118">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AC2AD3" w:rsidRDefault="00032C45" w:rsidP="00477156">
            <w:pPr>
              <w:jc w:val="both"/>
              <w:rPr>
                <w:color w:val="000000"/>
                <w:sz w:val="18"/>
                <w:szCs w:val="18"/>
              </w:rPr>
            </w:pPr>
            <w:r w:rsidRPr="004F4C8B">
              <w:rPr>
                <w:color w:val="000000"/>
                <w:sz w:val="18"/>
                <w:szCs w:val="18"/>
              </w:rPr>
              <w:t>Бюджет</w:t>
            </w:r>
            <w:r>
              <w:rPr>
                <w:color w:val="000000"/>
                <w:sz w:val="18"/>
                <w:szCs w:val="18"/>
              </w:rPr>
              <w:t xml:space="preserve"> Вурнарского района</w:t>
            </w:r>
          </w:p>
        </w:tc>
        <w:tc>
          <w:tcPr>
            <w:tcW w:w="246" w:type="pct"/>
          </w:tcPr>
          <w:p w:rsidR="00032C45" w:rsidRPr="003A1944" w:rsidRDefault="00032C45" w:rsidP="00032C45">
            <w:pPr>
              <w:jc w:val="center"/>
              <w:rPr>
                <w:color w:val="000000"/>
                <w:sz w:val="18"/>
                <w:szCs w:val="18"/>
              </w:rPr>
            </w:pPr>
            <w:r w:rsidRPr="003A1944">
              <w:rPr>
                <w:color w:val="000000"/>
                <w:sz w:val="18"/>
                <w:szCs w:val="18"/>
              </w:rPr>
              <w:t>161,0</w:t>
            </w:r>
          </w:p>
        </w:tc>
        <w:tc>
          <w:tcPr>
            <w:tcW w:w="245" w:type="pct"/>
          </w:tcPr>
          <w:p w:rsidR="00032C45" w:rsidRPr="003A1944" w:rsidRDefault="00032C45" w:rsidP="00032C45">
            <w:pPr>
              <w:jc w:val="center"/>
              <w:rPr>
                <w:sz w:val="18"/>
                <w:szCs w:val="18"/>
              </w:rPr>
            </w:pPr>
            <w:r>
              <w:rPr>
                <w:color w:val="000000"/>
                <w:sz w:val="18"/>
                <w:szCs w:val="18"/>
              </w:rPr>
              <w:t>15</w:t>
            </w:r>
            <w:r w:rsidRPr="003A1944">
              <w:rPr>
                <w:color w:val="000000"/>
                <w:sz w:val="18"/>
                <w:szCs w:val="18"/>
              </w:rPr>
              <w:t>,0</w:t>
            </w:r>
          </w:p>
        </w:tc>
        <w:tc>
          <w:tcPr>
            <w:tcW w:w="232" w:type="pct"/>
          </w:tcPr>
          <w:p w:rsidR="00032C45" w:rsidRPr="003A1944" w:rsidRDefault="00032C45" w:rsidP="00032C45">
            <w:pPr>
              <w:jc w:val="center"/>
              <w:rPr>
                <w:sz w:val="18"/>
                <w:szCs w:val="18"/>
              </w:rPr>
            </w:pPr>
            <w:r>
              <w:rPr>
                <w:color w:val="000000"/>
                <w:sz w:val="18"/>
                <w:szCs w:val="18"/>
              </w:rPr>
              <w:t>15</w:t>
            </w:r>
            <w:r w:rsidRPr="003A1944">
              <w:rPr>
                <w:color w:val="000000"/>
                <w:sz w:val="18"/>
                <w:szCs w:val="18"/>
              </w:rPr>
              <w:t>,0</w:t>
            </w:r>
          </w:p>
        </w:tc>
        <w:tc>
          <w:tcPr>
            <w:tcW w:w="236" w:type="pct"/>
          </w:tcPr>
          <w:p w:rsidR="00032C45" w:rsidRPr="003A1944" w:rsidRDefault="00032C45" w:rsidP="00032C45">
            <w:pPr>
              <w:jc w:val="center"/>
              <w:rPr>
                <w:sz w:val="18"/>
                <w:szCs w:val="18"/>
              </w:rPr>
            </w:pPr>
            <w:r>
              <w:rPr>
                <w:sz w:val="18"/>
                <w:szCs w:val="18"/>
              </w:rPr>
              <w:t>5</w:t>
            </w:r>
            <w:r w:rsidRPr="003A1944">
              <w:rPr>
                <w:sz w:val="18"/>
                <w:szCs w:val="18"/>
              </w:rPr>
              <w:t>0,0</w:t>
            </w:r>
          </w:p>
        </w:tc>
        <w:tc>
          <w:tcPr>
            <w:tcW w:w="236" w:type="pct"/>
          </w:tcPr>
          <w:p w:rsidR="00032C45" w:rsidRPr="003A1944" w:rsidRDefault="00032C45" w:rsidP="00032C45">
            <w:pPr>
              <w:jc w:val="center"/>
              <w:rPr>
                <w:sz w:val="18"/>
                <w:szCs w:val="18"/>
              </w:rPr>
            </w:pPr>
            <w:r>
              <w:rPr>
                <w:sz w:val="18"/>
                <w:szCs w:val="18"/>
              </w:rPr>
              <w:t>5</w:t>
            </w:r>
            <w:r w:rsidRPr="003A1944">
              <w:rPr>
                <w:sz w:val="18"/>
                <w:szCs w:val="18"/>
              </w:rPr>
              <w:t>0,0</w:t>
            </w:r>
          </w:p>
        </w:tc>
        <w:tc>
          <w:tcPr>
            <w:tcW w:w="236" w:type="pct"/>
          </w:tcPr>
          <w:p w:rsidR="00032C45" w:rsidRPr="003A1944" w:rsidRDefault="00032C45" w:rsidP="00032C45">
            <w:pPr>
              <w:jc w:val="center"/>
              <w:rPr>
                <w:sz w:val="18"/>
                <w:szCs w:val="18"/>
              </w:rPr>
            </w:pPr>
            <w:r>
              <w:rPr>
                <w:sz w:val="18"/>
                <w:szCs w:val="18"/>
              </w:rPr>
              <w:t>50</w:t>
            </w:r>
            <w:r w:rsidRPr="003A1944">
              <w:rPr>
                <w:sz w:val="18"/>
                <w:szCs w:val="18"/>
              </w:rPr>
              <w:t>,0</w:t>
            </w:r>
          </w:p>
        </w:tc>
        <w:tc>
          <w:tcPr>
            <w:tcW w:w="233" w:type="pct"/>
          </w:tcPr>
          <w:p w:rsidR="00032C45" w:rsidRPr="003A1944" w:rsidRDefault="00032C45" w:rsidP="00032C45">
            <w:pPr>
              <w:jc w:val="center"/>
              <w:rPr>
                <w:sz w:val="18"/>
                <w:szCs w:val="18"/>
              </w:rPr>
            </w:pPr>
            <w:r>
              <w:rPr>
                <w:sz w:val="18"/>
                <w:szCs w:val="18"/>
              </w:rPr>
              <w:t>5</w:t>
            </w:r>
            <w:r w:rsidRPr="003A1944">
              <w:rPr>
                <w:sz w:val="18"/>
                <w:szCs w:val="18"/>
              </w:rPr>
              <w:t>0,0</w:t>
            </w:r>
          </w:p>
        </w:tc>
        <w:tc>
          <w:tcPr>
            <w:tcW w:w="267" w:type="pct"/>
            <w:tcBorders>
              <w:right w:val="single" w:sz="4" w:space="0" w:color="auto"/>
            </w:tcBorders>
          </w:tcPr>
          <w:p w:rsidR="00032C45" w:rsidRPr="003A1944" w:rsidRDefault="00032C45" w:rsidP="00032C45">
            <w:pPr>
              <w:jc w:val="center"/>
              <w:rPr>
                <w:sz w:val="18"/>
                <w:szCs w:val="18"/>
              </w:rPr>
            </w:pPr>
            <w:r>
              <w:rPr>
                <w:sz w:val="18"/>
                <w:szCs w:val="18"/>
              </w:rPr>
              <w:t>250,0</w:t>
            </w:r>
          </w:p>
        </w:tc>
        <w:tc>
          <w:tcPr>
            <w:tcW w:w="242" w:type="pct"/>
            <w:tcBorders>
              <w:right w:val="single" w:sz="4" w:space="0" w:color="auto"/>
            </w:tcBorders>
          </w:tcPr>
          <w:p w:rsidR="00032C45" w:rsidRPr="003A1944" w:rsidRDefault="00032C45" w:rsidP="00032C45">
            <w:pPr>
              <w:jc w:val="center"/>
              <w:rPr>
                <w:sz w:val="18"/>
                <w:szCs w:val="18"/>
              </w:rPr>
            </w:pPr>
            <w:r>
              <w:rPr>
                <w:sz w:val="18"/>
                <w:szCs w:val="18"/>
              </w:rPr>
              <w:t>250</w:t>
            </w:r>
            <w:r w:rsidRPr="003A1944">
              <w:rPr>
                <w:sz w:val="18"/>
                <w:szCs w:val="18"/>
              </w:rPr>
              <w:t>,0</w:t>
            </w:r>
          </w:p>
        </w:tc>
      </w:tr>
      <w:tr w:rsidR="00032C45" w:rsidRPr="00AC2AD3" w:rsidTr="00032C45">
        <w:tblPrEx>
          <w:tblBorders>
            <w:left w:val="none" w:sz="0" w:space="0" w:color="auto"/>
            <w:bottom w:val="single" w:sz="4" w:space="0" w:color="auto"/>
            <w:right w:val="none" w:sz="0" w:space="0" w:color="auto"/>
          </w:tblBorders>
        </w:tblPrEx>
        <w:trPr>
          <w:trHeight w:val="20"/>
        </w:trPr>
        <w:tc>
          <w:tcPr>
            <w:tcW w:w="491" w:type="pct"/>
            <w:vMerge/>
            <w:tcBorders>
              <w:left w:val="single" w:sz="4" w:space="0" w:color="auto"/>
            </w:tcBorders>
          </w:tcPr>
          <w:p w:rsidR="00032C45" w:rsidRDefault="00032C45" w:rsidP="00477156">
            <w:pPr>
              <w:jc w:val="both"/>
              <w:rPr>
                <w:color w:val="000000"/>
                <w:sz w:val="18"/>
                <w:szCs w:val="18"/>
              </w:rPr>
            </w:pPr>
          </w:p>
        </w:tc>
        <w:tc>
          <w:tcPr>
            <w:tcW w:w="700" w:type="pct"/>
            <w:vMerge/>
          </w:tcPr>
          <w:p w:rsidR="00032C45" w:rsidRDefault="00032C45" w:rsidP="00477156">
            <w:pPr>
              <w:jc w:val="both"/>
              <w:rPr>
                <w:color w:val="000000"/>
                <w:sz w:val="18"/>
                <w:szCs w:val="18"/>
              </w:rPr>
            </w:pPr>
          </w:p>
        </w:tc>
        <w:tc>
          <w:tcPr>
            <w:tcW w:w="246" w:type="pct"/>
            <w:vMerge/>
          </w:tcPr>
          <w:p w:rsidR="00032C45" w:rsidRDefault="00032C45" w:rsidP="00477156">
            <w:pPr>
              <w:jc w:val="center"/>
              <w:rPr>
                <w:color w:val="000000"/>
                <w:sz w:val="18"/>
                <w:szCs w:val="18"/>
              </w:rPr>
            </w:pPr>
          </w:p>
        </w:tc>
        <w:tc>
          <w:tcPr>
            <w:tcW w:w="290" w:type="pct"/>
            <w:vMerge/>
          </w:tcPr>
          <w:p w:rsidR="00032C45" w:rsidRDefault="00032C45" w:rsidP="00477156">
            <w:pPr>
              <w:jc w:val="center"/>
              <w:rPr>
                <w:color w:val="000000"/>
                <w:sz w:val="18"/>
                <w:szCs w:val="18"/>
              </w:rPr>
            </w:pPr>
          </w:p>
        </w:tc>
        <w:tc>
          <w:tcPr>
            <w:tcW w:w="345" w:type="pct"/>
            <w:vMerge/>
          </w:tcPr>
          <w:p w:rsidR="00032C45" w:rsidRDefault="00032C45" w:rsidP="00477156">
            <w:pPr>
              <w:jc w:val="center"/>
              <w:rPr>
                <w:color w:val="000000"/>
                <w:sz w:val="18"/>
                <w:szCs w:val="18"/>
              </w:rPr>
            </w:pPr>
          </w:p>
        </w:tc>
        <w:tc>
          <w:tcPr>
            <w:tcW w:w="225" w:type="pct"/>
            <w:vMerge/>
          </w:tcPr>
          <w:p w:rsidR="00032C45" w:rsidRDefault="00032C45" w:rsidP="00477156">
            <w:pPr>
              <w:jc w:val="center"/>
              <w:rPr>
                <w:color w:val="000000"/>
                <w:sz w:val="18"/>
                <w:szCs w:val="18"/>
              </w:rPr>
            </w:pPr>
          </w:p>
        </w:tc>
        <w:tc>
          <w:tcPr>
            <w:tcW w:w="530" w:type="pct"/>
          </w:tcPr>
          <w:p w:rsidR="00032C45" w:rsidRPr="004F4C8B" w:rsidRDefault="00032C45" w:rsidP="00477156">
            <w:pPr>
              <w:jc w:val="both"/>
              <w:rPr>
                <w:color w:val="000000"/>
                <w:sz w:val="18"/>
                <w:szCs w:val="18"/>
              </w:rPr>
            </w:pPr>
            <w:r>
              <w:rPr>
                <w:color w:val="000000"/>
                <w:sz w:val="18"/>
                <w:szCs w:val="18"/>
              </w:rPr>
              <w:t>Бюджет поселений</w:t>
            </w:r>
          </w:p>
        </w:tc>
        <w:tc>
          <w:tcPr>
            <w:tcW w:w="246" w:type="pct"/>
          </w:tcPr>
          <w:p w:rsidR="00032C45" w:rsidRDefault="00032C45" w:rsidP="00032C45">
            <w:pPr>
              <w:jc w:val="center"/>
            </w:pPr>
            <w:r w:rsidRPr="00631FF4">
              <w:rPr>
                <w:color w:val="000000"/>
                <w:sz w:val="18"/>
                <w:szCs w:val="18"/>
              </w:rPr>
              <w:t>0,0</w:t>
            </w:r>
          </w:p>
        </w:tc>
        <w:tc>
          <w:tcPr>
            <w:tcW w:w="245" w:type="pct"/>
          </w:tcPr>
          <w:p w:rsidR="00032C45" w:rsidRDefault="00032C45" w:rsidP="00032C45">
            <w:pPr>
              <w:jc w:val="center"/>
            </w:pPr>
            <w:r w:rsidRPr="00631FF4">
              <w:rPr>
                <w:color w:val="000000"/>
                <w:sz w:val="18"/>
                <w:szCs w:val="18"/>
              </w:rPr>
              <w:t>0,0</w:t>
            </w:r>
          </w:p>
        </w:tc>
        <w:tc>
          <w:tcPr>
            <w:tcW w:w="232"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6" w:type="pct"/>
          </w:tcPr>
          <w:p w:rsidR="00032C45" w:rsidRDefault="00032C45" w:rsidP="00032C45">
            <w:pPr>
              <w:jc w:val="center"/>
            </w:pPr>
            <w:r w:rsidRPr="00631FF4">
              <w:rPr>
                <w:color w:val="000000"/>
                <w:sz w:val="18"/>
                <w:szCs w:val="18"/>
              </w:rPr>
              <w:t>0,0</w:t>
            </w:r>
          </w:p>
        </w:tc>
        <w:tc>
          <w:tcPr>
            <w:tcW w:w="233" w:type="pct"/>
          </w:tcPr>
          <w:p w:rsidR="00032C45" w:rsidRDefault="00032C45" w:rsidP="00032C45">
            <w:pPr>
              <w:jc w:val="center"/>
            </w:pPr>
            <w:r w:rsidRPr="00631FF4">
              <w:rPr>
                <w:color w:val="000000"/>
                <w:sz w:val="18"/>
                <w:szCs w:val="18"/>
              </w:rPr>
              <w:t>0,0</w:t>
            </w:r>
          </w:p>
        </w:tc>
        <w:tc>
          <w:tcPr>
            <w:tcW w:w="267" w:type="pct"/>
            <w:tcBorders>
              <w:right w:val="single" w:sz="4" w:space="0" w:color="auto"/>
            </w:tcBorders>
          </w:tcPr>
          <w:p w:rsidR="00032C45" w:rsidRDefault="00032C45" w:rsidP="00032C45">
            <w:pPr>
              <w:jc w:val="center"/>
            </w:pPr>
            <w:r w:rsidRPr="00631FF4">
              <w:rPr>
                <w:color w:val="000000"/>
                <w:sz w:val="18"/>
                <w:szCs w:val="18"/>
              </w:rPr>
              <w:t>0,0</w:t>
            </w:r>
          </w:p>
        </w:tc>
        <w:tc>
          <w:tcPr>
            <w:tcW w:w="242" w:type="pct"/>
            <w:tcBorders>
              <w:right w:val="single" w:sz="4" w:space="0" w:color="auto"/>
            </w:tcBorders>
          </w:tcPr>
          <w:p w:rsidR="00032C45" w:rsidRDefault="00032C45" w:rsidP="00032C45">
            <w:pPr>
              <w:jc w:val="center"/>
            </w:pPr>
            <w:r w:rsidRPr="00631FF4">
              <w:rPr>
                <w:color w:val="000000"/>
                <w:sz w:val="18"/>
                <w:szCs w:val="18"/>
              </w:rPr>
              <w:t>0,0</w:t>
            </w:r>
          </w:p>
        </w:tc>
      </w:tr>
      <w:tr w:rsidR="00032C45" w:rsidRPr="00AC2AD3" w:rsidTr="00032C45">
        <w:tblPrEx>
          <w:tblBorders>
            <w:left w:val="none" w:sz="0" w:space="0" w:color="auto"/>
            <w:bottom w:val="single" w:sz="4" w:space="0" w:color="auto"/>
            <w:right w:val="none" w:sz="0" w:space="0" w:color="auto"/>
          </w:tblBorders>
        </w:tblPrEx>
        <w:trPr>
          <w:trHeight w:val="623"/>
        </w:trPr>
        <w:tc>
          <w:tcPr>
            <w:tcW w:w="2827" w:type="pct"/>
            <w:gridSpan w:val="7"/>
            <w:tcBorders>
              <w:left w:val="single" w:sz="4" w:space="0" w:color="auto"/>
            </w:tcBorders>
          </w:tcPr>
          <w:p w:rsidR="00032C45" w:rsidRPr="004F4C8B" w:rsidRDefault="00032C45" w:rsidP="00477156">
            <w:pPr>
              <w:jc w:val="both"/>
              <w:rPr>
                <w:color w:val="000000"/>
                <w:sz w:val="18"/>
                <w:szCs w:val="18"/>
              </w:rPr>
            </w:pPr>
            <w:r>
              <w:rPr>
                <w:color w:val="000000"/>
                <w:sz w:val="18"/>
                <w:szCs w:val="18"/>
              </w:rPr>
              <w:lastRenderedPageBreak/>
              <w:t xml:space="preserve">Сокращение смертности от </w:t>
            </w:r>
            <w:proofErr w:type="spellStart"/>
            <w:r>
              <w:rPr>
                <w:color w:val="000000"/>
                <w:sz w:val="18"/>
                <w:szCs w:val="18"/>
              </w:rPr>
              <w:t>дорожно</w:t>
            </w:r>
            <w:proofErr w:type="spellEnd"/>
            <w:r>
              <w:rPr>
                <w:color w:val="000000"/>
                <w:sz w:val="18"/>
                <w:szCs w:val="18"/>
              </w:rPr>
              <w:t xml:space="preserve"> – транспортных происшествий, в том числе детской смертности (чел)</w:t>
            </w:r>
          </w:p>
        </w:tc>
        <w:tc>
          <w:tcPr>
            <w:tcW w:w="246" w:type="pct"/>
          </w:tcPr>
          <w:p w:rsidR="00032C45" w:rsidRDefault="00032C45" w:rsidP="00477156">
            <w:pPr>
              <w:jc w:val="center"/>
              <w:rPr>
                <w:color w:val="000000"/>
                <w:sz w:val="18"/>
                <w:szCs w:val="18"/>
              </w:rPr>
            </w:pPr>
            <w:r>
              <w:rPr>
                <w:color w:val="000000"/>
                <w:sz w:val="18"/>
                <w:szCs w:val="18"/>
              </w:rPr>
              <w:t>6</w:t>
            </w:r>
          </w:p>
        </w:tc>
        <w:tc>
          <w:tcPr>
            <w:tcW w:w="245" w:type="pct"/>
          </w:tcPr>
          <w:p w:rsidR="00032C45" w:rsidRDefault="00032C45" w:rsidP="00477156">
            <w:pPr>
              <w:jc w:val="center"/>
              <w:rPr>
                <w:sz w:val="18"/>
                <w:szCs w:val="18"/>
              </w:rPr>
            </w:pPr>
            <w:r>
              <w:rPr>
                <w:sz w:val="18"/>
                <w:szCs w:val="18"/>
              </w:rPr>
              <w:t>6</w:t>
            </w:r>
          </w:p>
        </w:tc>
        <w:tc>
          <w:tcPr>
            <w:tcW w:w="232" w:type="pct"/>
          </w:tcPr>
          <w:p w:rsidR="00032C45" w:rsidRDefault="00032C45" w:rsidP="00477156">
            <w:pPr>
              <w:jc w:val="center"/>
              <w:rPr>
                <w:sz w:val="18"/>
                <w:szCs w:val="18"/>
              </w:rPr>
            </w:pPr>
            <w:r>
              <w:rPr>
                <w:sz w:val="18"/>
                <w:szCs w:val="18"/>
              </w:rPr>
              <w:t>5</w:t>
            </w:r>
          </w:p>
        </w:tc>
        <w:tc>
          <w:tcPr>
            <w:tcW w:w="236" w:type="pct"/>
          </w:tcPr>
          <w:p w:rsidR="00032C45" w:rsidRPr="00363918" w:rsidRDefault="00032C45" w:rsidP="00477156">
            <w:pPr>
              <w:jc w:val="center"/>
              <w:rPr>
                <w:sz w:val="18"/>
                <w:szCs w:val="18"/>
              </w:rPr>
            </w:pPr>
            <w:r>
              <w:rPr>
                <w:sz w:val="18"/>
                <w:szCs w:val="18"/>
              </w:rPr>
              <w:t>5</w:t>
            </w:r>
          </w:p>
        </w:tc>
        <w:tc>
          <w:tcPr>
            <w:tcW w:w="236" w:type="pct"/>
          </w:tcPr>
          <w:p w:rsidR="00032C45" w:rsidRPr="00363918" w:rsidRDefault="00032C45" w:rsidP="00477156">
            <w:pPr>
              <w:jc w:val="center"/>
              <w:rPr>
                <w:sz w:val="18"/>
                <w:szCs w:val="18"/>
              </w:rPr>
            </w:pPr>
            <w:r>
              <w:rPr>
                <w:sz w:val="18"/>
                <w:szCs w:val="18"/>
              </w:rPr>
              <w:t>4</w:t>
            </w:r>
          </w:p>
        </w:tc>
        <w:tc>
          <w:tcPr>
            <w:tcW w:w="236" w:type="pct"/>
          </w:tcPr>
          <w:p w:rsidR="00032C45" w:rsidRPr="00363918" w:rsidRDefault="00032C45" w:rsidP="00477156">
            <w:pPr>
              <w:jc w:val="center"/>
              <w:rPr>
                <w:sz w:val="18"/>
                <w:szCs w:val="18"/>
              </w:rPr>
            </w:pPr>
            <w:r>
              <w:rPr>
                <w:sz w:val="18"/>
                <w:szCs w:val="18"/>
              </w:rPr>
              <w:t>4</w:t>
            </w:r>
          </w:p>
        </w:tc>
        <w:tc>
          <w:tcPr>
            <w:tcW w:w="233" w:type="pct"/>
          </w:tcPr>
          <w:p w:rsidR="00032C45" w:rsidRPr="00363918" w:rsidRDefault="00032C45" w:rsidP="00477156">
            <w:pPr>
              <w:jc w:val="center"/>
              <w:rPr>
                <w:sz w:val="18"/>
                <w:szCs w:val="18"/>
              </w:rPr>
            </w:pPr>
            <w:r>
              <w:rPr>
                <w:sz w:val="18"/>
                <w:szCs w:val="18"/>
              </w:rPr>
              <w:t>3</w:t>
            </w:r>
          </w:p>
        </w:tc>
        <w:tc>
          <w:tcPr>
            <w:tcW w:w="267" w:type="pct"/>
            <w:tcBorders>
              <w:right w:val="single" w:sz="4" w:space="0" w:color="auto"/>
            </w:tcBorders>
          </w:tcPr>
          <w:p w:rsidR="00032C45" w:rsidRDefault="00032C45" w:rsidP="00477156">
            <w:pPr>
              <w:jc w:val="center"/>
              <w:rPr>
                <w:sz w:val="18"/>
                <w:szCs w:val="18"/>
              </w:rPr>
            </w:pPr>
            <w:r>
              <w:rPr>
                <w:sz w:val="18"/>
                <w:szCs w:val="18"/>
              </w:rPr>
              <w:t>3</w:t>
            </w:r>
          </w:p>
        </w:tc>
        <w:tc>
          <w:tcPr>
            <w:tcW w:w="242" w:type="pct"/>
            <w:tcBorders>
              <w:right w:val="single" w:sz="4" w:space="0" w:color="auto"/>
            </w:tcBorders>
          </w:tcPr>
          <w:p w:rsidR="00032C45" w:rsidRDefault="00032C45" w:rsidP="00477156">
            <w:pPr>
              <w:jc w:val="center"/>
              <w:rPr>
                <w:sz w:val="18"/>
                <w:szCs w:val="18"/>
              </w:rPr>
            </w:pPr>
            <w:r>
              <w:rPr>
                <w:sz w:val="18"/>
                <w:szCs w:val="18"/>
              </w:rPr>
              <w:t>2</w:t>
            </w:r>
          </w:p>
        </w:tc>
      </w:tr>
      <w:tr w:rsidR="00032C45" w:rsidRPr="00AC2AD3" w:rsidTr="00032C45">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032C45" w:rsidRPr="004F4C8B" w:rsidRDefault="00032C45" w:rsidP="00477156">
            <w:pPr>
              <w:jc w:val="both"/>
              <w:rPr>
                <w:color w:val="000000"/>
                <w:sz w:val="18"/>
                <w:szCs w:val="18"/>
              </w:rPr>
            </w:pPr>
            <w:r>
              <w:rPr>
                <w:color w:val="000000"/>
                <w:sz w:val="18"/>
                <w:szCs w:val="18"/>
              </w:rPr>
              <w:t xml:space="preserve">Снижение тяжести последствий </w:t>
            </w:r>
            <w:proofErr w:type="gramStart"/>
            <w:r>
              <w:rPr>
                <w:color w:val="000000"/>
                <w:sz w:val="18"/>
                <w:szCs w:val="18"/>
              </w:rPr>
              <w:t xml:space="preserve">( </w:t>
            </w:r>
            <w:proofErr w:type="gramEnd"/>
            <w:r>
              <w:rPr>
                <w:color w:val="000000"/>
                <w:sz w:val="18"/>
                <w:szCs w:val="18"/>
              </w:rPr>
              <w:t>по сравнению с 2019 годом (число погибших на 100 пострадавших))</w:t>
            </w:r>
          </w:p>
        </w:tc>
        <w:tc>
          <w:tcPr>
            <w:tcW w:w="246" w:type="pct"/>
          </w:tcPr>
          <w:p w:rsidR="00032C45" w:rsidRDefault="00032C45" w:rsidP="00477156">
            <w:pPr>
              <w:jc w:val="center"/>
              <w:rPr>
                <w:color w:val="000000"/>
                <w:sz w:val="18"/>
                <w:szCs w:val="18"/>
              </w:rPr>
            </w:pPr>
            <w:r>
              <w:rPr>
                <w:color w:val="000000"/>
                <w:sz w:val="18"/>
                <w:szCs w:val="18"/>
              </w:rPr>
              <w:t>12</w:t>
            </w:r>
          </w:p>
        </w:tc>
        <w:tc>
          <w:tcPr>
            <w:tcW w:w="245" w:type="pct"/>
          </w:tcPr>
          <w:p w:rsidR="00032C45" w:rsidRDefault="00032C45" w:rsidP="00477156">
            <w:pPr>
              <w:jc w:val="center"/>
              <w:rPr>
                <w:sz w:val="18"/>
                <w:szCs w:val="18"/>
              </w:rPr>
            </w:pPr>
            <w:r>
              <w:rPr>
                <w:sz w:val="18"/>
                <w:szCs w:val="18"/>
              </w:rPr>
              <w:t>11</w:t>
            </w:r>
          </w:p>
        </w:tc>
        <w:tc>
          <w:tcPr>
            <w:tcW w:w="232" w:type="pct"/>
          </w:tcPr>
          <w:p w:rsidR="00032C45" w:rsidRDefault="00032C45" w:rsidP="00477156">
            <w:pPr>
              <w:jc w:val="center"/>
              <w:rPr>
                <w:sz w:val="18"/>
                <w:szCs w:val="18"/>
              </w:rPr>
            </w:pPr>
            <w:r>
              <w:rPr>
                <w:sz w:val="18"/>
                <w:szCs w:val="18"/>
              </w:rPr>
              <w:t>11</w:t>
            </w:r>
          </w:p>
        </w:tc>
        <w:tc>
          <w:tcPr>
            <w:tcW w:w="236" w:type="pct"/>
          </w:tcPr>
          <w:p w:rsidR="00032C45" w:rsidRPr="00363918" w:rsidRDefault="00032C45" w:rsidP="00477156">
            <w:pPr>
              <w:jc w:val="center"/>
              <w:rPr>
                <w:sz w:val="18"/>
                <w:szCs w:val="18"/>
              </w:rPr>
            </w:pPr>
            <w:r>
              <w:rPr>
                <w:sz w:val="18"/>
                <w:szCs w:val="18"/>
              </w:rPr>
              <w:t>10</w:t>
            </w:r>
          </w:p>
        </w:tc>
        <w:tc>
          <w:tcPr>
            <w:tcW w:w="236" w:type="pct"/>
          </w:tcPr>
          <w:p w:rsidR="00032C45" w:rsidRPr="00363918" w:rsidRDefault="00032C45" w:rsidP="00477156">
            <w:pPr>
              <w:jc w:val="center"/>
              <w:rPr>
                <w:sz w:val="18"/>
                <w:szCs w:val="18"/>
              </w:rPr>
            </w:pPr>
            <w:r>
              <w:rPr>
                <w:sz w:val="18"/>
                <w:szCs w:val="18"/>
              </w:rPr>
              <w:t>10</w:t>
            </w:r>
          </w:p>
        </w:tc>
        <w:tc>
          <w:tcPr>
            <w:tcW w:w="236" w:type="pct"/>
          </w:tcPr>
          <w:p w:rsidR="00032C45" w:rsidRPr="00363918" w:rsidRDefault="00032C45" w:rsidP="00477156">
            <w:pPr>
              <w:jc w:val="center"/>
              <w:rPr>
                <w:sz w:val="18"/>
                <w:szCs w:val="18"/>
              </w:rPr>
            </w:pPr>
            <w:r>
              <w:rPr>
                <w:sz w:val="18"/>
                <w:szCs w:val="18"/>
              </w:rPr>
              <w:t>8</w:t>
            </w:r>
          </w:p>
        </w:tc>
        <w:tc>
          <w:tcPr>
            <w:tcW w:w="233" w:type="pct"/>
          </w:tcPr>
          <w:p w:rsidR="00032C45" w:rsidRPr="00363918" w:rsidRDefault="00032C45" w:rsidP="00477156">
            <w:pPr>
              <w:jc w:val="center"/>
              <w:rPr>
                <w:sz w:val="18"/>
                <w:szCs w:val="18"/>
              </w:rPr>
            </w:pPr>
            <w:r>
              <w:rPr>
                <w:sz w:val="18"/>
                <w:szCs w:val="18"/>
              </w:rPr>
              <w:t>8</w:t>
            </w:r>
          </w:p>
        </w:tc>
        <w:tc>
          <w:tcPr>
            <w:tcW w:w="267" w:type="pct"/>
            <w:tcBorders>
              <w:right w:val="single" w:sz="4" w:space="0" w:color="auto"/>
            </w:tcBorders>
          </w:tcPr>
          <w:p w:rsidR="00032C45" w:rsidRDefault="00032C45" w:rsidP="00477156">
            <w:pPr>
              <w:jc w:val="center"/>
              <w:rPr>
                <w:sz w:val="18"/>
                <w:szCs w:val="18"/>
              </w:rPr>
            </w:pPr>
            <w:r>
              <w:rPr>
                <w:sz w:val="18"/>
                <w:szCs w:val="18"/>
              </w:rPr>
              <w:t>5</w:t>
            </w:r>
          </w:p>
        </w:tc>
        <w:tc>
          <w:tcPr>
            <w:tcW w:w="242" w:type="pct"/>
            <w:tcBorders>
              <w:right w:val="single" w:sz="4" w:space="0" w:color="auto"/>
            </w:tcBorders>
          </w:tcPr>
          <w:p w:rsidR="00032C45" w:rsidRDefault="00032C45" w:rsidP="00477156">
            <w:pPr>
              <w:jc w:val="center"/>
              <w:rPr>
                <w:sz w:val="18"/>
                <w:szCs w:val="18"/>
              </w:rPr>
            </w:pPr>
            <w:r>
              <w:rPr>
                <w:sz w:val="18"/>
                <w:szCs w:val="18"/>
              </w:rPr>
              <w:t>5</w:t>
            </w:r>
          </w:p>
          <w:p w:rsidR="00032C45" w:rsidRDefault="00032C45" w:rsidP="00477156">
            <w:pPr>
              <w:jc w:val="center"/>
              <w:rPr>
                <w:sz w:val="18"/>
                <w:szCs w:val="18"/>
              </w:rPr>
            </w:pPr>
          </w:p>
        </w:tc>
      </w:tr>
      <w:tr w:rsidR="00032C45" w:rsidRPr="00AC2AD3" w:rsidTr="00032C45">
        <w:tblPrEx>
          <w:tblBorders>
            <w:left w:val="none" w:sz="0" w:space="0" w:color="auto"/>
            <w:bottom w:val="single" w:sz="4" w:space="0" w:color="auto"/>
            <w:right w:val="none" w:sz="0" w:space="0" w:color="auto"/>
          </w:tblBorders>
        </w:tblPrEx>
        <w:trPr>
          <w:trHeight w:val="20"/>
        </w:trPr>
        <w:tc>
          <w:tcPr>
            <w:tcW w:w="2827" w:type="pct"/>
            <w:gridSpan w:val="7"/>
            <w:tcBorders>
              <w:left w:val="single" w:sz="4" w:space="0" w:color="auto"/>
            </w:tcBorders>
          </w:tcPr>
          <w:p w:rsidR="00032C45" w:rsidRPr="004F4C8B" w:rsidRDefault="00032C45" w:rsidP="00477156">
            <w:pPr>
              <w:jc w:val="both"/>
              <w:rPr>
                <w:color w:val="000000"/>
                <w:sz w:val="18"/>
                <w:szCs w:val="18"/>
              </w:rPr>
            </w:pPr>
            <w:r>
              <w:rPr>
                <w:color w:val="000000"/>
                <w:sz w:val="18"/>
                <w:szCs w:val="18"/>
              </w:rPr>
              <w:t xml:space="preserve">Снижение доли </w:t>
            </w:r>
            <w:proofErr w:type="spellStart"/>
            <w:r>
              <w:rPr>
                <w:color w:val="000000"/>
                <w:sz w:val="18"/>
                <w:szCs w:val="18"/>
              </w:rPr>
              <w:t>дорожно</w:t>
            </w:r>
            <w:proofErr w:type="spellEnd"/>
            <w:r>
              <w:rPr>
                <w:color w:val="000000"/>
                <w:sz w:val="18"/>
                <w:szCs w:val="18"/>
              </w:rPr>
              <w:t xml:space="preserve"> – транспортных происшествий (далее – ДТП), совершению которых сопутствовали неудовлетворительные дорожные условия, в общем количестве ДТП</w:t>
            </w:r>
          </w:p>
        </w:tc>
        <w:tc>
          <w:tcPr>
            <w:tcW w:w="246" w:type="pct"/>
          </w:tcPr>
          <w:p w:rsidR="00032C45" w:rsidRDefault="00032C45" w:rsidP="00477156">
            <w:pPr>
              <w:jc w:val="center"/>
              <w:rPr>
                <w:color w:val="000000"/>
                <w:sz w:val="18"/>
                <w:szCs w:val="18"/>
              </w:rPr>
            </w:pPr>
            <w:r>
              <w:rPr>
                <w:color w:val="000000"/>
                <w:sz w:val="18"/>
                <w:szCs w:val="18"/>
              </w:rPr>
              <w:t>47</w:t>
            </w:r>
          </w:p>
        </w:tc>
        <w:tc>
          <w:tcPr>
            <w:tcW w:w="245" w:type="pct"/>
          </w:tcPr>
          <w:p w:rsidR="00032C45" w:rsidRDefault="00032C45" w:rsidP="00477156">
            <w:pPr>
              <w:jc w:val="center"/>
              <w:rPr>
                <w:sz w:val="18"/>
                <w:szCs w:val="18"/>
              </w:rPr>
            </w:pPr>
            <w:r>
              <w:rPr>
                <w:sz w:val="18"/>
                <w:szCs w:val="18"/>
              </w:rPr>
              <w:t>46</w:t>
            </w:r>
          </w:p>
        </w:tc>
        <w:tc>
          <w:tcPr>
            <w:tcW w:w="232" w:type="pct"/>
          </w:tcPr>
          <w:p w:rsidR="00032C45" w:rsidRDefault="00032C45" w:rsidP="00477156">
            <w:pPr>
              <w:jc w:val="center"/>
              <w:rPr>
                <w:sz w:val="18"/>
                <w:szCs w:val="18"/>
              </w:rPr>
            </w:pPr>
            <w:r>
              <w:rPr>
                <w:sz w:val="18"/>
                <w:szCs w:val="18"/>
              </w:rPr>
              <w:t>44</w:t>
            </w:r>
          </w:p>
        </w:tc>
        <w:tc>
          <w:tcPr>
            <w:tcW w:w="236" w:type="pct"/>
          </w:tcPr>
          <w:p w:rsidR="00032C45" w:rsidRPr="00363918" w:rsidRDefault="00032C45" w:rsidP="00477156">
            <w:pPr>
              <w:jc w:val="center"/>
              <w:rPr>
                <w:sz w:val="18"/>
                <w:szCs w:val="18"/>
              </w:rPr>
            </w:pPr>
            <w:r>
              <w:rPr>
                <w:sz w:val="18"/>
                <w:szCs w:val="18"/>
              </w:rPr>
              <w:t>43</w:t>
            </w:r>
          </w:p>
        </w:tc>
        <w:tc>
          <w:tcPr>
            <w:tcW w:w="236" w:type="pct"/>
          </w:tcPr>
          <w:p w:rsidR="00032C45" w:rsidRPr="00363918" w:rsidRDefault="00032C45" w:rsidP="00477156">
            <w:pPr>
              <w:jc w:val="center"/>
              <w:rPr>
                <w:sz w:val="18"/>
                <w:szCs w:val="18"/>
              </w:rPr>
            </w:pPr>
            <w:r>
              <w:rPr>
                <w:sz w:val="18"/>
                <w:szCs w:val="18"/>
              </w:rPr>
              <w:t>42</w:t>
            </w:r>
          </w:p>
        </w:tc>
        <w:tc>
          <w:tcPr>
            <w:tcW w:w="236" w:type="pct"/>
          </w:tcPr>
          <w:p w:rsidR="00032C45" w:rsidRPr="00363918" w:rsidRDefault="00032C45" w:rsidP="00477156">
            <w:pPr>
              <w:jc w:val="center"/>
              <w:rPr>
                <w:sz w:val="18"/>
                <w:szCs w:val="18"/>
              </w:rPr>
            </w:pPr>
            <w:r>
              <w:rPr>
                <w:sz w:val="18"/>
                <w:szCs w:val="18"/>
              </w:rPr>
              <w:t>41</w:t>
            </w:r>
          </w:p>
        </w:tc>
        <w:tc>
          <w:tcPr>
            <w:tcW w:w="233" w:type="pct"/>
          </w:tcPr>
          <w:p w:rsidR="00032C45" w:rsidRPr="00363918" w:rsidRDefault="00032C45" w:rsidP="00477156">
            <w:pPr>
              <w:jc w:val="center"/>
              <w:rPr>
                <w:sz w:val="18"/>
                <w:szCs w:val="18"/>
              </w:rPr>
            </w:pPr>
            <w:r>
              <w:rPr>
                <w:sz w:val="18"/>
                <w:szCs w:val="18"/>
              </w:rPr>
              <w:t>39</w:t>
            </w:r>
          </w:p>
        </w:tc>
        <w:tc>
          <w:tcPr>
            <w:tcW w:w="267" w:type="pct"/>
            <w:tcBorders>
              <w:right w:val="single" w:sz="4" w:space="0" w:color="auto"/>
            </w:tcBorders>
          </w:tcPr>
          <w:p w:rsidR="00032C45" w:rsidRDefault="00032C45" w:rsidP="00477156">
            <w:pPr>
              <w:jc w:val="center"/>
              <w:rPr>
                <w:sz w:val="18"/>
                <w:szCs w:val="18"/>
              </w:rPr>
            </w:pPr>
            <w:r>
              <w:rPr>
                <w:sz w:val="18"/>
                <w:szCs w:val="18"/>
              </w:rPr>
              <w:t>37</w:t>
            </w:r>
          </w:p>
        </w:tc>
        <w:tc>
          <w:tcPr>
            <w:tcW w:w="242" w:type="pct"/>
            <w:tcBorders>
              <w:right w:val="single" w:sz="4" w:space="0" w:color="auto"/>
            </w:tcBorders>
          </w:tcPr>
          <w:p w:rsidR="00032C45" w:rsidRDefault="00032C45" w:rsidP="00477156">
            <w:pPr>
              <w:jc w:val="center"/>
              <w:rPr>
                <w:sz w:val="18"/>
                <w:szCs w:val="18"/>
              </w:rPr>
            </w:pPr>
            <w:r>
              <w:rPr>
                <w:sz w:val="18"/>
                <w:szCs w:val="18"/>
              </w:rPr>
              <w:t>35</w:t>
            </w:r>
          </w:p>
        </w:tc>
      </w:tr>
    </w:tbl>
    <w:p w:rsidR="00E46427" w:rsidRDefault="00E46427" w:rsidP="00E46427">
      <w:pPr>
        <w:jc w:val="center"/>
        <w:rPr>
          <w:b/>
          <w:bCs/>
          <w:color w:val="000000"/>
        </w:rPr>
      </w:pPr>
    </w:p>
    <w:p w:rsidR="00E46427" w:rsidRPr="00AB733F" w:rsidRDefault="00E46427" w:rsidP="00E46427">
      <w:pPr>
        <w:jc w:val="center"/>
        <w:rPr>
          <w:b/>
          <w:color w:val="000000"/>
        </w:rPr>
      </w:pPr>
    </w:p>
    <w:bookmarkEnd w:id="0"/>
    <w:p w:rsidR="00E46427" w:rsidRDefault="00E46427" w:rsidP="00E46427">
      <w:pPr>
        <w:ind w:left="10260"/>
        <w:jc w:val="right"/>
        <w:rPr>
          <w:rStyle w:val="af0"/>
          <w:b w:val="0"/>
          <w:bCs/>
          <w:sz w:val="20"/>
          <w:szCs w:val="20"/>
        </w:rPr>
      </w:pPr>
    </w:p>
    <w:p w:rsidR="00E46427" w:rsidRDefault="00E46427" w:rsidP="00E46427">
      <w:pPr>
        <w:ind w:left="10260"/>
        <w:jc w:val="right"/>
        <w:rPr>
          <w:rStyle w:val="af0"/>
          <w:b w:val="0"/>
          <w:bCs/>
          <w:sz w:val="20"/>
          <w:szCs w:val="20"/>
        </w:rPr>
      </w:pPr>
    </w:p>
    <w:p w:rsidR="00E46427" w:rsidRDefault="00E46427" w:rsidP="00E46427">
      <w:pPr>
        <w:ind w:left="10260"/>
        <w:jc w:val="right"/>
        <w:rPr>
          <w:rStyle w:val="af0"/>
          <w:b w:val="0"/>
          <w:bCs/>
          <w:sz w:val="20"/>
          <w:szCs w:val="20"/>
        </w:rPr>
      </w:pPr>
    </w:p>
    <w:p w:rsidR="00D74249" w:rsidRDefault="00D74249"/>
    <w:sectPr w:rsidR="00D74249" w:rsidSect="00032C45">
      <w:headerReference w:type="even" r:id="rId12"/>
      <w:headerReference w:type="default" r:id="rId13"/>
      <w:footerReference w:type="even" r:id="rId14"/>
      <w:pgSz w:w="16838" w:h="11906" w:orient="landscape"/>
      <w:pgMar w:top="568" w:right="567" w:bottom="70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D0" w:rsidRDefault="001466D0" w:rsidP="00617761">
      <w:r>
        <w:separator/>
      </w:r>
    </w:p>
  </w:endnote>
  <w:endnote w:type="continuationSeparator" w:id="0">
    <w:p w:rsidR="001466D0" w:rsidRDefault="001466D0" w:rsidP="0061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A0" w:rsidRDefault="00522EA0">
    <w:pPr>
      <w:pStyle w:val="a8"/>
      <w:jc w:val="right"/>
    </w:pPr>
  </w:p>
  <w:p w:rsidR="00522EA0" w:rsidRDefault="00522E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A0" w:rsidRDefault="00675C0F">
    <w:pPr>
      <w:pStyle w:val="a8"/>
      <w:framePr w:wrap="around" w:vAnchor="text" w:hAnchor="margin" w:xAlign="right" w:y="1"/>
      <w:rPr>
        <w:rStyle w:val="af3"/>
      </w:rPr>
    </w:pPr>
    <w:r>
      <w:rPr>
        <w:rStyle w:val="af3"/>
      </w:rPr>
      <w:fldChar w:fldCharType="begin"/>
    </w:r>
    <w:r w:rsidR="00522EA0">
      <w:rPr>
        <w:rStyle w:val="af3"/>
      </w:rPr>
      <w:instrText xml:space="preserve">PAGE  </w:instrText>
    </w:r>
    <w:r>
      <w:rPr>
        <w:rStyle w:val="af3"/>
      </w:rPr>
      <w:fldChar w:fldCharType="end"/>
    </w:r>
  </w:p>
  <w:p w:rsidR="00522EA0" w:rsidRDefault="00522EA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D0" w:rsidRDefault="001466D0" w:rsidP="00617761">
      <w:r>
        <w:separator/>
      </w:r>
    </w:p>
  </w:footnote>
  <w:footnote w:type="continuationSeparator" w:id="0">
    <w:p w:rsidR="001466D0" w:rsidRDefault="001466D0" w:rsidP="0061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A0" w:rsidRDefault="00675C0F" w:rsidP="00477156">
    <w:pPr>
      <w:pStyle w:val="af1"/>
      <w:framePr w:wrap="around" w:vAnchor="text" w:hAnchor="margin" w:xAlign="center" w:y="1"/>
      <w:rPr>
        <w:rStyle w:val="af3"/>
      </w:rPr>
    </w:pPr>
    <w:r>
      <w:rPr>
        <w:rStyle w:val="af3"/>
      </w:rPr>
      <w:fldChar w:fldCharType="begin"/>
    </w:r>
    <w:r w:rsidR="00522EA0">
      <w:rPr>
        <w:rStyle w:val="af3"/>
      </w:rPr>
      <w:instrText xml:space="preserve">PAGE  </w:instrText>
    </w:r>
    <w:r>
      <w:rPr>
        <w:rStyle w:val="af3"/>
      </w:rPr>
      <w:fldChar w:fldCharType="separate"/>
    </w:r>
    <w:r w:rsidR="00522EA0">
      <w:rPr>
        <w:rStyle w:val="af3"/>
        <w:noProof/>
      </w:rPr>
      <w:t>20</w:t>
    </w:r>
    <w:r>
      <w:rPr>
        <w:rStyle w:val="af3"/>
      </w:rPr>
      <w:fldChar w:fldCharType="end"/>
    </w:r>
  </w:p>
  <w:p w:rsidR="00522EA0" w:rsidRDefault="00522EA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A0" w:rsidRDefault="00675C0F" w:rsidP="00477156">
    <w:pPr>
      <w:pStyle w:val="af1"/>
      <w:framePr w:wrap="around" w:vAnchor="text" w:hAnchor="margin" w:xAlign="center" w:y="1"/>
      <w:rPr>
        <w:rStyle w:val="af3"/>
      </w:rPr>
    </w:pPr>
    <w:r>
      <w:rPr>
        <w:rStyle w:val="af3"/>
      </w:rPr>
      <w:fldChar w:fldCharType="begin"/>
    </w:r>
    <w:r w:rsidR="00522EA0">
      <w:rPr>
        <w:rStyle w:val="af3"/>
      </w:rPr>
      <w:instrText xml:space="preserve">PAGE  </w:instrText>
    </w:r>
    <w:r>
      <w:rPr>
        <w:rStyle w:val="af3"/>
      </w:rPr>
      <w:fldChar w:fldCharType="separate"/>
    </w:r>
    <w:r w:rsidR="00522EA0">
      <w:rPr>
        <w:rStyle w:val="af3"/>
        <w:noProof/>
      </w:rPr>
      <w:t>2</w:t>
    </w:r>
    <w:r>
      <w:rPr>
        <w:rStyle w:val="af3"/>
      </w:rPr>
      <w:fldChar w:fldCharType="end"/>
    </w:r>
  </w:p>
  <w:p w:rsidR="00522EA0" w:rsidRDefault="00522EA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A0" w:rsidRDefault="00522EA0" w:rsidP="00477156">
    <w:pPr>
      <w:pStyle w:val="af1"/>
      <w:framePr w:wrap="around" w:vAnchor="text" w:hAnchor="margin" w:xAlign="center" w:y="1"/>
      <w:rPr>
        <w:rStyle w:val="af3"/>
      </w:rPr>
    </w:pPr>
  </w:p>
  <w:p w:rsidR="00522EA0" w:rsidRDefault="00522E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2AB514"/>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37A9021D"/>
    <w:multiLevelType w:val="multilevel"/>
    <w:tmpl w:val="8206B29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108198C"/>
    <w:multiLevelType w:val="hybridMultilevel"/>
    <w:tmpl w:val="735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96767"/>
    <w:multiLevelType w:val="hybridMultilevel"/>
    <w:tmpl w:val="7638B44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27"/>
    <w:rsid w:val="00032C45"/>
    <w:rsid w:val="0010482B"/>
    <w:rsid w:val="001466D0"/>
    <w:rsid w:val="00222B73"/>
    <w:rsid w:val="00257E77"/>
    <w:rsid w:val="00351DB6"/>
    <w:rsid w:val="0046460E"/>
    <w:rsid w:val="00477156"/>
    <w:rsid w:val="00522EA0"/>
    <w:rsid w:val="00617761"/>
    <w:rsid w:val="00675C0F"/>
    <w:rsid w:val="0085068A"/>
    <w:rsid w:val="0086195E"/>
    <w:rsid w:val="0098627E"/>
    <w:rsid w:val="009A05B3"/>
    <w:rsid w:val="00B33B54"/>
    <w:rsid w:val="00C74B2C"/>
    <w:rsid w:val="00CE3747"/>
    <w:rsid w:val="00D5542E"/>
    <w:rsid w:val="00D74249"/>
    <w:rsid w:val="00E4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2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46427"/>
    <w:pPr>
      <w:keepNext/>
      <w:jc w:val="center"/>
      <w:outlineLvl w:val="0"/>
    </w:pPr>
    <w:rPr>
      <w:b/>
      <w:sz w:val="28"/>
      <w:szCs w:val="28"/>
    </w:rPr>
  </w:style>
  <w:style w:type="paragraph" w:styleId="2">
    <w:name w:val="heading 2"/>
    <w:basedOn w:val="a0"/>
    <w:link w:val="20"/>
    <w:qFormat/>
    <w:rsid w:val="00E46427"/>
    <w:pPr>
      <w:spacing w:before="100" w:beforeAutospacing="1" w:after="100" w:afterAutospacing="1"/>
      <w:outlineLvl w:val="1"/>
    </w:pPr>
    <w:rPr>
      <w:b/>
      <w:bCs/>
      <w:sz w:val="36"/>
      <w:szCs w:val="36"/>
    </w:rPr>
  </w:style>
  <w:style w:type="paragraph" w:styleId="3">
    <w:name w:val="heading 3"/>
    <w:aliases w:val="H3,&quot;Сапфир&quot;"/>
    <w:basedOn w:val="a0"/>
    <w:next w:val="a0"/>
    <w:link w:val="30"/>
    <w:qFormat/>
    <w:rsid w:val="00E46427"/>
    <w:pPr>
      <w:keepNext/>
      <w:numPr>
        <w:ilvl w:val="2"/>
        <w:numId w:val="2"/>
      </w:numPr>
      <w:suppressAutoHyphens/>
      <w:spacing w:before="240" w:after="120"/>
      <w:outlineLvl w:val="2"/>
    </w:pPr>
    <w:rPr>
      <w:b/>
      <w:sz w:val="28"/>
      <w:lang w:eastAsia="en-US"/>
    </w:rPr>
  </w:style>
  <w:style w:type="paragraph" w:styleId="4">
    <w:name w:val="heading 4"/>
    <w:basedOn w:val="a0"/>
    <w:next w:val="a0"/>
    <w:link w:val="40"/>
    <w:qFormat/>
    <w:rsid w:val="00E46427"/>
    <w:pPr>
      <w:keepNext/>
      <w:spacing w:before="240" w:after="60"/>
      <w:outlineLvl w:val="3"/>
    </w:pPr>
    <w:rPr>
      <w:b/>
      <w:bCs/>
      <w:sz w:val="28"/>
      <w:szCs w:val="28"/>
    </w:rPr>
  </w:style>
  <w:style w:type="paragraph" w:styleId="5">
    <w:name w:val="heading 5"/>
    <w:basedOn w:val="a0"/>
    <w:next w:val="a0"/>
    <w:link w:val="50"/>
    <w:qFormat/>
    <w:rsid w:val="00E46427"/>
    <w:pPr>
      <w:keepNext/>
      <w:jc w:val="both"/>
      <w:outlineLvl w:val="4"/>
    </w:pPr>
    <w:rPr>
      <w:b/>
      <w:bCs/>
      <w:sz w:val="22"/>
      <w:szCs w:val="22"/>
    </w:rPr>
  </w:style>
  <w:style w:type="paragraph" w:styleId="6">
    <w:name w:val="heading 6"/>
    <w:aliases w:val="H6"/>
    <w:basedOn w:val="a0"/>
    <w:next w:val="a0"/>
    <w:link w:val="60"/>
    <w:qFormat/>
    <w:rsid w:val="00E46427"/>
    <w:pPr>
      <w:numPr>
        <w:ilvl w:val="5"/>
        <w:numId w:val="2"/>
      </w:numPr>
      <w:spacing w:before="240" w:after="60"/>
      <w:jc w:val="both"/>
      <w:outlineLvl w:val="5"/>
    </w:pPr>
    <w:rPr>
      <w:rFonts w:ascii="PetersburgCTT" w:hAnsi="PetersburgCTT"/>
      <w:i/>
      <w:sz w:val="22"/>
      <w:lang w:eastAsia="en-US"/>
    </w:rPr>
  </w:style>
  <w:style w:type="paragraph" w:styleId="7">
    <w:name w:val="heading 7"/>
    <w:basedOn w:val="a0"/>
    <w:next w:val="a0"/>
    <w:link w:val="70"/>
    <w:qFormat/>
    <w:rsid w:val="00E46427"/>
    <w:pPr>
      <w:numPr>
        <w:ilvl w:val="6"/>
        <w:numId w:val="2"/>
      </w:numPr>
      <w:spacing w:before="240" w:after="60"/>
      <w:jc w:val="both"/>
      <w:outlineLvl w:val="6"/>
    </w:pPr>
    <w:rPr>
      <w:rFonts w:ascii="PetersburgCTT" w:hAnsi="PetersburgCTT"/>
      <w:sz w:val="22"/>
      <w:lang w:eastAsia="en-US"/>
    </w:rPr>
  </w:style>
  <w:style w:type="paragraph" w:styleId="8">
    <w:name w:val="heading 8"/>
    <w:basedOn w:val="a0"/>
    <w:next w:val="a0"/>
    <w:link w:val="80"/>
    <w:qFormat/>
    <w:rsid w:val="00E46427"/>
    <w:pPr>
      <w:numPr>
        <w:ilvl w:val="7"/>
        <w:numId w:val="2"/>
      </w:numPr>
      <w:spacing w:before="240" w:after="60"/>
      <w:jc w:val="both"/>
      <w:outlineLvl w:val="7"/>
    </w:pPr>
    <w:rPr>
      <w:rFonts w:ascii="PetersburgCTT" w:hAnsi="PetersburgCTT"/>
      <w:i/>
      <w:sz w:val="22"/>
      <w:lang w:eastAsia="en-US"/>
    </w:rPr>
  </w:style>
  <w:style w:type="paragraph" w:styleId="9">
    <w:name w:val="heading 9"/>
    <w:basedOn w:val="a0"/>
    <w:next w:val="a0"/>
    <w:link w:val="90"/>
    <w:qFormat/>
    <w:rsid w:val="00E46427"/>
    <w:pPr>
      <w:numPr>
        <w:ilvl w:val="8"/>
        <w:numId w:val="2"/>
      </w:numPr>
      <w:spacing w:before="240" w:after="6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427"/>
    <w:rPr>
      <w:rFonts w:ascii="Times New Roman" w:eastAsia="Times New Roman" w:hAnsi="Times New Roman" w:cs="Times New Roman"/>
      <w:b/>
      <w:sz w:val="28"/>
      <w:szCs w:val="28"/>
      <w:lang w:eastAsia="ru-RU"/>
    </w:rPr>
  </w:style>
  <w:style w:type="character" w:customStyle="1" w:styleId="20">
    <w:name w:val="Заголовок 2 Знак"/>
    <w:basedOn w:val="a1"/>
    <w:link w:val="2"/>
    <w:rsid w:val="00E46427"/>
    <w:rPr>
      <w:rFonts w:ascii="Times New Roman" w:eastAsia="Times New Roman"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E46427"/>
    <w:rPr>
      <w:rFonts w:ascii="Times New Roman" w:eastAsia="Times New Roman" w:hAnsi="Times New Roman" w:cs="Times New Roman"/>
      <w:b/>
      <w:sz w:val="28"/>
      <w:szCs w:val="24"/>
    </w:rPr>
  </w:style>
  <w:style w:type="character" w:customStyle="1" w:styleId="40">
    <w:name w:val="Заголовок 4 Знак"/>
    <w:basedOn w:val="a1"/>
    <w:link w:val="4"/>
    <w:rsid w:val="00E464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46427"/>
    <w:rPr>
      <w:rFonts w:ascii="Times New Roman" w:eastAsia="Times New Roman" w:hAnsi="Times New Roman" w:cs="Times New Roman"/>
      <w:b/>
      <w:bCs/>
      <w:lang w:eastAsia="ru-RU"/>
    </w:rPr>
  </w:style>
  <w:style w:type="character" w:customStyle="1" w:styleId="60">
    <w:name w:val="Заголовок 6 Знак"/>
    <w:aliases w:val="H6 Знак"/>
    <w:basedOn w:val="a1"/>
    <w:link w:val="6"/>
    <w:rsid w:val="00E46427"/>
    <w:rPr>
      <w:rFonts w:ascii="PetersburgCTT" w:eastAsia="Times New Roman" w:hAnsi="PetersburgCTT" w:cs="Times New Roman"/>
      <w:i/>
      <w:szCs w:val="24"/>
    </w:rPr>
  </w:style>
  <w:style w:type="character" w:customStyle="1" w:styleId="70">
    <w:name w:val="Заголовок 7 Знак"/>
    <w:basedOn w:val="a1"/>
    <w:link w:val="7"/>
    <w:rsid w:val="00E46427"/>
    <w:rPr>
      <w:rFonts w:ascii="PetersburgCTT" w:eastAsia="Times New Roman" w:hAnsi="PetersburgCTT" w:cs="Times New Roman"/>
      <w:szCs w:val="24"/>
    </w:rPr>
  </w:style>
  <w:style w:type="character" w:customStyle="1" w:styleId="80">
    <w:name w:val="Заголовок 8 Знак"/>
    <w:basedOn w:val="a1"/>
    <w:link w:val="8"/>
    <w:rsid w:val="00E46427"/>
    <w:rPr>
      <w:rFonts w:ascii="PetersburgCTT" w:eastAsia="Times New Roman" w:hAnsi="PetersburgCTT" w:cs="Times New Roman"/>
      <w:i/>
      <w:szCs w:val="24"/>
    </w:rPr>
  </w:style>
  <w:style w:type="character" w:customStyle="1" w:styleId="90">
    <w:name w:val="Заголовок 9 Знак"/>
    <w:basedOn w:val="a1"/>
    <w:link w:val="9"/>
    <w:rsid w:val="00E46427"/>
    <w:rPr>
      <w:rFonts w:ascii="PetersburgCTT" w:eastAsia="Times New Roman" w:hAnsi="PetersburgCTT" w:cs="Times New Roman"/>
      <w:i/>
      <w:sz w:val="18"/>
      <w:szCs w:val="24"/>
    </w:rPr>
  </w:style>
  <w:style w:type="character" w:customStyle="1" w:styleId="a4">
    <w:name w:val="Текст выноски Знак"/>
    <w:basedOn w:val="a1"/>
    <w:link w:val="a5"/>
    <w:semiHidden/>
    <w:rsid w:val="00E46427"/>
    <w:rPr>
      <w:rFonts w:ascii="Tahoma" w:eastAsia="Times New Roman" w:hAnsi="Tahoma" w:cs="Times New Roman"/>
      <w:sz w:val="16"/>
      <w:szCs w:val="16"/>
      <w:lang w:eastAsia="ru-RU"/>
    </w:rPr>
  </w:style>
  <w:style w:type="paragraph" w:styleId="a5">
    <w:name w:val="Balloon Text"/>
    <w:basedOn w:val="a0"/>
    <w:link w:val="a4"/>
    <w:semiHidden/>
    <w:rsid w:val="00E46427"/>
    <w:rPr>
      <w:rFonts w:ascii="Tahoma" w:hAnsi="Tahoma"/>
      <w:sz w:val="16"/>
      <w:szCs w:val="16"/>
    </w:rPr>
  </w:style>
  <w:style w:type="character" w:customStyle="1" w:styleId="11">
    <w:name w:val="Текст выноски Знак1"/>
    <w:basedOn w:val="a1"/>
    <w:uiPriority w:val="99"/>
    <w:semiHidden/>
    <w:rsid w:val="00E46427"/>
    <w:rPr>
      <w:rFonts w:ascii="Tahoma" w:eastAsia="Times New Roman" w:hAnsi="Tahoma" w:cs="Tahoma"/>
      <w:sz w:val="16"/>
      <w:szCs w:val="16"/>
      <w:lang w:eastAsia="ru-RU"/>
    </w:rPr>
  </w:style>
  <w:style w:type="character" w:styleId="a6">
    <w:name w:val="Hyperlink"/>
    <w:basedOn w:val="a1"/>
    <w:rsid w:val="00E46427"/>
    <w:rPr>
      <w:rFonts w:cs="Times New Roman"/>
      <w:color w:val="0000FF"/>
      <w:u w:val="single"/>
    </w:rPr>
  </w:style>
  <w:style w:type="paragraph" w:customStyle="1" w:styleId="a7">
    <w:name w:val="Номер"/>
    <w:basedOn w:val="a0"/>
    <w:rsid w:val="00E46427"/>
    <w:pPr>
      <w:jc w:val="center"/>
    </w:pPr>
    <w:rPr>
      <w:sz w:val="28"/>
      <w:szCs w:val="20"/>
    </w:rPr>
  </w:style>
  <w:style w:type="paragraph" w:customStyle="1" w:styleId="ConsPlusNonformat">
    <w:name w:val="ConsPlusNonformat"/>
    <w:rsid w:val="00E46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0"/>
    <w:link w:val="a9"/>
    <w:uiPriority w:val="99"/>
    <w:rsid w:val="00E46427"/>
    <w:pPr>
      <w:tabs>
        <w:tab w:val="center" w:pos="4677"/>
        <w:tab w:val="right" w:pos="9355"/>
      </w:tabs>
    </w:pPr>
  </w:style>
  <w:style w:type="character" w:customStyle="1" w:styleId="a9">
    <w:name w:val="Нижний колонтитул Знак"/>
    <w:basedOn w:val="a1"/>
    <w:link w:val="a8"/>
    <w:uiPriority w:val="99"/>
    <w:rsid w:val="00E46427"/>
    <w:rPr>
      <w:rFonts w:ascii="Times New Roman" w:eastAsia="Times New Roman" w:hAnsi="Times New Roman" w:cs="Times New Roman"/>
      <w:sz w:val="24"/>
      <w:szCs w:val="24"/>
      <w:lang w:eastAsia="ru-RU"/>
    </w:rPr>
  </w:style>
  <w:style w:type="paragraph" w:styleId="aa">
    <w:name w:val="Body Text"/>
    <w:aliases w:val="Основной текст1,Основной текст Знак Знак,bt"/>
    <w:basedOn w:val="a0"/>
    <w:link w:val="21"/>
    <w:rsid w:val="00E46427"/>
    <w:pPr>
      <w:jc w:val="both"/>
    </w:pPr>
    <w:rPr>
      <w:sz w:val="28"/>
      <w:szCs w:val="20"/>
    </w:rPr>
  </w:style>
  <w:style w:type="character" w:customStyle="1" w:styleId="ab">
    <w:name w:val="Основной текст Знак"/>
    <w:basedOn w:val="a1"/>
    <w:uiPriority w:val="99"/>
    <w:semiHidden/>
    <w:rsid w:val="00E46427"/>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1 Знак1,Основной текст Знак Знак Знак1,bt Знак1"/>
    <w:basedOn w:val="a1"/>
    <w:link w:val="aa"/>
    <w:locked/>
    <w:rsid w:val="00E46427"/>
    <w:rPr>
      <w:rFonts w:ascii="Times New Roman" w:eastAsia="Times New Roman" w:hAnsi="Times New Roman" w:cs="Times New Roman"/>
      <w:sz w:val="28"/>
      <w:szCs w:val="20"/>
      <w:lang w:eastAsia="ru-RU"/>
    </w:rPr>
  </w:style>
  <w:style w:type="character" w:customStyle="1" w:styleId="12">
    <w:name w:val="Основной текст1 Знак"/>
    <w:aliases w:val="Основной текст Знак Знак1,Основной текст Знак Знак Знак,bt Знак Знак,bt Знак,Основной текст Знак1"/>
    <w:locked/>
    <w:rsid w:val="00E46427"/>
    <w:rPr>
      <w:sz w:val="28"/>
      <w:lang w:val="ru-RU" w:eastAsia="ru-RU"/>
    </w:rPr>
  </w:style>
  <w:style w:type="paragraph" w:styleId="ac">
    <w:name w:val="Normal (Web)"/>
    <w:basedOn w:val="a0"/>
    <w:rsid w:val="00E46427"/>
    <w:pPr>
      <w:spacing w:before="100" w:beforeAutospacing="1" w:after="100" w:afterAutospacing="1"/>
    </w:pPr>
  </w:style>
  <w:style w:type="paragraph" w:customStyle="1" w:styleId="Web">
    <w:name w:val="Обычный (Web)"/>
    <w:basedOn w:val="a0"/>
    <w:rsid w:val="00E46427"/>
    <w:pPr>
      <w:spacing w:before="100" w:beforeAutospacing="1" w:after="100" w:afterAutospacing="1"/>
    </w:pPr>
    <w:rPr>
      <w:rFonts w:ascii="Arial" w:hAnsi="Arial" w:cs="Arial"/>
      <w:sz w:val="20"/>
      <w:szCs w:val="20"/>
    </w:rPr>
  </w:style>
  <w:style w:type="paragraph" w:customStyle="1" w:styleId="ad">
    <w:name w:val="Таблицы (моноширинный)"/>
    <w:basedOn w:val="a0"/>
    <w:next w:val="a0"/>
    <w:rsid w:val="00E46427"/>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rsid w:val="00E46427"/>
    <w:pPr>
      <w:spacing w:after="160" w:line="240" w:lineRule="exact"/>
    </w:pPr>
    <w:rPr>
      <w:rFonts w:ascii="Verdana" w:hAnsi="Verdana"/>
      <w:sz w:val="20"/>
      <w:szCs w:val="20"/>
      <w:lang w:val="en-US" w:eastAsia="en-US"/>
    </w:rPr>
  </w:style>
  <w:style w:type="paragraph" w:customStyle="1" w:styleId="ae">
    <w:name w:val="Основной шрифт"/>
    <w:basedOn w:val="a0"/>
    <w:rsid w:val="00E46427"/>
    <w:pPr>
      <w:spacing w:after="120"/>
      <w:ind w:firstLine="709"/>
      <w:jc w:val="both"/>
    </w:pPr>
    <w:rPr>
      <w:rFonts w:eastAsia="Batang"/>
      <w:sz w:val="26"/>
      <w:lang w:eastAsia="ko-KR"/>
    </w:rPr>
  </w:style>
  <w:style w:type="paragraph" w:customStyle="1" w:styleId="ConsPlusTitle">
    <w:name w:val="ConsPlusTitle"/>
    <w:rsid w:val="00E46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46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E46427"/>
    <w:pPr>
      <w:autoSpaceDE w:val="0"/>
      <w:autoSpaceDN w:val="0"/>
      <w:adjustRightInd w:val="0"/>
    </w:pPr>
    <w:rPr>
      <w:rFonts w:ascii="Arial" w:hAnsi="Arial"/>
    </w:rPr>
  </w:style>
  <w:style w:type="character" w:customStyle="1" w:styleId="af0">
    <w:name w:val="Цветовое выделение"/>
    <w:rsid w:val="00E46427"/>
    <w:rPr>
      <w:b/>
      <w:color w:val="000080"/>
    </w:rPr>
  </w:style>
  <w:style w:type="paragraph" w:styleId="af1">
    <w:name w:val="header"/>
    <w:basedOn w:val="a0"/>
    <w:link w:val="af2"/>
    <w:rsid w:val="00E46427"/>
    <w:pPr>
      <w:tabs>
        <w:tab w:val="center" w:pos="4677"/>
        <w:tab w:val="right" w:pos="9355"/>
      </w:tabs>
    </w:pPr>
    <w:rPr>
      <w:szCs w:val="20"/>
    </w:rPr>
  </w:style>
  <w:style w:type="character" w:customStyle="1" w:styleId="af2">
    <w:name w:val="Верхний колонтитул Знак"/>
    <w:basedOn w:val="a1"/>
    <w:link w:val="af1"/>
    <w:rsid w:val="00E46427"/>
    <w:rPr>
      <w:rFonts w:ascii="Times New Roman" w:eastAsia="Times New Roman" w:hAnsi="Times New Roman" w:cs="Times New Roman"/>
      <w:sz w:val="24"/>
      <w:szCs w:val="20"/>
      <w:lang w:eastAsia="ru-RU"/>
    </w:rPr>
  </w:style>
  <w:style w:type="paragraph" w:customStyle="1" w:styleId="ConsNormal">
    <w:name w:val="ConsNormal"/>
    <w:rsid w:val="00E464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Body Text Indent 2"/>
    <w:basedOn w:val="a0"/>
    <w:link w:val="23"/>
    <w:rsid w:val="00E46427"/>
    <w:pPr>
      <w:spacing w:after="120" w:line="480" w:lineRule="auto"/>
      <w:ind w:left="283"/>
    </w:pPr>
  </w:style>
  <w:style w:type="character" w:customStyle="1" w:styleId="23">
    <w:name w:val="Основной текст с отступом 2 Знак"/>
    <w:basedOn w:val="a1"/>
    <w:link w:val="22"/>
    <w:rsid w:val="00E46427"/>
    <w:rPr>
      <w:rFonts w:ascii="Times New Roman" w:eastAsia="Times New Roman" w:hAnsi="Times New Roman" w:cs="Times New Roman"/>
      <w:sz w:val="24"/>
      <w:szCs w:val="24"/>
      <w:lang w:eastAsia="ru-RU"/>
    </w:rPr>
  </w:style>
  <w:style w:type="paragraph" w:customStyle="1" w:styleId="ConsPlusCell">
    <w:name w:val="ConsPlusCell"/>
    <w:rsid w:val="00E46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page number"/>
    <w:basedOn w:val="a1"/>
    <w:rsid w:val="00E46427"/>
    <w:rPr>
      <w:rFonts w:cs="Times New Roman"/>
    </w:rPr>
  </w:style>
  <w:style w:type="character" w:customStyle="1" w:styleId="51">
    <w:name w:val="Знак Знак5"/>
    <w:rsid w:val="00E46427"/>
    <w:rPr>
      <w:b/>
      <w:sz w:val="36"/>
      <w:lang w:val="ru-RU" w:eastAsia="ru-RU"/>
    </w:rPr>
  </w:style>
  <w:style w:type="paragraph" w:customStyle="1" w:styleId="Point">
    <w:name w:val="Point"/>
    <w:basedOn w:val="a0"/>
    <w:rsid w:val="00E46427"/>
    <w:pPr>
      <w:spacing w:before="120" w:line="288" w:lineRule="auto"/>
      <w:ind w:firstLine="720"/>
      <w:jc w:val="both"/>
    </w:pPr>
  </w:style>
  <w:style w:type="character" w:customStyle="1" w:styleId="PointChar">
    <w:name w:val="Point Char"/>
    <w:rsid w:val="00E46427"/>
    <w:rPr>
      <w:sz w:val="24"/>
      <w:lang w:val="ru-RU" w:eastAsia="ru-RU"/>
    </w:rPr>
  </w:style>
  <w:style w:type="character" w:customStyle="1" w:styleId="41">
    <w:name w:val="Знак Знак4"/>
    <w:rsid w:val="00E46427"/>
    <w:rPr>
      <w:sz w:val="24"/>
      <w:lang w:val="ru-RU" w:eastAsia="ru-RU"/>
    </w:rPr>
  </w:style>
  <w:style w:type="character" w:customStyle="1" w:styleId="apple-style-span">
    <w:name w:val="apple-style-span"/>
    <w:basedOn w:val="a1"/>
    <w:rsid w:val="00E46427"/>
    <w:rPr>
      <w:rFonts w:cs="Times New Roman"/>
    </w:rPr>
  </w:style>
  <w:style w:type="character" w:customStyle="1" w:styleId="apple-converted-space">
    <w:name w:val="apple-converted-space"/>
    <w:basedOn w:val="a1"/>
    <w:rsid w:val="00E46427"/>
    <w:rPr>
      <w:rFonts w:cs="Times New Roman"/>
    </w:rPr>
  </w:style>
  <w:style w:type="paragraph" w:styleId="af4">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 Знак З"/>
    <w:basedOn w:val="a0"/>
    <w:link w:val="13"/>
    <w:semiHidden/>
    <w:rsid w:val="00E46427"/>
    <w:rPr>
      <w:sz w:val="20"/>
      <w:szCs w:val="20"/>
    </w:rPr>
  </w:style>
  <w:style w:type="character" w:customStyle="1" w:styleId="af5">
    <w:name w:val="Текст сноски Знак"/>
    <w:basedOn w:val="a1"/>
    <w:uiPriority w:val="99"/>
    <w:semiHidden/>
    <w:rsid w:val="00E46427"/>
    <w:rPr>
      <w:rFonts w:ascii="Times New Roman" w:eastAsia="Times New Roman" w:hAnsi="Times New Roman" w:cs="Times New Roman"/>
      <w:sz w:val="20"/>
      <w:szCs w:val="20"/>
      <w:lang w:eastAsia="ru-RU"/>
    </w:rPr>
  </w:style>
  <w:style w:type="character" w:customStyle="1" w:styleId="13">
    <w:name w:val="Текст сноски Знак1"/>
    <w:aliases w:val="single space Знак,Текст сноски Знак Знак Знак Знак1,Текст сноски Знак Знак Знак2,Текст сноски-FN Знак,Footnote Text Char Знак Знак Знак,Footnote Text Char Знак Знак1,Footnote Text Char Знак Знак Знак Знак Знак"/>
    <w:basedOn w:val="a1"/>
    <w:link w:val="af4"/>
    <w:semiHidden/>
    <w:locked/>
    <w:rsid w:val="00E46427"/>
    <w:rPr>
      <w:rFonts w:ascii="Times New Roman" w:eastAsia="Times New Roman" w:hAnsi="Times New Roman" w:cs="Times New Roman"/>
      <w:sz w:val="20"/>
      <w:szCs w:val="20"/>
      <w:lang w:eastAsia="ru-RU"/>
    </w:rPr>
  </w:style>
  <w:style w:type="paragraph" w:customStyle="1" w:styleId="BodyText22">
    <w:name w:val="Body Text 22"/>
    <w:basedOn w:val="a0"/>
    <w:rsid w:val="00E46427"/>
    <w:pPr>
      <w:ind w:firstLine="709"/>
      <w:jc w:val="both"/>
    </w:pPr>
    <w:rPr>
      <w:szCs w:val="20"/>
    </w:rPr>
  </w:style>
  <w:style w:type="paragraph" w:styleId="af6">
    <w:name w:val="Subtitle"/>
    <w:basedOn w:val="a0"/>
    <w:link w:val="af7"/>
    <w:qFormat/>
    <w:rsid w:val="00E46427"/>
    <w:pPr>
      <w:jc w:val="center"/>
    </w:pPr>
    <w:rPr>
      <w:b/>
      <w:bCs/>
      <w:sz w:val="28"/>
      <w:szCs w:val="17"/>
    </w:rPr>
  </w:style>
  <w:style w:type="character" w:customStyle="1" w:styleId="af7">
    <w:name w:val="Подзаголовок Знак"/>
    <w:basedOn w:val="a1"/>
    <w:link w:val="af6"/>
    <w:rsid w:val="00E46427"/>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E46427"/>
    <w:pPr>
      <w:ind w:firstLine="720"/>
      <w:jc w:val="both"/>
    </w:pPr>
    <w:rPr>
      <w:sz w:val="28"/>
      <w:szCs w:val="20"/>
    </w:rPr>
  </w:style>
  <w:style w:type="paragraph" w:styleId="af8">
    <w:name w:val="Title"/>
    <w:basedOn w:val="a0"/>
    <w:link w:val="af9"/>
    <w:qFormat/>
    <w:rsid w:val="00E46427"/>
    <w:pPr>
      <w:jc w:val="center"/>
    </w:pPr>
    <w:rPr>
      <w:b/>
      <w:sz w:val="28"/>
      <w:szCs w:val="20"/>
    </w:rPr>
  </w:style>
  <w:style w:type="character" w:customStyle="1" w:styleId="af9">
    <w:name w:val="Название Знак"/>
    <w:basedOn w:val="a1"/>
    <w:link w:val="af8"/>
    <w:rsid w:val="00E46427"/>
    <w:rPr>
      <w:rFonts w:ascii="Times New Roman" w:eastAsia="Times New Roman" w:hAnsi="Times New Roman" w:cs="Times New Roman"/>
      <w:b/>
      <w:sz w:val="28"/>
      <w:szCs w:val="20"/>
      <w:lang w:eastAsia="ru-RU"/>
    </w:rPr>
  </w:style>
  <w:style w:type="character" w:customStyle="1" w:styleId="31">
    <w:name w:val="Знак Знак3"/>
    <w:rsid w:val="00E46427"/>
    <w:rPr>
      <w:sz w:val="24"/>
      <w:lang w:val="ru-RU" w:eastAsia="ru-RU"/>
    </w:rPr>
  </w:style>
  <w:style w:type="paragraph" w:customStyle="1" w:styleId="afa">
    <w:name w:val="Скобки буквы"/>
    <w:basedOn w:val="a0"/>
    <w:rsid w:val="00E46427"/>
    <w:pPr>
      <w:tabs>
        <w:tab w:val="num" w:pos="360"/>
      </w:tabs>
      <w:ind w:left="360" w:hanging="360"/>
    </w:pPr>
    <w:rPr>
      <w:sz w:val="20"/>
      <w:szCs w:val="20"/>
      <w:lang w:eastAsia="en-US"/>
    </w:rPr>
  </w:style>
  <w:style w:type="paragraph" w:styleId="32">
    <w:name w:val="Body Text Indent 3"/>
    <w:basedOn w:val="a0"/>
    <w:link w:val="33"/>
    <w:rsid w:val="00E46427"/>
    <w:pPr>
      <w:ind w:firstLine="708"/>
      <w:jc w:val="both"/>
    </w:pPr>
    <w:rPr>
      <w:sz w:val="28"/>
      <w:lang w:val="en-US" w:eastAsia="en-US"/>
    </w:rPr>
  </w:style>
  <w:style w:type="character" w:customStyle="1" w:styleId="33">
    <w:name w:val="Основной текст с отступом 3 Знак"/>
    <w:basedOn w:val="a1"/>
    <w:link w:val="32"/>
    <w:rsid w:val="00E46427"/>
    <w:rPr>
      <w:rFonts w:ascii="Times New Roman" w:eastAsia="Times New Roman" w:hAnsi="Times New Roman" w:cs="Times New Roman"/>
      <w:sz w:val="28"/>
      <w:szCs w:val="24"/>
      <w:lang w:val="en-US"/>
    </w:rPr>
  </w:style>
  <w:style w:type="paragraph" w:styleId="34">
    <w:name w:val="Body Text 3"/>
    <w:basedOn w:val="a0"/>
    <w:link w:val="35"/>
    <w:rsid w:val="00E46427"/>
    <w:pPr>
      <w:jc w:val="both"/>
    </w:pPr>
    <w:rPr>
      <w:sz w:val="28"/>
      <w:lang w:eastAsia="en-US"/>
    </w:rPr>
  </w:style>
  <w:style w:type="character" w:customStyle="1" w:styleId="35">
    <w:name w:val="Основной текст 3 Знак"/>
    <w:basedOn w:val="a1"/>
    <w:link w:val="34"/>
    <w:rsid w:val="00E46427"/>
    <w:rPr>
      <w:rFonts w:ascii="Times New Roman" w:eastAsia="Times New Roman" w:hAnsi="Times New Roman" w:cs="Times New Roman"/>
      <w:sz w:val="28"/>
      <w:szCs w:val="24"/>
    </w:rPr>
  </w:style>
  <w:style w:type="paragraph" w:customStyle="1" w:styleId="afb">
    <w:name w:val="Заголовок текста"/>
    <w:rsid w:val="00E46427"/>
    <w:pPr>
      <w:spacing w:after="240" w:line="240" w:lineRule="auto"/>
      <w:jc w:val="center"/>
    </w:pPr>
    <w:rPr>
      <w:rFonts w:ascii="Times New Roman" w:eastAsia="Times New Roman" w:hAnsi="Times New Roman" w:cs="Times New Roman"/>
      <w:b/>
      <w:noProof/>
      <w:sz w:val="27"/>
      <w:szCs w:val="20"/>
      <w:lang w:eastAsia="ru-RU"/>
    </w:rPr>
  </w:style>
  <w:style w:type="paragraph" w:styleId="24">
    <w:name w:val="Body Text 2"/>
    <w:basedOn w:val="a0"/>
    <w:link w:val="25"/>
    <w:rsid w:val="00E46427"/>
    <w:pPr>
      <w:jc w:val="center"/>
    </w:pPr>
    <w:rPr>
      <w:sz w:val="28"/>
    </w:rPr>
  </w:style>
  <w:style w:type="character" w:customStyle="1" w:styleId="25">
    <w:name w:val="Основной текст 2 Знак"/>
    <w:basedOn w:val="a1"/>
    <w:link w:val="24"/>
    <w:rsid w:val="00E46427"/>
    <w:rPr>
      <w:rFonts w:ascii="Times New Roman" w:eastAsia="Times New Roman" w:hAnsi="Times New Roman" w:cs="Times New Roman"/>
      <w:sz w:val="28"/>
      <w:szCs w:val="24"/>
      <w:lang w:eastAsia="ru-RU"/>
    </w:rPr>
  </w:style>
  <w:style w:type="paragraph" w:styleId="afc">
    <w:name w:val="Body Text Indent"/>
    <w:basedOn w:val="a0"/>
    <w:link w:val="afd"/>
    <w:rsid w:val="00E46427"/>
    <w:pPr>
      <w:tabs>
        <w:tab w:val="num" w:pos="720"/>
      </w:tabs>
      <w:ind w:left="720" w:right="176" w:firstLine="709"/>
      <w:jc w:val="both"/>
      <w:outlineLvl w:val="1"/>
    </w:pPr>
  </w:style>
  <w:style w:type="character" w:customStyle="1" w:styleId="afd">
    <w:name w:val="Основной текст с отступом Знак"/>
    <w:basedOn w:val="a1"/>
    <w:link w:val="afc"/>
    <w:rsid w:val="00E46427"/>
    <w:rPr>
      <w:rFonts w:ascii="Times New Roman" w:eastAsia="Times New Roman" w:hAnsi="Times New Roman" w:cs="Times New Roman"/>
      <w:sz w:val="24"/>
      <w:szCs w:val="24"/>
      <w:lang w:eastAsia="ru-RU"/>
    </w:rPr>
  </w:style>
  <w:style w:type="paragraph" w:customStyle="1" w:styleId="afe">
    <w:name w:val="Нумерованный абзац"/>
    <w:rsid w:val="00E46427"/>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
    <w:name w:val="Plain Text"/>
    <w:basedOn w:val="a0"/>
    <w:link w:val="aff0"/>
    <w:rsid w:val="00E46427"/>
    <w:pPr>
      <w:tabs>
        <w:tab w:val="num" w:pos="1350"/>
      </w:tabs>
      <w:ind w:left="1350" w:firstLine="720"/>
      <w:jc w:val="both"/>
    </w:pPr>
    <w:rPr>
      <w:rFonts w:ascii="Courier New" w:hAnsi="Courier New"/>
      <w:sz w:val="20"/>
    </w:rPr>
  </w:style>
  <w:style w:type="character" w:customStyle="1" w:styleId="aff0">
    <w:name w:val="Текст Знак"/>
    <w:basedOn w:val="a1"/>
    <w:link w:val="aff"/>
    <w:rsid w:val="00E46427"/>
    <w:rPr>
      <w:rFonts w:ascii="Courier New" w:eastAsia="Times New Roman" w:hAnsi="Courier New" w:cs="Times New Roman"/>
      <w:sz w:val="20"/>
      <w:szCs w:val="24"/>
      <w:lang w:eastAsia="ru-RU"/>
    </w:rPr>
  </w:style>
  <w:style w:type="paragraph" w:styleId="a">
    <w:name w:val="List Bullet"/>
    <w:basedOn w:val="aa"/>
    <w:autoRedefine/>
    <w:rsid w:val="00E46427"/>
    <w:pPr>
      <w:numPr>
        <w:numId w:val="3"/>
      </w:numPr>
      <w:tabs>
        <w:tab w:val="clear" w:pos="1571"/>
        <w:tab w:val="num" w:pos="360"/>
      </w:tabs>
      <w:suppressAutoHyphens/>
      <w:ind w:left="1080" w:hanging="180"/>
    </w:pPr>
    <w:rPr>
      <w:sz w:val="24"/>
      <w:szCs w:val="24"/>
      <w:lang w:eastAsia="en-US"/>
    </w:rPr>
  </w:style>
  <w:style w:type="character" w:customStyle="1" w:styleId="aff1">
    <w:name w:val="Схема документа Знак"/>
    <w:basedOn w:val="a1"/>
    <w:link w:val="aff2"/>
    <w:semiHidden/>
    <w:rsid w:val="00E46427"/>
    <w:rPr>
      <w:rFonts w:ascii="Tahoma" w:eastAsia="Times New Roman" w:hAnsi="Tahoma" w:cs="Tahoma"/>
      <w:sz w:val="16"/>
      <w:szCs w:val="16"/>
      <w:lang w:eastAsia="ru-RU"/>
    </w:rPr>
  </w:style>
  <w:style w:type="paragraph" w:styleId="aff2">
    <w:name w:val="Document Map"/>
    <w:basedOn w:val="a0"/>
    <w:link w:val="aff1"/>
    <w:semiHidden/>
    <w:rsid w:val="00E46427"/>
    <w:rPr>
      <w:rFonts w:ascii="Tahoma" w:hAnsi="Tahoma" w:cs="Tahoma"/>
      <w:sz w:val="16"/>
      <w:szCs w:val="16"/>
    </w:rPr>
  </w:style>
  <w:style w:type="character" w:customStyle="1" w:styleId="14">
    <w:name w:val="Схема документа Знак1"/>
    <w:basedOn w:val="a1"/>
    <w:uiPriority w:val="99"/>
    <w:semiHidden/>
    <w:rsid w:val="00E46427"/>
    <w:rPr>
      <w:rFonts w:ascii="Tahoma" w:eastAsia="Times New Roman" w:hAnsi="Tahoma" w:cs="Tahoma"/>
      <w:sz w:val="16"/>
      <w:szCs w:val="16"/>
      <w:lang w:eastAsia="ru-RU"/>
    </w:rPr>
  </w:style>
  <w:style w:type="paragraph" w:styleId="aff3">
    <w:name w:val="annotation text"/>
    <w:basedOn w:val="a0"/>
    <w:link w:val="aff4"/>
    <w:semiHidden/>
    <w:rsid w:val="00E46427"/>
    <w:rPr>
      <w:sz w:val="20"/>
      <w:szCs w:val="20"/>
    </w:rPr>
  </w:style>
  <w:style w:type="character" w:customStyle="1" w:styleId="aff4">
    <w:name w:val="Текст примечания Знак"/>
    <w:basedOn w:val="a1"/>
    <w:link w:val="aff3"/>
    <w:semiHidden/>
    <w:rsid w:val="00E46427"/>
    <w:rPr>
      <w:rFonts w:ascii="Times New Roman" w:eastAsia="Times New Roman" w:hAnsi="Times New Roman" w:cs="Times New Roman"/>
      <w:sz w:val="20"/>
      <w:szCs w:val="20"/>
      <w:lang w:eastAsia="ru-RU"/>
    </w:rPr>
  </w:style>
  <w:style w:type="character" w:customStyle="1" w:styleId="15">
    <w:name w:val="Знак Знак1"/>
    <w:basedOn w:val="a1"/>
    <w:rsid w:val="00E46427"/>
    <w:rPr>
      <w:rFonts w:cs="Times New Roman"/>
    </w:rPr>
  </w:style>
  <w:style w:type="paragraph" w:styleId="aff5">
    <w:name w:val="annotation subject"/>
    <w:basedOn w:val="aff3"/>
    <w:next w:val="aff3"/>
    <w:link w:val="aff6"/>
    <w:rsid w:val="00E46427"/>
    <w:rPr>
      <w:b/>
      <w:bCs/>
    </w:rPr>
  </w:style>
  <w:style w:type="character" w:customStyle="1" w:styleId="aff6">
    <w:name w:val="Тема примечания Знак"/>
    <w:basedOn w:val="aff4"/>
    <w:link w:val="aff5"/>
    <w:rsid w:val="00E46427"/>
    <w:rPr>
      <w:rFonts w:ascii="Times New Roman" w:eastAsia="Times New Roman" w:hAnsi="Times New Roman" w:cs="Times New Roman"/>
      <w:b/>
      <w:bCs/>
      <w:sz w:val="20"/>
      <w:szCs w:val="20"/>
      <w:lang w:eastAsia="ru-RU"/>
    </w:rPr>
  </w:style>
  <w:style w:type="character" w:customStyle="1" w:styleId="aff7">
    <w:name w:val="Знак Знак"/>
    <w:rsid w:val="00E46427"/>
    <w:rPr>
      <w:b/>
    </w:rPr>
  </w:style>
  <w:style w:type="character" w:customStyle="1" w:styleId="aff8">
    <w:name w:val="Гипертекстовая ссылка"/>
    <w:rsid w:val="00E46427"/>
    <w:rPr>
      <w:b/>
      <w:color w:val="008000"/>
    </w:rPr>
  </w:style>
  <w:style w:type="paragraph" w:customStyle="1" w:styleId="aff9">
    <w:name w:val="Комментарий"/>
    <w:basedOn w:val="a0"/>
    <w:next w:val="a0"/>
    <w:rsid w:val="00E46427"/>
    <w:pPr>
      <w:autoSpaceDE w:val="0"/>
      <w:autoSpaceDN w:val="0"/>
      <w:adjustRightInd w:val="0"/>
      <w:ind w:left="170"/>
      <w:jc w:val="both"/>
    </w:pPr>
    <w:rPr>
      <w:rFonts w:ascii="Arial" w:hAnsi="Arial"/>
      <w:i/>
      <w:iCs/>
      <w:color w:val="800080"/>
    </w:rPr>
  </w:style>
  <w:style w:type="paragraph" w:customStyle="1" w:styleId="affa">
    <w:name w:val="Нормальный (таблица)"/>
    <w:basedOn w:val="a0"/>
    <w:next w:val="a0"/>
    <w:rsid w:val="00E46427"/>
    <w:pPr>
      <w:autoSpaceDE w:val="0"/>
      <w:autoSpaceDN w:val="0"/>
      <w:adjustRightInd w:val="0"/>
      <w:jc w:val="both"/>
    </w:pPr>
    <w:rPr>
      <w:rFonts w:ascii="Arial" w:hAnsi="Arial"/>
    </w:rPr>
  </w:style>
  <w:style w:type="paragraph" w:styleId="HTML">
    <w:name w:val="HTML Preformatted"/>
    <w:basedOn w:val="a0"/>
    <w:link w:val="HTML0"/>
    <w:rsid w:val="00E4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46427"/>
    <w:rPr>
      <w:rFonts w:ascii="Courier New" w:eastAsia="Times New Roman" w:hAnsi="Courier New" w:cs="Times New Roman"/>
      <w:sz w:val="20"/>
      <w:szCs w:val="20"/>
      <w:lang w:eastAsia="ru-RU"/>
    </w:rPr>
  </w:style>
  <w:style w:type="paragraph" w:customStyle="1" w:styleId="std">
    <w:name w:val="std"/>
    <w:basedOn w:val="a0"/>
    <w:rsid w:val="00E46427"/>
  </w:style>
  <w:style w:type="character" w:customStyle="1" w:styleId="grame">
    <w:name w:val="grame"/>
    <w:basedOn w:val="a1"/>
    <w:rsid w:val="00E46427"/>
    <w:rPr>
      <w:rFonts w:cs="Times New Roman"/>
    </w:rPr>
  </w:style>
  <w:style w:type="character" w:customStyle="1" w:styleId="ConsPlusNormal0">
    <w:name w:val="ConsPlusNormal Знак"/>
    <w:locked/>
    <w:rsid w:val="00E46427"/>
    <w:rPr>
      <w:rFonts w:ascii="Arial" w:hAnsi="Arial"/>
      <w:lang w:val="ru-RU" w:eastAsia="ru-RU"/>
    </w:rPr>
  </w:style>
  <w:style w:type="character" w:customStyle="1" w:styleId="affb">
    <w:name w:val="Текст концевой сноски Знак"/>
    <w:basedOn w:val="a1"/>
    <w:link w:val="affc"/>
    <w:semiHidden/>
    <w:rsid w:val="00E46427"/>
    <w:rPr>
      <w:rFonts w:ascii="Times New Roman" w:eastAsia="Times New Roman" w:hAnsi="Times New Roman" w:cs="Times New Roman"/>
      <w:sz w:val="20"/>
      <w:szCs w:val="20"/>
      <w:lang w:eastAsia="ru-RU"/>
    </w:rPr>
  </w:style>
  <w:style w:type="paragraph" w:styleId="affc">
    <w:name w:val="endnote text"/>
    <w:basedOn w:val="a0"/>
    <w:link w:val="affb"/>
    <w:semiHidden/>
    <w:rsid w:val="00E46427"/>
    <w:rPr>
      <w:sz w:val="20"/>
      <w:szCs w:val="20"/>
    </w:rPr>
  </w:style>
  <w:style w:type="character" w:customStyle="1" w:styleId="16">
    <w:name w:val="Текст концевой сноски Знак1"/>
    <w:basedOn w:val="a1"/>
    <w:uiPriority w:val="99"/>
    <w:semiHidden/>
    <w:rsid w:val="00E46427"/>
    <w:rPr>
      <w:rFonts w:ascii="Times New Roman" w:eastAsia="Times New Roman" w:hAnsi="Times New Roman" w:cs="Times New Roman"/>
      <w:sz w:val="20"/>
      <w:szCs w:val="20"/>
      <w:lang w:eastAsia="ru-RU"/>
    </w:rPr>
  </w:style>
  <w:style w:type="paragraph" w:customStyle="1" w:styleId="130">
    <w:name w:val="Обычный + 13 пт"/>
    <w:aliases w:val="По ширине,Лиловый"/>
    <w:basedOn w:val="ConsPlusCell"/>
    <w:rsid w:val="00E46427"/>
    <w:pPr>
      <w:jc w:val="both"/>
    </w:pPr>
    <w:rPr>
      <w:rFonts w:ascii="Times New Roman" w:hAnsi="Times New Roman" w:cs="Times New Roman"/>
      <w:sz w:val="26"/>
      <w:szCs w:val="26"/>
    </w:rPr>
  </w:style>
  <w:style w:type="paragraph" w:customStyle="1" w:styleId="consplusnormal1">
    <w:name w:val="consplusnormal"/>
    <w:basedOn w:val="a0"/>
    <w:rsid w:val="00E46427"/>
    <w:pPr>
      <w:spacing w:before="100" w:beforeAutospacing="1" w:after="100" w:afterAutospacing="1"/>
    </w:pPr>
  </w:style>
  <w:style w:type="paragraph" w:customStyle="1" w:styleId="dktexjustify">
    <w:name w:val="dktexjustify"/>
    <w:basedOn w:val="a0"/>
    <w:rsid w:val="00E46427"/>
    <w:pPr>
      <w:spacing w:before="100" w:beforeAutospacing="1" w:after="100" w:afterAutospacing="1"/>
      <w:jc w:val="both"/>
    </w:pPr>
  </w:style>
  <w:style w:type="paragraph" w:customStyle="1" w:styleId="ConsCell">
    <w:name w:val="ConsCell"/>
    <w:rsid w:val="00E4642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ConsNonformat">
    <w:name w:val="ConsNonformat"/>
    <w:rsid w:val="00E464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НИР"/>
    <w:basedOn w:val="a0"/>
    <w:rsid w:val="00E46427"/>
    <w:pPr>
      <w:spacing w:after="120" w:line="360" w:lineRule="auto"/>
      <w:ind w:firstLine="720"/>
      <w:jc w:val="both"/>
    </w:pPr>
    <w:rPr>
      <w:color w:val="000000"/>
      <w:spacing w:val="5"/>
    </w:rPr>
  </w:style>
  <w:style w:type="paragraph" w:customStyle="1" w:styleId="17">
    <w:name w:val="Без интервала1"/>
    <w:rsid w:val="00E46427"/>
    <w:pPr>
      <w:spacing w:after="0" w:line="240" w:lineRule="auto"/>
    </w:pPr>
    <w:rPr>
      <w:rFonts w:ascii="Times New Roman" w:eastAsia="Times New Roman" w:hAnsi="Times New Roman" w:cs="Times New Roman"/>
      <w:sz w:val="24"/>
      <w:szCs w:val="24"/>
      <w:lang w:eastAsia="ru-RU"/>
    </w:rPr>
  </w:style>
  <w:style w:type="character" w:customStyle="1" w:styleId="18">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E46427"/>
    <w:rPr>
      <w:rFonts w:cs="Times New Roman"/>
    </w:rPr>
  </w:style>
  <w:style w:type="paragraph" w:customStyle="1" w:styleId="19">
    <w:name w:val="Абзац списка1"/>
    <w:basedOn w:val="a0"/>
    <w:rsid w:val="00E46427"/>
    <w:pPr>
      <w:spacing w:after="200" w:line="276" w:lineRule="auto"/>
      <w:ind w:left="720"/>
    </w:pPr>
    <w:rPr>
      <w:rFonts w:ascii="Calibri" w:hAnsi="Calibri" w:cs="Calibri"/>
      <w:sz w:val="22"/>
      <w:szCs w:val="22"/>
    </w:rPr>
  </w:style>
  <w:style w:type="character" w:customStyle="1" w:styleId="91">
    <w:name w:val="Основной текст (9)_"/>
    <w:link w:val="92"/>
    <w:locked/>
    <w:rsid w:val="00E46427"/>
    <w:rPr>
      <w:rFonts w:ascii="Arial" w:hAnsi="Arial"/>
      <w:sz w:val="17"/>
      <w:shd w:val="clear" w:color="auto" w:fill="FFFFFF"/>
    </w:rPr>
  </w:style>
  <w:style w:type="paragraph" w:customStyle="1" w:styleId="92">
    <w:name w:val="Основной текст (9)"/>
    <w:basedOn w:val="a0"/>
    <w:link w:val="9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71">
    <w:name w:val="Основной текст (7)_"/>
    <w:link w:val="72"/>
    <w:locked/>
    <w:rsid w:val="00E46427"/>
    <w:rPr>
      <w:rFonts w:ascii="Arial" w:hAnsi="Arial"/>
      <w:sz w:val="17"/>
      <w:shd w:val="clear" w:color="auto" w:fill="FFFFFF"/>
    </w:rPr>
  </w:style>
  <w:style w:type="paragraph" w:customStyle="1" w:styleId="72">
    <w:name w:val="Основной текст (7)"/>
    <w:basedOn w:val="a0"/>
    <w:link w:val="7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81">
    <w:name w:val="Основной текст (8)_"/>
    <w:link w:val="82"/>
    <w:locked/>
    <w:rsid w:val="00E46427"/>
    <w:rPr>
      <w:rFonts w:ascii="Arial" w:hAnsi="Arial"/>
      <w:sz w:val="17"/>
      <w:shd w:val="clear" w:color="auto" w:fill="FFFFFF"/>
    </w:rPr>
  </w:style>
  <w:style w:type="paragraph" w:customStyle="1" w:styleId="82">
    <w:name w:val="Основной текст (8)"/>
    <w:basedOn w:val="a0"/>
    <w:link w:val="8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93">
    <w:name w:val="Основной текст (9) + Не курсив"/>
    <w:rsid w:val="00E46427"/>
    <w:rPr>
      <w:rFonts w:ascii="Arial" w:hAnsi="Arial"/>
      <w:i/>
      <w:sz w:val="17"/>
      <w:shd w:val="clear" w:color="auto" w:fill="FFFFFF"/>
    </w:rPr>
  </w:style>
  <w:style w:type="character" w:customStyle="1" w:styleId="83">
    <w:name w:val="Основной текст (8) + Не курсив"/>
    <w:rsid w:val="00E46427"/>
    <w:rPr>
      <w:rFonts w:ascii="Arial" w:hAnsi="Arial"/>
      <w:i/>
      <w:sz w:val="17"/>
      <w:shd w:val="clear" w:color="auto" w:fill="FFFFFF"/>
    </w:rPr>
  </w:style>
  <w:style w:type="character" w:customStyle="1" w:styleId="26">
    <w:name w:val="Основной текст (2)_"/>
    <w:link w:val="27"/>
    <w:locked/>
    <w:rsid w:val="00E46427"/>
    <w:rPr>
      <w:sz w:val="21"/>
      <w:shd w:val="clear" w:color="auto" w:fill="FFFFFF"/>
    </w:rPr>
  </w:style>
  <w:style w:type="paragraph" w:customStyle="1" w:styleId="27">
    <w:name w:val="Основной текст (2)"/>
    <w:basedOn w:val="a0"/>
    <w:link w:val="26"/>
    <w:rsid w:val="00E46427"/>
    <w:pPr>
      <w:shd w:val="clear" w:color="auto" w:fill="FFFFFF"/>
      <w:spacing w:line="240" w:lineRule="atLeast"/>
    </w:pPr>
    <w:rPr>
      <w:rFonts w:asciiTheme="minorHAnsi" w:eastAsiaTheme="minorHAnsi" w:hAnsiTheme="minorHAnsi" w:cstheme="minorBidi"/>
      <w:sz w:val="21"/>
      <w:szCs w:val="22"/>
      <w:lang w:eastAsia="en-US"/>
    </w:rPr>
  </w:style>
  <w:style w:type="character" w:customStyle="1" w:styleId="510">
    <w:name w:val="Знак Знак51"/>
    <w:rsid w:val="00E46427"/>
    <w:rPr>
      <w:b/>
      <w:sz w:val="36"/>
      <w:lang w:val="ru-RU" w:eastAsia="ru-RU"/>
    </w:rPr>
  </w:style>
  <w:style w:type="character" w:customStyle="1" w:styleId="410">
    <w:name w:val="Знак Знак41"/>
    <w:rsid w:val="00E46427"/>
    <w:rPr>
      <w:sz w:val="24"/>
      <w:lang w:val="ru-RU" w:eastAsia="ru-RU"/>
    </w:rPr>
  </w:style>
  <w:style w:type="character" w:customStyle="1" w:styleId="310">
    <w:name w:val="Знак Знак31"/>
    <w:rsid w:val="00E46427"/>
    <w:rPr>
      <w:sz w:val="24"/>
      <w:lang w:val="ru-RU" w:eastAsia="ru-RU"/>
    </w:rPr>
  </w:style>
  <w:style w:type="character" w:customStyle="1" w:styleId="110">
    <w:name w:val="Знак Знак11"/>
    <w:basedOn w:val="a1"/>
    <w:rsid w:val="00E46427"/>
    <w:rPr>
      <w:rFonts w:cs="Times New Roman"/>
    </w:rPr>
  </w:style>
  <w:style w:type="character" w:customStyle="1" w:styleId="28">
    <w:name w:val="Знак Знак2"/>
    <w:rsid w:val="00E46427"/>
    <w:rPr>
      <w:b/>
    </w:rPr>
  </w:style>
  <w:style w:type="character" w:styleId="affe">
    <w:name w:val="line number"/>
    <w:basedOn w:val="a1"/>
    <w:rsid w:val="00E46427"/>
    <w:rPr>
      <w:rFonts w:cs="Times New Roman"/>
    </w:rPr>
  </w:style>
  <w:style w:type="character" w:styleId="afff">
    <w:name w:val="FollowedHyperlink"/>
    <w:basedOn w:val="a1"/>
    <w:rsid w:val="00E46427"/>
    <w:rPr>
      <w:rFonts w:cs="Times New Roman"/>
      <w:color w:val="800080"/>
      <w:u w:val="single"/>
    </w:rPr>
  </w:style>
  <w:style w:type="paragraph" w:customStyle="1" w:styleId="xl27">
    <w:name w:val="xl27"/>
    <w:basedOn w:val="a0"/>
    <w:rsid w:val="00E46427"/>
    <w:pPr>
      <w:spacing w:before="100" w:beforeAutospacing="1" w:after="100" w:afterAutospacing="1"/>
      <w:jc w:val="both"/>
      <w:textAlignment w:val="center"/>
    </w:pPr>
  </w:style>
  <w:style w:type="character" w:customStyle="1" w:styleId="afff0">
    <w:name w:val="Заголовок своего сообщения"/>
    <w:basedOn w:val="af0"/>
    <w:rsid w:val="00E46427"/>
    <w:rPr>
      <w:rFonts w:cs="Times New Roman"/>
      <w:b/>
      <w:bCs/>
      <w:color w:val="000080"/>
    </w:rPr>
  </w:style>
  <w:style w:type="paragraph" w:customStyle="1" w:styleId="Style1">
    <w:name w:val="Style1"/>
    <w:basedOn w:val="a0"/>
    <w:rsid w:val="00E46427"/>
    <w:pPr>
      <w:widowControl w:val="0"/>
      <w:autoSpaceDE w:val="0"/>
      <w:autoSpaceDN w:val="0"/>
      <w:adjustRightInd w:val="0"/>
      <w:spacing w:line="318" w:lineRule="exact"/>
      <w:ind w:firstLine="739"/>
      <w:jc w:val="both"/>
    </w:pPr>
  </w:style>
  <w:style w:type="paragraph" w:customStyle="1" w:styleId="111">
    <w:name w:val="Без интервала11"/>
    <w:rsid w:val="00E4642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1">
    <w:name w:val="Знак"/>
    <w:basedOn w:val="a0"/>
    <w:rsid w:val="00E46427"/>
    <w:pPr>
      <w:spacing w:after="160" w:line="240" w:lineRule="exact"/>
    </w:pPr>
    <w:rPr>
      <w:rFonts w:ascii="Verdana" w:hAnsi="Verdana"/>
      <w:sz w:val="20"/>
      <w:szCs w:val="20"/>
      <w:lang w:val="en-US" w:eastAsia="en-US"/>
    </w:rPr>
  </w:style>
  <w:style w:type="character" w:styleId="afff2">
    <w:name w:val="Emphasis"/>
    <w:basedOn w:val="a1"/>
    <w:qFormat/>
    <w:rsid w:val="00E46427"/>
    <w:rPr>
      <w:rFonts w:cs="Times New Roman"/>
    </w:rPr>
  </w:style>
  <w:style w:type="paragraph" w:customStyle="1" w:styleId="s3">
    <w:name w:val="s_3"/>
    <w:basedOn w:val="a0"/>
    <w:rsid w:val="00E46427"/>
    <w:pPr>
      <w:jc w:val="center"/>
    </w:pPr>
    <w:rPr>
      <w:rFonts w:ascii="Arial" w:hAnsi="Arial" w:cs="Arial"/>
      <w:b/>
      <w:bCs/>
      <w:color w:val="26282F"/>
      <w:sz w:val="26"/>
      <w:szCs w:val="26"/>
    </w:rPr>
  </w:style>
  <w:style w:type="paragraph" w:customStyle="1" w:styleId="afff3">
    <w:name w:val="Знак Знак Знак Знак"/>
    <w:basedOn w:val="a0"/>
    <w:rsid w:val="00E46427"/>
    <w:pPr>
      <w:widowControl w:val="0"/>
      <w:tabs>
        <w:tab w:val="num" w:pos="360"/>
      </w:tabs>
      <w:adjustRightInd w:val="0"/>
      <w:spacing w:after="160" w:line="240" w:lineRule="exact"/>
      <w:jc w:val="center"/>
    </w:pPr>
    <w:rPr>
      <w:b/>
      <w:i/>
      <w:sz w:val="28"/>
      <w:szCs w:val="20"/>
      <w:lang w:val="en-GB" w:eastAsia="en-US"/>
    </w:rPr>
  </w:style>
  <w:style w:type="character" w:customStyle="1" w:styleId="afff4">
    <w:name w:val="Найденные слова"/>
    <w:rsid w:val="00E46427"/>
    <w:rPr>
      <w:b/>
      <w:color w:val="26282F"/>
      <w:sz w:val="26"/>
      <w:shd w:val="clear" w:color="auto" w:fill="FFF5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2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46427"/>
    <w:pPr>
      <w:keepNext/>
      <w:jc w:val="center"/>
      <w:outlineLvl w:val="0"/>
    </w:pPr>
    <w:rPr>
      <w:b/>
      <w:sz w:val="28"/>
      <w:szCs w:val="28"/>
    </w:rPr>
  </w:style>
  <w:style w:type="paragraph" w:styleId="2">
    <w:name w:val="heading 2"/>
    <w:basedOn w:val="a0"/>
    <w:link w:val="20"/>
    <w:qFormat/>
    <w:rsid w:val="00E46427"/>
    <w:pPr>
      <w:spacing w:before="100" w:beforeAutospacing="1" w:after="100" w:afterAutospacing="1"/>
      <w:outlineLvl w:val="1"/>
    </w:pPr>
    <w:rPr>
      <w:b/>
      <w:bCs/>
      <w:sz w:val="36"/>
      <w:szCs w:val="36"/>
    </w:rPr>
  </w:style>
  <w:style w:type="paragraph" w:styleId="3">
    <w:name w:val="heading 3"/>
    <w:aliases w:val="H3,&quot;Сапфир&quot;"/>
    <w:basedOn w:val="a0"/>
    <w:next w:val="a0"/>
    <w:link w:val="30"/>
    <w:qFormat/>
    <w:rsid w:val="00E46427"/>
    <w:pPr>
      <w:keepNext/>
      <w:numPr>
        <w:ilvl w:val="2"/>
        <w:numId w:val="2"/>
      </w:numPr>
      <w:suppressAutoHyphens/>
      <w:spacing w:before="240" w:after="120"/>
      <w:outlineLvl w:val="2"/>
    </w:pPr>
    <w:rPr>
      <w:b/>
      <w:sz w:val="28"/>
      <w:lang w:eastAsia="en-US"/>
    </w:rPr>
  </w:style>
  <w:style w:type="paragraph" w:styleId="4">
    <w:name w:val="heading 4"/>
    <w:basedOn w:val="a0"/>
    <w:next w:val="a0"/>
    <w:link w:val="40"/>
    <w:qFormat/>
    <w:rsid w:val="00E46427"/>
    <w:pPr>
      <w:keepNext/>
      <w:spacing w:before="240" w:after="60"/>
      <w:outlineLvl w:val="3"/>
    </w:pPr>
    <w:rPr>
      <w:b/>
      <w:bCs/>
      <w:sz w:val="28"/>
      <w:szCs w:val="28"/>
    </w:rPr>
  </w:style>
  <w:style w:type="paragraph" w:styleId="5">
    <w:name w:val="heading 5"/>
    <w:basedOn w:val="a0"/>
    <w:next w:val="a0"/>
    <w:link w:val="50"/>
    <w:qFormat/>
    <w:rsid w:val="00E46427"/>
    <w:pPr>
      <w:keepNext/>
      <w:jc w:val="both"/>
      <w:outlineLvl w:val="4"/>
    </w:pPr>
    <w:rPr>
      <w:b/>
      <w:bCs/>
      <w:sz w:val="22"/>
      <w:szCs w:val="22"/>
    </w:rPr>
  </w:style>
  <w:style w:type="paragraph" w:styleId="6">
    <w:name w:val="heading 6"/>
    <w:aliases w:val="H6"/>
    <w:basedOn w:val="a0"/>
    <w:next w:val="a0"/>
    <w:link w:val="60"/>
    <w:qFormat/>
    <w:rsid w:val="00E46427"/>
    <w:pPr>
      <w:numPr>
        <w:ilvl w:val="5"/>
        <w:numId w:val="2"/>
      </w:numPr>
      <w:spacing w:before="240" w:after="60"/>
      <w:jc w:val="both"/>
      <w:outlineLvl w:val="5"/>
    </w:pPr>
    <w:rPr>
      <w:rFonts w:ascii="PetersburgCTT" w:hAnsi="PetersburgCTT"/>
      <w:i/>
      <w:sz w:val="22"/>
      <w:lang w:eastAsia="en-US"/>
    </w:rPr>
  </w:style>
  <w:style w:type="paragraph" w:styleId="7">
    <w:name w:val="heading 7"/>
    <w:basedOn w:val="a0"/>
    <w:next w:val="a0"/>
    <w:link w:val="70"/>
    <w:qFormat/>
    <w:rsid w:val="00E46427"/>
    <w:pPr>
      <w:numPr>
        <w:ilvl w:val="6"/>
        <w:numId w:val="2"/>
      </w:numPr>
      <w:spacing w:before="240" w:after="60"/>
      <w:jc w:val="both"/>
      <w:outlineLvl w:val="6"/>
    </w:pPr>
    <w:rPr>
      <w:rFonts w:ascii="PetersburgCTT" w:hAnsi="PetersburgCTT"/>
      <w:sz w:val="22"/>
      <w:lang w:eastAsia="en-US"/>
    </w:rPr>
  </w:style>
  <w:style w:type="paragraph" w:styleId="8">
    <w:name w:val="heading 8"/>
    <w:basedOn w:val="a0"/>
    <w:next w:val="a0"/>
    <w:link w:val="80"/>
    <w:qFormat/>
    <w:rsid w:val="00E46427"/>
    <w:pPr>
      <w:numPr>
        <w:ilvl w:val="7"/>
        <w:numId w:val="2"/>
      </w:numPr>
      <w:spacing w:before="240" w:after="60"/>
      <w:jc w:val="both"/>
      <w:outlineLvl w:val="7"/>
    </w:pPr>
    <w:rPr>
      <w:rFonts w:ascii="PetersburgCTT" w:hAnsi="PetersburgCTT"/>
      <w:i/>
      <w:sz w:val="22"/>
      <w:lang w:eastAsia="en-US"/>
    </w:rPr>
  </w:style>
  <w:style w:type="paragraph" w:styleId="9">
    <w:name w:val="heading 9"/>
    <w:basedOn w:val="a0"/>
    <w:next w:val="a0"/>
    <w:link w:val="90"/>
    <w:qFormat/>
    <w:rsid w:val="00E46427"/>
    <w:pPr>
      <w:numPr>
        <w:ilvl w:val="8"/>
        <w:numId w:val="2"/>
      </w:numPr>
      <w:spacing w:before="240" w:after="6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427"/>
    <w:rPr>
      <w:rFonts w:ascii="Times New Roman" w:eastAsia="Times New Roman" w:hAnsi="Times New Roman" w:cs="Times New Roman"/>
      <w:b/>
      <w:sz w:val="28"/>
      <w:szCs w:val="28"/>
      <w:lang w:eastAsia="ru-RU"/>
    </w:rPr>
  </w:style>
  <w:style w:type="character" w:customStyle="1" w:styleId="20">
    <w:name w:val="Заголовок 2 Знак"/>
    <w:basedOn w:val="a1"/>
    <w:link w:val="2"/>
    <w:rsid w:val="00E46427"/>
    <w:rPr>
      <w:rFonts w:ascii="Times New Roman" w:eastAsia="Times New Roman"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E46427"/>
    <w:rPr>
      <w:rFonts w:ascii="Times New Roman" w:eastAsia="Times New Roman" w:hAnsi="Times New Roman" w:cs="Times New Roman"/>
      <w:b/>
      <w:sz w:val="28"/>
      <w:szCs w:val="24"/>
    </w:rPr>
  </w:style>
  <w:style w:type="character" w:customStyle="1" w:styleId="40">
    <w:name w:val="Заголовок 4 Знак"/>
    <w:basedOn w:val="a1"/>
    <w:link w:val="4"/>
    <w:rsid w:val="00E464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E46427"/>
    <w:rPr>
      <w:rFonts w:ascii="Times New Roman" w:eastAsia="Times New Roman" w:hAnsi="Times New Roman" w:cs="Times New Roman"/>
      <w:b/>
      <w:bCs/>
      <w:lang w:eastAsia="ru-RU"/>
    </w:rPr>
  </w:style>
  <w:style w:type="character" w:customStyle="1" w:styleId="60">
    <w:name w:val="Заголовок 6 Знак"/>
    <w:aliases w:val="H6 Знак"/>
    <w:basedOn w:val="a1"/>
    <w:link w:val="6"/>
    <w:rsid w:val="00E46427"/>
    <w:rPr>
      <w:rFonts w:ascii="PetersburgCTT" w:eastAsia="Times New Roman" w:hAnsi="PetersburgCTT" w:cs="Times New Roman"/>
      <w:i/>
      <w:szCs w:val="24"/>
    </w:rPr>
  </w:style>
  <w:style w:type="character" w:customStyle="1" w:styleId="70">
    <w:name w:val="Заголовок 7 Знак"/>
    <w:basedOn w:val="a1"/>
    <w:link w:val="7"/>
    <w:rsid w:val="00E46427"/>
    <w:rPr>
      <w:rFonts w:ascii="PetersburgCTT" w:eastAsia="Times New Roman" w:hAnsi="PetersburgCTT" w:cs="Times New Roman"/>
      <w:szCs w:val="24"/>
    </w:rPr>
  </w:style>
  <w:style w:type="character" w:customStyle="1" w:styleId="80">
    <w:name w:val="Заголовок 8 Знак"/>
    <w:basedOn w:val="a1"/>
    <w:link w:val="8"/>
    <w:rsid w:val="00E46427"/>
    <w:rPr>
      <w:rFonts w:ascii="PetersburgCTT" w:eastAsia="Times New Roman" w:hAnsi="PetersburgCTT" w:cs="Times New Roman"/>
      <w:i/>
      <w:szCs w:val="24"/>
    </w:rPr>
  </w:style>
  <w:style w:type="character" w:customStyle="1" w:styleId="90">
    <w:name w:val="Заголовок 9 Знак"/>
    <w:basedOn w:val="a1"/>
    <w:link w:val="9"/>
    <w:rsid w:val="00E46427"/>
    <w:rPr>
      <w:rFonts w:ascii="PetersburgCTT" w:eastAsia="Times New Roman" w:hAnsi="PetersburgCTT" w:cs="Times New Roman"/>
      <w:i/>
      <w:sz w:val="18"/>
      <w:szCs w:val="24"/>
    </w:rPr>
  </w:style>
  <w:style w:type="character" w:customStyle="1" w:styleId="a4">
    <w:name w:val="Текст выноски Знак"/>
    <w:basedOn w:val="a1"/>
    <w:link w:val="a5"/>
    <w:semiHidden/>
    <w:rsid w:val="00E46427"/>
    <w:rPr>
      <w:rFonts w:ascii="Tahoma" w:eastAsia="Times New Roman" w:hAnsi="Tahoma" w:cs="Times New Roman"/>
      <w:sz w:val="16"/>
      <w:szCs w:val="16"/>
      <w:lang w:eastAsia="ru-RU"/>
    </w:rPr>
  </w:style>
  <w:style w:type="paragraph" w:styleId="a5">
    <w:name w:val="Balloon Text"/>
    <w:basedOn w:val="a0"/>
    <w:link w:val="a4"/>
    <w:semiHidden/>
    <w:rsid w:val="00E46427"/>
    <w:rPr>
      <w:rFonts w:ascii="Tahoma" w:hAnsi="Tahoma"/>
      <w:sz w:val="16"/>
      <w:szCs w:val="16"/>
    </w:rPr>
  </w:style>
  <w:style w:type="character" w:customStyle="1" w:styleId="11">
    <w:name w:val="Текст выноски Знак1"/>
    <w:basedOn w:val="a1"/>
    <w:uiPriority w:val="99"/>
    <w:semiHidden/>
    <w:rsid w:val="00E46427"/>
    <w:rPr>
      <w:rFonts w:ascii="Tahoma" w:eastAsia="Times New Roman" w:hAnsi="Tahoma" w:cs="Tahoma"/>
      <w:sz w:val="16"/>
      <w:szCs w:val="16"/>
      <w:lang w:eastAsia="ru-RU"/>
    </w:rPr>
  </w:style>
  <w:style w:type="character" w:styleId="a6">
    <w:name w:val="Hyperlink"/>
    <w:basedOn w:val="a1"/>
    <w:rsid w:val="00E46427"/>
    <w:rPr>
      <w:rFonts w:cs="Times New Roman"/>
      <w:color w:val="0000FF"/>
      <w:u w:val="single"/>
    </w:rPr>
  </w:style>
  <w:style w:type="paragraph" w:customStyle="1" w:styleId="a7">
    <w:name w:val="Номер"/>
    <w:basedOn w:val="a0"/>
    <w:rsid w:val="00E46427"/>
    <w:pPr>
      <w:jc w:val="center"/>
    </w:pPr>
    <w:rPr>
      <w:sz w:val="28"/>
      <w:szCs w:val="20"/>
    </w:rPr>
  </w:style>
  <w:style w:type="paragraph" w:customStyle="1" w:styleId="ConsPlusNonformat">
    <w:name w:val="ConsPlusNonformat"/>
    <w:rsid w:val="00E46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0"/>
    <w:link w:val="a9"/>
    <w:uiPriority w:val="99"/>
    <w:rsid w:val="00E46427"/>
    <w:pPr>
      <w:tabs>
        <w:tab w:val="center" w:pos="4677"/>
        <w:tab w:val="right" w:pos="9355"/>
      </w:tabs>
    </w:pPr>
  </w:style>
  <w:style w:type="character" w:customStyle="1" w:styleId="a9">
    <w:name w:val="Нижний колонтитул Знак"/>
    <w:basedOn w:val="a1"/>
    <w:link w:val="a8"/>
    <w:uiPriority w:val="99"/>
    <w:rsid w:val="00E46427"/>
    <w:rPr>
      <w:rFonts w:ascii="Times New Roman" w:eastAsia="Times New Roman" w:hAnsi="Times New Roman" w:cs="Times New Roman"/>
      <w:sz w:val="24"/>
      <w:szCs w:val="24"/>
      <w:lang w:eastAsia="ru-RU"/>
    </w:rPr>
  </w:style>
  <w:style w:type="paragraph" w:styleId="aa">
    <w:name w:val="Body Text"/>
    <w:aliases w:val="Основной текст1,Основной текст Знак Знак,bt"/>
    <w:basedOn w:val="a0"/>
    <w:link w:val="21"/>
    <w:rsid w:val="00E46427"/>
    <w:pPr>
      <w:jc w:val="both"/>
    </w:pPr>
    <w:rPr>
      <w:sz w:val="28"/>
      <w:szCs w:val="20"/>
    </w:rPr>
  </w:style>
  <w:style w:type="character" w:customStyle="1" w:styleId="ab">
    <w:name w:val="Основной текст Знак"/>
    <w:basedOn w:val="a1"/>
    <w:uiPriority w:val="99"/>
    <w:semiHidden/>
    <w:rsid w:val="00E46427"/>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1 Знак1,Основной текст Знак Знак Знак1,bt Знак1"/>
    <w:basedOn w:val="a1"/>
    <w:link w:val="aa"/>
    <w:locked/>
    <w:rsid w:val="00E46427"/>
    <w:rPr>
      <w:rFonts w:ascii="Times New Roman" w:eastAsia="Times New Roman" w:hAnsi="Times New Roman" w:cs="Times New Roman"/>
      <w:sz w:val="28"/>
      <w:szCs w:val="20"/>
      <w:lang w:eastAsia="ru-RU"/>
    </w:rPr>
  </w:style>
  <w:style w:type="character" w:customStyle="1" w:styleId="12">
    <w:name w:val="Основной текст1 Знак"/>
    <w:aliases w:val="Основной текст Знак Знак1,Основной текст Знак Знак Знак,bt Знак Знак,bt Знак,Основной текст Знак1"/>
    <w:locked/>
    <w:rsid w:val="00E46427"/>
    <w:rPr>
      <w:sz w:val="28"/>
      <w:lang w:val="ru-RU" w:eastAsia="ru-RU"/>
    </w:rPr>
  </w:style>
  <w:style w:type="paragraph" w:styleId="ac">
    <w:name w:val="Normal (Web)"/>
    <w:basedOn w:val="a0"/>
    <w:rsid w:val="00E46427"/>
    <w:pPr>
      <w:spacing w:before="100" w:beforeAutospacing="1" w:after="100" w:afterAutospacing="1"/>
    </w:pPr>
  </w:style>
  <w:style w:type="paragraph" w:customStyle="1" w:styleId="Web">
    <w:name w:val="Обычный (Web)"/>
    <w:basedOn w:val="a0"/>
    <w:rsid w:val="00E46427"/>
    <w:pPr>
      <w:spacing w:before="100" w:beforeAutospacing="1" w:after="100" w:afterAutospacing="1"/>
    </w:pPr>
    <w:rPr>
      <w:rFonts w:ascii="Arial" w:hAnsi="Arial" w:cs="Arial"/>
      <w:sz w:val="20"/>
      <w:szCs w:val="20"/>
    </w:rPr>
  </w:style>
  <w:style w:type="paragraph" w:customStyle="1" w:styleId="ad">
    <w:name w:val="Таблицы (моноширинный)"/>
    <w:basedOn w:val="a0"/>
    <w:next w:val="a0"/>
    <w:rsid w:val="00E46427"/>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rsid w:val="00E46427"/>
    <w:pPr>
      <w:spacing w:after="160" w:line="240" w:lineRule="exact"/>
    </w:pPr>
    <w:rPr>
      <w:rFonts w:ascii="Verdana" w:hAnsi="Verdana"/>
      <w:sz w:val="20"/>
      <w:szCs w:val="20"/>
      <w:lang w:val="en-US" w:eastAsia="en-US"/>
    </w:rPr>
  </w:style>
  <w:style w:type="paragraph" w:customStyle="1" w:styleId="ae">
    <w:name w:val="Основной шрифт"/>
    <w:basedOn w:val="a0"/>
    <w:rsid w:val="00E46427"/>
    <w:pPr>
      <w:spacing w:after="120"/>
      <w:ind w:firstLine="709"/>
      <w:jc w:val="both"/>
    </w:pPr>
    <w:rPr>
      <w:rFonts w:eastAsia="Batang"/>
      <w:sz w:val="26"/>
      <w:lang w:eastAsia="ko-KR"/>
    </w:rPr>
  </w:style>
  <w:style w:type="paragraph" w:customStyle="1" w:styleId="ConsPlusTitle">
    <w:name w:val="ConsPlusTitle"/>
    <w:rsid w:val="00E46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46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E46427"/>
    <w:pPr>
      <w:autoSpaceDE w:val="0"/>
      <w:autoSpaceDN w:val="0"/>
      <w:adjustRightInd w:val="0"/>
    </w:pPr>
    <w:rPr>
      <w:rFonts w:ascii="Arial" w:hAnsi="Arial"/>
    </w:rPr>
  </w:style>
  <w:style w:type="character" w:customStyle="1" w:styleId="af0">
    <w:name w:val="Цветовое выделение"/>
    <w:rsid w:val="00E46427"/>
    <w:rPr>
      <w:b/>
      <w:color w:val="000080"/>
    </w:rPr>
  </w:style>
  <w:style w:type="paragraph" w:styleId="af1">
    <w:name w:val="header"/>
    <w:basedOn w:val="a0"/>
    <w:link w:val="af2"/>
    <w:rsid w:val="00E46427"/>
    <w:pPr>
      <w:tabs>
        <w:tab w:val="center" w:pos="4677"/>
        <w:tab w:val="right" w:pos="9355"/>
      </w:tabs>
    </w:pPr>
    <w:rPr>
      <w:szCs w:val="20"/>
    </w:rPr>
  </w:style>
  <w:style w:type="character" w:customStyle="1" w:styleId="af2">
    <w:name w:val="Верхний колонтитул Знак"/>
    <w:basedOn w:val="a1"/>
    <w:link w:val="af1"/>
    <w:rsid w:val="00E46427"/>
    <w:rPr>
      <w:rFonts w:ascii="Times New Roman" w:eastAsia="Times New Roman" w:hAnsi="Times New Roman" w:cs="Times New Roman"/>
      <w:sz w:val="24"/>
      <w:szCs w:val="20"/>
      <w:lang w:eastAsia="ru-RU"/>
    </w:rPr>
  </w:style>
  <w:style w:type="paragraph" w:customStyle="1" w:styleId="ConsNormal">
    <w:name w:val="ConsNormal"/>
    <w:rsid w:val="00E464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Body Text Indent 2"/>
    <w:basedOn w:val="a0"/>
    <w:link w:val="23"/>
    <w:rsid w:val="00E46427"/>
    <w:pPr>
      <w:spacing w:after="120" w:line="480" w:lineRule="auto"/>
      <w:ind w:left="283"/>
    </w:pPr>
  </w:style>
  <w:style w:type="character" w:customStyle="1" w:styleId="23">
    <w:name w:val="Основной текст с отступом 2 Знак"/>
    <w:basedOn w:val="a1"/>
    <w:link w:val="22"/>
    <w:rsid w:val="00E46427"/>
    <w:rPr>
      <w:rFonts w:ascii="Times New Roman" w:eastAsia="Times New Roman" w:hAnsi="Times New Roman" w:cs="Times New Roman"/>
      <w:sz w:val="24"/>
      <w:szCs w:val="24"/>
      <w:lang w:eastAsia="ru-RU"/>
    </w:rPr>
  </w:style>
  <w:style w:type="paragraph" w:customStyle="1" w:styleId="ConsPlusCell">
    <w:name w:val="ConsPlusCell"/>
    <w:rsid w:val="00E46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page number"/>
    <w:basedOn w:val="a1"/>
    <w:rsid w:val="00E46427"/>
    <w:rPr>
      <w:rFonts w:cs="Times New Roman"/>
    </w:rPr>
  </w:style>
  <w:style w:type="character" w:customStyle="1" w:styleId="51">
    <w:name w:val="Знак Знак5"/>
    <w:rsid w:val="00E46427"/>
    <w:rPr>
      <w:b/>
      <w:sz w:val="36"/>
      <w:lang w:val="ru-RU" w:eastAsia="ru-RU"/>
    </w:rPr>
  </w:style>
  <w:style w:type="paragraph" w:customStyle="1" w:styleId="Point">
    <w:name w:val="Point"/>
    <w:basedOn w:val="a0"/>
    <w:rsid w:val="00E46427"/>
    <w:pPr>
      <w:spacing w:before="120" w:line="288" w:lineRule="auto"/>
      <w:ind w:firstLine="720"/>
      <w:jc w:val="both"/>
    </w:pPr>
  </w:style>
  <w:style w:type="character" w:customStyle="1" w:styleId="PointChar">
    <w:name w:val="Point Char"/>
    <w:rsid w:val="00E46427"/>
    <w:rPr>
      <w:sz w:val="24"/>
      <w:lang w:val="ru-RU" w:eastAsia="ru-RU"/>
    </w:rPr>
  </w:style>
  <w:style w:type="character" w:customStyle="1" w:styleId="41">
    <w:name w:val="Знак Знак4"/>
    <w:rsid w:val="00E46427"/>
    <w:rPr>
      <w:sz w:val="24"/>
      <w:lang w:val="ru-RU" w:eastAsia="ru-RU"/>
    </w:rPr>
  </w:style>
  <w:style w:type="character" w:customStyle="1" w:styleId="apple-style-span">
    <w:name w:val="apple-style-span"/>
    <w:basedOn w:val="a1"/>
    <w:rsid w:val="00E46427"/>
    <w:rPr>
      <w:rFonts w:cs="Times New Roman"/>
    </w:rPr>
  </w:style>
  <w:style w:type="character" w:customStyle="1" w:styleId="apple-converted-space">
    <w:name w:val="apple-converted-space"/>
    <w:basedOn w:val="a1"/>
    <w:rsid w:val="00E46427"/>
    <w:rPr>
      <w:rFonts w:cs="Times New Roman"/>
    </w:rPr>
  </w:style>
  <w:style w:type="paragraph" w:styleId="af4">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 Знак З"/>
    <w:basedOn w:val="a0"/>
    <w:link w:val="13"/>
    <w:semiHidden/>
    <w:rsid w:val="00E46427"/>
    <w:rPr>
      <w:sz w:val="20"/>
      <w:szCs w:val="20"/>
    </w:rPr>
  </w:style>
  <w:style w:type="character" w:customStyle="1" w:styleId="af5">
    <w:name w:val="Текст сноски Знак"/>
    <w:basedOn w:val="a1"/>
    <w:uiPriority w:val="99"/>
    <w:semiHidden/>
    <w:rsid w:val="00E46427"/>
    <w:rPr>
      <w:rFonts w:ascii="Times New Roman" w:eastAsia="Times New Roman" w:hAnsi="Times New Roman" w:cs="Times New Roman"/>
      <w:sz w:val="20"/>
      <w:szCs w:val="20"/>
      <w:lang w:eastAsia="ru-RU"/>
    </w:rPr>
  </w:style>
  <w:style w:type="character" w:customStyle="1" w:styleId="13">
    <w:name w:val="Текст сноски Знак1"/>
    <w:aliases w:val="single space Знак,Текст сноски Знак Знак Знак Знак1,Текст сноски Знак Знак Знак2,Текст сноски-FN Знак,Footnote Text Char Знак Знак Знак,Footnote Text Char Знак Знак1,Footnote Text Char Знак Знак Знак Знак Знак"/>
    <w:basedOn w:val="a1"/>
    <w:link w:val="af4"/>
    <w:semiHidden/>
    <w:locked/>
    <w:rsid w:val="00E46427"/>
    <w:rPr>
      <w:rFonts w:ascii="Times New Roman" w:eastAsia="Times New Roman" w:hAnsi="Times New Roman" w:cs="Times New Roman"/>
      <w:sz w:val="20"/>
      <w:szCs w:val="20"/>
      <w:lang w:eastAsia="ru-RU"/>
    </w:rPr>
  </w:style>
  <w:style w:type="paragraph" w:customStyle="1" w:styleId="BodyText22">
    <w:name w:val="Body Text 22"/>
    <w:basedOn w:val="a0"/>
    <w:rsid w:val="00E46427"/>
    <w:pPr>
      <w:ind w:firstLine="709"/>
      <w:jc w:val="both"/>
    </w:pPr>
    <w:rPr>
      <w:szCs w:val="20"/>
    </w:rPr>
  </w:style>
  <w:style w:type="paragraph" w:styleId="af6">
    <w:name w:val="Subtitle"/>
    <w:basedOn w:val="a0"/>
    <w:link w:val="af7"/>
    <w:qFormat/>
    <w:rsid w:val="00E46427"/>
    <w:pPr>
      <w:jc w:val="center"/>
    </w:pPr>
    <w:rPr>
      <w:b/>
      <w:bCs/>
      <w:sz w:val="28"/>
      <w:szCs w:val="17"/>
    </w:rPr>
  </w:style>
  <w:style w:type="character" w:customStyle="1" w:styleId="af7">
    <w:name w:val="Подзаголовок Знак"/>
    <w:basedOn w:val="a1"/>
    <w:link w:val="af6"/>
    <w:rsid w:val="00E46427"/>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E46427"/>
    <w:pPr>
      <w:ind w:firstLine="720"/>
      <w:jc w:val="both"/>
    </w:pPr>
    <w:rPr>
      <w:sz w:val="28"/>
      <w:szCs w:val="20"/>
    </w:rPr>
  </w:style>
  <w:style w:type="paragraph" w:styleId="af8">
    <w:name w:val="Title"/>
    <w:basedOn w:val="a0"/>
    <w:link w:val="af9"/>
    <w:qFormat/>
    <w:rsid w:val="00E46427"/>
    <w:pPr>
      <w:jc w:val="center"/>
    </w:pPr>
    <w:rPr>
      <w:b/>
      <w:sz w:val="28"/>
      <w:szCs w:val="20"/>
    </w:rPr>
  </w:style>
  <w:style w:type="character" w:customStyle="1" w:styleId="af9">
    <w:name w:val="Название Знак"/>
    <w:basedOn w:val="a1"/>
    <w:link w:val="af8"/>
    <w:rsid w:val="00E46427"/>
    <w:rPr>
      <w:rFonts w:ascii="Times New Roman" w:eastAsia="Times New Roman" w:hAnsi="Times New Roman" w:cs="Times New Roman"/>
      <w:b/>
      <w:sz w:val="28"/>
      <w:szCs w:val="20"/>
      <w:lang w:eastAsia="ru-RU"/>
    </w:rPr>
  </w:style>
  <w:style w:type="character" w:customStyle="1" w:styleId="31">
    <w:name w:val="Знак Знак3"/>
    <w:rsid w:val="00E46427"/>
    <w:rPr>
      <w:sz w:val="24"/>
      <w:lang w:val="ru-RU" w:eastAsia="ru-RU"/>
    </w:rPr>
  </w:style>
  <w:style w:type="paragraph" w:customStyle="1" w:styleId="afa">
    <w:name w:val="Скобки буквы"/>
    <w:basedOn w:val="a0"/>
    <w:rsid w:val="00E46427"/>
    <w:pPr>
      <w:tabs>
        <w:tab w:val="num" w:pos="360"/>
      </w:tabs>
      <w:ind w:left="360" w:hanging="360"/>
    </w:pPr>
    <w:rPr>
      <w:sz w:val="20"/>
      <w:szCs w:val="20"/>
      <w:lang w:eastAsia="en-US"/>
    </w:rPr>
  </w:style>
  <w:style w:type="paragraph" w:styleId="32">
    <w:name w:val="Body Text Indent 3"/>
    <w:basedOn w:val="a0"/>
    <w:link w:val="33"/>
    <w:rsid w:val="00E46427"/>
    <w:pPr>
      <w:ind w:firstLine="708"/>
      <w:jc w:val="both"/>
    </w:pPr>
    <w:rPr>
      <w:sz w:val="28"/>
      <w:lang w:val="en-US" w:eastAsia="en-US"/>
    </w:rPr>
  </w:style>
  <w:style w:type="character" w:customStyle="1" w:styleId="33">
    <w:name w:val="Основной текст с отступом 3 Знак"/>
    <w:basedOn w:val="a1"/>
    <w:link w:val="32"/>
    <w:rsid w:val="00E46427"/>
    <w:rPr>
      <w:rFonts w:ascii="Times New Roman" w:eastAsia="Times New Roman" w:hAnsi="Times New Roman" w:cs="Times New Roman"/>
      <w:sz w:val="28"/>
      <w:szCs w:val="24"/>
      <w:lang w:val="en-US"/>
    </w:rPr>
  </w:style>
  <w:style w:type="paragraph" w:styleId="34">
    <w:name w:val="Body Text 3"/>
    <w:basedOn w:val="a0"/>
    <w:link w:val="35"/>
    <w:rsid w:val="00E46427"/>
    <w:pPr>
      <w:jc w:val="both"/>
    </w:pPr>
    <w:rPr>
      <w:sz w:val="28"/>
      <w:lang w:eastAsia="en-US"/>
    </w:rPr>
  </w:style>
  <w:style w:type="character" w:customStyle="1" w:styleId="35">
    <w:name w:val="Основной текст 3 Знак"/>
    <w:basedOn w:val="a1"/>
    <w:link w:val="34"/>
    <w:rsid w:val="00E46427"/>
    <w:rPr>
      <w:rFonts w:ascii="Times New Roman" w:eastAsia="Times New Roman" w:hAnsi="Times New Roman" w:cs="Times New Roman"/>
      <w:sz w:val="28"/>
      <w:szCs w:val="24"/>
    </w:rPr>
  </w:style>
  <w:style w:type="paragraph" w:customStyle="1" w:styleId="afb">
    <w:name w:val="Заголовок текста"/>
    <w:rsid w:val="00E46427"/>
    <w:pPr>
      <w:spacing w:after="240" w:line="240" w:lineRule="auto"/>
      <w:jc w:val="center"/>
    </w:pPr>
    <w:rPr>
      <w:rFonts w:ascii="Times New Roman" w:eastAsia="Times New Roman" w:hAnsi="Times New Roman" w:cs="Times New Roman"/>
      <w:b/>
      <w:noProof/>
      <w:sz w:val="27"/>
      <w:szCs w:val="20"/>
      <w:lang w:eastAsia="ru-RU"/>
    </w:rPr>
  </w:style>
  <w:style w:type="paragraph" w:styleId="24">
    <w:name w:val="Body Text 2"/>
    <w:basedOn w:val="a0"/>
    <w:link w:val="25"/>
    <w:rsid w:val="00E46427"/>
    <w:pPr>
      <w:jc w:val="center"/>
    </w:pPr>
    <w:rPr>
      <w:sz w:val="28"/>
    </w:rPr>
  </w:style>
  <w:style w:type="character" w:customStyle="1" w:styleId="25">
    <w:name w:val="Основной текст 2 Знак"/>
    <w:basedOn w:val="a1"/>
    <w:link w:val="24"/>
    <w:rsid w:val="00E46427"/>
    <w:rPr>
      <w:rFonts w:ascii="Times New Roman" w:eastAsia="Times New Roman" w:hAnsi="Times New Roman" w:cs="Times New Roman"/>
      <w:sz w:val="28"/>
      <w:szCs w:val="24"/>
      <w:lang w:eastAsia="ru-RU"/>
    </w:rPr>
  </w:style>
  <w:style w:type="paragraph" w:styleId="afc">
    <w:name w:val="Body Text Indent"/>
    <w:basedOn w:val="a0"/>
    <w:link w:val="afd"/>
    <w:rsid w:val="00E46427"/>
    <w:pPr>
      <w:tabs>
        <w:tab w:val="num" w:pos="720"/>
      </w:tabs>
      <w:ind w:left="720" w:right="176" w:firstLine="709"/>
      <w:jc w:val="both"/>
      <w:outlineLvl w:val="1"/>
    </w:pPr>
  </w:style>
  <w:style w:type="character" w:customStyle="1" w:styleId="afd">
    <w:name w:val="Основной текст с отступом Знак"/>
    <w:basedOn w:val="a1"/>
    <w:link w:val="afc"/>
    <w:rsid w:val="00E46427"/>
    <w:rPr>
      <w:rFonts w:ascii="Times New Roman" w:eastAsia="Times New Roman" w:hAnsi="Times New Roman" w:cs="Times New Roman"/>
      <w:sz w:val="24"/>
      <w:szCs w:val="24"/>
      <w:lang w:eastAsia="ru-RU"/>
    </w:rPr>
  </w:style>
  <w:style w:type="paragraph" w:customStyle="1" w:styleId="afe">
    <w:name w:val="Нумерованный абзац"/>
    <w:rsid w:val="00E46427"/>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
    <w:name w:val="Plain Text"/>
    <w:basedOn w:val="a0"/>
    <w:link w:val="aff0"/>
    <w:rsid w:val="00E46427"/>
    <w:pPr>
      <w:tabs>
        <w:tab w:val="num" w:pos="1350"/>
      </w:tabs>
      <w:ind w:left="1350" w:firstLine="720"/>
      <w:jc w:val="both"/>
    </w:pPr>
    <w:rPr>
      <w:rFonts w:ascii="Courier New" w:hAnsi="Courier New"/>
      <w:sz w:val="20"/>
    </w:rPr>
  </w:style>
  <w:style w:type="character" w:customStyle="1" w:styleId="aff0">
    <w:name w:val="Текст Знак"/>
    <w:basedOn w:val="a1"/>
    <w:link w:val="aff"/>
    <w:rsid w:val="00E46427"/>
    <w:rPr>
      <w:rFonts w:ascii="Courier New" w:eastAsia="Times New Roman" w:hAnsi="Courier New" w:cs="Times New Roman"/>
      <w:sz w:val="20"/>
      <w:szCs w:val="24"/>
      <w:lang w:eastAsia="ru-RU"/>
    </w:rPr>
  </w:style>
  <w:style w:type="paragraph" w:styleId="a">
    <w:name w:val="List Bullet"/>
    <w:basedOn w:val="aa"/>
    <w:autoRedefine/>
    <w:rsid w:val="00E46427"/>
    <w:pPr>
      <w:numPr>
        <w:numId w:val="3"/>
      </w:numPr>
      <w:tabs>
        <w:tab w:val="clear" w:pos="1571"/>
        <w:tab w:val="num" w:pos="360"/>
      </w:tabs>
      <w:suppressAutoHyphens/>
      <w:ind w:left="1080" w:hanging="180"/>
    </w:pPr>
    <w:rPr>
      <w:sz w:val="24"/>
      <w:szCs w:val="24"/>
      <w:lang w:eastAsia="en-US"/>
    </w:rPr>
  </w:style>
  <w:style w:type="character" w:customStyle="1" w:styleId="aff1">
    <w:name w:val="Схема документа Знак"/>
    <w:basedOn w:val="a1"/>
    <w:link w:val="aff2"/>
    <w:semiHidden/>
    <w:rsid w:val="00E46427"/>
    <w:rPr>
      <w:rFonts w:ascii="Tahoma" w:eastAsia="Times New Roman" w:hAnsi="Tahoma" w:cs="Tahoma"/>
      <w:sz w:val="16"/>
      <w:szCs w:val="16"/>
      <w:lang w:eastAsia="ru-RU"/>
    </w:rPr>
  </w:style>
  <w:style w:type="paragraph" w:styleId="aff2">
    <w:name w:val="Document Map"/>
    <w:basedOn w:val="a0"/>
    <w:link w:val="aff1"/>
    <w:semiHidden/>
    <w:rsid w:val="00E46427"/>
    <w:rPr>
      <w:rFonts w:ascii="Tahoma" w:hAnsi="Tahoma" w:cs="Tahoma"/>
      <w:sz w:val="16"/>
      <w:szCs w:val="16"/>
    </w:rPr>
  </w:style>
  <w:style w:type="character" w:customStyle="1" w:styleId="14">
    <w:name w:val="Схема документа Знак1"/>
    <w:basedOn w:val="a1"/>
    <w:uiPriority w:val="99"/>
    <w:semiHidden/>
    <w:rsid w:val="00E46427"/>
    <w:rPr>
      <w:rFonts w:ascii="Tahoma" w:eastAsia="Times New Roman" w:hAnsi="Tahoma" w:cs="Tahoma"/>
      <w:sz w:val="16"/>
      <w:szCs w:val="16"/>
      <w:lang w:eastAsia="ru-RU"/>
    </w:rPr>
  </w:style>
  <w:style w:type="paragraph" w:styleId="aff3">
    <w:name w:val="annotation text"/>
    <w:basedOn w:val="a0"/>
    <w:link w:val="aff4"/>
    <w:semiHidden/>
    <w:rsid w:val="00E46427"/>
    <w:rPr>
      <w:sz w:val="20"/>
      <w:szCs w:val="20"/>
    </w:rPr>
  </w:style>
  <w:style w:type="character" w:customStyle="1" w:styleId="aff4">
    <w:name w:val="Текст примечания Знак"/>
    <w:basedOn w:val="a1"/>
    <w:link w:val="aff3"/>
    <w:semiHidden/>
    <w:rsid w:val="00E46427"/>
    <w:rPr>
      <w:rFonts w:ascii="Times New Roman" w:eastAsia="Times New Roman" w:hAnsi="Times New Roman" w:cs="Times New Roman"/>
      <w:sz w:val="20"/>
      <w:szCs w:val="20"/>
      <w:lang w:eastAsia="ru-RU"/>
    </w:rPr>
  </w:style>
  <w:style w:type="character" w:customStyle="1" w:styleId="15">
    <w:name w:val="Знак Знак1"/>
    <w:basedOn w:val="a1"/>
    <w:rsid w:val="00E46427"/>
    <w:rPr>
      <w:rFonts w:cs="Times New Roman"/>
    </w:rPr>
  </w:style>
  <w:style w:type="paragraph" w:styleId="aff5">
    <w:name w:val="annotation subject"/>
    <w:basedOn w:val="aff3"/>
    <w:next w:val="aff3"/>
    <w:link w:val="aff6"/>
    <w:rsid w:val="00E46427"/>
    <w:rPr>
      <w:b/>
      <w:bCs/>
    </w:rPr>
  </w:style>
  <w:style w:type="character" w:customStyle="1" w:styleId="aff6">
    <w:name w:val="Тема примечания Знак"/>
    <w:basedOn w:val="aff4"/>
    <w:link w:val="aff5"/>
    <w:rsid w:val="00E46427"/>
    <w:rPr>
      <w:rFonts w:ascii="Times New Roman" w:eastAsia="Times New Roman" w:hAnsi="Times New Roman" w:cs="Times New Roman"/>
      <w:b/>
      <w:bCs/>
      <w:sz w:val="20"/>
      <w:szCs w:val="20"/>
      <w:lang w:eastAsia="ru-RU"/>
    </w:rPr>
  </w:style>
  <w:style w:type="character" w:customStyle="1" w:styleId="aff7">
    <w:name w:val="Знак Знак"/>
    <w:rsid w:val="00E46427"/>
    <w:rPr>
      <w:b/>
    </w:rPr>
  </w:style>
  <w:style w:type="character" w:customStyle="1" w:styleId="aff8">
    <w:name w:val="Гипертекстовая ссылка"/>
    <w:rsid w:val="00E46427"/>
    <w:rPr>
      <w:b/>
      <w:color w:val="008000"/>
    </w:rPr>
  </w:style>
  <w:style w:type="paragraph" w:customStyle="1" w:styleId="aff9">
    <w:name w:val="Комментарий"/>
    <w:basedOn w:val="a0"/>
    <w:next w:val="a0"/>
    <w:rsid w:val="00E46427"/>
    <w:pPr>
      <w:autoSpaceDE w:val="0"/>
      <w:autoSpaceDN w:val="0"/>
      <w:adjustRightInd w:val="0"/>
      <w:ind w:left="170"/>
      <w:jc w:val="both"/>
    </w:pPr>
    <w:rPr>
      <w:rFonts w:ascii="Arial" w:hAnsi="Arial"/>
      <w:i/>
      <w:iCs/>
      <w:color w:val="800080"/>
    </w:rPr>
  </w:style>
  <w:style w:type="paragraph" w:customStyle="1" w:styleId="affa">
    <w:name w:val="Нормальный (таблица)"/>
    <w:basedOn w:val="a0"/>
    <w:next w:val="a0"/>
    <w:rsid w:val="00E46427"/>
    <w:pPr>
      <w:autoSpaceDE w:val="0"/>
      <w:autoSpaceDN w:val="0"/>
      <w:adjustRightInd w:val="0"/>
      <w:jc w:val="both"/>
    </w:pPr>
    <w:rPr>
      <w:rFonts w:ascii="Arial" w:hAnsi="Arial"/>
    </w:rPr>
  </w:style>
  <w:style w:type="paragraph" w:styleId="HTML">
    <w:name w:val="HTML Preformatted"/>
    <w:basedOn w:val="a0"/>
    <w:link w:val="HTML0"/>
    <w:rsid w:val="00E4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E46427"/>
    <w:rPr>
      <w:rFonts w:ascii="Courier New" w:eastAsia="Times New Roman" w:hAnsi="Courier New" w:cs="Times New Roman"/>
      <w:sz w:val="20"/>
      <w:szCs w:val="20"/>
      <w:lang w:eastAsia="ru-RU"/>
    </w:rPr>
  </w:style>
  <w:style w:type="paragraph" w:customStyle="1" w:styleId="std">
    <w:name w:val="std"/>
    <w:basedOn w:val="a0"/>
    <w:rsid w:val="00E46427"/>
  </w:style>
  <w:style w:type="character" w:customStyle="1" w:styleId="grame">
    <w:name w:val="grame"/>
    <w:basedOn w:val="a1"/>
    <w:rsid w:val="00E46427"/>
    <w:rPr>
      <w:rFonts w:cs="Times New Roman"/>
    </w:rPr>
  </w:style>
  <w:style w:type="character" w:customStyle="1" w:styleId="ConsPlusNormal0">
    <w:name w:val="ConsPlusNormal Знак"/>
    <w:locked/>
    <w:rsid w:val="00E46427"/>
    <w:rPr>
      <w:rFonts w:ascii="Arial" w:hAnsi="Arial"/>
      <w:lang w:val="ru-RU" w:eastAsia="ru-RU"/>
    </w:rPr>
  </w:style>
  <w:style w:type="character" w:customStyle="1" w:styleId="affb">
    <w:name w:val="Текст концевой сноски Знак"/>
    <w:basedOn w:val="a1"/>
    <w:link w:val="affc"/>
    <w:semiHidden/>
    <w:rsid w:val="00E46427"/>
    <w:rPr>
      <w:rFonts w:ascii="Times New Roman" w:eastAsia="Times New Roman" w:hAnsi="Times New Roman" w:cs="Times New Roman"/>
      <w:sz w:val="20"/>
      <w:szCs w:val="20"/>
      <w:lang w:eastAsia="ru-RU"/>
    </w:rPr>
  </w:style>
  <w:style w:type="paragraph" w:styleId="affc">
    <w:name w:val="endnote text"/>
    <w:basedOn w:val="a0"/>
    <w:link w:val="affb"/>
    <w:semiHidden/>
    <w:rsid w:val="00E46427"/>
    <w:rPr>
      <w:sz w:val="20"/>
      <w:szCs w:val="20"/>
    </w:rPr>
  </w:style>
  <w:style w:type="character" w:customStyle="1" w:styleId="16">
    <w:name w:val="Текст концевой сноски Знак1"/>
    <w:basedOn w:val="a1"/>
    <w:uiPriority w:val="99"/>
    <w:semiHidden/>
    <w:rsid w:val="00E46427"/>
    <w:rPr>
      <w:rFonts w:ascii="Times New Roman" w:eastAsia="Times New Roman" w:hAnsi="Times New Roman" w:cs="Times New Roman"/>
      <w:sz w:val="20"/>
      <w:szCs w:val="20"/>
      <w:lang w:eastAsia="ru-RU"/>
    </w:rPr>
  </w:style>
  <w:style w:type="paragraph" w:customStyle="1" w:styleId="130">
    <w:name w:val="Обычный + 13 пт"/>
    <w:aliases w:val="По ширине,Лиловый"/>
    <w:basedOn w:val="ConsPlusCell"/>
    <w:rsid w:val="00E46427"/>
    <w:pPr>
      <w:jc w:val="both"/>
    </w:pPr>
    <w:rPr>
      <w:rFonts w:ascii="Times New Roman" w:hAnsi="Times New Roman" w:cs="Times New Roman"/>
      <w:sz w:val="26"/>
      <w:szCs w:val="26"/>
    </w:rPr>
  </w:style>
  <w:style w:type="paragraph" w:customStyle="1" w:styleId="consplusnormal1">
    <w:name w:val="consplusnormal"/>
    <w:basedOn w:val="a0"/>
    <w:rsid w:val="00E46427"/>
    <w:pPr>
      <w:spacing w:before="100" w:beforeAutospacing="1" w:after="100" w:afterAutospacing="1"/>
    </w:pPr>
  </w:style>
  <w:style w:type="paragraph" w:customStyle="1" w:styleId="dktexjustify">
    <w:name w:val="dktexjustify"/>
    <w:basedOn w:val="a0"/>
    <w:rsid w:val="00E46427"/>
    <w:pPr>
      <w:spacing w:before="100" w:beforeAutospacing="1" w:after="100" w:afterAutospacing="1"/>
      <w:jc w:val="both"/>
    </w:pPr>
  </w:style>
  <w:style w:type="paragraph" w:customStyle="1" w:styleId="ConsCell">
    <w:name w:val="ConsCell"/>
    <w:rsid w:val="00E4642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ConsNonformat">
    <w:name w:val="ConsNonformat"/>
    <w:rsid w:val="00E464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НИР"/>
    <w:basedOn w:val="a0"/>
    <w:rsid w:val="00E46427"/>
    <w:pPr>
      <w:spacing w:after="120" w:line="360" w:lineRule="auto"/>
      <w:ind w:firstLine="720"/>
      <w:jc w:val="both"/>
    </w:pPr>
    <w:rPr>
      <w:color w:val="000000"/>
      <w:spacing w:val="5"/>
    </w:rPr>
  </w:style>
  <w:style w:type="paragraph" w:customStyle="1" w:styleId="17">
    <w:name w:val="Без интервала1"/>
    <w:rsid w:val="00E46427"/>
    <w:pPr>
      <w:spacing w:after="0" w:line="240" w:lineRule="auto"/>
    </w:pPr>
    <w:rPr>
      <w:rFonts w:ascii="Times New Roman" w:eastAsia="Times New Roman" w:hAnsi="Times New Roman" w:cs="Times New Roman"/>
      <w:sz w:val="24"/>
      <w:szCs w:val="24"/>
      <w:lang w:eastAsia="ru-RU"/>
    </w:rPr>
  </w:style>
  <w:style w:type="character" w:customStyle="1" w:styleId="18">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E46427"/>
    <w:rPr>
      <w:rFonts w:cs="Times New Roman"/>
    </w:rPr>
  </w:style>
  <w:style w:type="paragraph" w:customStyle="1" w:styleId="19">
    <w:name w:val="Абзац списка1"/>
    <w:basedOn w:val="a0"/>
    <w:rsid w:val="00E46427"/>
    <w:pPr>
      <w:spacing w:after="200" w:line="276" w:lineRule="auto"/>
      <w:ind w:left="720"/>
    </w:pPr>
    <w:rPr>
      <w:rFonts w:ascii="Calibri" w:hAnsi="Calibri" w:cs="Calibri"/>
      <w:sz w:val="22"/>
      <w:szCs w:val="22"/>
    </w:rPr>
  </w:style>
  <w:style w:type="character" w:customStyle="1" w:styleId="91">
    <w:name w:val="Основной текст (9)_"/>
    <w:link w:val="92"/>
    <w:locked/>
    <w:rsid w:val="00E46427"/>
    <w:rPr>
      <w:rFonts w:ascii="Arial" w:hAnsi="Arial"/>
      <w:sz w:val="17"/>
      <w:shd w:val="clear" w:color="auto" w:fill="FFFFFF"/>
    </w:rPr>
  </w:style>
  <w:style w:type="paragraph" w:customStyle="1" w:styleId="92">
    <w:name w:val="Основной текст (9)"/>
    <w:basedOn w:val="a0"/>
    <w:link w:val="9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71">
    <w:name w:val="Основной текст (7)_"/>
    <w:link w:val="72"/>
    <w:locked/>
    <w:rsid w:val="00E46427"/>
    <w:rPr>
      <w:rFonts w:ascii="Arial" w:hAnsi="Arial"/>
      <w:sz w:val="17"/>
      <w:shd w:val="clear" w:color="auto" w:fill="FFFFFF"/>
    </w:rPr>
  </w:style>
  <w:style w:type="paragraph" w:customStyle="1" w:styleId="72">
    <w:name w:val="Основной текст (7)"/>
    <w:basedOn w:val="a0"/>
    <w:link w:val="7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81">
    <w:name w:val="Основной текст (8)_"/>
    <w:link w:val="82"/>
    <w:locked/>
    <w:rsid w:val="00E46427"/>
    <w:rPr>
      <w:rFonts w:ascii="Arial" w:hAnsi="Arial"/>
      <w:sz w:val="17"/>
      <w:shd w:val="clear" w:color="auto" w:fill="FFFFFF"/>
    </w:rPr>
  </w:style>
  <w:style w:type="paragraph" w:customStyle="1" w:styleId="82">
    <w:name w:val="Основной текст (8)"/>
    <w:basedOn w:val="a0"/>
    <w:link w:val="81"/>
    <w:rsid w:val="00E46427"/>
    <w:pPr>
      <w:shd w:val="clear" w:color="auto" w:fill="FFFFFF"/>
      <w:spacing w:line="240" w:lineRule="atLeast"/>
    </w:pPr>
    <w:rPr>
      <w:rFonts w:ascii="Arial" w:eastAsiaTheme="minorHAnsi" w:hAnsi="Arial" w:cstheme="minorBidi"/>
      <w:sz w:val="17"/>
      <w:szCs w:val="22"/>
      <w:lang w:eastAsia="en-US"/>
    </w:rPr>
  </w:style>
  <w:style w:type="character" w:customStyle="1" w:styleId="93">
    <w:name w:val="Основной текст (9) + Не курсив"/>
    <w:rsid w:val="00E46427"/>
    <w:rPr>
      <w:rFonts w:ascii="Arial" w:hAnsi="Arial"/>
      <w:i/>
      <w:sz w:val="17"/>
      <w:shd w:val="clear" w:color="auto" w:fill="FFFFFF"/>
    </w:rPr>
  </w:style>
  <w:style w:type="character" w:customStyle="1" w:styleId="83">
    <w:name w:val="Основной текст (8) + Не курсив"/>
    <w:rsid w:val="00E46427"/>
    <w:rPr>
      <w:rFonts w:ascii="Arial" w:hAnsi="Arial"/>
      <w:i/>
      <w:sz w:val="17"/>
      <w:shd w:val="clear" w:color="auto" w:fill="FFFFFF"/>
    </w:rPr>
  </w:style>
  <w:style w:type="character" w:customStyle="1" w:styleId="26">
    <w:name w:val="Основной текст (2)_"/>
    <w:link w:val="27"/>
    <w:locked/>
    <w:rsid w:val="00E46427"/>
    <w:rPr>
      <w:sz w:val="21"/>
      <w:shd w:val="clear" w:color="auto" w:fill="FFFFFF"/>
    </w:rPr>
  </w:style>
  <w:style w:type="paragraph" w:customStyle="1" w:styleId="27">
    <w:name w:val="Основной текст (2)"/>
    <w:basedOn w:val="a0"/>
    <w:link w:val="26"/>
    <w:rsid w:val="00E46427"/>
    <w:pPr>
      <w:shd w:val="clear" w:color="auto" w:fill="FFFFFF"/>
      <w:spacing w:line="240" w:lineRule="atLeast"/>
    </w:pPr>
    <w:rPr>
      <w:rFonts w:asciiTheme="minorHAnsi" w:eastAsiaTheme="minorHAnsi" w:hAnsiTheme="minorHAnsi" w:cstheme="minorBidi"/>
      <w:sz w:val="21"/>
      <w:szCs w:val="22"/>
      <w:lang w:eastAsia="en-US"/>
    </w:rPr>
  </w:style>
  <w:style w:type="character" w:customStyle="1" w:styleId="510">
    <w:name w:val="Знак Знак51"/>
    <w:rsid w:val="00E46427"/>
    <w:rPr>
      <w:b/>
      <w:sz w:val="36"/>
      <w:lang w:val="ru-RU" w:eastAsia="ru-RU"/>
    </w:rPr>
  </w:style>
  <w:style w:type="character" w:customStyle="1" w:styleId="410">
    <w:name w:val="Знак Знак41"/>
    <w:rsid w:val="00E46427"/>
    <w:rPr>
      <w:sz w:val="24"/>
      <w:lang w:val="ru-RU" w:eastAsia="ru-RU"/>
    </w:rPr>
  </w:style>
  <w:style w:type="character" w:customStyle="1" w:styleId="310">
    <w:name w:val="Знак Знак31"/>
    <w:rsid w:val="00E46427"/>
    <w:rPr>
      <w:sz w:val="24"/>
      <w:lang w:val="ru-RU" w:eastAsia="ru-RU"/>
    </w:rPr>
  </w:style>
  <w:style w:type="character" w:customStyle="1" w:styleId="110">
    <w:name w:val="Знак Знак11"/>
    <w:basedOn w:val="a1"/>
    <w:rsid w:val="00E46427"/>
    <w:rPr>
      <w:rFonts w:cs="Times New Roman"/>
    </w:rPr>
  </w:style>
  <w:style w:type="character" w:customStyle="1" w:styleId="28">
    <w:name w:val="Знак Знак2"/>
    <w:rsid w:val="00E46427"/>
    <w:rPr>
      <w:b/>
    </w:rPr>
  </w:style>
  <w:style w:type="character" w:styleId="affe">
    <w:name w:val="line number"/>
    <w:basedOn w:val="a1"/>
    <w:rsid w:val="00E46427"/>
    <w:rPr>
      <w:rFonts w:cs="Times New Roman"/>
    </w:rPr>
  </w:style>
  <w:style w:type="character" w:styleId="afff">
    <w:name w:val="FollowedHyperlink"/>
    <w:basedOn w:val="a1"/>
    <w:rsid w:val="00E46427"/>
    <w:rPr>
      <w:rFonts w:cs="Times New Roman"/>
      <w:color w:val="800080"/>
      <w:u w:val="single"/>
    </w:rPr>
  </w:style>
  <w:style w:type="paragraph" w:customStyle="1" w:styleId="xl27">
    <w:name w:val="xl27"/>
    <w:basedOn w:val="a0"/>
    <w:rsid w:val="00E46427"/>
    <w:pPr>
      <w:spacing w:before="100" w:beforeAutospacing="1" w:after="100" w:afterAutospacing="1"/>
      <w:jc w:val="both"/>
      <w:textAlignment w:val="center"/>
    </w:pPr>
  </w:style>
  <w:style w:type="character" w:customStyle="1" w:styleId="afff0">
    <w:name w:val="Заголовок своего сообщения"/>
    <w:basedOn w:val="af0"/>
    <w:rsid w:val="00E46427"/>
    <w:rPr>
      <w:rFonts w:cs="Times New Roman"/>
      <w:b/>
      <w:bCs/>
      <w:color w:val="000080"/>
    </w:rPr>
  </w:style>
  <w:style w:type="paragraph" w:customStyle="1" w:styleId="Style1">
    <w:name w:val="Style1"/>
    <w:basedOn w:val="a0"/>
    <w:rsid w:val="00E46427"/>
    <w:pPr>
      <w:widowControl w:val="0"/>
      <w:autoSpaceDE w:val="0"/>
      <w:autoSpaceDN w:val="0"/>
      <w:adjustRightInd w:val="0"/>
      <w:spacing w:line="318" w:lineRule="exact"/>
      <w:ind w:firstLine="739"/>
      <w:jc w:val="both"/>
    </w:pPr>
  </w:style>
  <w:style w:type="paragraph" w:customStyle="1" w:styleId="111">
    <w:name w:val="Без интервала11"/>
    <w:rsid w:val="00E4642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1">
    <w:name w:val="Знак"/>
    <w:basedOn w:val="a0"/>
    <w:rsid w:val="00E46427"/>
    <w:pPr>
      <w:spacing w:after="160" w:line="240" w:lineRule="exact"/>
    </w:pPr>
    <w:rPr>
      <w:rFonts w:ascii="Verdana" w:hAnsi="Verdana"/>
      <w:sz w:val="20"/>
      <w:szCs w:val="20"/>
      <w:lang w:val="en-US" w:eastAsia="en-US"/>
    </w:rPr>
  </w:style>
  <w:style w:type="character" w:styleId="afff2">
    <w:name w:val="Emphasis"/>
    <w:basedOn w:val="a1"/>
    <w:qFormat/>
    <w:rsid w:val="00E46427"/>
    <w:rPr>
      <w:rFonts w:cs="Times New Roman"/>
    </w:rPr>
  </w:style>
  <w:style w:type="paragraph" w:customStyle="1" w:styleId="s3">
    <w:name w:val="s_3"/>
    <w:basedOn w:val="a0"/>
    <w:rsid w:val="00E46427"/>
    <w:pPr>
      <w:jc w:val="center"/>
    </w:pPr>
    <w:rPr>
      <w:rFonts w:ascii="Arial" w:hAnsi="Arial" w:cs="Arial"/>
      <w:b/>
      <w:bCs/>
      <w:color w:val="26282F"/>
      <w:sz w:val="26"/>
      <w:szCs w:val="26"/>
    </w:rPr>
  </w:style>
  <w:style w:type="paragraph" w:customStyle="1" w:styleId="afff3">
    <w:name w:val="Знак Знак Знак Знак"/>
    <w:basedOn w:val="a0"/>
    <w:rsid w:val="00E46427"/>
    <w:pPr>
      <w:widowControl w:val="0"/>
      <w:tabs>
        <w:tab w:val="num" w:pos="360"/>
      </w:tabs>
      <w:adjustRightInd w:val="0"/>
      <w:spacing w:after="160" w:line="240" w:lineRule="exact"/>
      <w:jc w:val="center"/>
    </w:pPr>
    <w:rPr>
      <w:b/>
      <w:i/>
      <w:sz w:val="28"/>
      <w:szCs w:val="20"/>
      <w:lang w:val="en-GB" w:eastAsia="en-US"/>
    </w:rPr>
  </w:style>
  <w:style w:type="character" w:customStyle="1" w:styleId="afff4">
    <w:name w:val="Найденные слова"/>
    <w:rsid w:val="00E46427"/>
    <w:rPr>
      <w:b/>
      <w:color w:val="26282F"/>
      <w:sz w:val="26"/>
      <w:shd w:val="clear" w:color="auto" w:fill="FFF5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746568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9011</Words>
  <Characters>51368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60259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buch_oks</dc:creator>
  <cp:lastModifiedBy>vurnar_info</cp:lastModifiedBy>
  <cp:revision>3</cp:revision>
  <dcterms:created xsi:type="dcterms:W3CDTF">2019-04-08T14:45:00Z</dcterms:created>
  <dcterms:modified xsi:type="dcterms:W3CDTF">2019-04-08T14:47:00Z</dcterms:modified>
</cp:coreProperties>
</file>