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A0" w:rsidRPr="009B5698" w:rsidRDefault="00F708A0" w:rsidP="00F708A0">
      <w:pPr>
        <w:pStyle w:val="1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9B5698">
        <w:rPr>
          <w:rFonts w:ascii="Times New Roman" w:hAnsi="Times New Roman" w:cs="Times New Roman"/>
          <w:b w:val="0"/>
          <w:sz w:val="26"/>
          <w:szCs w:val="26"/>
        </w:rPr>
        <w:t>Приложение №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</w:p>
    <w:p w:rsidR="00F708A0" w:rsidRPr="009B5698" w:rsidRDefault="00F708A0" w:rsidP="00F708A0">
      <w:pPr>
        <w:jc w:val="right"/>
        <w:rPr>
          <w:sz w:val="26"/>
          <w:szCs w:val="26"/>
        </w:rPr>
      </w:pPr>
      <w:r w:rsidRPr="009B5698">
        <w:rPr>
          <w:sz w:val="26"/>
          <w:szCs w:val="26"/>
        </w:rPr>
        <w:t xml:space="preserve">к Учетной политике финансового отдела </w:t>
      </w:r>
    </w:p>
    <w:p w:rsidR="00F708A0" w:rsidRPr="009B5698" w:rsidRDefault="00F708A0" w:rsidP="00F708A0">
      <w:pPr>
        <w:jc w:val="right"/>
        <w:rPr>
          <w:sz w:val="26"/>
          <w:szCs w:val="26"/>
        </w:rPr>
      </w:pPr>
      <w:r w:rsidRPr="009B5698">
        <w:rPr>
          <w:sz w:val="26"/>
          <w:szCs w:val="26"/>
        </w:rPr>
        <w:t xml:space="preserve">Ядринской районной администрации </w:t>
      </w:r>
    </w:p>
    <w:p w:rsidR="00F708A0" w:rsidRDefault="00F708A0" w:rsidP="00F708A0">
      <w:pPr>
        <w:pStyle w:val="2"/>
        <w:spacing w:before="0" w:beforeAutospacing="0" w:after="0" w:afterAutospacing="0"/>
      </w:pPr>
      <w:r w:rsidRPr="00F708A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                                                                       Чувашской Республики</w:t>
      </w:r>
      <w:r>
        <w:t xml:space="preserve"> </w:t>
      </w:r>
    </w:p>
    <w:p w:rsidR="00F708A0" w:rsidRDefault="00F708A0" w:rsidP="00F708A0">
      <w:pPr>
        <w:pStyle w:val="2"/>
        <w:spacing w:before="0" w:beforeAutospacing="0" w:after="0" w:afterAutospacing="0"/>
      </w:pPr>
    </w:p>
    <w:p w:rsidR="00F708A0" w:rsidRDefault="00F708A0" w:rsidP="00F708A0">
      <w:pPr>
        <w:pStyle w:val="2"/>
        <w:spacing w:before="0" w:beforeAutospacing="0" w:after="0" w:afterAutospacing="0"/>
      </w:pPr>
    </w:p>
    <w:p w:rsidR="00A51028" w:rsidRDefault="0053397A" w:rsidP="00F708A0">
      <w:pPr>
        <w:pStyle w:val="2"/>
        <w:spacing w:before="0" w:beforeAutospacing="0" w:after="0" w:afterAutospacing="0"/>
        <w:rPr>
          <w:rFonts w:ascii="Times New Roman" w:hAnsi="Times New Roman" w:cs="Times New Roman"/>
          <w:i w:val="0"/>
          <w:sz w:val="26"/>
          <w:szCs w:val="26"/>
        </w:rPr>
      </w:pPr>
      <w:r w:rsidRPr="00F708A0">
        <w:rPr>
          <w:rFonts w:ascii="Times New Roman" w:hAnsi="Times New Roman" w:cs="Times New Roman"/>
          <w:i w:val="0"/>
          <w:sz w:val="26"/>
          <w:szCs w:val="26"/>
        </w:rPr>
        <w:t>Положение об инвентаризации</w:t>
      </w:r>
      <w:r w:rsidR="00A51028" w:rsidRPr="00A51028">
        <w:rPr>
          <w:rFonts w:ascii="Times New Roman" w:hAnsi="Times New Roman" w:cs="Times New Roman"/>
          <w:sz w:val="26"/>
          <w:szCs w:val="26"/>
        </w:rPr>
        <w:t xml:space="preserve"> </w:t>
      </w:r>
      <w:r w:rsidR="00A51028" w:rsidRPr="00A51028">
        <w:rPr>
          <w:rFonts w:ascii="Times New Roman" w:hAnsi="Times New Roman" w:cs="Times New Roman"/>
          <w:i w:val="0"/>
          <w:sz w:val="26"/>
          <w:szCs w:val="26"/>
        </w:rPr>
        <w:t xml:space="preserve">имущества, </w:t>
      </w:r>
    </w:p>
    <w:p w:rsidR="00A51028" w:rsidRDefault="00A51028" w:rsidP="00F708A0">
      <w:pPr>
        <w:pStyle w:val="2"/>
        <w:spacing w:before="0" w:beforeAutospacing="0" w:after="0" w:afterAutospacing="0"/>
        <w:rPr>
          <w:rFonts w:ascii="Times New Roman" w:hAnsi="Times New Roman" w:cs="Times New Roman"/>
          <w:i w:val="0"/>
          <w:sz w:val="26"/>
          <w:szCs w:val="26"/>
        </w:rPr>
      </w:pPr>
      <w:r w:rsidRPr="00A51028">
        <w:rPr>
          <w:rFonts w:ascii="Times New Roman" w:hAnsi="Times New Roman" w:cs="Times New Roman"/>
          <w:i w:val="0"/>
          <w:sz w:val="26"/>
          <w:szCs w:val="26"/>
        </w:rPr>
        <w:t xml:space="preserve">имущественных прав, иных активов и обязательств </w:t>
      </w:r>
    </w:p>
    <w:p w:rsidR="00A51028" w:rsidRDefault="00A51028" w:rsidP="00F708A0">
      <w:pPr>
        <w:pStyle w:val="2"/>
        <w:spacing w:before="0" w:beforeAutospacing="0" w:after="0" w:afterAutospacing="0"/>
        <w:rPr>
          <w:rFonts w:ascii="Times New Roman" w:hAnsi="Times New Roman" w:cs="Times New Roman"/>
          <w:i w:val="0"/>
          <w:sz w:val="26"/>
          <w:szCs w:val="26"/>
        </w:rPr>
      </w:pPr>
      <w:r w:rsidRPr="00A51028">
        <w:rPr>
          <w:rFonts w:ascii="Times New Roman" w:hAnsi="Times New Roman" w:cs="Times New Roman"/>
          <w:i w:val="0"/>
          <w:sz w:val="26"/>
          <w:szCs w:val="26"/>
        </w:rPr>
        <w:t xml:space="preserve">финансового отдела Ядринской районной администрации </w:t>
      </w:r>
    </w:p>
    <w:p w:rsidR="0053397A" w:rsidRPr="00A51028" w:rsidRDefault="00A51028" w:rsidP="00F708A0">
      <w:pPr>
        <w:pStyle w:val="2"/>
        <w:spacing w:before="0" w:beforeAutospacing="0" w:after="0" w:afterAutospacing="0"/>
        <w:rPr>
          <w:rFonts w:ascii="Times New Roman" w:hAnsi="Times New Roman" w:cs="Times New Roman"/>
          <w:i w:val="0"/>
          <w:sz w:val="26"/>
          <w:szCs w:val="26"/>
        </w:rPr>
      </w:pPr>
      <w:r w:rsidRPr="00A51028">
        <w:rPr>
          <w:rFonts w:ascii="Times New Roman" w:hAnsi="Times New Roman" w:cs="Times New Roman"/>
          <w:i w:val="0"/>
          <w:sz w:val="26"/>
          <w:szCs w:val="26"/>
        </w:rPr>
        <w:t>Чувашской Республики</w:t>
      </w:r>
    </w:p>
    <w:p w:rsidR="00F708A0" w:rsidRPr="00F708A0" w:rsidRDefault="00F708A0" w:rsidP="00F708A0">
      <w:pPr>
        <w:pStyle w:val="2"/>
        <w:spacing w:before="0" w:beforeAutospacing="0" w:after="0" w:afterAutospacing="0"/>
        <w:ind w:firstLine="709"/>
        <w:rPr>
          <w:rFonts w:ascii="Times New Roman" w:hAnsi="Times New Roman" w:cs="Times New Roman"/>
          <w:i w:val="0"/>
          <w:sz w:val="26"/>
          <w:szCs w:val="26"/>
        </w:rPr>
      </w:pPr>
    </w:p>
    <w:p w:rsidR="0053397A" w:rsidRPr="00F708A0" w:rsidRDefault="0053397A" w:rsidP="00F708A0">
      <w:pPr>
        <w:pStyle w:val="2"/>
        <w:spacing w:before="0" w:beforeAutospacing="0" w:after="0" w:afterAutospacing="0"/>
        <w:rPr>
          <w:rFonts w:ascii="Times New Roman" w:hAnsi="Times New Roman" w:cs="Times New Roman"/>
          <w:i w:val="0"/>
          <w:sz w:val="26"/>
          <w:szCs w:val="26"/>
        </w:rPr>
      </w:pPr>
      <w:r w:rsidRPr="00F708A0">
        <w:rPr>
          <w:rStyle w:val="enumerated"/>
          <w:rFonts w:ascii="Times New Roman" w:hAnsi="Times New Roman"/>
          <w:i w:val="0"/>
          <w:sz w:val="26"/>
          <w:szCs w:val="26"/>
        </w:rPr>
        <w:t>1.</w:t>
      </w:r>
      <w:r w:rsidRPr="00F708A0">
        <w:rPr>
          <w:rFonts w:ascii="Times New Roman" w:hAnsi="Times New Roman" w:cs="Times New Roman"/>
          <w:i w:val="0"/>
          <w:sz w:val="26"/>
          <w:szCs w:val="26"/>
        </w:rPr>
        <w:t xml:space="preserve"> Общие положения</w:t>
      </w:r>
      <w:r w:rsidR="006953CC">
        <w:rPr>
          <w:rFonts w:ascii="Times New Roman" w:hAnsi="Times New Roman" w:cs="Times New Roman"/>
          <w:i w:val="0"/>
          <w:sz w:val="26"/>
          <w:szCs w:val="26"/>
        </w:rPr>
        <w:t>.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Style w:val="enumerated"/>
          <w:rFonts w:ascii="Times New Roman" w:hAnsi="Times New Roman"/>
          <w:sz w:val="26"/>
          <w:szCs w:val="26"/>
        </w:rPr>
        <w:t>1.1.</w:t>
      </w:r>
      <w:r w:rsidRPr="00F708A0">
        <w:rPr>
          <w:rFonts w:ascii="Times New Roman" w:hAnsi="Times New Roman" w:cs="Times New Roman"/>
          <w:sz w:val="26"/>
          <w:szCs w:val="26"/>
        </w:rPr>
        <w:t xml:space="preserve"> Настоящее </w:t>
      </w:r>
      <w:r w:rsidR="00F708A0">
        <w:rPr>
          <w:rFonts w:ascii="Times New Roman" w:hAnsi="Times New Roman" w:cs="Times New Roman"/>
          <w:sz w:val="26"/>
          <w:szCs w:val="26"/>
        </w:rPr>
        <w:t>П</w:t>
      </w:r>
      <w:r w:rsidRPr="00F708A0">
        <w:rPr>
          <w:rFonts w:ascii="Times New Roman" w:hAnsi="Times New Roman" w:cs="Times New Roman"/>
          <w:sz w:val="26"/>
          <w:szCs w:val="26"/>
        </w:rPr>
        <w:t>оложение</w:t>
      </w:r>
      <w:r w:rsidR="00F708A0">
        <w:rPr>
          <w:rFonts w:ascii="Times New Roman" w:hAnsi="Times New Roman" w:cs="Times New Roman"/>
          <w:sz w:val="26"/>
          <w:szCs w:val="26"/>
        </w:rPr>
        <w:t xml:space="preserve"> об инвентаризации</w:t>
      </w:r>
      <w:r w:rsidR="001B132E">
        <w:rPr>
          <w:rFonts w:ascii="Times New Roman" w:hAnsi="Times New Roman" w:cs="Times New Roman"/>
          <w:sz w:val="26"/>
          <w:szCs w:val="26"/>
        </w:rPr>
        <w:t xml:space="preserve"> </w:t>
      </w:r>
      <w:r w:rsidR="001B132E" w:rsidRPr="00F708A0">
        <w:rPr>
          <w:rFonts w:ascii="Times New Roman" w:hAnsi="Times New Roman" w:cs="Times New Roman"/>
          <w:sz w:val="26"/>
          <w:szCs w:val="26"/>
        </w:rPr>
        <w:t xml:space="preserve">имущества, имущественных прав, иных активов и обязательств </w:t>
      </w:r>
      <w:r w:rsidR="001B132E">
        <w:rPr>
          <w:rFonts w:ascii="Times New Roman" w:hAnsi="Times New Roman" w:cs="Times New Roman"/>
          <w:sz w:val="26"/>
          <w:szCs w:val="26"/>
        </w:rPr>
        <w:t>финансового отдела Ядринской районной администрации Чувашской Республики</w:t>
      </w:r>
      <w:r w:rsidR="00F708A0">
        <w:rPr>
          <w:rFonts w:ascii="Times New Roman" w:hAnsi="Times New Roman" w:cs="Times New Roman"/>
          <w:sz w:val="26"/>
          <w:szCs w:val="26"/>
        </w:rPr>
        <w:t xml:space="preserve"> </w:t>
      </w:r>
      <w:r w:rsidRPr="00F708A0">
        <w:rPr>
          <w:rFonts w:ascii="Times New Roman" w:hAnsi="Times New Roman" w:cs="Times New Roman"/>
          <w:sz w:val="26"/>
          <w:szCs w:val="26"/>
        </w:rPr>
        <w:t xml:space="preserve">(далее - Положение) устанавливает правила проведения инвентаризации имущества, имущественных прав, иных активов и обязательств </w:t>
      </w:r>
      <w:r w:rsidR="00F708A0">
        <w:rPr>
          <w:rFonts w:ascii="Times New Roman" w:hAnsi="Times New Roman" w:cs="Times New Roman"/>
          <w:sz w:val="26"/>
          <w:szCs w:val="26"/>
        </w:rPr>
        <w:t>финансового отдела Ядринской районной администрации Чувашской Республики</w:t>
      </w:r>
      <w:r w:rsidRPr="00F708A0">
        <w:rPr>
          <w:rFonts w:ascii="Times New Roman" w:hAnsi="Times New Roman" w:cs="Times New Roman"/>
          <w:sz w:val="26"/>
          <w:szCs w:val="26"/>
        </w:rPr>
        <w:t>, сроки проведения и оформления результатов инвентаризаций.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divId w:val="1881476184"/>
        <w:rPr>
          <w:rFonts w:ascii="Times New Roman" w:hAnsi="Times New Roman" w:cs="Times New Roman"/>
          <w:sz w:val="26"/>
          <w:szCs w:val="26"/>
        </w:rPr>
      </w:pPr>
      <w:r w:rsidRPr="00F708A0">
        <w:rPr>
          <w:rStyle w:val="enumerated"/>
          <w:rFonts w:ascii="Times New Roman" w:hAnsi="Times New Roman"/>
          <w:sz w:val="26"/>
          <w:szCs w:val="26"/>
        </w:rPr>
        <w:t>1.2.</w:t>
      </w:r>
      <w:r w:rsidRPr="00F708A0">
        <w:rPr>
          <w:rFonts w:ascii="Times New Roman" w:hAnsi="Times New Roman" w:cs="Times New Roman"/>
          <w:sz w:val="26"/>
          <w:szCs w:val="26"/>
        </w:rPr>
        <w:t xml:space="preserve"> Целями инвентаризации являются: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divId w:val="1881476184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>- выявление фактического наличия имущества, имущественных прав, иных активов;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divId w:val="1881476184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>- сопоставление фактического наличия с данными бюджетного учета;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divId w:val="1881476184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>- проверка полноты отражения в учете активов и обязательств;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divId w:val="1881476184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>- определение фактического состояния имущества и его оценка;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divId w:val="1881476184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>- документальное подтверждение наличия активов и обязательств.</w:t>
      </w:r>
    </w:p>
    <w:p w:rsidR="00F708A0" w:rsidRDefault="00F708A0" w:rsidP="00F708A0">
      <w:pPr>
        <w:pStyle w:val="2"/>
        <w:spacing w:before="0" w:beforeAutospacing="0" w:after="0" w:afterAutospacing="0"/>
        <w:rPr>
          <w:rStyle w:val="enumerated"/>
          <w:rFonts w:ascii="Times New Roman" w:hAnsi="Times New Roman"/>
          <w:sz w:val="26"/>
          <w:szCs w:val="26"/>
        </w:rPr>
      </w:pPr>
    </w:p>
    <w:p w:rsidR="0053397A" w:rsidRPr="00F708A0" w:rsidRDefault="0053397A" w:rsidP="00F708A0">
      <w:pPr>
        <w:pStyle w:val="2"/>
        <w:spacing w:before="0" w:beforeAutospacing="0" w:after="0" w:afterAutospacing="0"/>
        <w:rPr>
          <w:rFonts w:ascii="Times New Roman" w:hAnsi="Times New Roman" w:cs="Times New Roman"/>
          <w:i w:val="0"/>
          <w:sz w:val="26"/>
          <w:szCs w:val="26"/>
        </w:rPr>
      </w:pPr>
      <w:r w:rsidRPr="00F708A0">
        <w:rPr>
          <w:rStyle w:val="enumerated"/>
          <w:rFonts w:ascii="Times New Roman" w:hAnsi="Times New Roman"/>
          <w:i w:val="0"/>
          <w:sz w:val="26"/>
          <w:szCs w:val="26"/>
        </w:rPr>
        <w:t>2.</w:t>
      </w:r>
      <w:r w:rsidRPr="00F708A0">
        <w:rPr>
          <w:rFonts w:ascii="Times New Roman" w:hAnsi="Times New Roman" w:cs="Times New Roman"/>
          <w:i w:val="0"/>
          <w:sz w:val="26"/>
          <w:szCs w:val="26"/>
        </w:rPr>
        <w:t xml:space="preserve"> Порядок проведения инвентаризации</w:t>
      </w:r>
      <w:r w:rsidR="006953CC">
        <w:rPr>
          <w:rFonts w:ascii="Times New Roman" w:hAnsi="Times New Roman" w:cs="Times New Roman"/>
          <w:i w:val="0"/>
          <w:sz w:val="26"/>
          <w:szCs w:val="26"/>
        </w:rPr>
        <w:t>.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Style w:val="enumerated"/>
          <w:rFonts w:ascii="Times New Roman" w:hAnsi="Times New Roman"/>
          <w:sz w:val="26"/>
          <w:szCs w:val="26"/>
        </w:rPr>
        <w:t>2.1.</w:t>
      </w:r>
      <w:r w:rsidRPr="00F708A0">
        <w:rPr>
          <w:rFonts w:ascii="Times New Roman" w:hAnsi="Times New Roman" w:cs="Times New Roman"/>
          <w:sz w:val="26"/>
          <w:szCs w:val="26"/>
        </w:rPr>
        <w:t xml:space="preserve"> Количество инвентаризаций в отчетном году, дата и сроки их проведения, перечень имущества и обязательств, проверяемых при конкретной инвентаризации, устанавлива</w:t>
      </w:r>
      <w:r w:rsidR="00F708A0">
        <w:rPr>
          <w:rFonts w:ascii="Times New Roman" w:hAnsi="Times New Roman" w:cs="Times New Roman"/>
          <w:sz w:val="26"/>
          <w:szCs w:val="26"/>
        </w:rPr>
        <w:t>е</w:t>
      </w:r>
      <w:r w:rsidRPr="00F708A0">
        <w:rPr>
          <w:rFonts w:ascii="Times New Roman" w:hAnsi="Times New Roman" w:cs="Times New Roman"/>
          <w:sz w:val="26"/>
          <w:szCs w:val="26"/>
        </w:rPr>
        <w:t xml:space="preserve">тся </w:t>
      </w:r>
      <w:r w:rsidR="00F708A0">
        <w:rPr>
          <w:rFonts w:ascii="Times New Roman" w:hAnsi="Times New Roman" w:cs="Times New Roman"/>
          <w:sz w:val="26"/>
          <w:szCs w:val="26"/>
        </w:rPr>
        <w:t>начальником финансового отдела Ядринской районной администрации Чувашской Республики</w:t>
      </w:r>
      <w:r w:rsidRPr="00F708A0">
        <w:rPr>
          <w:rFonts w:ascii="Times New Roman" w:hAnsi="Times New Roman" w:cs="Times New Roman"/>
          <w:sz w:val="26"/>
          <w:szCs w:val="26"/>
        </w:rPr>
        <w:t>, кроме случаев, предусмотренных в п.2.2 Положения.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Style w:val="enumerated"/>
          <w:rFonts w:ascii="Times New Roman" w:hAnsi="Times New Roman"/>
          <w:sz w:val="26"/>
          <w:szCs w:val="26"/>
        </w:rPr>
        <w:t>2.2.</w:t>
      </w:r>
      <w:r w:rsidRPr="00F708A0">
        <w:rPr>
          <w:rFonts w:ascii="Times New Roman" w:hAnsi="Times New Roman" w:cs="Times New Roman"/>
          <w:sz w:val="26"/>
          <w:szCs w:val="26"/>
        </w:rPr>
        <w:t xml:space="preserve"> Инвентаризация имущества, иных активов и обязательств </w:t>
      </w:r>
      <w:r w:rsidR="00F708A0">
        <w:rPr>
          <w:rFonts w:ascii="Times New Roman" w:hAnsi="Times New Roman" w:cs="Times New Roman"/>
          <w:sz w:val="26"/>
          <w:szCs w:val="26"/>
        </w:rPr>
        <w:t>финансового отдела</w:t>
      </w:r>
      <w:r w:rsidR="001B132E">
        <w:rPr>
          <w:rFonts w:ascii="Times New Roman" w:hAnsi="Times New Roman" w:cs="Times New Roman"/>
          <w:sz w:val="26"/>
          <w:szCs w:val="26"/>
        </w:rPr>
        <w:t xml:space="preserve"> </w:t>
      </w:r>
      <w:r w:rsidR="001B132E">
        <w:rPr>
          <w:rFonts w:ascii="Times New Roman" w:hAnsi="Times New Roman" w:cs="Times New Roman"/>
          <w:sz w:val="26"/>
          <w:szCs w:val="26"/>
        </w:rPr>
        <w:t>Ядринской районной администрации Чувашской Республики</w:t>
      </w:r>
      <w:r w:rsidR="001B132E">
        <w:rPr>
          <w:rFonts w:ascii="Times New Roman" w:hAnsi="Times New Roman" w:cs="Times New Roman"/>
          <w:sz w:val="26"/>
          <w:szCs w:val="26"/>
        </w:rPr>
        <w:t xml:space="preserve"> (далее – финансовый отдел)</w:t>
      </w:r>
      <w:bookmarkStart w:id="0" w:name="_GoBack"/>
      <w:bookmarkEnd w:id="0"/>
      <w:r w:rsidRPr="00F708A0">
        <w:rPr>
          <w:rFonts w:ascii="Times New Roman" w:hAnsi="Times New Roman" w:cs="Times New Roman"/>
          <w:sz w:val="26"/>
          <w:szCs w:val="26"/>
        </w:rPr>
        <w:t xml:space="preserve"> проводится обязательно: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>- при установлении фактов хищений или злоупотреблений, а также порчи ценностей;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>- в случае стихийных бедствий, пожара, аварий или других чрезвычайных ситуаций, вызванных экстремальными условиями;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>- при смене материально ответственных лиц (на день приемки-передачи дел);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 xml:space="preserve">- при передаче (возврате) имущества </w:t>
      </w:r>
      <w:r w:rsidR="00F708A0">
        <w:rPr>
          <w:rFonts w:ascii="Times New Roman" w:hAnsi="Times New Roman" w:cs="Times New Roman"/>
          <w:sz w:val="26"/>
          <w:szCs w:val="26"/>
        </w:rPr>
        <w:t>финансового отдела</w:t>
      </w:r>
      <w:r w:rsidRPr="00F708A0">
        <w:rPr>
          <w:rFonts w:ascii="Times New Roman" w:hAnsi="Times New Roman" w:cs="Times New Roman"/>
          <w:sz w:val="26"/>
          <w:szCs w:val="26"/>
        </w:rPr>
        <w:t xml:space="preserve"> в аренду, управление, безвозмездное пользование, а также выкупе, продаже комплекса объектов учета (имущественного комплекса);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 xml:space="preserve">- в целях составления годовой бухгалтерской (бюджетной) отчетности, кроме имущества, инвентаризация которого проводилась не ранее 1 октября отчетного года; 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 xml:space="preserve">- при реорганизации, ликвидации </w:t>
      </w:r>
      <w:r w:rsidR="00F708A0">
        <w:rPr>
          <w:rFonts w:ascii="Times New Roman" w:hAnsi="Times New Roman" w:cs="Times New Roman"/>
          <w:sz w:val="26"/>
          <w:szCs w:val="26"/>
        </w:rPr>
        <w:t>финансового отдела</w:t>
      </w:r>
      <w:r w:rsidRPr="00F708A0">
        <w:rPr>
          <w:rFonts w:ascii="Times New Roman" w:hAnsi="Times New Roman" w:cs="Times New Roman"/>
          <w:sz w:val="26"/>
          <w:szCs w:val="26"/>
        </w:rPr>
        <w:t xml:space="preserve"> перед составлением разделительного (ликвидационного) баланса: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lastRenderedPageBreak/>
        <w:t>- в других случаях, предусмотренных законодательством Российской Федерации или нормативными актами Минфина России.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Style w:val="enumerated"/>
          <w:rFonts w:ascii="Times New Roman" w:hAnsi="Times New Roman"/>
          <w:sz w:val="26"/>
          <w:szCs w:val="26"/>
        </w:rPr>
        <w:t>2.3.</w:t>
      </w:r>
      <w:r w:rsidRPr="00F708A0">
        <w:rPr>
          <w:rFonts w:ascii="Times New Roman" w:hAnsi="Times New Roman" w:cs="Times New Roman"/>
          <w:sz w:val="26"/>
          <w:szCs w:val="26"/>
        </w:rPr>
        <w:t xml:space="preserve"> В целях внутреннего контроля и обеспечения сохранности материальных ценностей и денежных сре</w:t>
      </w:r>
      <w:proofErr w:type="gramStart"/>
      <w:r w:rsidRPr="00F708A0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F708A0">
        <w:rPr>
          <w:rFonts w:ascii="Times New Roman" w:hAnsi="Times New Roman" w:cs="Times New Roman"/>
          <w:sz w:val="26"/>
          <w:szCs w:val="26"/>
        </w:rPr>
        <w:t>оме обязательных случаев проведения инвентаризации могут проводиться внеплановые инвентаризации.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Style w:val="enumerated"/>
          <w:rFonts w:ascii="Times New Roman" w:hAnsi="Times New Roman"/>
          <w:sz w:val="26"/>
          <w:szCs w:val="26"/>
        </w:rPr>
        <w:t>2.4.</w:t>
      </w:r>
      <w:r w:rsidRPr="00F708A0">
        <w:rPr>
          <w:rFonts w:ascii="Times New Roman" w:hAnsi="Times New Roman" w:cs="Times New Roman"/>
          <w:sz w:val="26"/>
          <w:szCs w:val="26"/>
        </w:rPr>
        <w:t xml:space="preserve"> Для проведения инвентаризации в </w:t>
      </w:r>
      <w:r w:rsidR="00F708A0">
        <w:rPr>
          <w:rFonts w:ascii="Times New Roman" w:hAnsi="Times New Roman" w:cs="Times New Roman"/>
          <w:sz w:val="26"/>
          <w:szCs w:val="26"/>
        </w:rPr>
        <w:t>финансовом отделе</w:t>
      </w:r>
      <w:r w:rsidRPr="00F708A0">
        <w:rPr>
          <w:rFonts w:ascii="Times New Roman" w:hAnsi="Times New Roman" w:cs="Times New Roman"/>
          <w:sz w:val="26"/>
          <w:szCs w:val="26"/>
        </w:rPr>
        <w:t xml:space="preserve"> создается постоянно действующая инвентаризационная комиссия. 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>Состав инвентаризационн</w:t>
      </w:r>
      <w:r w:rsidR="00F708A0">
        <w:rPr>
          <w:rFonts w:ascii="Times New Roman" w:hAnsi="Times New Roman" w:cs="Times New Roman"/>
          <w:sz w:val="26"/>
          <w:szCs w:val="26"/>
        </w:rPr>
        <w:t>ой</w:t>
      </w:r>
      <w:r w:rsidRPr="00F708A0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F708A0">
        <w:rPr>
          <w:rFonts w:ascii="Times New Roman" w:hAnsi="Times New Roman" w:cs="Times New Roman"/>
          <w:sz w:val="26"/>
          <w:szCs w:val="26"/>
        </w:rPr>
        <w:t>и</w:t>
      </w:r>
      <w:r w:rsidRPr="00F708A0">
        <w:rPr>
          <w:rFonts w:ascii="Times New Roman" w:hAnsi="Times New Roman" w:cs="Times New Roman"/>
          <w:sz w:val="26"/>
          <w:szCs w:val="26"/>
        </w:rPr>
        <w:t xml:space="preserve"> утверждается</w:t>
      </w:r>
      <w:r w:rsidR="00F708A0">
        <w:rPr>
          <w:rFonts w:ascii="Times New Roman" w:hAnsi="Times New Roman" w:cs="Times New Roman"/>
          <w:sz w:val="26"/>
          <w:szCs w:val="26"/>
        </w:rPr>
        <w:t xml:space="preserve"> приказом</w:t>
      </w:r>
      <w:r w:rsidRPr="00F708A0">
        <w:rPr>
          <w:rFonts w:ascii="Times New Roman" w:hAnsi="Times New Roman" w:cs="Times New Roman"/>
          <w:sz w:val="26"/>
          <w:szCs w:val="26"/>
        </w:rPr>
        <w:t xml:space="preserve"> </w:t>
      </w:r>
      <w:r w:rsidR="00F708A0">
        <w:rPr>
          <w:rFonts w:ascii="Times New Roman" w:hAnsi="Times New Roman" w:cs="Times New Roman"/>
          <w:sz w:val="26"/>
          <w:szCs w:val="26"/>
        </w:rPr>
        <w:t>финансового отдела Ядринской районной администрации Чувашской Республики (далее – приказ)</w:t>
      </w:r>
      <w:r w:rsidRPr="00F708A0">
        <w:rPr>
          <w:rFonts w:ascii="Times New Roman" w:hAnsi="Times New Roman" w:cs="Times New Roman"/>
          <w:sz w:val="26"/>
          <w:szCs w:val="26"/>
        </w:rPr>
        <w:t>.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 xml:space="preserve">В состав </w:t>
      </w:r>
      <w:r w:rsidR="00F708A0" w:rsidRPr="00F708A0">
        <w:rPr>
          <w:rFonts w:ascii="Times New Roman" w:hAnsi="Times New Roman" w:cs="Times New Roman"/>
          <w:sz w:val="26"/>
          <w:szCs w:val="26"/>
        </w:rPr>
        <w:t>инвентаризационн</w:t>
      </w:r>
      <w:r w:rsidR="00F708A0">
        <w:rPr>
          <w:rFonts w:ascii="Times New Roman" w:hAnsi="Times New Roman" w:cs="Times New Roman"/>
          <w:sz w:val="26"/>
          <w:szCs w:val="26"/>
        </w:rPr>
        <w:t>ой</w:t>
      </w:r>
      <w:r w:rsidR="00F708A0" w:rsidRPr="00F708A0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F708A0">
        <w:rPr>
          <w:rFonts w:ascii="Times New Roman" w:hAnsi="Times New Roman" w:cs="Times New Roman"/>
          <w:sz w:val="26"/>
          <w:szCs w:val="26"/>
        </w:rPr>
        <w:t>и входят</w:t>
      </w:r>
      <w:r w:rsidRPr="00F708A0">
        <w:rPr>
          <w:rFonts w:ascii="Times New Roman" w:hAnsi="Times New Roman" w:cs="Times New Roman"/>
          <w:sz w:val="26"/>
          <w:szCs w:val="26"/>
        </w:rPr>
        <w:t xml:space="preserve"> работники </w:t>
      </w:r>
      <w:r w:rsidR="00F708A0">
        <w:rPr>
          <w:rFonts w:ascii="Times New Roman" w:hAnsi="Times New Roman" w:cs="Times New Roman"/>
          <w:sz w:val="26"/>
          <w:szCs w:val="26"/>
        </w:rPr>
        <w:t>финансового отдела</w:t>
      </w:r>
      <w:r w:rsidR="00F708A0" w:rsidRPr="00F708A0">
        <w:rPr>
          <w:rFonts w:ascii="Times New Roman" w:hAnsi="Times New Roman" w:cs="Times New Roman"/>
          <w:sz w:val="26"/>
          <w:szCs w:val="26"/>
        </w:rPr>
        <w:t xml:space="preserve"> </w:t>
      </w:r>
      <w:r w:rsidRPr="00F708A0">
        <w:rPr>
          <w:rFonts w:ascii="Times New Roman" w:hAnsi="Times New Roman" w:cs="Times New Roman"/>
          <w:sz w:val="26"/>
          <w:szCs w:val="26"/>
        </w:rPr>
        <w:t>и</w:t>
      </w:r>
      <w:r w:rsidR="00F708A0">
        <w:rPr>
          <w:rFonts w:ascii="Times New Roman" w:hAnsi="Times New Roman" w:cs="Times New Roman"/>
          <w:sz w:val="26"/>
          <w:szCs w:val="26"/>
        </w:rPr>
        <w:t xml:space="preserve"> </w:t>
      </w:r>
      <w:r w:rsidR="00F708A0" w:rsidRPr="00F708A0">
        <w:rPr>
          <w:rFonts w:ascii="Times New Roman" w:hAnsi="Times New Roman" w:cs="Times New Roman"/>
          <w:sz w:val="26"/>
          <w:szCs w:val="26"/>
        </w:rPr>
        <w:t>могут вход</w:t>
      </w:r>
      <w:r w:rsidR="00F708A0">
        <w:rPr>
          <w:rFonts w:ascii="Times New Roman" w:hAnsi="Times New Roman" w:cs="Times New Roman"/>
          <w:sz w:val="26"/>
          <w:szCs w:val="26"/>
        </w:rPr>
        <w:t>и</w:t>
      </w:r>
      <w:r w:rsidR="00F708A0" w:rsidRPr="00F708A0">
        <w:rPr>
          <w:rFonts w:ascii="Times New Roman" w:hAnsi="Times New Roman" w:cs="Times New Roman"/>
          <w:sz w:val="26"/>
          <w:szCs w:val="26"/>
        </w:rPr>
        <w:t>ть</w:t>
      </w:r>
      <w:r w:rsidRPr="00F708A0">
        <w:rPr>
          <w:rFonts w:ascii="Times New Roman" w:hAnsi="Times New Roman" w:cs="Times New Roman"/>
          <w:sz w:val="26"/>
          <w:szCs w:val="26"/>
        </w:rPr>
        <w:t xml:space="preserve"> другие специалисты, способные оценить состояние имущества и обязательств </w:t>
      </w:r>
      <w:r w:rsidR="00F708A0">
        <w:rPr>
          <w:rFonts w:ascii="Times New Roman" w:hAnsi="Times New Roman" w:cs="Times New Roman"/>
          <w:sz w:val="26"/>
          <w:szCs w:val="26"/>
        </w:rPr>
        <w:t>финансового отдела</w:t>
      </w:r>
      <w:r w:rsidRPr="00F708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divId w:val="1881476185"/>
        <w:rPr>
          <w:rFonts w:ascii="Times New Roman" w:hAnsi="Times New Roman" w:cs="Times New Roman"/>
          <w:sz w:val="26"/>
          <w:szCs w:val="26"/>
        </w:rPr>
      </w:pPr>
      <w:r w:rsidRPr="00F708A0">
        <w:rPr>
          <w:rStyle w:val="enumerated"/>
          <w:rFonts w:ascii="Times New Roman" w:hAnsi="Times New Roman"/>
          <w:sz w:val="26"/>
          <w:szCs w:val="26"/>
        </w:rPr>
        <w:t>2.5.</w:t>
      </w:r>
      <w:r w:rsidRPr="00F708A0">
        <w:rPr>
          <w:rFonts w:ascii="Times New Roman" w:hAnsi="Times New Roman" w:cs="Times New Roman"/>
          <w:sz w:val="26"/>
          <w:szCs w:val="26"/>
        </w:rPr>
        <w:t xml:space="preserve"> В приказе о проведении инвентаризации указываются: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divId w:val="1881476185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>- наименование имущества, иных активов и обязательств, подлежащих инвентаризации;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divId w:val="1881476185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>- дата начала и окончания проведения инвентаризации;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divId w:val="1881476185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>- причина проведения инвентаризации.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divId w:val="1881476185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>Председатель и члены инвентаризационной комиссии для подтверждения их ознакомления с приказом о проведении инвентаризации в обязательном порядке</w:t>
      </w:r>
      <w:r w:rsidR="00F708A0">
        <w:rPr>
          <w:rFonts w:ascii="Times New Roman" w:hAnsi="Times New Roman" w:cs="Times New Roman"/>
          <w:sz w:val="26"/>
          <w:szCs w:val="26"/>
        </w:rPr>
        <w:t xml:space="preserve"> должны быть ознакомлены с приказом</w:t>
      </w:r>
      <w:r w:rsidRPr="00F708A0">
        <w:rPr>
          <w:rFonts w:ascii="Times New Roman" w:hAnsi="Times New Roman" w:cs="Times New Roman"/>
          <w:sz w:val="26"/>
          <w:szCs w:val="26"/>
        </w:rPr>
        <w:t>.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Style w:val="enumerated"/>
          <w:rFonts w:ascii="Times New Roman" w:hAnsi="Times New Roman"/>
          <w:sz w:val="26"/>
          <w:szCs w:val="26"/>
        </w:rPr>
        <w:t>2.6.</w:t>
      </w:r>
      <w:r w:rsidRPr="00F708A0">
        <w:rPr>
          <w:rFonts w:ascii="Times New Roman" w:hAnsi="Times New Roman" w:cs="Times New Roman"/>
          <w:sz w:val="26"/>
          <w:szCs w:val="26"/>
        </w:rPr>
        <w:t xml:space="preserve"> Материально ответственные лица в состав инвентаризационной комиссии не входят.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>Их присутствие при проверке фактического наличия имущества обязательно.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 xml:space="preserve"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</w:t>
      </w:r>
      <w:r w:rsidR="00F708A0">
        <w:rPr>
          <w:rFonts w:ascii="Times New Roman" w:hAnsi="Times New Roman" w:cs="Times New Roman"/>
          <w:sz w:val="26"/>
          <w:szCs w:val="26"/>
        </w:rPr>
        <w:t>сектор бухгалтерского учета и отчетности финансового отдела</w:t>
      </w:r>
      <w:r w:rsidRPr="00F708A0">
        <w:rPr>
          <w:rFonts w:ascii="Times New Roman" w:hAnsi="Times New Roman" w:cs="Times New Roman"/>
          <w:sz w:val="26"/>
          <w:szCs w:val="26"/>
        </w:rPr>
        <w:t xml:space="preserve"> или переданы комиссии, и все ценности, поступившие на их ответственное хранение, оприходованы, а выбывшие - списаны в расход. 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Style w:val="enumerated"/>
          <w:rFonts w:ascii="Times New Roman" w:hAnsi="Times New Roman"/>
          <w:sz w:val="26"/>
          <w:szCs w:val="26"/>
        </w:rPr>
        <w:t>2.7.</w:t>
      </w:r>
      <w:r w:rsidRPr="00F708A0">
        <w:rPr>
          <w:rFonts w:ascii="Times New Roman" w:hAnsi="Times New Roman" w:cs="Times New Roman"/>
          <w:sz w:val="26"/>
          <w:szCs w:val="26"/>
        </w:rPr>
        <w:t xml:space="preserve"> Инвентаризации без каких-либо изъятий подлежат: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 xml:space="preserve">- имущество, принадлежащее </w:t>
      </w:r>
      <w:r w:rsidR="00F708A0">
        <w:rPr>
          <w:rFonts w:ascii="Times New Roman" w:hAnsi="Times New Roman" w:cs="Times New Roman"/>
          <w:sz w:val="26"/>
          <w:szCs w:val="26"/>
        </w:rPr>
        <w:t>финансовому отделу</w:t>
      </w:r>
      <w:r w:rsidRPr="00F708A0">
        <w:rPr>
          <w:rFonts w:ascii="Times New Roman" w:hAnsi="Times New Roman" w:cs="Times New Roman"/>
          <w:sz w:val="26"/>
          <w:szCs w:val="26"/>
        </w:rPr>
        <w:t xml:space="preserve"> на праве оперативного управления, независимо от его местонахождения (нефинансовые и финансовые активы, в том числе финансовые вложения, и денежные документы), имущество, учтенное на </w:t>
      </w:r>
      <w:proofErr w:type="spellStart"/>
      <w:r w:rsidRPr="00F708A0">
        <w:rPr>
          <w:rFonts w:ascii="Times New Roman" w:hAnsi="Times New Roman" w:cs="Times New Roman"/>
          <w:sz w:val="26"/>
          <w:szCs w:val="26"/>
        </w:rPr>
        <w:t>забалансовых</w:t>
      </w:r>
      <w:proofErr w:type="spellEnd"/>
      <w:r w:rsidRPr="00F708A0">
        <w:rPr>
          <w:rFonts w:ascii="Times New Roman" w:hAnsi="Times New Roman" w:cs="Times New Roman"/>
          <w:sz w:val="26"/>
          <w:szCs w:val="26"/>
        </w:rPr>
        <w:t xml:space="preserve"> счетах, включая материальные ценности, выданные в личное пользование работникам);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 xml:space="preserve">- обязательства, в </w:t>
      </w:r>
      <w:proofErr w:type="spellStart"/>
      <w:r w:rsidRPr="00F708A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F708A0">
        <w:rPr>
          <w:rFonts w:ascii="Times New Roman" w:hAnsi="Times New Roman" w:cs="Times New Roman"/>
          <w:sz w:val="26"/>
          <w:szCs w:val="26"/>
        </w:rPr>
        <w:t>. кредиторская задолженность, кредиты банков, займы;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 xml:space="preserve">- имущество, не принадлежащее </w:t>
      </w:r>
      <w:r w:rsidR="006953CC">
        <w:rPr>
          <w:rFonts w:ascii="Times New Roman" w:hAnsi="Times New Roman" w:cs="Times New Roman"/>
          <w:sz w:val="26"/>
          <w:szCs w:val="26"/>
        </w:rPr>
        <w:t>финансовому отделу</w:t>
      </w:r>
      <w:r w:rsidRPr="00F708A0">
        <w:rPr>
          <w:rFonts w:ascii="Times New Roman" w:hAnsi="Times New Roman" w:cs="Times New Roman"/>
          <w:sz w:val="26"/>
          <w:szCs w:val="26"/>
        </w:rPr>
        <w:t xml:space="preserve">, но числящееся в бухгалтерском учете, прежде всего на </w:t>
      </w:r>
      <w:proofErr w:type="spellStart"/>
      <w:r w:rsidRPr="00F708A0">
        <w:rPr>
          <w:rFonts w:ascii="Times New Roman" w:hAnsi="Times New Roman" w:cs="Times New Roman"/>
          <w:sz w:val="26"/>
          <w:szCs w:val="26"/>
        </w:rPr>
        <w:t>забалансовых</w:t>
      </w:r>
      <w:proofErr w:type="spellEnd"/>
      <w:r w:rsidRPr="00F708A0">
        <w:rPr>
          <w:rFonts w:ascii="Times New Roman" w:hAnsi="Times New Roman" w:cs="Times New Roman"/>
          <w:sz w:val="26"/>
          <w:szCs w:val="26"/>
        </w:rPr>
        <w:t xml:space="preserve"> счетах (находящееся на ответственном хранении, арендованное, полученное в безвозмездное пользование);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>Инвентаризация имущества производится по его местонахождению и материально ответственному лицу.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>Фактическое наличие имущества при инвентаризации определяют путем обязательного подсчета</w:t>
      </w:r>
      <w:r w:rsidR="006953CC">
        <w:rPr>
          <w:rFonts w:ascii="Times New Roman" w:hAnsi="Times New Roman" w:cs="Times New Roman"/>
          <w:sz w:val="26"/>
          <w:szCs w:val="26"/>
        </w:rPr>
        <w:t>.</w:t>
      </w:r>
      <w:r w:rsidRPr="00F708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Style w:val="enumerated"/>
          <w:rFonts w:ascii="Times New Roman" w:hAnsi="Times New Roman"/>
          <w:sz w:val="26"/>
          <w:szCs w:val="26"/>
        </w:rPr>
        <w:t>2.8.</w:t>
      </w:r>
      <w:r w:rsidRPr="00F708A0">
        <w:rPr>
          <w:rFonts w:ascii="Times New Roman" w:hAnsi="Times New Roman" w:cs="Times New Roman"/>
          <w:sz w:val="26"/>
          <w:szCs w:val="26"/>
        </w:rPr>
        <w:t xml:space="preserve"> Порядок инвентаризации основных средств</w:t>
      </w:r>
      <w:r w:rsidR="006953CC">
        <w:rPr>
          <w:rFonts w:ascii="Times New Roman" w:hAnsi="Times New Roman" w:cs="Times New Roman"/>
          <w:sz w:val="26"/>
          <w:szCs w:val="26"/>
        </w:rPr>
        <w:t>.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Style w:val="enumerated"/>
          <w:rFonts w:ascii="Times New Roman" w:hAnsi="Times New Roman"/>
          <w:sz w:val="26"/>
          <w:szCs w:val="26"/>
        </w:rPr>
        <w:t>2.8.1.</w:t>
      </w:r>
      <w:r w:rsidRPr="00F708A0">
        <w:rPr>
          <w:rFonts w:ascii="Times New Roman" w:hAnsi="Times New Roman" w:cs="Times New Roman"/>
          <w:sz w:val="26"/>
          <w:szCs w:val="26"/>
        </w:rPr>
        <w:t xml:space="preserve"> При проведении инвентаризации основных сре</w:t>
      </w:r>
      <w:proofErr w:type="gramStart"/>
      <w:r w:rsidRPr="00F708A0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F708A0">
        <w:rPr>
          <w:rFonts w:ascii="Times New Roman" w:hAnsi="Times New Roman" w:cs="Times New Roman"/>
          <w:sz w:val="26"/>
          <w:szCs w:val="26"/>
        </w:rPr>
        <w:t>оизводится проверка: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>- фактического наличия объектов основных средств;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lastRenderedPageBreak/>
        <w:t>- состояния объектов основных средств - выявляются объекты, нуждающиеся в ремонте, восстановлении, списании;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>- сохранности инвентарных номеров основных средств, нанесенных на объект и их составные части, приспособления, принадлежности;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>- наличия и сохранности технической документации;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>- комплектности объектов;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>- наличие документов, подтверждающих гарантийные обязательства поставщиков (производителей) на технику (в первую очередь на технику, приобретенную в течение последнего года);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>- правильность применения кодов ОКОФ, группировки по счетам учета и установления норм амортизации.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Style w:val="enumerated"/>
          <w:rFonts w:ascii="Times New Roman" w:hAnsi="Times New Roman"/>
          <w:sz w:val="26"/>
          <w:szCs w:val="26"/>
        </w:rPr>
        <w:t>2.8.2.</w:t>
      </w:r>
      <w:r w:rsidRPr="00F708A0">
        <w:rPr>
          <w:rFonts w:ascii="Times New Roman" w:hAnsi="Times New Roman" w:cs="Times New Roman"/>
          <w:sz w:val="26"/>
          <w:szCs w:val="26"/>
        </w:rPr>
        <w:t xml:space="preserve"> При проведении инвентаризации компьютерной техники проверяются: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>- серийные номера составных частей и комплектующих;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>- состав компонент</w:t>
      </w:r>
      <w:r w:rsidR="006953CC">
        <w:rPr>
          <w:rFonts w:ascii="Times New Roman" w:hAnsi="Times New Roman" w:cs="Times New Roman"/>
          <w:sz w:val="26"/>
          <w:szCs w:val="26"/>
        </w:rPr>
        <w:t>а</w:t>
      </w:r>
      <w:r w:rsidRPr="00F708A0">
        <w:rPr>
          <w:rFonts w:ascii="Times New Roman" w:hAnsi="Times New Roman" w:cs="Times New Roman"/>
          <w:sz w:val="26"/>
          <w:szCs w:val="26"/>
        </w:rPr>
        <w:t xml:space="preserve"> системных блоков;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>- наличие правоустанавливающих документов на используемое программное обеспечение.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Style w:val="enumerated"/>
          <w:rFonts w:ascii="Times New Roman" w:hAnsi="Times New Roman"/>
          <w:sz w:val="26"/>
          <w:szCs w:val="26"/>
        </w:rPr>
        <w:t>2.9.</w:t>
      </w:r>
      <w:r w:rsidRPr="00F708A0">
        <w:rPr>
          <w:rFonts w:ascii="Times New Roman" w:hAnsi="Times New Roman" w:cs="Times New Roman"/>
          <w:sz w:val="26"/>
          <w:szCs w:val="26"/>
        </w:rPr>
        <w:t xml:space="preserve"> Для оформления инвентаризации применяютс</w:t>
      </w:r>
      <w:r w:rsidR="006953CC">
        <w:rPr>
          <w:rFonts w:ascii="Times New Roman" w:hAnsi="Times New Roman" w:cs="Times New Roman"/>
          <w:sz w:val="26"/>
          <w:szCs w:val="26"/>
        </w:rPr>
        <w:t>я формы, утвержденные Приказом №</w:t>
      </w:r>
      <w:r w:rsidRPr="00F708A0">
        <w:rPr>
          <w:rFonts w:ascii="Times New Roman" w:hAnsi="Times New Roman" w:cs="Times New Roman"/>
          <w:sz w:val="26"/>
          <w:szCs w:val="26"/>
        </w:rPr>
        <w:t xml:space="preserve"> 52н: инвентаризационные описи (</w:t>
      </w:r>
      <w:hyperlink r:id="rId5" w:anchor="/document/70951956/entry/4340" w:tgtFrame="_blank" w:tooltip="Открыть документ в системе Гарант" w:history="1">
        <w:r w:rsidRPr="00F708A0">
          <w:rPr>
            <w:rStyle w:val="a3"/>
            <w:rFonts w:ascii="Times New Roman" w:hAnsi="Times New Roman"/>
            <w:sz w:val="26"/>
            <w:szCs w:val="26"/>
          </w:rPr>
          <w:t>формы 0504081</w:t>
        </w:r>
      </w:hyperlink>
      <w:r w:rsidRPr="00F708A0">
        <w:rPr>
          <w:rFonts w:ascii="Times New Roman" w:hAnsi="Times New Roman" w:cs="Times New Roman"/>
          <w:sz w:val="26"/>
          <w:szCs w:val="26"/>
        </w:rPr>
        <w:t xml:space="preserve"> - </w:t>
      </w:r>
      <w:hyperlink r:id="rId6" w:anchor="/document/70951956/entry/4420" w:tgtFrame="_blank" w:tooltip="Открыть документ в системе Гарант" w:history="1">
        <w:r w:rsidRPr="00F708A0">
          <w:rPr>
            <w:rStyle w:val="a3"/>
            <w:rFonts w:ascii="Times New Roman" w:hAnsi="Times New Roman"/>
            <w:sz w:val="26"/>
            <w:szCs w:val="26"/>
          </w:rPr>
          <w:t>0504089</w:t>
        </w:r>
      </w:hyperlink>
      <w:r w:rsidRPr="00F708A0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anchor="/document/70951956/entry/4430" w:tgtFrame="_blank" w:tooltip="Открыть документ в системе Гарант" w:history="1">
        <w:r w:rsidRPr="00F708A0">
          <w:rPr>
            <w:rStyle w:val="a3"/>
            <w:rFonts w:ascii="Times New Roman" w:hAnsi="Times New Roman"/>
            <w:sz w:val="26"/>
            <w:szCs w:val="26"/>
          </w:rPr>
          <w:t>0504091</w:t>
        </w:r>
      </w:hyperlink>
      <w:r w:rsidRPr="00F708A0">
        <w:rPr>
          <w:rFonts w:ascii="Times New Roman" w:hAnsi="Times New Roman" w:cs="Times New Roman"/>
          <w:sz w:val="26"/>
          <w:szCs w:val="26"/>
        </w:rPr>
        <w:t>) и ведомость расхождений по результатам инвентаризации (</w:t>
      </w:r>
      <w:hyperlink r:id="rId8" w:anchor="/document/70951956/entry/4440" w:tgtFrame="_blank" w:tooltip="Открыть документ в системе Гарант" w:history="1">
        <w:r w:rsidRPr="00F708A0">
          <w:rPr>
            <w:rStyle w:val="a3"/>
            <w:rFonts w:ascii="Times New Roman" w:hAnsi="Times New Roman"/>
            <w:sz w:val="26"/>
            <w:szCs w:val="26"/>
          </w:rPr>
          <w:t>ф. 0504092</w:t>
        </w:r>
      </w:hyperlink>
      <w:r w:rsidRPr="00F708A0">
        <w:rPr>
          <w:rFonts w:ascii="Times New Roman" w:hAnsi="Times New Roman" w:cs="Times New Roman"/>
          <w:sz w:val="26"/>
          <w:szCs w:val="26"/>
        </w:rPr>
        <w:t>). Для каждого вида имущества оформляется своя форма инвентаризационной описи (сличительной ведомости).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divId w:val="1881476186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>При заполнении инвентаризационных описей (сличительных ведомостей) по объектам нефинансовых активов (ф. 0504087) в графах 8 и 9 указывается наименование статуса объекта учета.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 xml:space="preserve">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 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 xml:space="preserve">Инвентаризационные описи составляются не менее чем в двух экземплярах отдельно по каждому месту хранения ценностей и материально ответственным лицам. 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>Инвентаризационные описи подписывают все члены инвентаризационной комиссии и материально</w:t>
      </w:r>
      <w:r w:rsidR="006953CC">
        <w:rPr>
          <w:rFonts w:ascii="Times New Roman" w:hAnsi="Times New Roman" w:cs="Times New Roman"/>
          <w:sz w:val="26"/>
          <w:szCs w:val="26"/>
        </w:rPr>
        <w:t>-</w:t>
      </w:r>
      <w:r w:rsidRPr="00F708A0">
        <w:rPr>
          <w:rFonts w:ascii="Times New Roman" w:hAnsi="Times New Roman" w:cs="Times New Roman"/>
          <w:sz w:val="26"/>
          <w:szCs w:val="26"/>
        </w:rPr>
        <w:t>ответственные лица, что подтверждает факт проверки комиссией имущества в их присутствии.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>По завершении инвентаризации материально</w:t>
      </w:r>
      <w:r w:rsidR="006953CC">
        <w:rPr>
          <w:rFonts w:ascii="Times New Roman" w:hAnsi="Times New Roman" w:cs="Times New Roman"/>
          <w:sz w:val="26"/>
          <w:szCs w:val="26"/>
        </w:rPr>
        <w:t>-</w:t>
      </w:r>
      <w:r w:rsidRPr="00F708A0">
        <w:rPr>
          <w:rFonts w:ascii="Times New Roman" w:hAnsi="Times New Roman" w:cs="Times New Roman"/>
          <w:sz w:val="26"/>
          <w:szCs w:val="26"/>
        </w:rPr>
        <w:t xml:space="preserve">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хранение. 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 xml:space="preserve">Один экземпляр описи передается в </w:t>
      </w:r>
      <w:r w:rsidR="006953CC">
        <w:rPr>
          <w:rFonts w:ascii="Times New Roman" w:hAnsi="Times New Roman" w:cs="Times New Roman"/>
          <w:sz w:val="26"/>
          <w:szCs w:val="26"/>
        </w:rPr>
        <w:t>сектор бухгалтерского учета и отчетности финансового отдела</w:t>
      </w:r>
      <w:r w:rsidRPr="00F708A0">
        <w:rPr>
          <w:rFonts w:ascii="Times New Roman" w:hAnsi="Times New Roman" w:cs="Times New Roman"/>
          <w:sz w:val="26"/>
          <w:szCs w:val="26"/>
        </w:rPr>
        <w:t>, второй остается у материально</w:t>
      </w:r>
      <w:r w:rsidR="006953CC">
        <w:rPr>
          <w:rFonts w:ascii="Times New Roman" w:hAnsi="Times New Roman" w:cs="Times New Roman"/>
          <w:sz w:val="26"/>
          <w:szCs w:val="26"/>
        </w:rPr>
        <w:t>-</w:t>
      </w:r>
      <w:r w:rsidRPr="00F708A0">
        <w:rPr>
          <w:rFonts w:ascii="Times New Roman" w:hAnsi="Times New Roman" w:cs="Times New Roman"/>
          <w:sz w:val="26"/>
          <w:szCs w:val="26"/>
        </w:rPr>
        <w:t>ответственных лиц.</w:t>
      </w:r>
    </w:p>
    <w:p w:rsidR="0053397A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>На имущество, находящееся на ответственном хранении, арендованное, составляются отдельные описи (акты).</w:t>
      </w:r>
    </w:p>
    <w:p w:rsidR="006953CC" w:rsidRPr="00F708A0" w:rsidRDefault="006953CC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</w:p>
    <w:p w:rsidR="0053397A" w:rsidRPr="006953CC" w:rsidRDefault="0053397A" w:rsidP="006953CC">
      <w:pPr>
        <w:pStyle w:val="2"/>
        <w:spacing w:before="0" w:beforeAutospacing="0" w:after="0" w:afterAutospacing="0"/>
        <w:rPr>
          <w:rFonts w:ascii="Times New Roman" w:hAnsi="Times New Roman" w:cs="Times New Roman"/>
          <w:i w:val="0"/>
          <w:sz w:val="26"/>
          <w:szCs w:val="26"/>
        </w:rPr>
      </w:pPr>
      <w:r w:rsidRPr="006953CC">
        <w:rPr>
          <w:rStyle w:val="enumerated"/>
          <w:rFonts w:ascii="Times New Roman" w:hAnsi="Times New Roman"/>
          <w:i w:val="0"/>
          <w:sz w:val="26"/>
          <w:szCs w:val="26"/>
        </w:rPr>
        <w:t>3.</w:t>
      </w:r>
      <w:r w:rsidRPr="006953CC">
        <w:rPr>
          <w:rFonts w:ascii="Times New Roman" w:hAnsi="Times New Roman" w:cs="Times New Roman"/>
          <w:i w:val="0"/>
          <w:sz w:val="26"/>
          <w:szCs w:val="26"/>
        </w:rPr>
        <w:t xml:space="preserve"> Оформление результатов инвентаризации и выявленных расхождений</w:t>
      </w:r>
      <w:r w:rsidR="006953CC">
        <w:rPr>
          <w:rFonts w:ascii="Times New Roman" w:hAnsi="Times New Roman" w:cs="Times New Roman"/>
          <w:i w:val="0"/>
          <w:sz w:val="26"/>
          <w:szCs w:val="26"/>
        </w:rPr>
        <w:t>.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Style w:val="enumerated"/>
          <w:rFonts w:ascii="Times New Roman" w:hAnsi="Times New Roman"/>
          <w:sz w:val="26"/>
          <w:szCs w:val="26"/>
        </w:rPr>
        <w:t>3.1.</w:t>
      </w:r>
      <w:r w:rsidRPr="00F708A0">
        <w:rPr>
          <w:rFonts w:ascii="Times New Roman" w:hAnsi="Times New Roman" w:cs="Times New Roman"/>
          <w:sz w:val="26"/>
          <w:szCs w:val="26"/>
        </w:rPr>
        <w:t xml:space="preserve"> 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(в том числе по расчетам и обязательствам), предоставленными </w:t>
      </w:r>
      <w:r w:rsidR="006953CC">
        <w:rPr>
          <w:rFonts w:ascii="Times New Roman" w:hAnsi="Times New Roman" w:cs="Times New Roman"/>
          <w:sz w:val="26"/>
          <w:szCs w:val="26"/>
        </w:rPr>
        <w:t>сектором бухгалтерского учета и отчетности финансового отдела</w:t>
      </w:r>
      <w:r w:rsidRPr="00F708A0">
        <w:rPr>
          <w:rFonts w:ascii="Times New Roman" w:hAnsi="Times New Roman" w:cs="Times New Roman"/>
          <w:sz w:val="26"/>
          <w:szCs w:val="26"/>
        </w:rPr>
        <w:t xml:space="preserve">, фиксируются инвентаризационной комиссией в Ведомости расхождений по </w:t>
      </w:r>
      <w:r w:rsidRPr="00F708A0">
        <w:rPr>
          <w:rFonts w:ascii="Times New Roman" w:hAnsi="Times New Roman" w:cs="Times New Roman"/>
          <w:sz w:val="26"/>
          <w:szCs w:val="26"/>
        </w:rPr>
        <w:lastRenderedPageBreak/>
        <w:t>результатам инвентаризации (</w:t>
      </w:r>
      <w:hyperlink r:id="rId9" w:anchor="/document/70951956/entry/4440" w:tgtFrame="_blank" w:tooltip="Открыть документ в системе Гарант" w:history="1">
        <w:r w:rsidRPr="00F708A0">
          <w:rPr>
            <w:rStyle w:val="a3"/>
            <w:rFonts w:ascii="Times New Roman" w:hAnsi="Times New Roman"/>
            <w:sz w:val="26"/>
            <w:szCs w:val="26"/>
          </w:rPr>
          <w:t>ф. 0504092</w:t>
        </w:r>
      </w:hyperlink>
      <w:r w:rsidRPr="00F708A0">
        <w:rPr>
          <w:rFonts w:ascii="Times New Roman" w:hAnsi="Times New Roman" w:cs="Times New Roman"/>
          <w:sz w:val="26"/>
          <w:szCs w:val="26"/>
        </w:rPr>
        <w:t>). Расхождения указываются в Ведомости (</w:t>
      </w:r>
      <w:hyperlink r:id="rId10" w:anchor="/document/70951956/entry/4440" w:tgtFrame="_blank" w:tooltip="Открыть документ в системе Гарант" w:history="1">
        <w:r w:rsidRPr="00F708A0">
          <w:rPr>
            <w:rStyle w:val="a3"/>
            <w:rFonts w:ascii="Times New Roman" w:hAnsi="Times New Roman"/>
            <w:sz w:val="26"/>
            <w:szCs w:val="26"/>
          </w:rPr>
          <w:t>ф. 0504092</w:t>
        </w:r>
      </w:hyperlink>
      <w:r w:rsidRPr="00F708A0">
        <w:rPr>
          <w:rFonts w:ascii="Times New Roman" w:hAnsi="Times New Roman" w:cs="Times New Roman"/>
          <w:sz w:val="26"/>
          <w:szCs w:val="26"/>
        </w:rPr>
        <w:t>) по каждому объекту учета в количественном и стоимостном выражении. Эта ведомость является основанием для составления Акта о результатах инвентаризации (</w:t>
      </w:r>
      <w:hyperlink r:id="rId11" w:anchor="/document/70951956/entry/2330" w:tgtFrame="_blank" w:tooltip="Открыть документ в системе Гарант" w:history="1">
        <w:r w:rsidRPr="00F708A0">
          <w:rPr>
            <w:rStyle w:val="a3"/>
            <w:rFonts w:ascii="Times New Roman" w:hAnsi="Times New Roman"/>
            <w:sz w:val="26"/>
            <w:szCs w:val="26"/>
          </w:rPr>
          <w:t>ф. 0504835</w:t>
        </w:r>
      </w:hyperlink>
      <w:r w:rsidRPr="00F708A0">
        <w:rPr>
          <w:rFonts w:ascii="Times New Roman" w:hAnsi="Times New Roman" w:cs="Times New Roman"/>
          <w:sz w:val="26"/>
          <w:szCs w:val="26"/>
        </w:rPr>
        <w:t>).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 xml:space="preserve">На ценности, числящиеся в бухгалтерском учете на </w:t>
      </w:r>
      <w:proofErr w:type="spellStart"/>
      <w:r w:rsidRPr="00F708A0">
        <w:rPr>
          <w:rFonts w:ascii="Times New Roman" w:hAnsi="Times New Roman" w:cs="Times New Roman"/>
          <w:sz w:val="26"/>
          <w:szCs w:val="26"/>
        </w:rPr>
        <w:t>забалансовых</w:t>
      </w:r>
      <w:proofErr w:type="spellEnd"/>
      <w:r w:rsidRPr="00F708A0">
        <w:rPr>
          <w:rFonts w:ascii="Times New Roman" w:hAnsi="Times New Roman" w:cs="Times New Roman"/>
          <w:sz w:val="26"/>
          <w:szCs w:val="26"/>
        </w:rPr>
        <w:t xml:space="preserve"> счетах, составляется отдельная ведомость.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Style w:val="enumerated"/>
          <w:rFonts w:ascii="Times New Roman" w:hAnsi="Times New Roman"/>
          <w:sz w:val="26"/>
          <w:szCs w:val="26"/>
        </w:rPr>
        <w:t>3.2.</w:t>
      </w:r>
      <w:r w:rsidRPr="00F708A0">
        <w:rPr>
          <w:rFonts w:ascii="Times New Roman" w:hAnsi="Times New Roman" w:cs="Times New Roman"/>
          <w:sz w:val="26"/>
          <w:szCs w:val="26"/>
        </w:rPr>
        <w:t xml:space="preserve"> По всем расхождениям (недостачам и излишкам, пересортице) инвентаризационная комиссия получает письменные объяснения материально</w:t>
      </w:r>
      <w:r w:rsidR="006953CC">
        <w:rPr>
          <w:rFonts w:ascii="Times New Roman" w:hAnsi="Times New Roman" w:cs="Times New Roman"/>
          <w:sz w:val="26"/>
          <w:szCs w:val="26"/>
        </w:rPr>
        <w:t>-</w:t>
      </w:r>
      <w:r w:rsidRPr="00F708A0">
        <w:rPr>
          <w:rFonts w:ascii="Times New Roman" w:hAnsi="Times New Roman" w:cs="Times New Roman"/>
          <w:sz w:val="26"/>
          <w:szCs w:val="26"/>
        </w:rPr>
        <w:t>ответственных лиц, что отражается в инвентаризационных описях (сличительных ведомостях, актах).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Style w:val="enumerated"/>
          <w:rFonts w:ascii="Times New Roman" w:hAnsi="Times New Roman"/>
          <w:sz w:val="26"/>
          <w:szCs w:val="26"/>
        </w:rPr>
        <w:t>3.3.</w:t>
      </w:r>
      <w:r w:rsidRPr="00F708A0">
        <w:rPr>
          <w:rFonts w:ascii="Times New Roman" w:hAnsi="Times New Roman" w:cs="Times New Roman"/>
          <w:sz w:val="26"/>
          <w:szCs w:val="26"/>
        </w:rPr>
        <w:t xml:space="preserve"> Оформленные ведомости подписываются </w:t>
      </w:r>
      <w:r w:rsidR="006953CC">
        <w:rPr>
          <w:rFonts w:ascii="Times New Roman" w:hAnsi="Times New Roman" w:cs="Times New Roman"/>
          <w:sz w:val="26"/>
          <w:szCs w:val="26"/>
        </w:rPr>
        <w:t xml:space="preserve">заведующим сектором </w:t>
      </w:r>
      <w:proofErr w:type="gramStart"/>
      <w:r w:rsidR="006953CC">
        <w:rPr>
          <w:rFonts w:ascii="Times New Roman" w:hAnsi="Times New Roman" w:cs="Times New Roman"/>
          <w:sz w:val="26"/>
          <w:szCs w:val="26"/>
        </w:rPr>
        <w:t>-</w:t>
      </w:r>
      <w:r w:rsidRPr="00F708A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708A0">
        <w:rPr>
          <w:rFonts w:ascii="Times New Roman" w:hAnsi="Times New Roman" w:cs="Times New Roman"/>
          <w:sz w:val="26"/>
          <w:szCs w:val="26"/>
        </w:rPr>
        <w:t>лавным бухгалтером</w:t>
      </w:r>
      <w:r w:rsidR="006953CC">
        <w:rPr>
          <w:rFonts w:ascii="Times New Roman" w:hAnsi="Times New Roman" w:cs="Times New Roman"/>
          <w:sz w:val="26"/>
          <w:szCs w:val="26"/>
        </w:rPr>
        <w:t xml:space="preserve"> сектора бухгалтерского учета и отчетности финансового отдела</w:t>
      </w:r>
      <w:r w:rsidRPr="00F708A0">
        <w:rPr>
          <w:rFonts w:ascii="Times New Roman" w:hAnsi="Times New Roman" w:cs="Times New Roman"/>
          <w:sz w:val="26"/>
          <w:szCs w:val="26"/>
        </w:rPr>
        <w:t xml:space="preserve"> и исполнителем и передаются председателю инвентаризационной комиссии.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6953CC">
        <w:rPr>
          <w:rStyle w:val="enumerated"/>
          <w:rFonts w:ascii="Times New Roman" w:hAnsi="Times New Roman"/>
          <w:sz w:val="26"/>
          <w:szCs w:val="26"/>
        </w:rPr>
        <w:t>3.4.</w:t>
      </w:r>
      <w:r w:rsidRPr="006953CC">
        <w:rPr>
          <w:rFonts w:ascii="Times New Roman" w:hAnsi="Times New Roman" w:cs="Times New Roman"/>
          <w:sz w:val="26"/>
          <w:szCs w:val="26"/>
        </w:rPr>
        <w:t xml:space="preserve"> По результатам инвентаризации председатель инвентаризационной комиссии подготавливает </w:t>
      </w:r>
      <w:r w:rsidR="006953CC" w:rsidRPr="006953CC">
        <w:rPr>
          <w:rFonts w:ascii="Times New Roman" w:hAnsi="Times New Roman" w:cs="Times New Roman"/>
          <w:sz w:val="26"/>
          <w:szCs w:val="26"/>
        </w:rPr>
        <w:t xml:space="preserve">начальнику финансового отдела Ядринской районной администрации Чувашской Республики </w:t>
      </w:r>
      <w:r w:rsidRPr="006953CC">
        <w:rPr>
          <w:rFonts w:ascii="Times New Roman" w:hAnsi="Times New Roman" w:cs="Times New Roman"/>
          <w:sz w:val="26"/>
          <w:szCs w:val="26"/>
        </w:rPr>
        <w:t>предложения: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>- по отнесению недостач имущества, а также имущества, пришедшего в негодность, за счет виновных лиц либо их списанию;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>- по оприходованию излишков;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>-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недостач, возникших в ее результате;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Style w:val="enumerated"/>
          <w:rFonts w:ascii="Times New Roman" w:hAnsi="Times New Roman"/>
          <w:sz w:val="26"/>
          <w:szCs w:val="26"/>
        </w:rPr>
        <w:t>3.5.</w:t>
      </w:r>
      <w:r w:rsidRPr="00F708A0">
        <w:rPr>
          <w:rFonts w:ascii="Times New Roman" w:hAnsi="Times New Roman" w:cs="Times New Roman"/>
          <w:sz w:val="26"/>
          <w:szCs w:val="26"/>
        </w:rPr>
        <w:t xml:space="preserve"> На основании инвентаризационных описей (сличительных ведомостей), а в случае расхождений - Ведомости расхождений по результатам инвентаризации (</w:t>
      </w:r>
      <w:hyperlink r:id="rId12" w:anchor="/document/70951956/entry/4440" w:tgtFrame="_blank" w:tooltip="Открыть документ в системе Гарант" w:history="1">
        <w:r w:rsidRPr="00F708A0">
          <w:rPr>
            <w:rStyle w:val="a3"/>
            <w:rFonts w:ascii="Times New Roman" w:hAnsi="Times New Roman"/>
            <w:sz w:val="26"/>
            <w:szCs w:val="26"/>
          </w:rPr>
          <w:t>ф. 0504092</w:t>
        </w:r>
      </w:hyperlink>
      <w:r w:rsidRPr="00F708A0">
        <w:rPr>
          <w:rFonts w:ascii="Times New Roman" w:hAnsi="Times New Roman" w:cs="Times New Roman"/>
          <w:sz w:val="26"/>
          <w:szCs w:val="26"/>
        </w:rPr>
        <w:t>), комиссия составляет Акт о результатах инвентаризации (</w:t>
      </w:r>
      <w:hyperlink r:id="rId13" w:anchor="/document/70951956/entry/2330" w:tgtFrame="_blank" w:tooltip="Открыть документ в системе Гарант" w:history="1">
        <w:r w:rsidRPr="00F708A0">
          <w:rPr>
            <w:rStyle w:val="a3"/>
            <w:rFonts w:ascii="Times New Roman" w:hAnsi="Times New Roman"/>
            <w:sz w:val="26"/>
            <w:szCs w:val="26"/>
          </w:rPr>
          <w:t>ф. 0504835</w:t>
        </w:r>
      </w:hyperlink>
      <w:r w:rsidRPr="00F708A0">
        <w:rPr>
          <w:rFonts w:ascii="Times New Roman" w:hAnsi="Times New Roman" w:cs="Times New Roman"/>
          <w:sz w:val="26"/>
          <w:szCs w:val="26"/>
        </w:rPr>
        <w:t xml:space="preserve">). Акт представляется на рассмотрение и утверждение </w:t>
      </w:r>
      <w:r w:rsidR="006953CC">
        <w:rPr>
          <w:rFonts w:ascii="Times New Roman" w:hAnsi="Times New Roman" w:cs="Times New Roman"/>
          <w:sz w:val="26"/>
          <w:szCs w:val="26"/>
        </w:rPr>
        <w:t>начальнику финансового отдела Ядринской районной администрации Чувашской Республики</w:t>
      </w:r>
      <w:r w:rsidR="006953CC" w:rsidRPr="00F708A0">
        <w:rPr>
          <w:rFonts w:ascii="Times New Roman" w:hAnsi="Times New Roman" w:cs="Times New Roman"/>
          <w:sz w:val="26"/>
          <w:szCs w:val="26"/>
        </w:rPr>
        <w:t xml:space="preserve"> </w:t>
      </w:r>
      <w:r w:rsidRPr="00F708A0">
        <w:rPr>
          <w:rFonts w:ascii="Times New Roman" w:hAnsi="Times New Roman" w:cs="Times New Roman"/>
          <w:sz w:val="26"/>
          <w:szCs w:val="26"/>
        </w:rPr>
        <w:t>с приложением документов по инвентаризации.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Style w:val="enumerated"/>
          <w:rFonts w:ascii="Times New Roman" w:hAnsi="Times New Roman"/>
          <w:sz w:val="26"/>
          <w:szCs w:val="26"/>
        </w:rPr>
        <w:t>3.6.</w:t>
      </w:r>
      <w:r w:rsidRPr="00F708A0">
        <w:rPr>
          <w:rFonts w:ascii="Times New Roman" w:hAnsi="Times New Roman" w:cs="Times New Roman"/>
          <w:sz w:val="26"/>
          <w:szCs w:val="26"/>
        </w:rPr>
        <w:t xml:space="preserve"> Инвентаризационные разницы отражаются в бухгалтерском учете и бухгалтерской (финансовой) отчетности того месяца, в котором была закончена инвентаризация.</w:t>
      </w:r>
    </w:p>
    <w:p w:rsidR="0053397A" w:rsidRPr="00F708A0" w:rsidRDefault="0053397A" w:rsidP="00F708A0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F708A0">
        <w:rPr>
          <w:rFonts w:ascii="Times New Roman" w:hAnsi="Times New Roman" w:cs="Times New Roman"/>
          <w:sz w:val="26"/>
          <w:szCs w:val="26"/>
        </w:rPr>
        <w:t>Результаты инвентаризации, проведенной перед составлением годовой бухгалтерской (финансовой) отчетности, отражаются в годовой бухгалтерской (финансовой) отчетности.</w:t>
      </w:r>
    </w:p>
    <w:sectPr w:rsidR="0053397A" w:rsidRPr="00F708A0" w:rsidSect="00F1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917"/>
    <w:rsid w:val="001B132E"/>
    <w:rsid w:val="00292F28"/>
    <w:rsid w:val="00367284"/>
    <w:rsid w:val="00472724"/>
    <w:rsid w:val="0053397A"/>
    <w:rsid w:val="0055517E"/>
    <w:rsid w:val="00640BFF"/>
    <w:rsid w:val="006953CC"/>
    <w:rsid w:val="00793917"/>
    <w:rsid w:val="008A25CA"/>
    <w:rsid w:val="00A51028"/>
    <w:rsid w:val="00B177E0"/>
    <w:rsid w:val="00B86AC1"/>
    <w:rsid w:val="00BB2C1A"/>
    <w:rsid w:val="00D940CC"/>
    <w:rsid w:val="00E41D31"/>
    <w:rsid w:val="00F134F7"/>
    <w:rsid w:val="00F17615"/>
    <w:rsid w:val="00F7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1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17615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9"/>
    <w:qFormat/>
    <w:rsid w:val="00F17615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9"/>
    <w:qFormat/>
    <w:rsid w:val="00F17615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9"/>
    <w:qFormat/>
    <w:rsid w:val="00F17615"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61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F1761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F17615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F17615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styleId="a3">
    <w:name w:val="Hyperlink"/>
    <w:uiPriority w:val="99"/>
    <w:semiHidden/>
    <w:rsid w:val="00F17615"/>
    <w:rPr>
      <w:rFonts w:cs="Times New Roman"/>
      <w:color w:val="000000"/>
      <w:u w:val="none"/>
      <w:effect w:val="none"/>
    </w:rPr>
  </w:style>
  <w:style w:type="character" w:styleId="a4">
    <w:name w:val="FollowedHyperlink"/>
    <w:uiPriority w:val="99"/>
    <w:semiHidden/>
    <w:rsid w:val="00F17615"/>
    <w:rPr>
      <w:rFonts w:cs="Times New Roman"/>
      <w:color w:val="000000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rsid w:val="00F17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17615"/>
    <w:rPr>
      <w:rFonts w:ascii="Consolas" w:hAnsi="Consolas" w:cs="Times New Roman"/>
    </w:rPr>
  </w:style>
  <w:style w:type="paragraph" w:styleId="a5">
    <w:name w:val="Normal (Web)"/>
    <w:basedOn w:val="a"/>
    <w:uiPriority w:val="99"/>
    <w:rsid w:val="00F17615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uiPriority w:val="99"/>
    <w:rsid w:val="00F17615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uiPriority w:val="99"/>
    <w:rsid w:val="00F17615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uiPriority w:val="99"/>
    <w:rsid w:val="00F17615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uiPriority w:val="99"/>
    <w:rsid w:val="00F17615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uiPriority w:val="99"/>
    <w:rsid w:val="00F17615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uiPriority w:val="99"/>
    <w:rsid w:val="00F17615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uiPriority w:val="99"/>
    <w:rsid w:val="00F17615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uiPriority w:val="99"/>
    <w:rsid w:val="00F17615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uiPriority w:val="99"/>
    <w:rsid w:val="00F17615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uiPriority w:val="99"/>
    <w:rsid w:val="00F17615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uiPriority w:val="99"/>
    <w:rsid w:val="00F17615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uiPriority w:val="99"/>
    <w:rsid w:val="00F17615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uiPriority w:val="99"/>
    <w:rsid w:val="00F17615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uiPriority w:val="99"/>
    <w:rsid w:val="00F17615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uiPriority w:val="99"/>
    <w:rsid w:val="00F17615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uiPriority w:val="99"/>
    <w:rsid w:val="00F17615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uiPriority w:val="99"/>
    <w:rsid w:val="00F17615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uiPriority w:val="99"/>
    <w:rsid w:val="00F17615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uiPriority w:val="99"/>
    <w:rsid w:val="00F17615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uiPriority w:val="99"/>
    <w:rsid w:val="00F17615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uiPriority w:val="99"/>
    <w:rsid w:val="00F17615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uiPriority w:val="99"/>
    <w:rsid w:val="00F17615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uiPriority w:val="99"/>
    <w:rsid w:val="00F17615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uiPriority w:val="99"/>
    <w:rsid w:val="00F17615"/>
    <w:rPr>
      <w:rFonts w:cs="Times New Roman"/>
    </w:rPr>
  </w:style>
  <w:style w:type="character" w:customStyle="1" w:styleId="enumerated">
    <w:name w:val="enumerated"/>
    <w:uiPriority w:val="99"/>
    <w:rsid w:val="00F1761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55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45B0E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7</vt:lpstr>
    </vt:vector>
  </TitlesOfParts>
  <Company/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7</dc:title>
  <dc:subject/>
  <dc:creator>finuser</dc:creator>
  <cp:keywords/>
  <dc:description/>
  <cp:lastModifiedBy>finuser</cp:lastModifiedBy>
  <cp:revision>7</cp:revision>
  <cp:lastPrinted>2018-12-11T14:11:00Z</cp:lastPrinted>
  <dcterms:created xsi:type="dcterms:W3CDTF">2018-12-11T13:45:00Z</dcterms:created>
  <dcterms:modified xsi:type="dcterms:W3CDTF">2018-12-20T05:57:00Z</dcterms:modified>
</cp:coreProperties>
</file>