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874F9">
        <w:rPr>
          <w:rFonts w:ascii="Times New Roman" w:hAnsi="Times New Roman" w:cs="Times New Roman"/>
          <w:sz w:val="24"/>
          <w:szCs w:val="24"/>
        </w:rPr>
        <w:t>УТВЕРЖДЕНА</w:t>
      </w:r>
    </w:p>
    <w:p w:rsidR="003874F9" w:rsidRPr="003874F9" w:rsidRDefault="0071112F" w:rsidP="0071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874F9" w:rsidRPr="003874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Янтиковского района </w:t>
      </w:r>
    </w:p>
    <w:p w:rsidR="003874F9" w:rsidRPr="003874F9" w:rsidRDefault="003874F9" w:rsidP="003874F9">
      <w:pPr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от 26.03.2019 № 127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874F9" w:rsidRPr="003874F9" w:rsidRDefault="003874F9" w:rsidP="003874F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7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ЯНТИКОВСКОГО РАЙОНА ЧУВАШСКОЙ РЕСПУБЛИКИ</w:t>
      </w:r>
    </w:p>
    <w:p w:rsidR="003874F9" w:rsidRPr="003874F9" w:rsidRDefault="00FC0192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jc w:val="center"/>
        <w:tblInd w:w="548" w:type="dxa"/>
        <w:tblLayout w:type="fixed"/>
        <w:tblLook w:val="0000" w:firstRow="0" w:lastRow="0" w:firstColumn="0" w:lastColumn="0" w:noHBand="0" w:noVBand="0"/>
      </w:tblPr>
      <w:tblGrid>
        <w:gridCol w:w="2787"/>
        <w:gridCol w:w="280"/>
        <w:gridCol w:w="6290"/>
      </w:tblGrid>
      <w:tr w:rsidR="003874F9" w:rsidRPr="003874F9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71112F">
            <w:pPr>
              <w:pStyle w:val="21"/>
            </w:pPr>
            <w:r>
              <w:t>с</w:t>
            </w:r>
            <w:r w:rsidRPr="003874F9">
              <w:t>ектор социального развития и архивного дела администрации Янтиковского района Чувашской Республики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pStyle w:val="a7"/>
              <w:ind w:left="0"/>
            </w:pPr>
            <w:r w:rsidRPr="003874F9">
              <w:t>Дата составления проекта Муниципальной программы:</w:t>
            </w:r>
          </w:p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3874F9" w:rsidRPr="0096276C" w:rsidTr="0071112F">
        <w:trPr>
          <w:jc w:val="center"/>
        </w:trPr>
        <w:tc>
          <w:tcPr>
            <w:tcW w:w="2787" w:type="dxa"/>
          </w:tcPr>
          <w:p w:rsidR="003874F9" w:rsidRPr="003874F9" w:rsidRDefault="003874F9" w:rsidP="0071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Непосредственные исполнители Муниципальной программы:</w:t>
            </w:r>
          </w:p>
        </w:tc>
        <w:tc>
          <w:tcPr>
            <w:tcW w:w="280" w:type="dxa"/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74F9" w:rsidRPr="003874F9" w:rsidRDefault="003874F9" w:rsidP="0071112F">
            <w:pPr>
              <w:pStyle w:val="21"/>
            </w:pPr>
            <w:r>
              <w:t>з</w:t>
            </w:r>
            <w:r w:rsidRPr="003874F9">
              <w:t xml:space="preserve">аведующий сектором социального развития и архивного дела администрации Янтиковского района Чувашской Республики </w:t>
            </w:r>
            <w:r w:rsidR="0071112F">
              <w:t xml:space="preserve">О.А. </w:t>
            </w:r>
            <w:r w:rsidRPr="003874F9">
              <w:t>Кириллова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2-14-98, e-mail: </w:t>
            </w:r>
            <w:hyperlink r:id="rId6" w:history="1">
              <w:r w:rsidRPr="003874F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yantik_cult@cap.ru</w:t>
              </w:r>
            </w:hyperlink>
            <w:r w:rsidRPr="0038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12F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1112F">
        <w:rPr>
          <w:rFonts w:ascii="Times New Roman" w:hAnsi="Times New Roman" w:cs="Times New Roman"/>
          <w:sz w:val="24"/>
          <w:szCs w:val="24"/>
        </w:rPr>
        <w:t xml:space="preserve">аведующий сектором социального развития </w:t>
      </w:r>
    </w:p>
    <w:p w:rsidR="0071112F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 xml:space="preserve">и архивного дела администрации </w:t>
      </w:r>
    </w:p>
    <w:p w:rsidR="003874F9" w:rsidRPr="003874F9" w:rsidRDefault="0071112F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>Янтиковского района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О.А. Кириллова</w:t>
      </w: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874F9" w:rsidRPr="003874F9" w:rsidRDefault="003874F9" w:rsidP="003874F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  <w:sectPr w:rsidR="003874F9" w:rsidRPr="003874F9" w:rsidSect="0071112F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71112F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t>муниципальной программы Янтиковского района Чувашской Республики</w:t>
      </w:r>
    </w:p>
    <w:p w:rsidR="0071112F" w:rsidRDefault="00FC0192" w:rsidP="007111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3874F9" w:rsidRPr="003874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112F" w:rsidRPr="0071112F" w:rsidRDefault="0071112F" w:rsidP="00711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12F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0" w:type="dxa"/>
        <w:jc w:val="center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5"/>
        <w:gridCol w:w="280"/>
        <w:gridCol w:w="6935"/>
      </w:tblGrid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71112F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>ектор социального развития и архивного дела администрации Янтиковского района Чувашской Республики (далее – Сектор соцразвития)</w:t>
            </w: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района; муниципальные бюджетные учреждения культуры Янтиковского района; 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7F81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7F81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и объединения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837F81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  <w:p w:rsidR="00837F81" w:rsidRPr="003874F9" w:rsidRDefault="00837F81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FC019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4F9" w:rsidRPr="00837F81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4F9" w:rsidRPr="00387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Янтиковского района Чувашской Республики;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устойчивого развития сферы культуры;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качеством предоставления </w:t>
            </w:r>
            <w:r w:rsidR="0075236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сфере культуры - 96,0 процентов;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 - 25,0 процентов по отношению к 2017 году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2019 – 2035 годы: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 этап – 2019 – 2025 годы;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 этап – 2026 – 2030 годы;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 этап – 2031 – 2035 годы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7"/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 279790,50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31550,1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году – 32619,9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14374,7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71873,5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71873,5 тыс. 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12301,0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1446,0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10855,1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5263,0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1083,6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4151,3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1,9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9,5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9,5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– 124121,70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16832,9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9443,8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6523,0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32615,0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32615,0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бюджета сельских поселений Янтиковского района Чувашской Республики – 137755,40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11838,7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2020 году – 8169,7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2021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2022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2023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2024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2025 году – 7849,8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2026 – 2030 годах – 39249,0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2031 – 2035 годах – 39249,0 тыс. рублей;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348,90 тыс. рублей, в том числе: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2019 году – 348,9 тыс. рублей.</w:t>
            </w:r>
          </w:p>
          <w:p w:rsidR="003874F9" w:rsidRPr="003874F9" w:rsidRDefault="003874F9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4F9" w:rsidRPr="003874F9" w:rsidTr="0071112F">
        <w:trPr>
          <w:jc w:val="center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52369">
              <w:rPr>
                <w:rFonts w:ascii="Times New Roman" w:hAnsi="Times New Roman" w:cs="Times New Roman"/>
                <w:sz w:val="24"/>
                <w:szCs w:val="24"/>
              </w:rPr>
              <w:t>жидаемые результаты реализации М</w:t>
            </w: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технологий в деятельность учреждений культуры, повышение их конкурентоспособности;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активную социокультурную деятельность, реализация творческих инициатив населения;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предоставляемых учреждениями культуры услуг;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этнокультурного многообразия народов, проживающих на территории Янтиковского района Чувашской Республики, повышения их общей культуры, укрепления гражданского единства и гармонизации межнациональных отношений;</w:t>
            </w:r>
          </w:p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созданию и обеспечению функционирования общероссийского информационно-архивного пространства.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001"/>
      <w:r w:rsidRPr="003874F9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муниципальной политики в сфере реализации </w:t>
      </w:r>
      <w:r w:rsidR="00752369">
        <w:rPr>
          <w:rFonts w:ascii="Times New Roman" w:hAnsi="Times New Roman" w:cs="Times New Roman"/>
          <w:b/>
          <w:sz w:val="24"/>
          <w:szCs w:val="24"/>
        </w:rPr>
        <w:t>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программы, цели, задачи, описа</w:t>
      </w:r>
      <w:r w:rsidR="00752369">
        <w:rPr>
          <w:rFonts w:ascii="Times New Roman" w:hAnsi="Times New Roman" w:cs="Times New Roman"/>
          <w:b/>
          <w:sz w:val="24"/>
          <w:szCs w:val="24"/>
        </w:rPr>
        <w:t>ние сроков и этапов реализации 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bookmarkEnd w:id="2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культуры определены Стратегией государственной культурной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политики на период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до 2030 года,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Республики, Концепцией развития культуры в Чувашской Республике.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В соответствии с долгосрочными приоритетами </w:t>
      </w:r>
      <w:r w:rsidR="00752369">
        <w:rPr>
          <w:rFonts w:ascii="Times New Roman" w:hAnsi="Times New Roman" w:cs="Times New Roman"/>
          <w:sz w:val="24"/>
          <w:szCs w:val="24"/>
        </w:rPr>
        <w:t>развития сферы культуры целями М</w:t>
      </w:r>
      <w:r w:rsidRPr="003874F9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752369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874F9">
        <w:rPr>
          <w:rFonts w:ascii="Times New Roman" w:hAnsi="Times New Roman" w:cs="Times New Roman"/>
          <w:sz w:val="24"/>
          <w:szCs w:val="24"/>
        </w:rPr>
        <w:t>являются:</w:t>
      </w:r>
    </w:p>
    <w:p w:rsidR="0075236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активизация культурного потенциала Янтиковского района Чувашской Республики; 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содействие формированию гармонично развитой личности, способной к активному участию в реализации государственной культурной политики.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Для достижения целей реализуются следующие задачи: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создание благоприятных условий для устойчивого развития сферы культуры;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создание условий для реализации каждым человеком его творческого потенциала.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внедрить инновационные технологии в деятельность учреждений культуры, повысить их конкурентоспособность;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вовлечь население в активную социокультурную деятельность, реализовать творческие инициативы населения;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повысить доступность и качество предоставляемых учреждениями культуры услуг;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создать условия для сохранения этнокультурного многообразия народов, проживающих на территории Янтиковского района Чувашской Республики, повышения их общей культуры, укрепления гражданского единства и гармонизации межнациональных отношений;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реализовать мероприятия по созданию и обеспечению функционирования общероссийского информационно-архивного пространства.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Муниципальная  программа будет реализовываться в 2019 - 2035 годах в три этапа: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1 этап - 2019 - 2025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0313"/>
      <w:r w:rsidRPr="003874F9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- 112,0 процента по отношению к 2017 году;</w:t>
      </w:r>
    </w:p>
    <w:bookmarkEnd w:id="3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- 116,0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30316"/>
      <w:r w:rsidRPr="003874F9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bookmarkEnd w:id="4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количество экземпляров новых поступлений в библиотечные фонды общедоступных библиотек на 1 тыс. человек населения - 106,7 экземпляра.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</w:t>
      </w:r>
      <w:r w:rsidRPr="00752369">
        <w:rPr>
          <w:rFonts w:ascii="Times New Roman" w:hAnsi="Times New Roman" w:cs="Times New Roman"/>
          <w:sz w:val="24"/>
          <w:szCs w:val="24"/>
        </w:rPr>
        <w:t>приложении № 1</w:t>
      </w:r>
      <w:r w:rsidRPr="003874F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(</w:t>
      </w:r>
      <w:r w:rsidRPr="00752369">
        <w:rPr>
          <w:rFonts w:ascii="Times New Roman" w:hAnsi="Times New Roman" w:cs="Times New Roman"/>
          <w:sz w:val="24"/>
          <w:szCs w:val="24"/>
        </w:rPr>
        <w:t>табл</w:t>
      </w:r>
      <w:r w:rsidR="00752369">
        <w:rPr>
          <w:rFonts w:ascii="Times New Roman" w:hAnsi="Times New Roman" w:cs="Times New Roman"/>
          <w:sz w:val="24"/>
          <w:szCs w:val="24"/>
        </w:rPr>
        <w:t>ица</w:t>
      </w:r>
      <w:r w:rsidRPr="00752369">
        <w:rPr>
          <w:rFonts w:ascii="Times New Roman" w:hAnsi="Times New Roman" w:cs="Times New Roman"/>
          <w:sz w:val="24"/>
          <w:szCs w:val="24"/>
        </w:rPr>
        <w:t xml:space="preserve"> 1</w:t>
      </w:r>
      <w:r w:rsidRPr="003874F9">
        <w:rPr>
          <w:rFonts w:ascii="Times New Roman" w:hAnsi="Times New Roman" w:cs="Times New Roman"/>
          <w:sz w:val="24"/>
          <w:szCs w:val="24"/>
        </w:rPr>
        <w:t>).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Перечень целевых индикаторов и показателей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752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sub_1011"/>
      <w:r w:rsidRPr="003874F9">
        <w:rPr>
          <w:rFonts w:ascii="Times New Roman" w:hAnsi="Times New Roman" w:cs="Times New Roman"/>
          <w:sz w:val="24"/>
          <w:szCs w:val="24"/>
        </w:rPr>
        <w:t>Таблица 1</w:t>
      </w:r>
    </w:p>
    <w:bookmarkEnd w:id="5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2976"/>
      </w:tblGrid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</w:tr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Активизация культурного потенциала Янтиковского района Чувашской Республики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развития сферы культуры 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</w:tr>
      <w:tr w:rsidR="003874F9" w:rsidRPr="003874F9" w:rsidTr="00752369">
        <w:tc>
          <w:tcPr>
            <w:tcW w:w="3119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гармонично развитой личности, способной к активному участию в реализации государственной культурной политики</w:t>
            </w:r>
          </w:p>
        </w:tc>
        <w:tc>
          <w:tcPr>
            <w:tcW w:w="2977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каждым человеком его творческого потенциала</w:t>
            </w:r>
          </w:p>
        </w:tc>
        <w:tc>
          <w:tcPr>
            <w:tcW w:w="2976" w:type="dxa"/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организаций культуры по отношению к 2017 году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1002"/>
      <w:r w:rsidRPr="003874F9">
        <w:rPr>
          <w:rFonts w:ascii="Times New Roman" w:hAnsi="Times New Roman" w:cs="Times New Roman"/>
          <w:b/>
          <w:sz w:val="24"/>
          <w:szCs w:val="24"/>
        </w:rPr>
        <w:t>Раздел II. Обобщенная характеристика основных мероприятий подпрограмм Муниципальной программы</w:t>
      </w:r>
    </w:p>
    <w:bookmarkEnd w:id="6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обеспечивает решение задач Муниципальной программы. Мероприятия Муниципальной программы реализовываются в рамках </w:t>
      </w:r>
      <w:r w:rsidR="00752369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3874F9">
        <w:rPr>
          <w:rFonts w:ascii="Times New Roman" w:hAnsi="Times New Roman" w:cs="Times New Roman"/>
          <w:sz w:val="24"/>
          <w:szCs w:val="24"/>
        </w:rPr>
        <w:t>подпрограмм</w:t>
      </w:r>
      <w:r w:rsidR="00752369">
        <w:rPr>
          <w:rFonts w:ascii="Times New Roman" w:hAnsi="Times New Roman" w:cs="Times New Roman"/>
          <w:sz w:val="24"/>
          <w:szCs w:val="24"/>
        </w:rPr>
        <w:t>ы</w:t>
      </w:r>
      <w:r w:rsidRPr="003874F9">
        <w:rPr>
          <w:rFonts w:ascii="Times New Roman" w:hAnsi="Times New Roman" w:cs="Times New Roman"/>
          <w:sz w:val="24"/>
          <w:szCs w:val="24"/>
        </w:rPr>
        <w:t>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"/>
      <w:r w:rsidRPr="00752369">
        <w:rPr>
          <w:rFonts w:ascii="Times New Roman" w:hAnsi="Times New Roman" w:cs="Times New Roman"/>
          <w:sz w:val="24"/>
          <w:szCs w:val="24"/>
        </w:rPr>
        <w:t>Подпрограмма</w:t>
      </w:r>
      <w:r w:rsidRPr="003874F9">
        <w:rPr>
          <w:rFonts w:ascii="Times New Roman" w:hAnsi="Times New Roman" w:cs="Times New Roman"/>
          <w:sz w:val="24"/>
          <w:szCs w:val="24"/>
        </w:rPr>
        <w:t xml:space="preserve">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Развитие культуры в Янтиковском районе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 предусматривает реализацию 14 основных мероприятий:</w:t>
      </w:r>
    </w:p>
    <w:bookmarkEnd w:id="7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1. Сохранение, использование, популяризация и государственная охрана объектов культурного наследия. 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3874F9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3874F9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2. Развитие библиотечного дела. Мероприятие включает в себя отбор и планомерное приобретение книг для библиотек района, соответствующих по содержанию задачам публичных библиотек и потребностям читателей.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 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 Мероприятие направлено на 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 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6. Сохранение и развитие народного творчества. </w:t>
      </w:r>
      <w:proofErr w:type="gramStart"/>
      <w:r w:rsidRPr="003874F9">
        <w:rPr>
          <w:rFonts w:ascii="Times New Roman" w:hAnsi="Times New Roman" w:cs="Times New Roman"/>
          <w:sz w:val="24"/>
          <w:szCs w:val="24"/>
        </w:rPr>
        <w:t>Мероприятие направлено на: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мероприятий;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 Мероприятие направлено на обеспечение деятельности муниципальных бюджетных учреждений культуры Янтиковского района.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 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10. Строительство и реконструкция учреждений культуры, архивов, образовательных организаций в сфере культуры и искусства. 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11. Мероприятия, связанные с подготовкой и проведением празднования 100-летия образования Чувашской автономной области. Мероприятие направлено на реставрацию объектов культурного наследия и ремонт </w:t>
      </w:r>
      <w:r w:rsidRPr="003874F9">
        <w:rPr>
          <w:rFonts w:ascii="Times New Roman" w:hAnsi="Times New Roman" w:cs="Times New Roman"/>
          <w:sz w:val="24"/>
          <w:szCs w:val="24"/>
        </w:rPr>
        <w:lastRenderedPageBreak/>
        <w:t xml:space="preserve">зданий культурно-досуговых учреждений. Планируется проведение реставрационных работ на объекте культурного наследия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бюджетного учреждения культуры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Основное мероприятие 12. Развитие муниципальных учреждений культуры. Мероприятие направлено на: развитие и укрепление материально-технической базы домов культуры (и их филиалов), расположенных в населенных пунктах с числом жителей до 50 тыс. человек; ремонтные работы (текущий ремонт) в отношении зданий домов культуры (и их филиалов), расположенных в населенных пунктах с числом жителей до 50 тыс. человек.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13. Реализация мероприятий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Культурная среда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>. 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Основное мероприятие 14. Реализация мероприятий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3874F9">
        <w:rPr>
          <w:rFonts w:ascii="Times New Roman" w:hAnsi="Times New Roman" w:cs="Times New Roman"/>
          <w:sz w:val="24"/>
          <w:szCs w:val="24"/>
        </w:rPr>
        <w:t>Творческие люди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3874F9">
        <w:rPr>
          <w:rFonts w:ascii="Times New Roman" w:hAnsi="Times New Roman" w:cs="Times New Roman"/>
          <w:sz w:val="24"/>
          <w:szCs w:val="24"/>
        </w:rPr>
        <w:t>. 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3874F9" w:rsidRPr="003874F9" w:rsidRDefault="003874F9" w:rsidP="00387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Указанные основные мероприятия подпрограмм</w:t>
      </w:r>
      <w:r w:rsidR="00752369">
        <w:rPr>
          <w:rFonts w:ascii="Times New Roman" w:hAnsi="Times New Roman" w:cs="Times New Roman"/>
          <w:sz w:val="24"/>
          <w:szCs w:val="24"/>
        </w:rPr>
        <w:t>ы</w:t>
      </w:r>
      <w:r w:rsidRPr="003874F9">
        <w:rPr>
          <w:rFonts w:ascii="Times New Roman" w:hAnsi="Times New Roman" w:cs="Times New Roman"/>
          <w:sz w:val="24"/>
          <w:szCs w:val="24"/>
        </w:rPr>
        <w:t xml:space="preserve"> планируются к осуществлению в те</w:t>
      </w:r>
      <w:r w:rsidR="00752369">
        <w:rPr>
          <w:rFonts w:ascii="Times New Roman" w:hAnsi="Times New Roman" w:cs="Times New Roman"/>
          <w:sz w:val="24"/>
          <w:szCs w:val="24"/>
        </w:rPr>
        <w:t>чение всего периода реализации М</w:t>
      </w:r>
      <w:r w:rsidRPr="003874F9">
        <w:rPr>
          <w:rFonts w:ascii="Times New Roman" w:hAnsi="Times New Roman" w:cs="Times New Roman"/>
          <w:sz w:val="24"/>
          <w:szCs w:val="24"/>
        </w:rPr>
        <w:t>униципальной программы.</w:t>
      </w:r>
    </w:p>
    <w:p w:rsidR="003874F9" w:rsidRPr="003874F9" w:rsidRDefault="003874F9" w:rsidP="003874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9">
        <w:rPr>
          <w:rFonts w:ascii="Times New Roman" w:hAnsi="Times New Roman" w:cs="Times New Roman"/>
          <w:b/>
          <w:sz w:val="24"/>
          <w:szCs w:val="24"/>
        </w:rPr>
        <w:t>Раздел III. Обоснование объема финансовых ресурс</w:t>
      </w:r>
      <w:r w:rsidR="00752369">
        <w:rPr>
          <w:rFonts w:ascii="Times New Roman" w:hAnsi="Times New Roman" w:cs="Times New Roman"/>
          <w:b/>
          <w:sz w:val="24"/>
          <w:szCs w:val="24"/>
        </w:rPr>
        <w:t>ов, необходимых для реализации М</w:t>
      </w:r>
      <w:r w:rsidRPr="003874F9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Янтиковского района Чувашской Республики, </w:t>
      </w:r>
      <w:r w:rsidR="00752369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3874F9">
        <w:rPr>
          <w:rFonts w:ascii="Times New Roman" w:hAnsi="Times New Roman" w:cs="Times New Roman"/>
          <w:sz w:val="24"/>
          <w:szCs w:val="24"/>
        </w:rPr>
        <w:t>сельских поселений Янтиковского района Чувашской Республики и внебюджетных источников.</w:t>
      </w: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32"/>
      <w:r w:rsidRPr="003874F9">
        <w:rPr>
          <w:rFonts w:ascii="Times New Roman" w:hAnsi="Times New Roman" w:cs="Times New Roman"/>
          <w:sz w:val="24"/>
          <w:szCs w:val="24"/>
        </w:rPr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период.</w:t>
      </w:r>
    </w:p>
    <w:bookmarkEnd w:id="8"/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4F9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за счет всех источников финансирования составляет 279790,50 тыс. рублей, в том числе за счет средств федерального бюджета – 12301,0 тыс. рублей, республиканского бюджета Чувашской Республики – 5263,0 тыс. рублей, бюджета Янтиковского района Чувашской Республик</w:t>
      </w:r>
      <w:r w:rsidR="00752369">
        <w:rPr>
          <w:rFonts w:ascii="Times New Roman" w:hAnsi="Times New Roman" w:cs="Times New Roman"/>
          <w:sz w:val="24"/>
          <w:szCs w:val="24"/>
        </w:rPr>
        <w:t>и – 124121,70 тыс. руб., бюджетов</w:t>
      </w:r>
      <w:r w:rsidRPr="003874F9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137755,40 тыс. руб., внебюджетных источников – 348,90 тыс. рублей.</w:t>
      </w:r>
      <w:proofErr w:type="gramEnd"/>
      <w:r w:rsidRPr="003874F9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 финансирования приведены в табл. 2.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"/>
      <w:r w:rsidRPr="003874F9">
        <w:rPr>
          <w:rFonts w:ascii="Times New Roman" w:hAnsi="Times New Roman" w:cs="Times New Roman"/>
          <w:sz w:val="24"/>
          <w:szCs w:val="24"/>
        </w:rPr>
        <w:t>Таблица 2</w:t>
      </w:r>
    </w:p>
    <w:bookmarkEnd w:id="9"/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>(тыс. 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92"/>
        <w:gridCol w:w="1417"/>
        <w:gridCol w:w="1418"/>
        <w:gridCol w:w="1417"/>
        <w:gridCol w:w="1560"/>
        <w:gridCol w:w="992"/>
      </w:tblGrid>
      <w:tr w:rsidR="003874F9" w:rsidRPr="003874F9" w:rsidTr="00752369"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874F9" w:rsidRPr="003874F9" w:rsidTr="00752369"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 Янтиковского района Чувашской Республики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16832,9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11838,7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9443,8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4F9" w:rsidRPr="003874F9" w:rsidTr="00752369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279790,50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12301,0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5263,0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124121,7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137755,4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4F9" w:rsidRPr="003874F9" w:rsidRDefault="003874F9" w:rsidP="00B83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4F9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</w:tbl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4F9" w:rsidRPr="003874F9" w:rsidRDefault="003874F9" w:rsidP="0038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4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</w:t>
      </w:r>
      <w:r w:rsidRPr="00752369">
        <w:rPr>
          <w:rFonts w:ascii="Times New Roman" w:hAnsi="Times New Roman" w:cs="Times New Roman"/>
          <w:sz w:val="24"/>
          <w:szCs w:val="24"/>
        </w:rPr>
        <w:t>приложении № 2</w:t>
      </w:r>
      <w:r w:rsidRPr="003874F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874F9" w:rsidRPr="003874F9" w:rsidRDefault="003874F9" w:rsidP="003874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369" w:rsidRDefault="00752369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52369" w:rsidSect="0071112F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bookmarkStart w:id="10" w:name="sub_1100"/>
      <w:r w:rsidRPr="00F95F0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E505CE" w:rsidRPr="001E0850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F95F0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1E0850">
        <w:rPr>
          <w:rFonts w:ascii="Times New Roman" w:hAnsi="Times New Roman" w:cs="Times New Roman"/>
          <w:sz w:val="24"/>
          <w:szCs w:val="24"/>
        </w:rPr>
        <w:t>культуры</w:t>
      </w:r>
      <w:bookmarkEnd w:id="10"/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E0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5CE" w:rsidRPr="00F95F08" w:rsidRDefault="00E505CE" w:rsidP="00E505CE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CE" w:rsidRPr="00F95F08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0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505CE" w:rsidRPr="00F95F08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F08">
        <w:rPr>
          <w:rFonts w:ascii="Times New Roman" w:hAnsi="Times New Roman" w:cs="Times New Roman"/>
          <w:b/>
          <w:sz w:val="24"/>
          <w:szCs w:val="24"/>
        </w:rPr>
        <w:t xml:space="preserve">о целевых индикаторах и показателях муниципальной программы Янтиковского района Чувашской Республики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1E0850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1E0850">
        <w:rPr>
          <w:rFonts w:ascii="Times New Roman" w:hAnsi="Times New Roman" w:cs="Times New Roman"/>
          <w:b/>
          <w:sz w:val="24"/>
          <w:szCs w:val="24"/>
        </w:rPr>
        <w:t xml:space="preserve"> и их з</w:t>
      </w:r>
      <w:r w:rsidRPr="00F95F08">
        <w:rPr>
          <w:rFonts w:ascii="Times New Roman" w:hAnsi="Times New Roman" w:cs="Times New Roman"/>
          <w:b/>
          <w:sz w:val="24"/>
          <w:szCs w:val="24"/>
        </w:rPr>
        <w:t>начениях</w:t>
      </w:r>
    </w:p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00"/>
      </w:tblGrid>
      <w:tr w:rsidR="00E505CE" w:rsidRPr="003D6BAF" w:rsidTr="00B8378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85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E505CE" w:rsidRPr="003D6BAF" w:rsidTr="00B8378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2034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2035 год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505CE" w:rsidRPr="003D6BAF" w:rsidTr="00B83782">
        <w:tc>
          <w:tcPr>
            <w:tcW w:w="1488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E505CE" w:rsidRPr="003D6BAF" w:rsidRDefault="00E505CE" w:rsidP="00E505CE">
            <w:pPr>
              <w:pStyle w:val="1"/>
            </w:pPr>
            <w:r w:rsidRPr="00E505CE">
              <w:t>Подпрограмма</w:t>
            </w:r>
            <w:r w:rsidRPr="003D6BAF">
              <w:t xml:space="preserve"> </w:t>
            </w:r>
            <w:r w:rsidR="00FC0192">
              <w:t>«</w:t>
            </w:r>
            <w:r w:rsidRPr="003D6BAF">
              <w:t>Развитие культуры в Янтиковском районе</w:t>
            </w:r>
            <w:r w:rsidR="00FC0192">
              <w:t>»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Доля отреставрированных объектов культурного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505CE" w:rsidRPr="003D6BAF" w:rsidTr="00B837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3D6BAF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E505CE" w:rsidRPr="00F95F08" w:rsidRDefault="00E505CE" w:rsidP="00E50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5CE" w:rsidRDefault="00E505CE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5CE" w:rsidSect="00B83782"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E505CE" w:rsidRPr="00610B47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610B47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 xml:space="preserve">к </w:t>
      </w:r>
      <w:r w:rsidRPr="00E505CE">
        <w:rPr>
          <w:rFonts w:ascii="Times New Roman" w:hAnsi="Times New Roman" w:cs="Times New Roman"/>
          <w:sz w:val="24"/>
          <w:szCs w:val="24"/>
        </w:rPr>
        <w:t>муниципальной программе</w:t>
      </w:r>
    </w:p>
    <w:p w:rsidR="00E505CE" w:rsidRPr="00F95F08" w:rsidRDefault="00E505CE" w:rsidP="00E505CE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 w:rsidRPr="00F95F08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E505CE" w:rsidRPr="001E0850" w:rsidRDefault="00E505CE" w:rsidP="00E505CE">
      <w:pPr>
        <w:pStyle w:val="23"/>
      </w:pPr>
      <w:r w:rsidRPr="00F95F08">
        <w:t>Чувашской Республики</w:t>
      </w:r>
      <w:r>
        <w:t xml:space="preserve"> </w:t>
      </w:r>
      <w:r w:rsidR="00FC0192">
        <w:t>«</w:t>
      </w:r>
      <w:r w:rsidRPr="00F95F08">
        <w:t xml:space="preserve">Развитие </w:t>
      </w:r>
      <w:r w:rsidRPr="001E0850">
        <w:t>культуры</w:t>
      </w:r>
      <w:r w:rsidR="00FC0192">
        <w:t>»</w:t>
      </w:r>
      <w:r w:rsidRPr="001E0850">
        <w:t xml:space="preserve"> </w:t>
      </w:r>
    </w:p>
    <w:p w:rsidR="00E505CE" w:rsidRPr="00C74BCF" w:rsidRDefault="00E505CE" w:rsidP="00E505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05CE" w:rsidRPr="002C7290" w:rsidRDefault="00E505CE" w:rsidP="00E50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29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2C7290">
        <w:rPr>
          <w:rFonts w:ascii="Times New Roman" w:hAnsi="Times New Roman" w:cs="Times New Roman"/>
          <w:b/>
          <w:sz w:val="24"/>
          <w:szCs w:val="24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Янтиковского района Чувашской Республики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2C729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DA1E40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DA1E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5CE" w:rsidRPr="002C7290" w:rsidRDefault="00E505CE" w:rsidP="00E50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1747"/>
        <w:gridCol w:w="806"/>
        <w:gridCol w:w="1210"/>
        <w:gridCol w:w="1747"/>
        <w:gridCol w:w="941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Янтиковского района  Чувашской Республики (подпрограммы муниципальной программы Янтиковского района Чувашской Республики, основного мероприятия)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 рублей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96276C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505CE" w:rsidRPr="00E66F4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2026 - 2030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2031 - 2035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sub_1201"/>
            <w:r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Янтиковского района Чувашской Республики</w:t>
            </w:r>
            <w:bookmarkEnd w:id="11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FC0192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505CE"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16832,9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11838,7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2" w:name="sub_1202"/>
            <w:r w:rsidRPr="00E505CE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12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FC0192" w:rsidP="00B837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E505CE" w:rsidRPr="00E66F45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16832,9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11838,7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Default="00E505CE" w:rsidP="00B8378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Чувашской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культуры Янтиковского района Чувашской Республики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Ц4114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Чувашской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L5193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BB4E06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Ц4115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4670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2016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bookmarkEnd w:id="13"/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оприятий регионального проекта 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 xml:space="preserve">бюджет сельских поселений Янтиковского района 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Реализация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оприятий регионального проекта 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  <w:r w:rsidR="00FC01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05CE" w:rsidRPr="00E66F45" w:rsidTr="00E505CE">
        <w:trPr>
          <w:jc w:val="center"/>
        </w:trPr>
        <w:tc>
          <w:tcPr>
            <w:tcW w:w="12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5CE" w:rsidRPr="00E66F45" w:rsidRDefault="00E505CE" w:rsidP="00B83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505CE" w:rsidRPr="002C7290" w:rsidRDefault="00E505CE" w:rsidP="00E505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05CE" w:rsidRDefault="00E505CE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05CE" w:rsidSect="00B83782">
          <w:pgSz w:w="16800" w:h="11900" w:orient="landscape"/>
          <w:pgMar w:top="1100" w:right="1440" w:bottom="800" w:left="1440" w:header="720" w:footer="720" w:gutter="0"/>
          <w:cols w:space="720"/>
          <w:noEndnote/>
          <w:docGrid w:linePitch="299"/>
        </w:sectPr>
      </w:pPr>
    </w:p>
    <w:p w:rsidR="00B83782" w:rsidRPr="00DC4E62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sub_1300"/>
      <w:r w:rsidRPr="00C34CED">
        <w:rPr>
          <w:rFonts w:ascii="Times New Roman" w:hAnsi="Times New Roman" w:cs="Times New Roman"/>
          <w:sz w:val="24"/>
          <w:szCs w:val="24"/>
        </w:rPr>
        <w:lastRenderedPageBreak/>
        <w:t>Приложение № 3</w:t>
      </w:r>
      <w:r w:rsidRPr="00C34CED">
        <w:rPr>
          <w:rFonts w:ascii="Times New Roman" w:hAnsi="Times New Roman" w:cs="Times New Roman"/>
          <w:sz w:val="24"/>
          <w:szCs w:val="24"/>
        </w:rPr>
        <w:br/>
      </w:r>
      <w:r w:rsidRPr="00DC4E6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83782" w:rsidRPr="00DC4E62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>Янтиковского района</w:t>
      </w:r>
    </w:p>
    <w:p w:rsidR="00B83782" w:rsidRPr="00C34CED" w:rsidRDefault="00B83782" w:rsidP="00B8378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DC4E62">
        <w:rPr>
          <w:rFonts w:ascii="Times New Roman" w:hAnsi="Times New Roman" w:cs="Times New Roman"/>
          <w:sz w:val="24"/>
          <w:szCs w:val="24"/>
        </w:rPr>
        <w:t xml:space="preserve">Чувашской Республики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DC4E6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DC4E6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4"/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34CED">
        <w:rPr>
          <w:rFonts w:ascii="Times New Roman" w:hAnsi="Times New Roman" w:cs="Times New Roman"/>
          <w:b/>
          <w:sz w:val="24"/>
          <w:szCs w:val="24"/>
        </w:rPr>
        <w:br/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Янтиковского района </w:t>
      </w:r>
      <w:r w:rsidR="00FC0192">
        <w:rPr>
          <w:rFonts w:ascii="Times New Roman" w:hAnsi="Times New Roman" w:cs="Times New Roman"/>
          <w:b/>
          <w:sz w:val="24"/>
          <w:szCs w:val="24"/>
        </w:rPr>
        <w:t>«</w:t>
      </w:r>
      <w:r w:rsidRPr="00C34CED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FC0192">
        <w:rPr>
          <w:rFonts w:ascii="Times New Roman" w:hAnsi="Times New Roman" w:cs="Times New Roman"/>
          <w:b/>
          <w:sz w:val="24"/>
          <w:szCs w:val="24"/>
        </w:rPr>
        <w:t>»</w:t>
      </w:r>
    </w:p>
    <w:p w:rsidR="00B83782" w:rsidRPr="00B83782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782">
        <w:rPr>
          <w:rFonts w:ascii="Times New Roman" w:hAnsi="Times New Roman" w:cs="Times New Roman"/>
          <w:sz w:val="24"/>
          <w:szCs w:val="24"/>
        </w:rPr>
        <w:t xml:space="preserve">(далее - подпрограмма) 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712"/>
      </w:tblGrid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Сектор социального развития  и архивного дела администрации Янтиковского района Чувашской Республики (далее – Сектор соцразвития)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Янтиковского района Чувашской Республики; 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культуры Янтиковского района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различных форм собственности Янтиковского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организации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 Янтиковского района (по согласованию)</w:t>
            </w: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объектов культурного наследия;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музейных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пополнения и использования архивных фондов;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и развития исполнительских искусств;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традиций и создание условий для развития всех видов народного искусства и творчества;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учреждениями культуры населению;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интенсивная модернизация материально-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 базы, развитие инфраструктуры учреждений культуры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целевые индикаторы и показатели: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библиотек (на 1 жителя в год) - 7,29 единицы;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домов культуры, оснащенных современным оборудованием, - 70,0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музеев - 116,0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посещаемость муниципальных музеев (на 1 жителя в год) - 0,28 единицы;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клубов, домов культуры - 117,0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 - 120,0 процента по отношению к 2017 году;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 тыс. человек населения - 106,7 экземпляра.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2019 - 2035 годы: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1 этап - 2019 - 2025 годы;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2 этап - 2026 - 2030 годы;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3 этап - 2031 - 2035 годы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307"/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bookmarkEnd w:id="15"/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 279790,50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31550,0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32619,9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14374,7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71873,5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71873,5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12301,0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1446,0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10855,1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5263,0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1083,6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4151,3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1,9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9,5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9,5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 – 124121,70 тыс. 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16832,9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9443,8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6523,0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6523,0 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6523,0 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32615,0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32615,0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бюджета сельских поселений Янтиковского района Чувашской Республики – 137755,40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11838,7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2020 году – 8169,7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2021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2022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2023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2024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2025 году – 7849,8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2026 - 2030 годах – 39249,0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2031 - 2035 годах – 39249,0 тыс. рублей;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348,90 тыс. рублей, в том числе: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в 2019 году – 348,9 тыс. рублей.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782" w:rsidRPr="00C34CED" w:rsidTr="00B83782">
        <w:tc>
          <w:tcPr>
            <w:tcW w:w="30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80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712" w:type="dxa"/>
          </w:tcPr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объектов культурного </w:t>
            </w:r>
            <w:r w:rsidRPr="00C34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наследия, улучшение их физического состояния и приспособление для современного использования;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комплектования, хранения, учета и использования архивных документов;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архивных услуг;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театрального, музыкального искусства, повышение творческого уровня художественных коллективов;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республики, повышение профессионального мастерства специалистов культурно-досуговой сферы;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в сфере культуры, увеличение количества посещений мероприятий, проводимых учреждениями культуры;</w:t>
            </w:r>
          </w:p>
          <w:p w:rsidR="00B83782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CED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деятельности, повышение престижа творческих профессий, поддержка талантливой молодежи, ведущих деятелей культуры и искусства.</w:t>
            </w:r>
          </w:p>
          <w:p w:rsidR="00B83782" w:rsidRPr="00C34CED" w:rsidRDefault="00B83782" w:rsidP="00B83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lastRenderedPageBreak/>
        <w:t>Раздел I. Приоритеты, цель и задачи подпрограммы, общая характеристика реализации подпрограммы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В соответствии с приоритетами развития культуры целью подпрограммы  является создание условий для сохранения, развития культурного потенциала и формирования единого культурного пространства.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Достижение цели обеспечивается в рамках решения следующих задач: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библиотечных услуг;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повышение доступности и качества музейных услуг;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обеспечение сохранности, пополнения и использования архивных фондов;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сохранение традиций и создание условий для развития всех видов народного искусства и творчества;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учреждениями культуры населению;</w:t>
      </w: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интенсивная модернизация материально-технической базы, развитие инфраструктуры учреждений культуры.</w:t>
      </w:r>
    </w:p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13002"/>
      <w:r w:rsidRPr="00C34CED">
        <w:rPr>
          <w:rFonts w:ascii="Times New Roman" w:hAnsi="Times New Roman" w:cs="Times New Roman"/>
          <w:b/>
          <w:sz w:val="24"/>
          <w:szCs w:val="24"/>
        </w:rPr>
        <w:t>Раздел II. Перечень и сведения о целевых индикаторах и показателях подпрограммы с расшифровкой плановых значений по годам ее реализации</w:t>
      </w:r>
    </w:p>
    <w:bookmarkEnd w:id="16"/>
    <w:p w:rsidR="00B83782" w:rsidRPr="00C34CED" w:rsidRDefault="00B83782" w:rsidP="00B83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цели и решения задач подпрограммы. Перечень целевых индикаторов и показателей подпрограммы </w:t>
      </w:r>
      <w:proofErr w:type="gramStart"/>
      <w:r w:rsidRPr="00C34CED">
        <w:rPr>
          <w:rFonts w:ascii="Times New Roman" w:hAnsi="Times New Roman" w:cs="Times New Roman"/>
          <w:sz w:val="24"/>
          <w:szCs w:val="24"/>
        </w:rPr>
        <w:t>носит открытый характер и предусматривает</w:t>
      </w:r>
      <w:proofErr w:type="gramEnd"/>
      <w:r w:rsidRPr="00C34CED">
        <w:rPr>
          <w:rFonts w:ascii="Times New Roman" w:hAnsi="Times New Roman" w:cs="Times New Roman"/>
          <w:sz w:val="24"/>
          <w:szCs w:val="24"/>
        </w:rPr>
        <w:t xml:space="preserve">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культуры,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:rsidR="00B83782" w:rsidRPr="005F0B01" w:rsidRDefault="00B83782" w:rsidP="00B837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CE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подпрограммы изложены в табл</w:t>
      </w:r>
      <w:r w:rsidR="00FC0192">
        <w:rPr>
          <w:rFonts w:ascii="Times New Roman" w:hAnsi="Times New Roman" w:cs="Times New Roman"/>
          <w:sz w:val="24"/>
          <w:szCs w:val="24"/>
        </w:rPr>
        <w:t>ице</w:t>
      </w:r>
      <w:r w:rsidRPr="00C34CE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B83782" w:rsidSect="00B83782"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B83782" w:rsidRPr="00C34CED" w:rsidRDefault="00B83782" w:rsidP="00B837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7" w:name="sub_310"/>
      <w:r w:rsidRPr="00C34CED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bookmarkEnd w:id="17"/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82" w:rsidRPr="00C34CED" w:rsidRDefault="00B83782" w:rsidP="00FC0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CED">
        <w:rPr>
          <w:rFonts w:ascii="Times New Roman" w:hAnsi="Times New Roman" w:cs="Times New Roman"/>
          <w:b/>
          <w:sz w:val="24"/>
          <w:szCs w:val="24"/>
        </w:rPr>
        <w:t xml:space="preserve">Сведения о целевых индикаторах и показателях </w:t>
      </w:r>
      <w:r w:rsidR="00FC0192">
        <w:rPr>
          <w:rFonts w:ascii="Times New Roman" w:hAnsi="Times New Roman" w:cs="Times New Roman"/>
          <w:b/>
          <w:sz w:val="24"/>
          <w:szCs w:val="24"/>
        </w:rPr>
        <w:t>подпрограммы,</w:t>
      </w:r>
      <w:r w:rsidRPr="00C34CED">
        <w:rPr>
          <w:rFonts w:ascii="Times New Roman" w:hAnsi="Times New Roman" w:cs="Times New Roman"/>
          <w:b/>
          <w:sz w:val="24"/>
          <w:szCs w:val="24"/>
        </w:rPr>
        <w:t xml:space="preserve"> и их значениях</w:t>
      </w:r>
    </w:p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04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985"/>
      </w:tblGrid>
      <w:tr w:rsidR="00B83782" w:rsidRPr="006A6B6C" w:rsidTr="00FC019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Значения целевых индикаторов и показателей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2027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2028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2029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2030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2031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2033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2035 год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общедоступных (публичных) библиотек, а также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культурно-массовых мероприятий, проводимых в библиотеках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</w:p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массовых мероприятий клубов, домов культуры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% по отношению к 2017 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</w:t>
            </w: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подлежащей приему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3782" w:rsidRPr="006A6B6C" w:rsidTr="00FC0192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pStyle w:val="a4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6A6B6C" w:rsidRDefault="00B83782" w:rsidP="00B837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6B6C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</w:tbl>
    <w:p w:rsidR="00B83782" w:rsidRPr="00C34CED" w:rsidRDefault="00B83782" w:rsidP="00B83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B83782" w:rsidSect="00B83782">
          <w:type w:val="continuous"/>
          <w:pgSz w:w="16800" w:h="11900" w:orient="landscape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Ожидаемыми результатами реализации подпрограммы являются: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объектов культурного наследия, улучшение их физического состояния и приспособление для современного использования;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и доступности услуг библиотек, регулярное поступление в библиотеки новой литературы на различных видах носителей, в том числе специализированных, создание электронных ресурсов;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Музейного фонда Российской Федерации, внедрение информационных технологий и создание качественных электронных ресурсов;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эффективности комплектования, хранения, учета и использования архивных документов;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качества, доступности и разнообразия архивных услуг;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сохранение и развитие театрального, музыкального искусства, повышение творческого уровня художественных коллективов;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развитие народного художественного творчества и любительского искусства, фольклора во всем многообразии жанров и этнических особенностей традиционной культуры народов, проживающих на территории района, повышение профессионального мастерства специалистов культурно-досуговой сферы;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творческих способностей детей и юношества;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повышение качества оказания услуг в сфере культуры, увеличение количества посещений мероприятий, проводимых учреждениями культуры и архивом;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стимулирование творческой деятельности, повышение престижа творческих профессий, поддержка талантливой молодежи.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цели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Подпрограмма будет реализовываться в 2019 - 2035 годах в 3 этапа: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1 этап - 2019 - 2025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На 1 этапе предусмотрена реализация начатых ранее мероприятий по развитию отрасли культуры.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2 этап - 2026 - 2030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мероприятий 2 этапа будут достигнуты следующие результаты: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- 15,5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- 108,0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- 7,24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- 55,0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- 111,0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- 0,27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- 112,0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прирост участников клубных формирований - 116,0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- 65,0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фонды общедоступных библиотек на 1 тыс. человек населения - 106,2 экземпляра.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За счет реализации намеченных на 3 этапе мероприятий будут достигнуты: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- 16,0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общедоступных (публичных) библиотек, а также культурно-массовых мероприятий, проводимых в библиотеках, - 113,0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посещений общедоступных библиотек (на 1 жителя в год) - 7,29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муниципальных домов культуры, оснащенных современным оборудованием, - 70,0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музеев - 116,0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посещаемость муниципальных музеев (на 1 жителя в год) - 0,28 единицы;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посещений платных культурно-массовых мероприятий клубов, домов культуры - 117,0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прирост участников клубных формирований - 120,0 процента по отношению к 2017 году;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 - 78,0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доля принятых в государственные архивы документов организаций - источников комплектования в общем объеме документации, подлежащей приему, - 100,0 процента;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количество экземпляров новых поступлений в библиотечные фон</w:t>
      </w:r>
      <w:r>
        <w:rPr>
          <w:rFonts w:ascii="Times New Roman" w:hAnsi="Times New Roman" w:cs="Times New Roman"/>
          <w:sz w:val="24"/>
          <w:szCs w:val="24"/>
        </w:rPr>
        <w:t xml:space="preserve">ды общедоступных библиотек на 1 </w:t>
      </w:r>
      <w:r w:rsidRPr="009B06CE">
        <w:rPr>
          <w:rFonts w:ascii="Times New Roman" w:hAnsi="Times New Roman" w:cs="Times New Roman"/>
          <w:sz w:val="24"/>
          <w:szCs w:val="24"/>
        </w:rPr>
        <w:t>тыс. человек населения - 106,7 экземпляра.</w:t>
      </w:r>
    </w:p>
    <w:p w:rsidR="00B8378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>Для достижения поставленных цели и решения задач подпрограммы необходимо реализовать следующий комплекс основных мероприятий: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1. Сохранение, использование, популяризация и государственная охрана объектов культурного наследия.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1.1. 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обеспечение сохранности, эффективное использование объектов культурного наследия, в том числе на проведение </w:t>
      </w:r>
      <w:proofErr w:type="spellStart"/>
      <w:r w:rsidRPr="00114A42">
        <w:rPr>
          <w:rFonts w:ascii="Times New Roman" w:hAnsi="Times New Roman" w:cs="Times New Roman"/>
          <w:sz w:val="24"/>
          <w:szCs w:val="24"/>
        </w:rPr>
        <w:t>предпроектных</w:t>
      </w:r>
      <w:proofErr w:type="spellEnd"/>
      <w:r w:rsidRPr="00114A42">
        <w:rPr>
          <w:rFonts w:ascii="Times New Roman" w:hAnsi="Times New Roman" w:cs="Times New Roman"/>
          <w:sz w:val="24"/>
          <w:szCs w:val="24"/>
        </w:rPr>
        <w:t>, проектных, ремонтно-реставрационных, консервационных, восстановительных работ.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2. Развитие библиотечного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2.1. Централизованное комплектование книжных фондов общедоступных библиотек.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включает в себя отбор и планомерное приобретение книг для библиотек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14A42">
        <w:rPr>
          <w:rFonts w:ascii="Times New Roman" w:hAnsi="Times New Roman" w:cs="Times New Roman"/>
          <w:sz w:val="24"/>
          <w:szCs w:val="24"/>
        </w:rPr>
        <w:t>, соответствующих по содержанию задачам публичных библиотек и потребностям читателей.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3. Развитие музейного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Мероприятие 3.1. Пополнение фондов муниципальных музеев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комплектование фондов муниципальных музеев Янтиковского района Чувашской Республики, обеспечение сохранности и безопасности музейных фондов.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4. Развитие архивного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4.1. Обеспечение хранения, комплектования, учета и использования документов архивного фонда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направлено на </w:t>
      </w:r>
      <w:r w:rsidRPr="00114A42">
        <w:rPr>
          <w:rFonts w:ascii="Times New Roman" w:hAnsi="Times New Roman" w:cs="Times New Roman"/>
          <w:sz w:val="24"/>
          <w:szCs w:val="24"/>
        </w:rPr>
        <w:t>обеспечение сохранности наиболее важных и ценных документов архивного фонда Янтиковского района Чувашской Республики и организацию доступа к основным справочникам о составе и содержании архивных документов и описаниям всех архивных фондов.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5. Развитие профессионального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5.1. Сохранение и популяризация лучших традиций отечественного театрального, музыкального, хореографического искусства и художественного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и показ спектаклей, концертных программ, а также других публичных представлений, проведение творческих вечеров и других мероприятий художественно-творческого характера, проводимых собственными силами и с участием приглашенных исполнителей.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4A42">
        <w:rPr>
          <w:rFonts w:ascii="Times New Roman" w:hAnsi="Times New Roman" w:cs="Times New Roman"/>
          <w:sz w:val="24"/>
          <w:szCs w:val="24"/>
        </w:rPr>
        <w:t>. Сохранение и развитие народного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6</w:t>
      </w:r>
      <w:r w:rsidRPr="00114A42">
        <w:rPr>
          <w:rFonts w:ascii="Times New Roman" w:hAnsi="Times New Roman" w:cs="Times New Roman"/>
          <w:sz w:val="24"/>
          <w:szCs w:val="24"/>
        </w:rPr>
        <w:t>.1. Создание условий для развития народного творчества и культурно-досуговой деятельности населения.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создание условий для развития учреждений культурно-досугового типа и народных коллективов на основе модернизации ресурсного обеспечения, сохранения и популяризации культурного наследия народов, проживающих на территории Чувашской Республики, организацию и проведение различных по форме и тематике культурно-досуговых и информационно-просветительских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6.2. 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содействие участию коллективов самодеятельного народного творчества в международных, всероссийских и региональных фестивалях, конкурсах, художественно-творческих мероприятиях и культурных акциях. Участие и награды творческих коллективов в значительных культурных проектах за пределами республики являются подтверждением их высокого художественного и исполнительского уровня, способствуют обмену опытом, повышению профессионального уровня.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7. Бухгалтерское, финансовое и хозяйственно-эксплуатационное обслуживание муниципальных учреждений культуры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обеспечение деятельности муниципальных бюджетных учреждений культуры Янтиковского района.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8. Проведение мероприятий в сфере культуры и искусства, архивного дела.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8.1. Организация и проведение фестивалей, конкурсов, торжественных вечеров, концертов и иных зрелищных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организацию и проведение фестивалей, конкурсов, торжественных вечеров, концертов и иных зрелищных мероприятий.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9. Создание условий для оказания доступных и качественных услуг муниципальными учреждениями культуры, архивами и образовательными организациями в сфере культуры и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lastRenderedPageBreak/>
        <w:t>Обеспечение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 Мероприятие направлено на оснащение муниципальных учреждений культуры, архивов и образовательных организаций в сфере культуры и искусства музыкальными инструментами, специальным оборудованием и современными техническими средствами, в том числе средствами охраны и противопожарной защиты.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14A42">
        <w:rPr>
          <w:rFonts w:ascii="Times New Roman" w:hAnsi="Times New Roman" w:cs="Times New Roman"/>
          <w:sz w:val="24"/>
          <w:szCs w:val="24"/>
        </w:rPr>
        <w:t>. Строительство и реконструкция учреждений культуры, архивов, образовательных организаций в сфере культуры и искусства.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проведение капитального и текущего ремонта зданий и помещений муниципальных учреждений культуры, архива.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11</w:t>
      </w:r>
      <w:r w:rsidRPr="00114A42">
        <w:rPr>
          <w:rFonts w:ascii="Times New Roman" w:hAnsi="Times New Roman" w:cs="Times New Roman"/>
          <w:sz w:val="24"/>
          <w:szCs w:val="24"/>
        </w:rPr>
        <w:t>. Мероприятия, связанные с подготовкой и проведением празднования 100-летия образования Чувашской автономной области.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на реставрацию объектов культурного наследия и ремонт зданий культурно-досуговых учреждений. Планируется проведение реставрационных работ на объекте культурного наследия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Здание начальной школы, открытой в 1873 году чувашским просветителем И.Я. Яковлевым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, а также ремонт здания районного Дома культуры муниципального учреждения культуры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Централизованная клубная система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Янтиковского района Чувашской Республики.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Основное мероприятие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4A42">
        <w:rPr>
          <w:rFonts w:ascii="Times New Roman" w:hAnsi="Times New Roman" w:cs="Times New Roman"/>
          <w:sz w:val="24"/>
          <w:szCs w:val="24"/>
        </w:rPr>
        <w:t>. Развитие муниципальных учреждений культуры.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12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>.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 xml:space="preserve">Мероприятие направлено </w:t>
      </w:r>
      <w:proofErr w:type="gramStart"/>
      <w:r w:rsidRPr="00114A4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14A42">
        <w:rPr>
          <w:rFonts w:ascii="Times New Roman" w:hAnsi="Times New Roman" w:cs="Times New Roman"/>
          <w:sz w:val="24"/>
          <w:szCs w:val="24"/>
        </w:rPr>
        <w:t>: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развитие и укрепление материально-технической базы домов культуры (и их филиалов), расположенных в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пунктах с числом жителей до 50 </w:t>
      </w:r>
      <w:r w:rsidRPr="00114A42">
        <w:rPr>
          <w:rFonts w:ascii="Times New Roman" w:hAnsi="Times New Roman" w:cs="Times New Roman"/>
          <w:sz w:val="24"/>
          <w:szCs w:val="24"/>
        </w:rPr>
        <w:t>тыс. человек;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ремонтные работы (текущий ремонт) в отношении зданий домов культуры (и их филиалов), расположенных в населенных</w:t>
      </w:r>
      <w:r>
        <w:rPr>
          <w:rFonts w:ascii="Times New Roman" w:hAnsi="Times New Roman" w:cs="Times New Roman"/>
          <w:sz w:val="24"/>
          <w:szCs w:val="24"/>
        </w:rPr>
        <w:t xml:space="preserve"> пунктах с числом жителей до 50 </w:t>
      </w:r>
      <w:r w:rsidRPr="00114A42">
        <w:rPr>
          <w:rFonts w:ascii="Times New Roman" w:hAnsi="Times New Roman" w:cs="Times New Roman"/>
          <w:sz w:val="24"/>
          <w:szCs w:val="24"/>
        </w:rPr>
        <w:t>тыс. человек.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Культурная среда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13</w:t>
      </w:r>
      <w:r w:rsidRPr="00114A42">
        <w:rPr>
          <w:rFonts w:ascii="Times New Roman" w:hAnsi="Times New Roman" w:cs="Times New Roman"/>
          <w:sz w:val="24"/>
          <w:szCs w:val="24"/>
        </w:rPr>
        <w:t>.1. Обеспечение инструментами, оборудованием и материалами детских музыкальных, художественных и хореографических школ, училищ и школ искусств.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В рамках мероприятия планируется оснастить детские музыкальные, художественные и хореографические школы, школы искусств и профессиональные образовательные организации в сфере культуры и искусства музыкальными инструментами, специальным оборудованием, компьютерными программами, сценическими костюмами и наглядными пособиями для художественного творчества.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 Реализация мер</w:t>
      </w:r>
      <w:r>
        <w:rPr>
          <w:rFonts w:ascii="Times New Roman" w:hAnsi="Times New Roman" w:cs="Times New Roman"/>
          <w:sz w:val="24"/>
          <w:szCs w:val="24"/>
        </w:rPr>
        <w:t xml:space="preserve">оприятий регионального проекта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Творческие люди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14</w:t>
      </w:r>
      <w:r w:rsidRPr="00114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4A42">
        <w:rPr>
          <w:rFonts w:ascii="Times New Roman" w:hAnsi="Times New Roman" w:cs="Times New Roman"/>
          <w:sz w:val="24"/>
          <w:szCs w:val="24"/>
        </w:rPr>
        <w:t xml:space="preserve">. Реализация программы </w:t>
      </w:r>
      <w:r w:rsidR="00FC0192">
        <w:rPr>
          <w:rFonts w:ascii="Times New Roman" w:hAnsi="Times New Roman" w:cs="Times New Roman"/>
          <w:sz w:val="24"/>
          <w:szCs w:val="24"/>
        </w:rPr>
        <w:t>«</w:t>
      </w:r>
      <w:r w:rsidRPr="00114A42">
        <w:rPr>
          <w:rFonts w:ascii="Times New Roman" w:hAnsi="Times New Roman" w:cs="Times New Roman"/>
          <w:sz w:val="24"/>
          <w:szCs w:val="24"/>
        </w:rPr>
        <w:t>Профессионалы культуры</w:t>
      </w:r>
      <w:r w:rsidR="00FC0192">
        <w:rPr>
          <w:rFonts w:ascii="Times New Roman" w:hAnsi="Times New Roman" w:cs="Times New Roman"/>
          <w:sz w:val="24"/>
          <w:szCs w:val="24"/>
        </w:rPr>
        <w:t>»</w:t>
      </w:r>
      <w:r w:rsidRPr="00114A42">
        <w:rPr>
          <w:rFonts w:ascii="Times New Roman" w:hAnsi="Times New Roman" w:cs="Times New Roman"/>
          <w:sz w:val="24"/>
          <w:szCs w:val="24"/>
        </w:rPr>
        <w:t xml:space="preserve"> (подготовка и переподготовка кадров).</w:t>
      </w:r>
    </w:p>
    <w:p w:rsidR="00B83782" w:rsidRPr="00114A42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42">
        <w:rPr>
          <w:rFonts w:ascii="Times New Roman" w:hAnsi="Times New Roman" w:cs="Times New Roman"/>
          <w:sz w:val="24"/>
          <w:szCs w:val="24"/>
        </w:rPr>
        <w:t>Мероприятие направлено на подготовку, переподготовку и повышение кадров в сфере культуры, что поможет привлечь в отрасль высококвалифицированных, талантливых специалистов и повысить качество оказываемых населению культурных услуг.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6CE">
        <w:rPr>
          <w:rFonts w:ascii="Times New Roman" w:hAnsi="Times New Roman" w:cs="Times New Roman"/>
          <w:b/>
          <w:sz w:val="24"/>
          <w:szCs w:val="24"/>
        </w:rPr>
        <w:t>Раздел IV. Обоснование объема финансовых ресурсов, необходимых для реализации подпрограммы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3041"/>
      <w:proofErr w:type="gramStart"/>
      <w:r w:rsidRPr="009B06CE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за счет всех источников финансирования составляет 279790,50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рублей, в том числе за счет средств федерального бюджета – 12301,0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рублей, республиканского бюджета Чувашской Республики – 5263,0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тыс. </w:t>
      </w:r>
      <w:r w:rsidRPr="009B06CE">
        <w:rPr>
          <w:rFonts w:ascii="Times New Roman" w:hAnsi="Times New Roman" w:cs="Times New Roman"/>
          <w:sz w:val="24"/>
          <w:szCs w:val="24"/>
        </w:rPr>
        <w:t>рублей, бюджета Янтиковского района Чувашской Республики – 124121,70 тыс. руб., бюджет</w:t>
      </w:r>
      <w:r w:rsidR="00FC0192">
        <w:rPr>
          <w:rFonts w:ascii="Times New Roman" w:hAnsi="Times New Roman" w:cs="Times New Roman"/>
          <w:sz w:val="24"/>
          <w:szCs w:val="24"/>
        </w:rPr>
        <w:t>ов</w:t>
      </w:r>
      <w:r w:rsidRPr="009B06CE">
        <w:rPr>
          <w:rFonts w:ascii="Times New Roman" w:hAnsi="Times New Roman" w:cs="Times New Roman"/>
          <w:sz w:val="24"/>
          <w:szCs w:val="24"/>
        </w:rPr>
        <w:t xml:space="preserve"> сельских поселения Янтиковского района Чувашской Республики – 137755,40 тыс. руб., внебюджетных источников – 348,90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9B06CE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  <w:r w:rsidRPr="009B06CE">
        <w:rPr>
          <w:rFonts w:ascii="Times New Roman" w:hAnsi="Times New Roman" w:cs="Times New Roman"/>
          <w:sz w:val="24"/>
          <w:szCs w:val="24"/>
        </w:rPr>
        <w:t xml:space="preserve"> Показатели по годам и источникам </w:t>
      </w:r>
      <w:r w:rsidR="00FC0192">
        <w:rPr>
          <w:rFonts w:ascii="Times New Roman" w:hAnsi="Times New Roman" w:cs="Times New Roman"/>
          <w:sz w:val="24"/>
          <w:szCs w:val="24"/>
        </w:rPr>
        <w:t>финансирования приведены в таблице</w:t>
      </w:r>
      <w:r w:rsidRPr="009B06CE">
        <w:rPr>
          <w:rFonts w:ascii="Times New Roman" w:hAnsi="Times New Roman" w:cs="Times New Roman"/>
          <w:sz w:val="24"/>
          <w:szCs w:val="24"/>
        </w:rPr>
        <w:t xml:space="preserve"> 2.</w:t>
      </w:r>
    </w:p>
    <w:bookmarkEnd w:id="18"/>
    <w:p w:rsidR="00B83782" w:rsidRPr="00CD2CA3" w:rsidRDefault="00B83782" w:rsidP="00B837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782" w:rsidRPr="009B06CE" w:rsidRDefault="00B83782" w:rsidP="00B837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9" w:name="sub_1320"/>
      <w:r w:rsidRPr="009B06CE">
        <w:rPr>
          <w:rFonts w:ascii="Times New Roman" w:hAnsi="Times New Roman" w:cs="Times New Roman"/>
          <w:sz w:val="24"/>
          <w:szCs w:val="24"/>
        </w:rPr>
        <w:t>Таблица 2</w:t>
      </w:r>
    </w:p>
    <w:bookmarkEnd w:id="19"/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417"/>
        <w:gridCol w:w="1559"/>
        <w:gridCol w:w="1418"/>
        <w:gridCol w:w="1559"/>
        <w:gridCol w:w="1418"/>
      </w:tblGrid>
      <w:tr w:rsidR="00B83782" w:rsidRPr="009B06CE" w:rsidTr="00FC019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B83782" w:rsidRPr="009B06CE" w:rsidTr="00FC019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бюджета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юджета сельских поселений Янтиковского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FC0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(тыс. руб</w:t>
            </w:r>
            <w:r w:rsidR="00FC01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31550,0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1083,6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16832,9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11838,7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348,9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10855,1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4151,3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9443,8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8169,7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14374,7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6523,0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71873,5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32615,0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39249,0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782" w:rsidRPr="009B06CE" w:rsidTr="00FC019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279790,50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12301,0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5263,0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124121,7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137755,40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782" w:rsidRPr="009B06CE" w:rsidRDefault="00B83782" w:rsidP="00B83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6CE">
              <w:rPr>
                <w:rFonts w:ascii="Times New Roman" w:hAnsi="Times New Roman" w:cs="Times New Roman"/>
                <w:sz w:val="24"/>
                <w:szCs w:val="24"/>
              </w:rPr>
              <w:t>348,90</w:t>
            </w:r>
          </w:p>
        </w:tc>
      </w:tr>
    </w:tbl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82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83782" w:rsidSect="00FC0192">
          <w:type w:val="continuous"/>
          <w:pgSz w:w="11900" w:h="16800"/>
          <w:pgMar w:top="1985" w:right="1134" w:bottom="851" w:left="1134" w:header="720" w:footer="720" w:gutter="0"/>
          <w:cols w:space="720"/>
          <w:noEndnote/>
          <w:docGrid w:linePitch="299"/>
        </w:sectPr>
      </w:pP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за счет бюджетных ассигнований уточняются при формировании бюджета Янтиковского района Чувашской Республики на очередной финансовый год и плановый период</w:t>
      </w:r>
      <w:r w:rsidR="00FC0192">
        <w:rPr>
          <w:rFonts w:ascii="Times New Roman" w:hAnsi="Times New Roman" w:cs="Times New Roman"/>
          <w:sz w:val="24"/>
          <w:szCs w:val="24"/>
        </w:rPr>
        <w:t>.</w:t>
      </w:r>
    </w:p>
    <w:p w:rsidR="00B83782" w:rsidRPr="009B06CE" w:rsidRDefault="00B83782" w:rsidP="00B83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CE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подпрограммы за счет всех источников финансирования по годам реализации в разрезе мероприятий подпрограммы представлено в </w:t>
      </w:r>
      <w:r w:rsidRPr="00FC0192">
        <w:rPr>
          <w:rFonts w:ascii="Times New Roman" w:hAnsi="Times New Roman" w:cs="Times New Roman"/>
          <w:sz w:val="24"/>
          <w:szCs w:val="24"/>
        </w:rPr>
        <w:t>приложении № </w:t>
      </w:r>
      <w:r w:rsidRPr="009B06CE">
        <w:rPr>
          <w:rFonts w:ascii="Times New Roman" w:hAnsi="Times New Roman" w:cs="Times New Roman"/>
          <w:sz w:val="24"/>
          <w:szCs w:val="24"/>
        </w:rPr>
        <w:t>1 к подпрограмме.</w:t>
      </w:r>
    </w:p>
    <w:p w:rsidR="00B83782" w:rsidRPr="009B06CE" w:rsidRDefault="00B83782" w:rsidP="00B83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192" w:rsidRDefault="00FC0192" w:rsidP="004F5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C0192" w:rsidSect="00B83782">
          <w:type w:val="continuous"/>
          <w:pgSz w:w="11900" w:h="16800"/>
          <w:pgMar w:top="1134" w:right="851" w:bottom="1134" w:left="1985" w:header="720" w:footer="720" w:gutter="0"/>
          <w:cols w:space="720"/>
          <w:noEndnote/>
          <w:docGrid w:linePitch="299"/>
        </w:sectPr>
      </w:pPr>
    </w:p>
    <w:p w:rsidR="00FC0192" w:rsidRPr="00D06392" w:rsidRDefault="00FC0192" w:rsidP="00FC0192">
      <w:pPr>
        <w:pStyle w:val="3"/>
      </w:pPr>
      <w:r w:rsidRPr="00D06392">
        <w:lastRenderedPageBreak/>
        <w:t>Приложение № </w:t>
      </w:r>
      <w:r>
        <w:t>1</w:t>
      </w:r>
      <w:r w:rsidRPr="00D06392">
        <w:br/>
        <w:t xml:space="preserve">к </w:t>
      </w:r>
      <w:r w:rsidRPr="00FC0192">
        <w:t>подпрограмме</w:t>
      </w:r>
      <w:r w:rsidRPr="00D06392">
        <w:t xml:space="preserve"> </w:t>
      </w:r>
      <w:r>
        <w:t>«</w:t>
      </w:r>
      <w:r w:rsidRPr="00D06392">
        <w:t>Развитие культуры</w:t>
      </w:r>
      <w:r w:rsidRPr="00D06392">
        <w:br/>
        <w:t xml:space="preserve">в </w:t>
      </w:r>
      <w:r>
        <w:t>Янтиковском районе»</w:t>
      </w:r>
      <w:r w:rsidRPr="00D06392">
        <w:br/>
      </w:r>
      <w:r>
        <w:t xml:space="preserve">муниципальной </w:t>
      </w:r>
      <w:r w:rsidRPr="00D06392">
        <w:t>программы</w:t>
      </w:r>
      <w:r w:rsidRPr="00D06392">
        <w:br/>
      </w:r>
      <w:r>
        <w:t xml:space="preserve">Янтиковского района </w:t>
      </w:r>
      <w:r w:rsidRPr="00D06392">
        <w:t>Чувашской Республики</w:t>
      </w:r>
      <w:r>
        <w:t xml:space="preserve"> «</w:t>
      </w:r>
      <w:r w:rsidRPr="00D06392">
        <w:t>Развитие культуры</w:t>
      </w:r>
      <w:r>
        <w:t xml:space="preserve">» </w:t>
      </w:r>
    </w:p>
    <w:p w:rsidR="00FC0192" w:rsidRPr="00D06392" w:rsidRDefault="00FC0192" w:rsidP="00FC0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192" w:rsidRPr="00D06392" w:rsidRDefault="00FC0192" w:rsidP="00FC01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392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Pr="00D06392">
        <w:rPr>
          <w:rFonts w:ascii="Times New Roman" w:hAnsi="Times New Roman" w:cs="Times New Roman"/>
          <w:b/>
          <w:sz w:val="24"/>
          <w:szCs w:val="24"/>
        </w:rPr>
        <w:br/>
        <w:t xml:space="preserve">реализации подпрограммы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06392">
        <w:rPr>
          <w:rFonts w:ascii="Times New Roman" w:hAnsi="Times New Roman" w:cs="Times New Roman"/>
          <w:b/>
          <w:sz w:val="24"/>
          <w:szCs w:val="24"/>
        </w:rPr>
        <w:t>Развитие культуры в Янтиковском районе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Янтиковско</w:t>
      </w:r>
      <w:r>
        <w:rPr>
          <w:rFonts w:ascii="Times New Roman" w:hAnsi="Times New Roman" w:cs="Times New Roman"/>
          <w:b/>
          <w:sz w:val="24"/>
          <w:szCs w:val="24"/>
        </w:rPr>
        <w:t>го района Чувашской Республики «Развитие культуры»</w:t>
      </w:r>
      <w:r w:rsidRPr="00D06392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</w:t>
      </w: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5"/>
        <w:tblW w:w="14136" w:type="dxa"/>
        <w:tblLayout w:type="fixed"/>
        <w:tblLook w:val="04A0" w:firstRow="1" w:lastRow="0" w:firstColumn="1" w:lastColumn="0" w:noHBand="0" w:noVBand="1"/>
      </w:tblPr>
      <w:tblGrid>
        <w:gridCol w:w="959"/>
        <w:gridCol w:w="1447"/>
        <w:gridCol w:w="1322"/>
        <w:gridCol w:w="1340"/>
        <w:gridCol w:w="1054"/>
        <w:gridCol w:w="944"/>
        <w:gridCol w:w="121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FC0192" w:rsidRPr="0033044C" w:rsidTr="00FC0192">
        <w:tc>
          <w:tcPr>
            <w:tcW w:w="959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447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 Янтиковского района Чувашской Республики (основного мероприятия, мероприятия)</w:t>
            </w:r>
          </w:p>
        </w:tc>
        <w:tc>
          <w:tcPr>
            <w:tcW w:w="1322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подпрограммы муниципальной программы Янтиковского района Чувашской Республики</w:t>
            </w:r>
          </w:p>
        </w:tc>
        <w:tc>
          <w:tcPr>
            <w:tcW w:w="1340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98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Pr="00FC0192">
              <w:rPr>
                <w:rFonts w:ascii="Times New Roman" w:hAnsi="Times New Roman" w:cs="Times New Roman"/>
                <w:b/>
                <w:sz w:val="20"/>
                <w:szCs w:val="20"/>
              </w:rPr>
              <w:t>бюджетной классификации</w:t>
            </w:r>
          </w:p>
        </w:tc>
        <w:tc>
          <w:tcPr>
            <w:tcW w:w="1211" w:type="dxa"/>
            <w:vMerge w:val="restart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859" w:type="dxa"/>
            <w:gridSpan w:val="9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по годам, тыс. рублей</w:t>
            </w:r>
          </w:p>
        </w:tc>
      </w:tr>
      <w:tr w:rsidR="00FC0192" w:rsidRPr="0033044C" w:rsidTr="00FC0192">
        <w:tc>
          <w:tcPr>
            <w:tcW w:w="959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19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211" w:type="dxa"/>
            <w:vMerge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2026-2030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2031-2035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Янтиковском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31550,1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32619,9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14374,7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71873,5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10855,1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1083,6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4151,3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16832,9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9443,8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6523,0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32615,0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11838,7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постоянного мониторинга состояния объектов культурного наследия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 xml:space="preserve">сектор социального развития и архивного дела администрации Янтиковского района (далее -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Сектор соцразвития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1B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Чувашской Республики,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проектно-изыскательских, противоаварийных,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формирование национальной библиотеки Чувашской Республики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бюджетные учреждения культуры Янтиковского района Чувашской Республики-библиотеки, участники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сельские поселения Янтиковского района Чувашской Республики*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Прирост посещений общедоступных (публичных) библиотек, а также культурно-массовых мероприятий, проводимых в библиотеках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общедоступных библиотек (на 1 жителя в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4424,7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13D9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32188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4410,7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2261,5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11307,5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4758E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F03470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осуществление просветительской, патриотической и военно-патриотической работы среди молодежи, в том числе на базе музеев, многофункциональных культурных центров, клубных учреждений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Республики-музеи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музеев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Посещаемость муниципальных музеев (на 1 жителя в год)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Пополнение фондов муниципальных музеев Янтиковского района Чувашской Республики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Ц410370760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F03470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03470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отрасли, использование новейших коммуникационных технологий для расширения доступа населения к культурным ценностям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– Янтиковский районный архив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документов государственных архивов, находящихся в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условиях, обеспечивающих их постоянное (вечное) хранение, в общем количестве архивных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4.1.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хранения, комплектования, учета и использования документов архивного фонда Янтиковского района Чувашской Республики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расширение гастрольной деятельности и передвижных форм работы государственных театрально-концертных организаций, направленных на обеспечение равных возможностей доступа жителей малых городов и сел республики к культурным благам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соисполнитель - отдел строительства, дорожного и ЖКХ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Янтиковского района,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бюджет Янтиковского района Чувашской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5.1.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 и популяризация лучших традиций отечественного театрального, музыкального, хореографического искусства и художественного творчества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Ц410570420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696,2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поддержка народных художественных промыслов и ремесел путем предоставления грантов, целевых субсидий и иных форм государственного финансирования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9368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формирований, 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6.1.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народного творчества и культурно-досуговой деятельности населения.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21789,6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51749,0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9368,0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11792,7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8169,7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7849,8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39249,0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Ц410740390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328,9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Мероприятие 6.2.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участию коллективов самодеятельного народного творчества в межрегиональных, всероссийских и международных художественно-творческих мероприятиях и культурных акциях.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C0192" w:rsidRPr="00114A4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Default="00FC0192" w:rsidP="00FC0192">
            <w:r w:rsidRPr="004A78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Default="00FC0192" w:rsidP="00FC0192">
            <w:r w:rsidRPr="00EA7CC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7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Бухгалтерское, финансовое и хозяйственно-эксплуатационное обслуживание муниципальных учреждений Янтиковского района, подведомственных администрации Янтиковского района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бюджетных учреждений культуры Янтиковского района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– МКУ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Янтиковского района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Ц410840700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1496,8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1254,5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6272,5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5F1C04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5F1C04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8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фестивалей, конкурсов, торжественных вечеров, концертов и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иных зрелищных мероприятий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8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иятие 8.1.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проведение фестивалей, конкурсов, торжественных вечеров, концертов и иных зрелищных мероприятий.</w:t>
            </w:r>
          </w:p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200,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оказания доступных и качественных услуг государствен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ными учреждениями культуры, архивами и образовательными организациями в сфере культуры и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интенсивная модернизация материально-технической базы,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инфраструктуры учреждений культуры, пополнение музейных и библиотечных фондов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9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 xml:space="preserve">% по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lastRenderedPageBreak/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10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Строительство и реконструкция учреждений культуры, архивов, образовательных организаций в сфере культуры и искусства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и текущего ремонта зданий и помещений муниципальных учреждений культуры, архива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мероприятием 10</w:t>
            </w:r>
          </w:p>
        </w:tc>
        <w:tc>
          <w:tcPr>
            <w:tcW w:w="5871" w:type="dxa"/>
            <w:gridSpan w:val="5"/>
          </w:tcPr>
          <w:p w:rsidR="00FC0192" w:rsidRPr="0088303E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% по отношению к 2017 году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11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Мероприятия, связанные с подготовкой и проведением празднования 100-летия образования Чувашской автономной области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Реставрация объектов культурного наследия и ремонт зданий культурно-досуговых учреждений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1101,9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15900,0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10850,6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1035,7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4149,4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Ц411417090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Ц4114L5090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анные с основным мероприятием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88303E" w:rsidRDefault="00FC0192" w:rsidP="00FC01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88303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12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муниципальных учреждений культуры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 культуры Янтиковского района Чувашской Республики, сельские поселения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5193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BB4E06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12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населения, экземпляров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651" w:type="dxa"/>
          </w:tcPr>
          <w:p w:rsidR="00FC0192" w:rsidRPr="003D6BAF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6BAF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человек.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1546,9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1446,0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Ц4115L5193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BB4E06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F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Ц4115L4670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C8776E" w:rsidRDefault="00FC0192" w:rsidP="00FC01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13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Культурная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Обеспечение инструментами, оборудованием и материалами детских музыкальных, художественных и хореографических школ, училищ и школ искусств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Сектор соцразвития, соисполнитель - </w:t>
            </w:r>
            <w:r w:rsidRPr="00F91B0F">
              <w:rPr>
                <w:rFonts w:ascii="Times New Roman" w:hAnsi="Times New Roman" w:cs="Times New Roman"/>
                <w:sz w:val="20"/>
                <w:szCs w:val="20"/>
              </w:rPr>
              <w:t>МБУ ДО «Янтиковская детская школа искусств»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13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78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инструментами, оборудованием и материалами детских музыкальных, художественных и хореографических школ, училищ и </w:t>
            </w:r>
            <w:r w:rsidRPr="008E3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 искусств.</w:t>
            </w:r>
          </w:p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8E3783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8E3783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E66F45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F4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14136" w:type="dxa"/>
            <w:gridSpan w:val="16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8776E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условий для сохранения, развития культурного потенциала и формирования единого культурного пространства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14</w:t>
            </w: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регионального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Творческие люди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Поддержка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- Сектор соцразвития, соисполнители -</w:t>
            </w:r>
          </w:p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бюджетные учреждения культуры Янтиковского района </w:t>
            </w: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</w:t>
            </w: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bottom w:val="nil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показатели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8303E">
              <w:rPr>
                <w:rFonts w:ascii="Times New Roman" w:hAnsi="Times New Roman" w:cs="Times New Roman"/>
                <w:sz w:val="20"/>
                <w:szCs w:val="20"/>
              </w:rPr>
              <w:t>программы, подпрограммы, увяз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анные с основным мероприятием 14</w:t>
            </w: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государственных услуг в сфере культуры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</w:tr>
      <w:tr w:rsidR="00FC0192" w:rsidRPr="0033044C" w:rsidTr="00FC0192">
        <w:tc>
          <w:tcPr>
            <w:tcW w:w="2406" w:type="dxa"/>
            <w:gridSpan w:val="2"/>
            <w:tcBorders>
              <w:top w:val="nil"/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1" w:type="dxa"/>
            <w:gridSpan w:val="5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культуры, % по отношению к 2017 году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>Мероприятие 14.1.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E43C6A" w:rsidRDefault="00FC0192" w:rsidP="00FC01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>Профессионалы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t xml:space="preserve"> (подготовка и переподготов</w:t>
            </w:r>
            <w:r w:rsidRPr="00E43C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 кадров).</w:t>
            </w:r>
          </w:p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E43C6A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Default="00FC0192" w:rsidP="00FC0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114A42" w:rsidRDefault="00FC0192" w:rsidP="00FC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 Янтиковского района Чувашской Республики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0192" w:rsidRPr="0033044C" w:rsidTr="00FC0192">
        <w:tc>
          <w:tcPr>
            <w:tcW w:w="959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44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1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1" w:type="dxa"/>
          </w:tcPr>
          <w:p w:rsidR="00FC0192" w:rsidRPr="0033044C" w:rsidRDefault="00FC0192" w:rsidP="00FC0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4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478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──────────────────────────────</w:t>
      </w: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20" w:name="sub_1111"/>
      <w:r w:rsidRPr="001E3478">
        <w:rPr>
          <w:rFonts w:ascii="Times New Roman" w:hAnsi="Times New Roman" w:cs="Times New Roman"/>
          <w:sz w:val="20"/>
          <w:szCs w:val="20"/>
        </w:rPr>
        <w:t>* Мероприятия реализуются по согласованию с исполнителем.</w:t>
      </w:r>
    </w:p>
    <w:bookmarkEnd w:id="20"/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0192" w:rsidRPr="001E3478" w:rsidRDefault="00FC0192" w:rsidP="00FC01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74F9" w:rsidRPr="003874F9" w:rsidRDefault="003874F9" w:rsidP="00FC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4F9" w:rsidRPr="003874F9" w:rsidSect="00FC0192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CF0"/>
    <w:multiLevelType w:val="hybridMultilevel"/>
    <w:tmpl w:val="3616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861"/>
    <w:multiLevelType w:val="hybridMultilevel"/>
    <w:tmpl w:val="A0C890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44812"/>
    <w:multiLevelType w:val="hybridMultilevel"/>
    <w:tmpl w:val="4CC0D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80F433B"/>
    <w:multiLevelType w:val="hybridMultilevel"/>
    <w:tmpl w:val="ECA2C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9F"/>
    <w:rsid w:val="000C41D0"/>
    <w:rsid w:val="000C7743"/>
    <w:rsid w:val="000D212D"/>
    <w:rsid w:val="002D4DD3"/>
    <w:rsid w:val="00383D67"/>
    <w:rsid w:val="003874F9"/>
    <w:rsid w:val="004F54A6"/>
    <w:rsid w:val="005A5B91"/>
    <w:rsid w:val="0071112F"/>
    <w:rsid w:val="00752369"/>
    <w:rsid w:val="00837F81"/>
    <w:rsid w:val="00844BB2"/>
    <w:rsid w:val="0096276C"/>
    <w:rsid w:val="009D541A"/>
    <w:rsid w:val="00A54439"/>
    <w:rsid w:val="00AD4563"/>
    <w:rsid w:val="00B83782"/>
    <w:rsid w:val="00BB0E8A"/>
    <w:rsid w:val="00C35648"/>
    <w:rsid w:val="00CA199F"/>
    <w:rsid w:val="00D15181"/>
    <w:rsid w:val="00D31C4E"/>
    <w:rsid w:val="00E0123F"/>
    <w:rsid w:val="00E11F5D"/>
    <w:rsid w:val="00E505CE"/>
    <w:rsid w:val="00F91B0F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5C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4A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15181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15181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1112F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112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1112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111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05CE"/>
    <w:rPr>
      <w:rFonts w:ascii="Times New Roman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505CE"/>
  </w:style>
  <w:style w:type="character" w:customStyle="1" w:styleId="a9">
    <w:name w:val="Цветовое выделение"/>
    <w:uiPriority w:val="99"/>
    <w:rsid w:val="00E505C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505CE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E505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505C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E505CE"/>
  </w:style>
  <w:style w:type="paragraph" w:styleId="af2">
    <w:name w:val="Balloon Text"/>
    <w:basedOn w:val="a"/>
    <w:link w:val="af3"/>
    <w:uiPriority w:val="99"/>
    <w:semiHidden/>
    <w:unhideWhenUsed/>
    <w:rsid w:val="00E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05CE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E505CE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505CE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05C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F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C0192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19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05CE"/>
    <w:pPr>
      <w:keepNext/>
      <w:spacing w:after="0" w:line="240" w:lineRule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1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F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F54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54A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15181"/>
    <w:pPr>
      <w:spacing w:after="0" w:line="240" w:lineRule="auto"/>
      <w:ind w:right="489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D15181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71112F"/>
    <w:pPr>
      <w:spacing w:after="0" w:line="240" w:lineRule="auto"/>
      <w:ind w:left="-108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71112F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71112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71112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505CE"/>
    <w:rPr>
      <w:rFonts w:ascii="Times New Roman" w:hAnsi="Times New Roman" w:cs="Times New Roman"/>
      <w:b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505CE"/>
  </w:style>
  <w:style w:type="character" w:customStyle="1" w:styleId="a9">
    <w:name w:val="Цветовое выделение"/>
    <w:uiPriority w:val="99"/>
    <w:rsid w:val="00E505CE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E505CE"/>
    <w:rPr>
      <w:b w:val="0"/>
      <w:bCs w:val="0"/>
      <w:color w:val="106BBE"/>
    </w:rPr>
  </w:style>
  <w:style w:type="paragraph" w:customStyle="1" w:styleId="ab">
    <w:name w:val="Текст (справк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c">
    <w:name w:val="Комментарий"/>
    <w:basedOn w:val="ab"/>
    <w:next w:val="a"/>
    <w:uiPriority w:val="99"/>
    <w:rsid w:val="00E505C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505CE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E505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 для Текст"/>
    <w:uiPriority w:val="99"/>
    <w:rsid w:val="00E505CE"/>
  </w:style>
  <w:style w:type="paragraph" w:styleId="af2">
    <w:name w:val="Balloon Text"/>
    <w:basedOn w:val="a"/>
    <w:link w:val="af3"/>
    <w:uiPriority w:val="99"/>
    <w:semiHidden/>
    <w:unhideWhenUsed/>
    <w:rsid w:val="00E5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05CE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E505CE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unhideWhenUsed/>
    <w:rsid w:val="00E505CE"/>
    <w:pPr>
      <w:spacing w:after="0" w:line="240" w:lineRule="auto"/>
      <w:ind w:left="10490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505C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0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F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unhideWhenUsed/>
    <w:rsid w:val="00FC0192"/>
    <w:pPr>
      <w:spacing w:after="0" w:line="240" w:lineRule="auto"/>
      <w:ind w:left="10065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01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308460.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ik_cult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67</Pages>
  <Words>13037</Words>
  <Characters>74317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 Кириллова</dc:creator>
  <cp:lastModifiedBy>Светлана Петровна Иванова</cp:lastModifiedBy>
  <cp:revision>7</cp:revision>
  <cp:lastPrinted>2019-06-20T05:28:00Z</cp:lastPrinted>
  <dcterms:created xsi:type="dcterms:W3CDTF">2019-06-20T05:29:00Z</dcterms:created>
  <dcterms:modified xsi:type="dcterms:W3CDTF">2019-08-22T05:38:00Z</dcterms:modified>
</cp:coreProperties>
</file>