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A9" w:rsidRDefault="00A61CA9"/>
    <w:tbl>
      <w:tblPr>
        <w:tblW w:w="4977" w:type="pct"/>
        <w:tblInd w:w="108" w:type="dxa"/>
        <w:tblLook w:val="04A0"/>
      </w:tblPr>
      <w:tblGrid>
        <w:gridCol w:w="4359"/>
        <w:gridCol w:w="1091"/>
        <w:gridCol w:w="4359"/>
      </w:tblGrid>
      <w:tr w:rsidR="00A61CA9" w:rsidTr="00B928A7">
        <w:trPr>
          <w:cantSplit/>
          <w:trHeight w:val="99"/>
        </w:trPr>
        <w:tc>
          <w:tcPr>
            <w:tcW w:w="2222" w:type="pct"/>
          </w:tcPr>
          <w:p w:rsidR="00A61CA9" w:rsidRDefault="00A61CA9" w:rsidP="00B928A7">
            <w:pPr>
              <w:pStyle w:val="af5"/>
              <w:ind w:firstLine="540"/>
              <w:jc w:val="center"/>
              <w:rPr>
                <w:rFonts w:ascii="Baltica Chv" w:hAnsi="Baltica Chv" w:cs="Times New Roman"/>
                <w:b/>
                <w:bCs/>
                <w:iCs/>
                <w:lang w:eastAsia="en-US"/>
              </w:rPr>
            </w:pPr>
            <w:r>
              <w:rPr>
                <w:noProof/>
                <w:sz w:val="20"/>
                <w:szCs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-377825</wp:posOffset>
                  </wp:positionV>
                  <wp:extent cx="732155" cy="69723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32155" cy="697230"/>
                          </a:xfrm>
                          <a:prstGeom prst="rect">
                            <a:avLst/>
                          </a:prstGeom>
                          <a:noFill/>
                        </pic:spPr>
                      </pic:pic>
                    </a:graphicData>
                  </a:graphic>
                </wp:anchor>
              </w:drawing>
            </w:r>
            <w:r>
              <w:rPr>
                <w:rFonts w:ascii="Baltica Chv" w:hAnsi="Baltica Chv" w:cs="Times New Roman"/>
                <w:b/>
                <w:bCs/>
                <w:iCs/>
                <w:sz w:val="22"/>
                <w:szCs w:val="22"/>
                <w:lang w:eastAsia="en-US"/>
              </w:rPr>
              <w:t xml:space="preserve">                                                                                                                                                                                                                                                                                                                                                                                                                                                                                                                                                                                                                                                                                                                                                                                                                                                                                                                                                                                                                                                                                                                                                                                                                                                                                                                                                                                                                                                                                                                                                                                                                                                                                                                                                                                                                                                                                                                                                                                                                                                                                                                                                                                                                 </w:t>
            </w:r>
          </w:p>
          <w:p w:rsidR="00A61CA9" w:rsidRDefault="00A61CA9" w:rsidP="00B928A7">
            <w:pPr>
              <w:pStyle w:val="af5"/>
              <w:ind w:firstLine="540"/>
              <w:jc w:val="center"/>
              <w:rPr>
                <w:rFonts w:ascii="Baltica Chv" w:hAnsi="Baltica Chv" w:cs="Baltica Chv"/>
                <w:b/>
                <w:bCs/>
                <w:iCs/>
                <w:lang w:eastAsia="en-US"/>
              </w:rPr>
            </w:pPr>
            <w:r>
              <w:rPr>
                <w:rFonts w:ascii="Times New Roman" w:hAnsi="Times New Roman" w:cs="Times New Roman"/>
                <w:b/>
                <w:bCs/>
                <w:iCs/>
                <w:sz w:val="22"/>
                <w:szCs w:val="22"/>
                <w:lang w:eastAsia="en-US"/>
              </w:rPr>
              <w:t>ЧĂ</w:t>
            </w:r>
            <w:proofErr w:type="gramStart"/>
            <w:r>
              <w:rPr>
                <w:rFonts w:ascii="Times New Roman" w:hAnsi="Times New Roman" w:cs="Times New Roman"/>
                <w:b/>
                <w:bCs/>
                <w:iCs/>
                <w:sz w:val="22"/>
                <w:szCs w:val="22"/>
                <w:lang w:eastAsia="en-US"/>
              </w:rPr>
              <w:t>ВАШ</w:t>
            </w:r>
            <w:proofErr w:type="gramEnd"/>
            <w:r>
              <w:rPr>
                <w:rFonts w:ascii="Baltica Chv" w:hAnsi="Baltica Chv" w:cs="Baltica Chv"/>
                <w:b/>
                <w:bCs/>
                <w:iCs/>
                <w:sz w:val="22"/>
                <w:szCs w:val="22"/>
                <w:lang w:eastAsia="en-US"/>
              </w:rPr>
              <w:t xml:space="preserve"> </w:t>
            </w:r>
            <w:r>
              <w:rPr>
                <w:rFonts w:ascii="Times New Roman" w:hAnsi="Times New Roman" w:cs="Times New Roman"/>
                <w:b/>
                <w:bCs/>
                <w:iCs/>
                <w:sz w:val="22"/>
                <w:szCs w:val="22"/>
                <w:lang w:eastAsia="en-US"/>
              </w:rPr>
              <w:t>РЕСПУБЛИКИ</w:t>
            </w:r>
          </w:p>
          <w:p w:rsidR="00A61CA9" w:rsidRDefault="00A61CA9" w:rsidP="00B928A7">
            <w:pPr>
              <w:pStyle w:val="af5"/>
              <w:ind w:firstLine="540"/>
              <w:jc w:val="center"/>
              <w:rPr>
                <w:rFonts w:ascii="Baltica Chv" w:hAnsi="Baltica Chv" w:cs="Times New Roman"/>
                <w:b/>
                <w:bCs/>
                <w:iCs/>
                <w:lang w:eastAsia="en-US"/>
              </w:rPr>
            </w:pPr>
            <w:r>
              <w:rPr>
                <w:rFonts w:ascii="Times New Roman" w:hAnsi="Times New Roman" w:cs="Times New Roman"/>
                <w:b/>
                <w:bCs/>
                <w:iCs/>
                <w:sz w:val="22"/>
                <w:szCs w:val="22"/>
                <w:lang w:eastAsia="en-US"/>
              </w:rPr>
              <w:t>ÇĚРПӲ РАЙОНĔ</w:t>
            </w:r>
          </w:p>
        </w:tc>
        <w:tc>
          <w:tcPr>
            <w:tcW w:w="556" w:type="pct"/>
            <w:vMerge w:val="restart"/>
          </w:tcPr>
          <w:p w:rsidR="00A61CA9" w:rsidRDefault="00A61CA9" w:rsidP="00B928A7">
            <w:pPr>
              <w:pStyle w:val="af5"/>
              <w:ind w:firstLine="540"/>
              <w:jc w:val="center"/>
              <w:rPr>
                <w:rFonts w:ascii="Times New Roman" w:hAnsi="Times New Roman"/>
                <w:b/>
                <w:bCs/>
                <w:lang w:eastAsia="en-US"/>
              </w:rPr>
            </w:pPr>
          </w:p>
        </w:tc>
        <w:tc>
          <w:tcPr>
            <w:tcW w:w="2222" w:type="pct"/>
          </w:tcPr>
          <w:p w:rsidR="00A61CA9" w:rsidRDefault="00A61CA9" w:rsidP="00B928A7">
            <w:pPr>
              <w:pStyle w:val="af5"/>
              <w:ind w:firstLine="540"/>
              <w:jc w:val="center"/>
              <w:rPr>
                <w:rFonts w:ascii="Times New Roman" w:hAnsi="Times New Roman" w:cs="Times New Roman"/>
                <w:b/>
                <w:bCs/>
                <w:iCs/>
                <w:lang w:eastAsia="en-US"/>
              </w:rPr>
            </w:pPr>
          </w:p>
          <w:p w:rsidR="00A61CA9" w:rsidRDefault="00A61CA9" w:rsidP="00B928A7">
            <w:pPr>
              <w:pStyle w:val="af5"/>
              <w:ind w:firstLine="540"/>
              <w:jc w:val="center"/>
              <w:rPr>
                <w:rStyle w:val="af4"/>
                <w:b w:val="0"/>
                <w:bCs/>
                <w:sz w:val="20"/>
                <w:szCs w:val="20"/>
              </w:rPr>
            </w:pPr>
            <w:r>
              <w:rPr>
                <w:rFonts w:ascii="Times New Roman" w:hAnsi="Times New Roman" w:cs="Times New Roman"/>
                <w:b/>
                <w:bCs/>
                <w:iCs/>
                <w:sz w:val="22"/>
                <w:szCs w:val="22"/>
                <w:lang w:eastAsia="en-US"/>
              </w:rPr>
              <w:t>ЧУВАШСКАЯ РЕСПУБЛИКА</w:t>
            </w:r>
            <w:r>
              <w:rPr>
                <w:rStyle w:val="af4"/>
                <w:rFonts w:ascii="Times New Roman" w:hAnsi="Times New Roman" w:cs="Times New Roman"/>
                <w:iCs/>
                <w:sz w:val="22"/>
                <w:szCs w:val="22"/>
                <w:lang w:eastAsia="en-US"/>
              </w:rPr>
              <w:t xml:space="preserve"> </w:t>
            </w:r>
          </w:p>
          <w:p w:rsidR="00A61CA9" w:rsidRDefault="00A61CA9" w:rsidP="00B928A7">
            <w:pPr>
              <w:pStyle w:val="af5"/>
              <w:ind w:firstLine="540"/>
              <w:jc w:val="center"/>
            </w:pPr>
            <w:r>
              <w:rPr>
                <w:rFonts w:ascii="Times New Roman" w:hAnsi="Times New Roman" w:cs="Times New Roman"/>
                <w:b/>
                <w:bCs/>
                <w:iCs/>
                <w:sz w:val="22"/>
                <w:szCs w:val="22"/>
                <w:lang w:eastAsia="en-US"/>
              </w:rPr>
              <w:t>ЦИВИЛЬСКИЙ РАЙОН</w:t>
            </w:r>
          </w:p>
        </w:tc>
      </w:tr>
      <w:tr w:rsidR="00A61CA9" w:rsidTr="00B928A7">
        <w:trPr>
          <w:cantSplit/>
          <w:trHeight w:val="2334"/>
        </w:trPr>
        <w:tc>
          <w:tcPr>
            <w:tcW w:w="2222" w:type="pct"/>
          </w:tcPr>
          <w:p w:rsidR="00A61CA9" w:rsidRPr="007012A9" w:rsidRDefault="00A61CA9" w:rsidP="00B928A7">
            <w:pPr>
              <w:pStyle w:val="af5"/>
              <w:ind w:firstLine="540"/>
              <w:jc w:val="center"/>
              <w:rPr>
                <w:rFonts w:ascii="Baltica Chv" w:hAnsi="Baltica Chv" w:cs="Times New Roman"/>
                <w:b/>
                <w:bCs/>
                <w:iCs/>
                <w:lang w:eastAsia="en-US"/>
              </w:rPr>
            </w:pPr>
          </w:p>
          <w:p w:rsidR="00A61CA9" w:rsidRPr="007012A9" w:rsidRDefault="00A61CA9" w:rsidP="00B928A7">
            <w:pPr>
              <w:pStyle w:val="af5"/>
              <w:ind w:firstLine="540"/>
              <w:jc w:val="center"/>
              <w:rPr>
                <w:rFonts w:ascii="Baltica Chv" w:hAnsi="Baltica Chv" w:cs="Times New Roman"/>
                <w:b/>
                <w:bCs/>
                <w:iCs/>
                <w:lang w:eastAsia="en-US"/>
              </w:rPr>
            </w:pPr>
            <w:r w:rsidRPr="007012A9">
              <w:rPr>
                <w:rFonts w:ascii="Times New Roman" w:hAnsi="Times New Roman" w:cs="Times New Roman"/>
                <w:b/>
                <w:bCs/>
                <w:iCs/>
                <w:sz w:val="22"/>
                <w:szCs w:val="22"/>
                <w:lang w:eastAsia="en-US"/>
              </w:rPr>
              <w:t>ÇĚРПӲ</w:t>
            </w:r>
            <w:r w:rsidRPr="007012A9">
              <w:rPr>
                <w:rFonts w:ascii="Baltica Chv" w:hAnsi="Baltica Chv" w:cs="Baltica Chv"/>
                <w:b/>
                <w:bCs/>
                <w:iCs/>
                <w:sz w:val="22"/>
                <w:szCs w:val="22"/>
                <w:lang w:eastAsia="en-US"/>
              </w:rPr>
              <w:t xml:space="preserve"> </w:t>
            </w:r>
            <w:r w:rsidRPr="007012A9">
              <w:rPr>
                <w:rFonts w:ascii="Times New Roman" w:hAnsi="Times New Roman" w:cs="Times New Roman"/>
                <w:b/>
                <w:bCs/>
                <w:iCs/>
                <w:sz w:val="22"/>
                <w:szCs w:val="22"/>
                <w:lang w:eastAsia="en-US"/>
              </w:rPr>
              <w:t>РАЙОН</w:t>
            </w:r>
            <w:r w:rsidRPr="007012A9">
              <w:rPr>
                <w:rFonts w:ascii="Baltica Chv" w:hAnsi="Baltica Chv" w:cs="Baltica Chv"/>
                <w:b/>
                <w:bCs/>
                <w:iCs/>
                <w:sz w:val="22"/>
                <w:szCs w:val="22"/>
                <w:lang w:eastAsia="en-US"/>
              </w:rPr>
              <w:t xml:space="preserve"> </w:t>
            </w:r>
          </w:p>
          <w:p w:rsidR="00A61CA9" w:rsidRPr="007012A9" w:rsidRDefault="00A61CA9" w:rsidP="00B928A7">
            <w:pPr>
              <w:pStyle w:val="af5"/>
              <w:ind w:firstLine="540"/>
              <w:jc w:val="center"/>
              <w:rPr>
                <w:rFonts w:ascii="Times New Roman" w:hAnsi="Times New Roman" w:cs="Times New Roman"/>
                <w:b/>
                <w:bCs/>
                <w:iCs/>
                <w:lang w:eastAsia="en-US"/>
              </w:rPr>
            </w:pPr>
            <w:r w:rsidRPr="007012A9">
              <w:rPr>
                <w:rFonts w:ascii="Times New Roman" w:hAnsi="Times New Roman" w:cs="Times New Roman"/>
                <w:b/>
                <w:bCs/>
                <w:iCs/>
                <w:sz w:val="22"/>
                <w:szCs w:val="22"/>
                <w:lang w:eastAsia="en-US"/>
              </w:rPr>
              <w:t>АДМИНИСТРАЦИЙĔ</w:t>
            </w:r>
          </w:p>
          <w:p w:rsidR="00A61CA9" w:rsidRPr="007012A9" w:rsidRDefault="00A61CA9" w:rsidP="00B928A7">
            <w:pPr>
              <w:pStyle w:val="af5"/>
              <w:ind w:firstLine="540"/>
              <w:jc w:val="center"/>
              <w:rPr>
                <w:rFonts w:ascii="Baltica Chv" w:hAnsi="Baltica Chv" w:cs="Times New Roman"/>
                <w:b/>
                <w:bCs/>
                <w:lang w:eastAsia="en-US"/>
              </w:rPr>
            </w:pPr>
          </w:p>
          <w:p w:rsidR="00A61CA9" w:rsidRPr="007012A9" w:rsidRDefault="00A61CA9" w:rsidP="00B928A7">
            <w:pPr>
              <w:pStyle w:val="af5"/>
              <w:ind w:firstLine="540"/>
              <w:jc w:val="center"/>
              <w:rPr>
                <w:rStyle w:val="af4"/>
                <w:bCs/>
                <w:iCs/>
                <w:color w:val="auto"/>
                <w:sz w:val="20"/>
                <w:szCs w:val="20"/>
              </w:rPr>
            </w:pPr>
            <w:r w:rsidRPr="007012A9">
              <w:rPr>
                <w:rStyle w:val="af4"/>
                <w:rFonts w:ascii="Times New Roman" w:hAnsi="Times New Roman" w:cs="Times New Roman"/>
                <w:iCs/>
                <w:color w:val="auto"/>
                <w:sz w:val="22"/>
                <w:szCs w:val="22"/>
                <w:lang w:eastAsia="en-US"/>
              </w:rPr>
              <w:t>ЙЫШĂНУ</w:t>
            </w:r>
          </w:p>
          <w:p w:rsidR="00A61CA9" w:rsidRPr="007012A9" w:rsidRDefault="00A61CA9" w:rsidP="00B928A7">
            <w:pPr>
              <w:pStyle w:val="af5"/>
              <w:ind w:firstLine="540"/>
              <w:jc w:val="center"/>
              <w:rPr>
                <w:b/>
              </w:rPr>
            </w:pPr>
          </w:p>
          <w:p w:rsidR="00A61CA9" w:rsidRPr="007012A9" w:rsidRDefault="00A61CA9" w:rsidP="00B928A7">
            <w:pPr>
              <w:pStyle w:val="af5"/>
              <w:jc w:val="center"/>
              <w:rPr>
                <w:rFonts w:ascii="Times New Roman" w:hAnsi="Times New Roman" w:cs="Times New Roman"/>
                <w:b/>
                <w:bCs/>
                <w:iCs/>
                <w:lang w:eastAsia="en-US"/>
              </w:rPr>
            </w:pPr>
            <w:r w:rsidRPr="007012A9">
              <w:rPr>
                <w:rFonts w:ascii="Baltica Chv" w:hAnsi="Baltica Chv" w:cs="Times New Roman"/>
                <w:b/>
                <w:bCs/>
                <w:iCs/>
                <w:sz w:val="22"/>
                <w:szCs w:val="22"/>
                <w:lang w:eastAsia="en-US"/>
              </w:rPr>
              <w:t xml:space="preserve">2019 </w:t>
            </w:r>
            <w:proofErr w:type="spellStart"/>
            <w:r w:rsidRPr="007012A9">
              <w:rPr>
                <w:rFonts w:ascii="Times New Roman" w:hAnsi="Times New Roman" w:cs="Times New Roman"/>
                <w:b/>
                <w:bCs/>
                <w:iCs/>
                <w:sz w:val="22"/>
                <w:szCs w:val="22"/>
                <w:lang w:eastAsia="en-US"/>
              </w:rPr>
              <w:t>ç</w:t>
            </w:r>
            <w:proofErr w:type="spellEnd"/>
            <w:r w:rsidRPr="007012A9">
              <w:rPr>
                <w:rFonts w:ascii="Times New Roman" w:hAnsi="Times New Roman" w:cs="Times New Roman"/>
                <w:b/>
                <w:bCs/>
                <w:iCs/>
                <w:sz w:val="22"/>
                <w:szCs w:val="22"/>
                <w:lang w:eastAsia="en-US"/>
              </w:rPr>
              <w:t>.</w:t>
            </w:r>
            <w:r w:rsidRPr="007012A9">
              <w:rPr>
                <w:rFonts w:ascii="Baltica Chv" w:hAnsi="Baltica Chv" w:cs="Baltica Chv"/>
                <w:b/>
                <w:bCs/>
                <w:iCs/>
                <w:sz w:val="22"/>
                <w:szCs w:val="22"/>
                <w:lang w:eastAsia="en-US"/>
              </w:rPr>
              <w:t xml:space="preserve"> </w:t>
            </w:r>
            <w:r w:rsidRPr="007012A9">
              <w:rPr>
                <w:rFonts w:ascii="Times New Roman" w:hAnsi="Times New Roman" w:cs="Times New Roman"/>
                <w:b/>
                <w:bCs/>
                <w:iCs/>
                <w:snapToGrid w:val="0"/>
              </w:rPr>
              <w:t>августӑн</w:t>
            </w:r>
            <w:r w:rsidRPr="007012A9">
              <w:rPr>
                <w:rFonts w:ascii="Baltica Chv" w:hAnsi="Baltica Chv" w:cs="Baltica Chv"/>
                <w:b/>
                <w:bCs/>
                <w:snapToGrid w:val="0"/>
              </w:rPr>
              <w:t xml:space="preserve"> 22</w:t>
            </w:r>
            <w:r w:rsidRPr="007012A9">
              <w:rPr>
                <w:rFonts w:ascii="Baltica Chv" w:hAnsi="Baltica Chv" w:cs="Times New Roman"/>
                <w:b/>
                <w:bCs/>
                <w:iCs/>
                <w:sz w:val="22"/>
                <w:szCs w:val="22"/>
                <w:lang w:eastAsia="en-US"/>
              </w:rPr>
              <w:t>-</w:t>
            </w:r>
            <w:r w:rsidRPr="007012A9">
              <w:rPr>
                <w:rFonts w:ascii="Times New Roman" w:hAnsi="Times New Roman" w:cs="Times New Roman"/>
                <w:b/>
                <w:bCs/>
                <w:iCs/>
                <w:sz w:val="22"/>
                <w:szCs w:val="22"/>
                <w:lang w:eastAsia="en-US"/>
              </w:rPr>
              <w:t>мěшĕ</w:t>
            </w:r>
            <w:r w:rsidRPr="007012A9">
              <w:rPr>
                <w:rFonts w:ascii="Baltica Chv" w:hAnsi="Baltica Chv" w:cs="Baltica Chv"/>
                <w:b/>
                <w:bCs/>
                <w:iCs/>
                <w:sz w:val="22"/>
                <w:szCs w:val="22"/>
                <w:lang w:eastAsia="en-US"/>
              </w:rPr>
              <w:t xml:space="preserve"> </w:t>
            </w:r>
            <w:r w:rsidRPr="007012A9">
              <w:rPr>
                <w:rFonts w:ascii="Times New Roman" w:hAnsi="Times New Roman" w:cs="Times New Roman"/>
                <w:b/>
                <w:bCs/>
                <w:iCs/>
                <w:sz w:val="22"/>
                <w:szCs w:val="22"/>
                <w:lang w:eastAsia="en-US"/>
              </w:rPr>
              <w:t xml:space="preserve"> </w:t>
            </w:r>
            <w:r w:rsidRPr="007012A9">
              <w:rPr>
                <w:rFonts w:ascii="Times New Roman" w:hAnsi="Times New Roman" w:cs="Times New Roman"/>
                <w:b/>
                <w:bCs/>
                <w:iCs/>
                <w:lang w:eastAsia="en-US"/>
              </w:rPr>
              <w:t>№ 445</w:t>
            </w:r>
          </w:p>
          <w:p w:rsidR="00A61CA9" w:rsidRPr="007012A9" w:rsidRDefault="00A61CA9" w:rsidP="00B928A7">
            <w:pPr>
              <w:pStyle w:val="af5"/>
              <w:ind w:left="72" w:firstLine="468"/>
              <w:jc w:val="center"/>
              <w:rPr>
                <w:rFonts w:ascii="Baltica Chv" w:hAnsi="Baltica Chv" w:cs="Times New Roman"/>
                <w:b/>
                <w:bCs/>
                <w:lang w:eastAsia="en-US"/>
              </w:rPr>
            </w:pPr>
          </w:p>
          <w:p w:rsidR="00A61CA9" w:rsidRPr="007012A9" w:rsidRDefault="00A61CA9" w:rsidP="00B928A7">
            <w:pPr>
              <w:pStyle w:val="af5"/>
              <w:ind w:firstLine="540"/>
              <w:jc w:val="center"/>
              <w:rPr>
                <w:rFonts w:ascii="Baltica Chv" w:hAnsi="Baltica Chv" w:cs="Baltica Chv"/>
                <w:b/>
                <w:bCs/>
                <w:lang w:eastAsia="en-US"/>
              </w:rPr>
            </w:pPr>
            <w:proofErr w:type="spellStart"/>
            <w:r w:rsidRPr="007012A9">
              <w:rPr>
                <w:rFonts w:ascii="Times New Roman" w:hAnsi="Times New Roman" w:cs="Times New Roman"/>
                <w:b/>
                <w:bCs/>
                <w:sz w:val="22"/>
                <w:szCs w:val="22"/>
                <w:lang w:eastAsia="en-US"/>
              </w:rPr>
              <w:t>Çĕрпÿ</w:t>
            </w:r>
            <w:proofErr w:type="spellEnd"/>
            <w:r w:rsidRPr="007012A9">
              <w:rPr>
                <w:rFonts w:ascii="Baltica Chv" w:hAnsi="Baltica Chv" w:cs="Baltica Chv"/>
                <w:b/>
                <w:bCs/>
                <w:sz w:val="22"/>
                <w:szCs w:val="22"/>
                <w:lang w:eastAsia="en-US"/>
              </w:rPr>
              <w:t xml:space="preserve"> </w:t>
            </w:r>
            <w:r w:rsidRPr="007012A9">
              <w:rPr>
                <w:rFonts w:ascii="Times New Roman" w:hAnsi="Times New Roman" w:cs="Times New Roman"/>
                <w:b/>
                <w:bCs/>
                <w:sz w:val="22"/>
                <w:szCs w:val="22"/>
                <w:lang w:eastAsia="en-US"/>
              </w:rPr>
              <w:t>хули</w:t>
            </w:r>
          </w:p>
        </w:tc>
        <w:tc>
          <w:tcPr>
            <w:tcW w:w="0" w:type="auto"/>
            <w:vMerge/>
            <w:vAlign w:val="center"/>
          </w:tcPr>
          <w:p w:rsidR="00A61CA9" w:rsidRPr="007012A9" w:rsidRDefault="00A61CA9" w:rsidP="00B928A7">
            <w:pPr>
              <w:rPr>
                <w:rFonts w:cs="Courier New"/>
                <w:b/>
                <w:bCs/>
                <w:lang w:eastAsia="en-US"/>
              </w:rPr>
            </w:pPr>
          </w:p>
        </w:tc>
        <w:tc>
          <w:tcPr>
            <w:tcW w:w="2222" w:type="pct"/>
          </w:tcPr>
          <w:p w:rsidR="00A61CA9" w:rsidRPr="007012A9" w:rsidRDefault="00A61CA9" w:rsidP="00B928A7">
            <w:pPr>
              <w:pStyle w:val="af5"/>
              <w:ind w:firstLine="540"/>
              <w:jc w:val="center"/>
              <w:rPr>
                <w:rFonts w:ascii="Times New Roman" w:hAnsi="Times New Roman" w:cs="Times New Roman"/>
                <w:b/>
                <w:bCs/>
                <w:iCs/>
                <w:lang w:eastAsia="en-US"/>
              </w:rPr>
            </w:pPr>
          </w:p>
          <w:p w:rsidR="00A61CA9" w:rsidRPr="007012A9" w:rsidRDefault="00A61CA9" w:rsidP="00B928A7">
            <w:pPr>
              <w:pStyle w:val="af5"/>
              <w:ind w:firstLine="540"/>
              <w:jc w:val="center"/>
              <w:rPr>
                <w:rFonts w:ascii="Times New Roman" w:hAnsi="Times New Roman" w:cs="Times New Roman"/>
                <w:b/>
                <w:bCs/>
                <w:iCs/>
                <w:lang w:eastAsia="en-US"/>
              </w:rPr>
            </w:pPr>
            <w:r w:rsidRPr="007012A9">
              <w:rPr>
                <w:rFonts w:ascii="Times New Roman" w:hAnsi="Times New Roman" w:cs="Times New Roman"/>
                <w:b/>
                <w:bCs/>
                <w:iCs/>
                <w:sz w:val="22"/>
                <w:szCs w:val="22"/>
                <w:lang w:eastAsia="en-US"/>
              </w:rPr>
              <w:t>АДМИНИСТРАЦИЯ</w:t>
            </w:r>
          </w:p>
          <w:p w:rsidR="00A61CA9" w:rsidRPr="007012A9" w:rsidRDefault="00A61CA9" w:rsidP="00B928A7">
            <w:pPr>
              <w:pStyle w:val="af5"/>
              <w:ind w:firstLine="540"/>
              <w:jc w:val="center"/>
              <w:rPr>
                <w:rFonts w:ascii="Times New Roman" w:hAnsi="Times New Roman" w:cs="Times New Roman"/>
                <w:b/>
                <w:bCs/>
                <w:iCs/>
                <w:lang w:eastAsia="en-US"/>
              </w:rPr>
            </w:pPr>
            <w:r w:rsidRPr="007012A9">
              <w:rPr>
                <w:rFonts w:ascii="Times New Roman" w:hAnsi="Times New Roman" w:cs="Times New Roman"/>
                <w:b/>
                <w:bCs/>
                <w:iCs/>
                <w:sz w:val="22"/>
                <w:szCs w:val="22"/>
                <w:lang w:eastAsia="en-US"/>
              </w:rPr>
              <w:t>ЦИВИЛЬСКОГО РАЙОНА</w:t>
            </w:r>
          </w:p>
          <w:p w:rsidR="00A61CA9" w:rsidRPr="007012A9" w:rsidRDefault="00A61CA9" w:rsidP="00B928A7">
            <w:pPr>
              <w:pStyle w:val="af5"/>
              <w:ind w:firstLine="540"/>
              <w:jc w:val="center"/>
              <w:rPr>
                <w:rFonts w:ascii="Times New Roman" w:hAnsi="Times New Roman" w:cs="Times New Roman"/>
                <w:b/>
                <w:bCs/>
                <w:lang w:eastAsia="en-US"/>
              </w:rPr>
            </w:pPr>
          </w:p>
          <w:p w:rsidR="00A61CA9" w:rsidRPr="007012A9" w:rsidRDefault="00A61CA9" w:rsidP="00B928A7">
            <w:pPr>
              <w:pStyle w:val="af5"/>
              <w:ind w:firstLine="540"/>
              <w:jc w:val="center"/>
              <w:rPr>
                <w:rStyle w:val="af4"/>
                <w:rFonts w:ascii="Times New Roman" w:hAnsi="Times New Roman" w:cs="Times New Roman"/>
                <w:bCs/>
                <w:iCs/>
                <w:color w:val="auto"/>
                <w:sz w:val="20"/>
                <w:szCs w:val="20"/>
              </w:rPr>
            </w:pPr>
            <w:r w:rsidRPr="007012A9">
              <w:rPr>
                <w:rStyle w:val="af4"/>
                <w:rFonts w:ascii="Times New Roman" w:hAnsi="Times New Roman" w:cs="Times New Roman"/>
                <w:iCs/>
                <w:color w:val="auto"/>
                <w:sz w:val="22"/>
                <w:szCs w:val="22"/>
                <w:lang w:eastAsia="en-US"/>
              </w:rPr>
              <w:t>ПОСТАНОВЛЕНИЕ</w:t>
            </w:r>
          </w:p>
          <w:p w:rsidR="00A61CA9" w:rsidRPr="007012A9" w:rsidRDefault="00A61CA9" w:rsidP="00B928A7">
            <w:pPr>
              <w:pStyle w:val="af5"/>
              <w:ind w:firstLine="540"/>
              <w:jc w:val="center"/>
              <w:rPr>
                <w:rFonts w:ascii="Times New Roman" w:hAnsi="Times New Roman" w:cs="Times New Roman"/>
                <w:b/>
              </w:rPr>
            </w:pPr>
          </w:p>
          <w:p w:rsidR="00A61CA9" w:rsidRPr="007012A9" w:rsidRDefault="00A61CA9" w:rsidP="00B928A7">
            <w:pPr>
              <w:pStyle w:val="af5"/>
              <w:ind w:firstLine="540"/>
              <w:jc w:val="center"/>
              <w:rPr>
                <w:rFonts w:ascii="Times New Roman" w:hAnsi="Times New Roman" w:cs="Times New Roman"/>
                <w:b/>
                <w:lang w:eastAsia="en-US"/>
              </w:rPr>
            </w:pPr>
            <w:r w:rsidRPr="007012A9">
              <w:rPr>
                <w:rFonts w:ascii="Times New Roman" w:hAnsi="Times New Roman" w:cs="Times New Roman"/>
                <w:b/>
                <w:lang w:eastAsia="en-US"/>
              </w:rPr>
              <w:t>22 августа 2019 года №445</w:t>
            </w:r>
          </w:p>
          <w:p w:rsidR="00A61CA9" w:rsidRPr="007012A9" w:rsidRDefault="00A61CA9" w:rsidP="00B928A7">
            <w:pPr>
              <w:pStyle w:val="af5"/>
              <w:ind w:firstLine="540"/>
              <w:jc w:val="center"/>
              <w:rPr>
                <w:rFonts w:ascii="Times New Roman" w:hAnsi="Times New Roman" w:cs="Times New Roman"/>
                <w:b/>
                <w:lang w:eastAsia="en-US"/>
              </w:rPr>
            </w:pPr>
          </w:p>
          <w:p w:rsidR="00A61CA9" w:rsidRPr="007012A9" w:rsidRDefault="00A61CA9" w:rsidP="00B928A7">
            <w:pPr>
              <w:pStyle w:val="af5"/>
              <w:ind w:firstLine="540"/>
              <w:jc w:val="center"/>
              <w:rPr>
                <w:rFonts w:ascii="Times New Roman" w:hAnsi="Times New Roman" w:cs="Times New Roman"/>
                <w:b/>
                <w:bCs/>
                <w:lang w:eastAsia="en-US"/>
              </w:rPr>
            </w:pPr>
            <w:r w:rsidRPr="007012A9">
              <w:rPr>
                <w:rFonts w:ascii="Times New Roman" w:hAnsi="Times New Roman" w:cs="Times New Roman"/>
                <w:b/>
                <w:bCs/>
                <w:sz w:val="22"/>
                <w:szCs w:val="22"/>
                <w:lang w:eastAsia="en-US"/>
              </w:rPr>
              <w:t>г. Цивильск</w:t>
            </w:r>
          </w:p>
          <w:p w:rsidR="00A61CA9" w:rsidRPr="007012A9" w:rsidRDefault="00A61CA9" w:rsidP="00B928A7">
            <w:pPr>
              <w:rPr>
                <w:b/>
                <w:sz w:val="26"/>
                <w:szCs w:val="26"/>
                <w:lang w:eastAsia="en-US"/>
              </w:rPr>
            </w:pPr>
          </w:p>
        </w:tc>
      </w:tr>
    </w:tbl>
    <w:p w:rsidR="00A61CA9" w:rsidRDefault="00A61CA9" w:rsidP="00A61CA9"/>
    <w:p w:rsidR="00A61CA9" w:rsidRPr="00A61CA9" w:rsidRDefault="00A61CA9" w:rsidP="00A61CA9">
      <w:pPr>
        <w:rPr>
          <w:rFonts w:ascii="Times New Roman" w:hAnsi="Times New Roman" w:cs="Times New Roman"/>
          <w:sz w:val="26"/>
          <w:szCs w:val="26"/>
        </w:rPr>
      </w:pPr>
    </w:p>
    <w:tbl>
      <w:tblPr>
        <w:tblW w:w="0" w:type="auto"/>
        <w:tblLook w:val="04A0"/>
      </w:tblPr>
      <w:tblGrid>
        <w:gridCol w:w="6062"/>
      </w:tblGrid>
      <w:tr w:rsidR="00A61CA9" w:rsidRPr="00A61CA9" w:rsidTr="00B928A7">
        <w:tc>
          <w:tcPr>
            <w:tcW w:w="6062" w:type="dxa"/>
            <w:shd w:val="clear" w:color="auto" w:fill="auto"/>
          </w:tcPr>
          <w:p w:rsidR="00A61CA9" w:rsidRPr="00A61CA9" w:rsidRDefault="00A61CA9" w:rsidP="00B928A7">
            <w:pPr>
              <w:tabs>
                <w:tab w:val="left" w:pos="5670"/>
              </w:tabs>
              <w:jc w:val="both"/>
              <w:rPr>
                <w:rFonts w:ascii="Times New Roman" w:hAnsi="Times New Roman" w:cs="Times New Roman"/>
                <w:b/>
                <w:sz w:val="26"/>
                <w:szCs w:val="26"/>
              </w:rPr>
            </w:pPr>
            <w:r w:rsidRPr="00A61CA9">
              <w:rPr>
                <w:rFonts w:ascii="Times New Roman" w:hAnsi="Times New Roman" w:cs="Times New Roman"/>
                <w:b/>
                <w:sz w:val="26"/>
                <w:szCs w:val="26"/>
              </w:rPr>
              <w:t>Об утверждении муниципальной программы Цивильского района Чувашской Республики «Содействие занятости населения Цивильского района Чувашской Республики»</w:t>
            </w:r>
          </w:p>
        </w:tc>
      </w:tr>
    </w:tbl>
    <w:p w:rsidR="00A61CA9" w:rsidRPr="00A61CA9" w:rsidRDefault="00A61CA9" w:rsidP="00A61CA9">
      <w:pPr>
        <w:tabs>
          <w:tab w:val="left" w:pos="5670"/>
        </w:tabs>
        <w:autoSpaceDE w:val="0"/>
        <w:autoSpaceDN w:val="0"/>
        <w:adjustRightInd w:val="0"/>
        <w:jc w:val="both"/>
        <w:rPr>
          <w:rFonts w:ascii="Times New Roman" w:hAnsi="Times New Roman" w:cs="Times New Roman"/>
          <w:b/>
          <w:sz w:val="26"/>
          <w:szCs w:val="26"/>
        </w:rPr>
      </w:pP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Цивильского района Чувашской Республики, в целях создания условий для повышения эффективности занятости населения и обеспечения устойчивого функционирования рынка труда, снижения профессиональной заболеваемости и производственного травматизма, администрация Цивильского района Чувашской Республики </w:t>
      </w:r>
    </w:p>
    <w:p w:rsidR="00A61CA9" w:rsidRPr="00A61CA9" w:rsidRDefault="00A61CA9" w:rsidP="00A61CA9">
      <w:pPr>
        <w:autoSpaceDE w:val="0"/>
        <w:autoSpaceDN w:val="0"/>
        <w:adjustRightInd w:val="0"/>
        <w:ind w:firstLine="709"/>
        <w:jc w:val="both"/>
        <w:rPr>
          <w:rFonts w:ascii="Times New Roman" w:hAnsi="Times New Roman" w:cs="Times New Roman"/>
          <w:b/>
          <w:sz w:val="26"/>
          <w:szCs w:val="26"/>
        </w:rPr>
      </w:pPr>
    </w:p>
    <w:p w:rsidR="00A61CA9" w:rsidRPr="00A61CA9" w:rsidRDefault="00A61CA9" w:rsidP="00A61CA9">
      <w:pPr>
        <w:autoSpaceDE w:val="0"/>
        <w:autoSpaceDN w:val="0"/>
        <w:adjustRightInd w:val="0"/>
        <w:ind w:firstLine="709"/>
        <w:jc w:val="both"/>
        <w:rPr>
          <w:rFonts w:ascii="Times New Roman" w:hAnsi="Times New Roman" w:cs="Times New Roman"/>
          <w:b/>
          <w:sz w:val="26"/>
          <w:szCs w:val="26"/>
        </w:rPr>
      </w:pPr>
      <w:r w:rsidRPr="00A61CA9">
        <w:rPr>
          <w:rFonts w:ascii="Times New Roman" w:hAnsi="Times New Roman" w:cs="Times New Roman"/>
          <w:b/>
          <w:sz w:val="26"/>
          <w:szCs w:val="26"/>
        </w:rPr>
        <w:t>ПОСТАНОВЛЯЕТ: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1. Утвердить прилагаемую муниципальную программу Цивильского района Чувашской Республики «Содействие занятости населения Цивильского района Чувашской Республики» (далее – Муниципальная программа). </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2. Утвердить ответственным исполнителем Муниципальной программы отдел развития АПК и муниципальной собственности администрации Цивильского района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3. Постановление администрации Цивильского района Чувашской Республики от 29.01.2014 г. № 69 «Об утверждении муниципальной программы Цивильского района Чувашской Республики «Содействие занятости населения Цивильского района Чувашской Республики», признать утратившим силу.     </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4. </w:t>
      </w:r>
      <w:proofErr w:type="gramStart"/>
      <w:r w:rsidRPr="00A61CA9">
        <w:rPr>
          <w:rFonts w:ascii="Times New Roman" w:hAnsi="Times New Roman" w:cs="Times New Roman"/>
          <w:sz w:val="26"/>
          <w:szCs w:val="26"/>
        </w:rPr>
        <w:t>Контроль за</w:t>
      </w:r>
      <w:proofErr w:type="gramEnd"/>
      <w:r w:rsidRPr="00A61CA9">
        <w:rPr>
          <w:rFonts w:ascii="Times New Roman" w:hAnsi="Times New Roman" w:cs="Times New Roman"/>
          <w:sz w:val="26"/>
          <w:szCs w:val="26"/>
        </w:rPr>
        <w:t xml:space="preserve"> исполнением настоящего постановления возложить на отдел развития АПК и муниципальной собственности администрации Цивильского района Чувашской Республики. </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5.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2019 года. </w:t>
      </w:r>
    </w:p>
    <w:p w:rsidR="00A61CA9" w:rsidRPr="00A61CA9" w:rsidRDefault="00A61CA9" w:rsidP="00A61CA9">
      <w:pPr>
        <w:autoSpaceDE w:val="0"/>
        <w:autoSpaceDN w:val="0"/>
        <w:adjustRightInd w:val="0"/>
        <w:jc w:val="both"/>
        <w:rPr>
          <w:rFonts w:ascii="Times New Roman" w:hAnsi="Times New Roman" w:cs="Times New Roman"/>
          <w:sz w:val="26"/>
          <w:szCs w:val="26"/>
        </w:rPr>
      </w:pPr>
    </w:p>
    <w:p w:rsidR="00A61CA9" w:rsidRPr="00A61CA9" w:rsidRDefault="00A61CA9" w:rsidP="00EB3CA4">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Глава администрации                                                                                  И.В. Николаев</w:t>
      </w:r>
    </w:p>
    <w:p w:rsidR="00A61CA9" w:rsidRPr="00A61CA9" w:rsidRDefault="00A61CA9" w:rsidP="00EB3CA4">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Цивильского района</w:t>
      </w:r>
    </w:p>
    <w:p w:rsidR="00A61CA9" w:rsidRPr="00A61CA9" w:rsidRDefault="00A61CA9" w:rsidP="00A61CA9">
      <w:pPr>
        <w:pStyle w:val="ConsPlusNormal"/>
        <w:widowControl/>
        <w:ind w:firstLine="540"/>
        <w:jc w:val="right"/>
        <w:rPr>
          <w:rFonts w:ascii="Times New Roman" w:hAnsi="Times New Roman" w:cs="Times New Roman"/>
          <w:sz w:val="24"/>
          <w:szCs w:val="24"/>
        </w:rPr>
      </w:pPr>
      <w:r w:rsidRPr="00A61CA9">
        <w:rPr>
          <w:rFonts w:ascii="Times New Roman" w:hAnsi="Times New Roman" w:cs="Times New Roman"/>
          <w:sz w:val="24"/>
          <w:szCs w:val="24"/>
        </w:rPr>
        <w:lastRenderedPageBreak/>
        <w:t>Утвержден</w:t>
      </w:r>
    </w:p>
    <w:p w:rsidR="00A61CA9" w:rsidRPr="00A61CA9" w:rsidRDefault="00A61CA9" w:rsidP="00A61CA9">
      <w:pPr>
        <w:pStyle w:val="ConsPlusNonformat"/>
        <w:widowControl/>
        <w:ind w:firstLine="709"/>
        <w:jc w:val="right"/>
        <w:outlineLvl w:val="1"/>
        <w:rPr>
          <w:rFonts w:ascii="Times New Roman" w:hAnsi="Times New Roman" w:cs="Times New Roman"/>
          <w:sz w:val="26"/>
          <w:szCs w:val="26"/>
        </w:rPr>
      </w:pPr>
      <w:r w:rsidRPr="00A61CA9">
        <w:rPr>
          <w:rFonts w:ascii="Times New Roman" w:hAnsi="Times New Roman" w:cs="Times New Roman"/>
          <w:sz w:val="26"/>
          <w:szCs w:val="26"/>
        </w:rPr>
        <w:t>постановлением администрации</w:t>
      </w:r>
    </w:p>
    <w:p w:rsidR="00A61CA9" w:rsidRPr="00A61CA9" w:rsidRDefault="00A61CA9" w:rsidP="00A61CA9">
      <w:pPr>
        <w:pStyle w:val="ConsPlusNonformat"/>
        <w:widowControl/>
        <w:ind w:firstLine="709"/>
        <w:jc w:val="right"/>
        <w:outlineLvl w:val="1"/>
        <w:rPr>
          <w:rFonts w:ascii="Times New Roman" w:hAnsi="Times New Roman" w:cs="Times New Roman"/>
          <w:sz w:val="26"/>
          <w:szCs w:val="26"/>
        </w:rPr>
      </w:pPr>
      <w:r w:rsidRPr="00A61CA9">
        <w:rPr>
          <w:rFonts w:ascii="Times New Roman" w:hAnsi="Times New Roman" w:cs="Times New Roman"/>
          <w:sz w:val="26"/>
          <w:szCs w:val="26"/>
        </w:rPr>
        <w:t>Цивильского района</w:t>
      </w:r>
    </w:p>
    <w:p w:rsidR="00A61CA9" w:rsidRPr="00A61CA9" w:rsidRDefault="00A61CA9" w:rsidP="00A61CA9">
      <w:pPr>
        <w:pStyle w:val="ConsPlusNonformat"/>
        <w:widowControl/>
        <w:ind w:firstLine="709"/>
        <w:jc w:val="right"/>
        <w:outlineLvl w:val="1"/>
        <w:rPr>
          <w:rFonts w:ascii="Times New Roman" w:hAnsi="Times New Roman" w:cs="Times New Roman"/>
          <w:sz w:val="26"/>
          <w:szCs w:val="26"/>
        </w:rPr>
      </w:pPr>
      <w:r w:rsidRPr="00A61CA9">
        <w:rPr>
          <w:rFonts w:ascii="Times New Roman" w:hAnsi="Times New Roman" w:cs="Times New Roman"/>
          <w:sz w:val="26"/>
          <w:szCs w:val="26"/>
        </w:rPr>
        <w:t>Чувашской Республики</w:t>
      </w:r>
    </w:p>
    <w:p w:rsidR="00A61CA9" w:rsidRPr="00A61CA9" w:rsidRDefault="00A61CA9" w:rsidP="00A61CA9">
      <w:pPr>
        <w:pStyle w:val="ConsPlusNonformat"/>
        <w:widowControl/>
        <w:ind w:firstLine="709"/>
        <w:jc w:val="right"/>
        <w:outlineLvl w:val="1"/>
        <w:rPr>
          <w:rFonts w:ascii="Times New Roman" w:hAnsi="Times New Roman" w:cs="Times New Roman"/>
          <w:sz w:val="26"/>
          <w:szCs w:val="26"/>
        </w:rPr>
      </w:pPr>
      <w:r w:rsidRPr="00A61CA9">
        <w:rPr>
          <w:rFonts w:ascii="Times New Roman" w:hAnsi="Times New Roman" w:cs="Times New Roman"/>
          <w:sz w:val="26"/>
          <w:szCs w:val="26"/>
        </w:rPr>
        <w:t>от « 22» августа 2019 г. № 445</w:t>
      </w:r>
    </w:p>
    <w:p w:rsidR="00A61CA9" w:rsidRPr="00A61CA9" w:rsidRDefault="00A61CA9" w:rsidP="00A61CA9">
      <w:pPr>
        <w:pStyle w:val="ConsPlusNormal"/>
        <w:widowControl/>
        <w:ind w:firstLine="540"/>
        <w:jc w:val="center"/>
        <w:rPr>
          <w:rFonts w:ascii="Times New Roman" w:hAnsi="Times New Roman" w:cs="Times New Roman"/>
          <w:b/>
          <w:sz w:val="26"/>
          <w:szCs w:val="26"/>
        </w:rPr>
      </w:pPr>
    </w:p>
    <w:p w:rsidR="00A61CA9" w:rsidRPr="00A61CA9" w:rsidRDefault="00A61CA9" w:rsidP="00A61CA9">
      <w:pPr>
        <w:pStyle w:val="ConsPlusNormal"/>
        <w:widowControl/>
        <w:ind w:firstLine="540"/>
        <w:jc w:val="center"/>
        <w:rPr>
          <w:rFonts w:ascii="Times New Roman" w:hAnsi="Times New Roman" w:cs="Times New Roman"/>
          <w:b/>
          <w:sz w:val="26"/>
          <w:szCs w:val="26"/>
        </w:rPr>
      </w:pPr>
    </w:p>
    <w:p w:rsidR="00A61CA9" w:rsidRPr="00A61CA9" w:rsidRDefault="00A61CA9" w:rsidP="00A61CA9">
      <w:pPr>
        <w:pStyle w:val="ConsPlusNormal"/>
        <w:widowControl/>
        <w:jc w:val="center"/>
        <w:rPr>
          <w:rFonts w:ascii="Times New Roman" w:hAnsi="Times New Roman" w:cs="Times New Roman"/>
          <w:b/>
          <w:sz w:val="26"/>
          <w:szCs w:val="26"/>
        </w:rPr>
      </w:pPr>
      <w:r w:rsidRPr="00A61CA9">
        <w:rPr>
          <w:rFonts w:ascii="Times New Roman" w:hAnsi="Times New Roman" w:cs="Times New Roman"/>
          <w:b/>
          <w:sz w:val="26"/>
          <w:szCs w:val="26"/>
        </w:rPr>
        <w:t xml:space="preserve">МУНИЦИПАЛЬНАЯ ПРОГРАММА ЦИВИЛЬСКОГО РАЙОНА ЧУВАШСКОЙ РЕСПУБЛИКИ </w:t>
      </w:r>
    </w:p>
    <w:p w:rsidR="00A61CA9" w:rsidRPr="00A61CA9" w:rsidRDefault="00A61CA9" w:rsidP="00A61CA9">
      <w:pPr>
        <w:pStyle w:val="ConsPlusNormal"/>
        <w:widowControl/>
        <w:jc w:val="center"/>
        <w:rPr>
          <w:rFonts w:ascii="Times New Roman" w:hAnsi="Times New Roman" w:cs="Times New Roman"/>
          <w:b/>
          <w:sz w:val="26"/>
          <w:szCs w:val="26"/>
        </w:rPr>
      </w:pPr>
      <w:r w:rsidRPr="00A61CA9">
        <w:rPr>
          <w:rFonts w:ascii="Times New Roman" w:hAnsi="Times New Roman" w:cs="Times New Roman"/>
          <w:b/>
          <w:sz w:val="26"/>
          <w:szCs w:val="26"/>
        </w:rPr>
        <w:t>«СОДЕЙСТВИЕ ЗАНЯТОСТИ НАСЕЛЕНИЯ ЦИВИЛЬСКОГО РАЙОНА ЧУВАШСКОЙ РЕСПУБЛИКИ»</w:t>
      </w:r>
    </w:p>
    <w:p w:rsidR="00A61CA9" w:rsidRPr="00A61CA9" w:rsidRDefault="00A61CA9" w:rsidP="00A61CA9">
      <w:pPr>
        <w:pStyle w:val="ConsPlusNormal"/>
        <w:widowControl/>
        <w:jc w:val="both"/>
        <w:rPr>
          <w:rFonts w:ascii="Times New Roman" w:hAnsi="Times New Roman" w:cs="Times New Roman"/>
          <w:b/>
          <w:sz w:val="26"/>
          <w:szCs w:val="26"/>
        </w:rPr>
      </w:pPr>
    </w:p>
    <w:p w:rsidR="00A61CA9" w:rsidRPr="00A61CA9" w:rsidRDefault="00A61CA9" w:rsidP="00A61CA9">
      <w:pPr>
        <w:pStyle w:val="ConsPlusNormal"/>
        <w:widowControl/>
        <w:ind w:firstLine="540"/>
        <w:jc w:val="both"/>
        <w:rPr>
          <w:rFonts w:ascii="Times New Roman" w:hAnsi="Times New Roman" w:cs="Times New Roman"/>
          <w:b/>
          <w:sz w:val="26"/>
          <w:szCs w:val="26"/>
        </w:rPr>
      </w:pPr>
    </w:p>
    <w:p w:rsidR="00A61CA9" w:rsidRPr="00A61CA9" w:rsidRDefault="00A61CA9" w:rsidP="00A61CA9">
      <w:pPr>
        <w:pStyle w:val="ConsPlusNormal"/>
        <w:widowControl/>
        <w:ind w:firstLine="540"/>
        <w:jc w:val="both"/>
        <w:rPr>
          <w:rFonts w:ascii="Times New Roman" w:hAnsi="Times New Roman" w:cs="Times New Roman"/>
          <w:b/>
          <w:sz w:val="26"/>
          <w:szCs w:val="26"/>
        </w:rPr>
      </w:pPr>
    </w:p>
    <w:p w:rsidR="00A61CA9" w:rsidRPr="00A61CA9" w:rsidRDefault="00A61CA9" w:rsidP="00A61CA9">
      <w:pPr>
        <w:pStyle w:val="ConsPlusNormal"/>
        <w:widowControl/>
        <w:ind w:firstLine="540"/>
        <w:jc w:val="both"/>
        <w:rPr>
          <w:rFonts w:ascii="Times New Roman" w:hAnsi="Times New Roman" w:cs="Times New Roman"/>
          <w:b/>
          <w:sz w:val="26"/>
          <w:szCs w:val="26"/>
        </w:rPr>
      </w:pPr>
    </w:p>
    <w:tbl>
      <w:tblPr>
        <w:tblW w:w="5000" w:type="pct"/>
        <w:tblLayout w:type="fixed"/>
        <w:tblCellMar>
          <w:left w:w="62" w:type="dxa"/>
          <w:right w:w="62" w:type="dxa"/>
        </w:tblCellMar>
        <w:tblLook w:val="0000"/>
      </w:tblPr>
      <w:tblGrid>
        <w:gridCol w:w="3731"/>
        <w:gridCol w:w="215"/>
        <w:gridCol w:w="5816"/>
      </w:tblGrid>
      <w:tr w:rsidR="00A61CA9" w:rsidRPr="00A61CA9" w:rsidTr="00B928A7">
        <w:tc>
          <w:tcPr>
            <w:tcW w:w="1911" w:type="pct"/>
          </w:tcPr>
          <w:p w:rsidR="00A61CA9" w:rsidRPr="00A61CA9" w:rsidRDefault="00A61CA9" w:rsidP="00B928A7">
            <w:pPr>
              <w:autoSpaceDE w:val="0"/>
              <w:autoSpaceDN w:val="0"/>
              <w:adjustRightInd w:val="0"/>
              <w:jc w:val="both"/>
              <w:rPr>
                <w:rFonts w:ascii="Times New Roman" w:hAnsi="Times New Roman" w:cs="Times New Roman"/>
                <w:bCs/>
                <w:sz w:val="26"/>
                <w:szCs w:val="26"/>
              </w:rPr>
            </w:pPr>
            <w:r w:rsidRPr="00A61CA9">
              <w:rPr>
                <w:rFonts w:ascii="Times New Roman" w:hAnsi="Times New Roman" w:cs="Times New Roman"/>
                <w:bCs/>
                <w:sz w:val="26"/>
                <w:szCs w:val="26"/>
              </w:rPr>
              <w:t>Ответственный исполнитель:</w:t>
            </w:r>
          </w:p>
        </w:tc>
        <w:tc>
          <w:tcPr>
            <w:tcW w:w="110" w:type="pct"/>
          </w:tcPr>
          <w:p w:rsidR="00A61CA9" w:rsidRPr="00A61CA9" w:rsidRDefault="00A61CA9" w:rsidP="00B928A7">
            <w:pPr>
              <w:autoSpaceDE w:val="0"/>
              <w:autoSpaceDN w:val="0"/>
              <w:adjustRightInd w:val="0"/>
              <w:outlineLvl w:val="0"/>
              <w:rPr>
                <w:rFonts w:ascii="Times New Roman" w:hAnsi="Times New Roman" w:cs="Times New Roman"/>
                <w:bCs/>
                <w:sz w:val="26"/>
                <w:szCs w:val="26"/>
              </w:rPr>
            </w:pPr>
          </w:p>
        </w:tc>
        <w:tc>
          <w:tcPr>
            <w:tcW w:w="2979" w:type="pct"/>
          </w:tcPr>
          <w:p w:rsidR="00A61CA9" w:rsidRPr="00A61CA9" w:rsidRDefault="00A61CA9" w:rsidP="00B928A7">
            <w:pPr>
              <w:autoSpaceDE w:val="0"/>
              <w:autoSpaceDN w:val="0"/>
              <w:adjustRightInd w:val="0"/>
              <w:ind w:left="165" w:hanging="165"/>
              <w:jc w:val="both"/>
              <w:rPr>
                <w:rFonts w:ascii="Times New Roman" w:hAnsi="Times New Roman" w:cs="Times New Roman"/>
                <w:bCs/>
                <w:sz w:val="26"/>
                <w:szCs w:val="26"/>
              </w:rPr>
            </w:pPr>
            <w:r w:rsidRPr="00A61CA9">
              <w:rPr>
                <w:rFonts w:ascii="Times New Roman" w:hAnsi="Times New Roman" w:cs="Times New Roman"/>
                <w:bCs/>
                <w:sz w:val="26"/>
                <w:szCs w:val="26"/>
              </w:rPr>
              <w:t xml:space="preserve">- Отдел развития АПК и муниципальной собственности администрации Цивильского района </w:t>
            </w:r>
          </w:p>
          <w:p w:rsidR="00A61CA9" w:rsidRPr="00A61CA9" w:rsidRDefault="00A61CA9" w:rsidP="00B928A7">
            <w:pPr>
              <w:autoSpaceDE w:val="0"/>
              <w:autoSpaceDN w:val="0"/>
              <w:adjustRightInd w:val="0"/>
              <w:ind w:left="165" w:hanging="165"/>
              <w:jc w:val="both"/>
              <w:rPr>
                <w:rFonts w:ascii="Times New Roman" w:hAnsi="Times New Roman" w:cs="Times New Roman"/>
                <w:bCs/>
                <w:sz w:val="26"/>
                <w:szCs w:val="26"/>
              </w:rPr>
            </w:pPr>
          </w:p>
        </w:tc>
      </w:tr>
      <w:tr w:rsidR="00A61CA9" w:rsidRPr="00A61CA9" w:rsidTr="00B928A7">
        <w:tc>
          <w:tcPr>
            <w:tcW w:w="1911" w:type="pct"/>
          </w:tcPr>
          <w:p w:rsidR="00A61CA9" w:rsidRPr="00A61CA9" w:rsidRDefault="00A61CA9" w:rsidP="00B928A7">
            <w:pPr>
              <w:autoSpaceDE w:val="0"/>
              <w:autoSpaceDN w:val="0"/>
              <w:adjustRightInd w:val="0"/>
              <w:jc w:val="both"/>
              <w:rPr>
                <w:rFonts w:ascii="Times New Roman" w:hAnsi="Times New Roman" w:cs="Times New Roman"/>
                <w:bCs/>
                <w:sz w:val="26"/>
                <w:szCs w:val="26"/>
              </w:rPr>
            </w:pPr>
            <w:r w:rsidRPr="00A61CA9">
              <w:rPr>
                <w:rFonts w:ascii="Times New Roman" w:hAnsi="Times New Roman" w:cs="Times New Roman"/>
                <w:bCs/>
                <w:sz w:val="26"/>
                <w:szCs w:val="26"/>
              </w:rPr>
              <w:t>Дата составления Муниципальной программы:</w:t>
            </w:r>
          </w:p>
          <w:p w:rsidR="00A61CA9" w:rsidRPr="00A61CA9" w:rsidRDefault="00A61CA9" w:rsidP="00B928A7">
            <w:pPr>
              <w:autoSpaceDE w:val="0"/>
              <w:autoSpaceDN w:val="0"/>
              <w:adjustRightInd w:val="0"/>
              <w:jc w:val="both"/>
              <w:rPr>
                <w:rFonts w:ascii="Times New Roman" w:hAnsi="Times New Roman" w:cs="Times New Roman"/>
                <w:bCs/>
                <w:sz w:val="26"/>
                <w:szCs w:val="26"/>
              </w:rPr>
            </w:pPr>
          </w:p>
        </w:tc>
        <w:tc>
          <w:tcPr>
            <w:tcW w:w="110" w:type="pct"/>
          </w:tcPr>
          <w:p w:rsidR="00A61CA9" w:rsidRPr="00A61CA9" w:rsidRDefault="00A61CA9" w:rsidP="00B928A7">
            <w:pPr>
              <w:autoSpaceDE w:val="0"/>
              <w:autoSpaceDN w:val="0"/>
              <w:adjustRightInd w:val="0"/>
              <w:rPr>
                <w:rFonts w:ascii="Times New Roman" w:hAnsi="Times New Roman" w:cs="Times New Roman"/>
                <w:bCs/>
                <w:sz w:val="26"/>
                <w:szCs w:val="26"/>
              </w:rPr>
            </w:pPr>
          </w:p>
        </w:tc>
        <w:tc>
          <w:tcPr>
            <w:tcW w:w="2979" w:type="pct"/>
          </w:tcPr>
          <w:p w:rsidR="00A61CA9" w:rsidRPr="00A61CA9" w:rsidRDefault="00A61CA9" w:rsidP="00B928A7">
            <w:pPr>
              <w:autoSpaceDE w:val="0"/>
              <w:autoSpaceDN w:val="0"/>
              <w:adjustRightInd w:val="0"/>
              <w:jc w:val="both"/>
              <w:rPr>
                <w:rFonts w:ascii="Times New Roman" w:hAnsi="Times New Roman" w:cs="Times New Roman"/>
                <w:bCs/>
                <w:sz w:val="26"/>
                <w:szCs w:val="26"/>
              </w:rPr>
            </w:pPr>
            <w:r w:rsidRPr="00A61CA9">
              <w:rPr>
                <w:rFonts w:ascii="Times New Roman" w:hAnsi="Times New Roman" w:cs="Times New Roman"/>
                <w:bCs/>
                <w:sz w:val="26"/>
                <w:szCs w:val="26"/>
              </w:rPr>
              <w:t xml:space="preserve">  22 августа 2019 года</w:t>
            </w:r>
          </w:p>
        </w:tc>
      </w:tr>
      <w:tr w:rsidR="00A61CA9" w:rsidRPr="00A61CA9" w:rsidTr="00B928A7">
        <w:tc>
          <w:tcPr>
            <w:tcW w:w="1911" w:type="pct"/>
          </w:tcPr>
          <w:p w:rsidR="00A61CA9" w:rsidRPr="00A61CA9" w:rsidRDefault="00A61CA9" w:rsidP="00B928A7">
            <w:pPr>
              <w:autoSpaceDE w:val="0"/>
              <w:autoSpaceDN w:val="0"/>
              <w:adjustRightInd w:val="0"/>
              <w:jc w:val="both"/>
              <w:rPr>
                <w:rFonts w:ascii="Times New Roman" w:hAnsi="Times New Roman" w:cs="Times New Roman"/>
                <w:bCs/>
                <w:sz w:val="26"/>
                <w:szCs w:val="26"/>
              </w:rPr>
            </w:pPr>
            <w:r w:rsidRPr="00A61CA9">
              <w:rPr>
                <w:rFonts w:ascii="Times New Roman" w:hAnsi="Times New Roman" w:cs="Times New Roman"/>
                <w:bCs/>
                <w:sz w:val="26"/>
                <w:szCs w:val="26"/>
              </w:rPr>
              <w:t>Непосредственный исполнитель Муниципальной программы:</w:t>
            </w:r>
          </w:p>
        </w:tc>
        <w:tc>
          <w:tcPr>
            <w:tcW w:w="110" w:type="pct"/>
          </w:tcPr>
          <w:p w:rsidR="00A61CA9" w:rsidRPr="00A61CA9" w:rsidRDefault="00A61CA9" w:rsidP="00B928A7">
            <w:pPr>
              <w:autoSpaceDE w:val="0"/>
              <w:autoSpaceDN w:val="0"/>
              <w:adjustRightInd w:val="0"/>
              <w:rPr>
                <w:rFonts w:ascii="Times New Roman" w:hAnsi="Times New Roman" w:cs="Times New Roman"/>
                <w:bCs/>
                <w:sz w:val="26"/>
                <w:szCs w:val="26"/>
              </w:rPr>
            </w:pPr>
          </w:p>
        </w:tc>
        <w:tc>
          <w:tcPr>
            <w:tcW w:w="2979" w:type="pct"/>
          </w:tcPr>
          <w:p w:rsidR="00A61CA9" w:rsidRPr="00A61CA9" w:rsidRDefault="00A61CA9" w:rsidP="00B928A7">
            <w:pPr>
              <w:autoSpaceDE w:val="0"/>
              <w:autoSpaceDN w:val="0"/>
              <w:adjustRightInd w:val="0"/>
              <w:ind w:left="165" w:hanging="165"/>
              <w:jc w:val="both"/>
              <w:rPr>
                <w:rFonts w:ascii="Times New Roman" w:hAnsi="Times New Roman" w:cs="Times New Roman"/>
                <w:bCs/>
                <w:sz w:val="26"/>
                <w:szCs w:val="26"/>
              </w:rPr>
            </w:pPr>
            <w:r w:rsidRPr="00A61CA9">
              <w:rPr>
                <w:rFonts w:ascii="Times New Roman" w:hAnsi="Times New Roman" w:cs="Times New Roman"/>
                <w:bCs/>
                <w:sz w:val="26"/>
                <w:szCs w:val="26"/>
              </w:rPr>
              <w:t xml:space="preserve">- Заместитель главы администрации –      начальник отдела развития АПК и муниципальной собственности администрации Цивильского района </w:t>
            </w:r>
          </w:p>
        </w:tc>
      </w:tr>
      <w:tr w:rsidR="00A61CA9" w:rsidRPr="00A61CA9" w:rsidTr="00B928A7">
        <w:tc>
          <w:tcPr>
            <w:tcW w:w="1911" w:type="pct"/>
          </w:tcPr>
          <w:p w:rsidR="00A61CA9" w:rsidRPr="00A61CA9" w:rsidRDefault="00A61CA9" w:rsidP="00B928A7">
            <w:pPr>
              <w:autoSpaceDE w:val="0"/>
              <w:autoSpaceDN w:val="0"/>
              <w:adjustRightInd w:val="0"/>
              <w:jc w:val="both"/>
              <w:rPr>
                <w:rFonts w:ascii="Times New Roman" w:hAnsi="Times New Roman" w:cs="Times New Roman"/>
                <w:bCs/>
                <w:sz w:val="26"/>
                <w:szCs w:val="26"/>
              </w:rPr>
            </w:pPr>
          </w:p>
        </w:tc>
        <w:tc>
          <w:tcPr>
            <w:tcW w:w="110" w:type="pct"/>
          </w:tcPr>
          <w:p w:rsidR="00A61CA9" w:rsidRPr="00A61CA9" w:rsidRDefault="00A61CA9" w:rsidP="00B928A7">
            <w:pPr>
              <w:autoSpaceDE w:val="0"/>
              <w:autoSpaceDN w:val="0"/>
              <w:adjustRightInd w:val="0"/>
              <w:rPr>
                <w:rFonts w:ascii="Times New Roman" w:hAnsi="Times New Roman" w:cs="Times New Roman"/>
                <w:bCs/>
                <w:sz w:val="26"/>
                <w:szCs w:val="26"/>
              </w:rPr>
            </w:pPr>
          </w:p>
        </w:tc>
        <w:tc>
          <w:tcPr>
            <w:tcW w:w="2979" w:type="pct"/>
            <w:vAlign w:val="bottom"/>
          </w:tcPr>
          <w:p w:rsidR="00A61CA9" w:rsidRPr="00A61CA9" w:rsidRDefault="00A61CA9" w:rsidP="00B928A7">
            <w:pPr>
              <w:autoSpaceDE w:val="0"/>
              <w:autoSpaceDN w:val="0"/>
              <w:adjustRightInd w:val="0"/>
              <w:rPr>
                <w:rFonts w:ascii="Times New Roman" w:hAnsi="Times New Roman" w:cs="Times New Roman"/>
                <w:bCs/>
                <w:sz w:val="26"/>
                <w:szCs w:val="26"/>
              </w:rPr>
            </w:pPr>
          </w:p>
        </w:tc>
      </w:tr>
    </w:tbl>
    <w:p w:rsidR="00A61CA9" w:rsidRPr="00A61CA9" w:rsidRDefault="00A61CA9" w:rsidP="00A61CA9">
      <w:pPr>
        <w:pStyle w:val="ConsPlusNormal"/>
        <w:widowControl/>
        <w:ind w:firstLine="540"/>
        <w:jc w:val="both"/>
        <w:rPr>
          <w:rFonts w:ascii="Times New Roman" w:hAnsi="Times New Roman" w:cs="Times New Roman"/>
          <w:sz w:val="24"/>
          <w:szCs w:val="24"/>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bookmarkStart w:id="0" w:name="P32"/>
      <w:bookmarkEnd w:id="0"/>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EB3CA4" w:rsidRDefault="00A61CA9" w:rsidP="00A61CA9">
      <w:pPr>
        <w:pStyle w:val="ConsPlusNonformat"/>
        <w:widowControl/>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 xml:space="preserve">                                                                </w:t>
      </w:r>
    </w:p>
    <w:p w:rsidR="00EB3CA4" w:rsidRDefault="00EB3CA4"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 xml:space="preserve">              </w:t>
      </w:r>
    </w:p>
    <w:p w:rsidR="00A61CA9" w:rsidRPr="00A61CA9" w:rsidRDefault="00A61CA9" w:rsidP="00A61CA9">
      <w:pPr>
        <w:pStyle w:val="ConsPlusNonformat"/>
        <w:widowControl/>
        <w:ind w:firstLine="709"/>
        <w:jc w:val="both"/>
        <w:outlineLvl w:val="1"/>
        <w:rPr>
          <w:rFonts w:ascii="Times New Roman" w:hAnsi="Times New Roman" w:cs="Times New Roman"/>
          <w:sz w:val="26"/>
          <w:szCs w:val="26"/>
        </w:rPr>
      </w:pPr>
    </w:p>
    <w:p w:rsidR="00A61CA9" w:rsidRPr="00A61CA9" w:rsidRDefault="00A61CA9" w:rsidP="00A61CA9">
      <w:pPr>
        <w:pStyle w:val="ConsPlusNonformat"/>
        <w:widowControl/>
        <w:jc w:val="center"/>
        <w:outlineLvl w:val="1"/>
        <w:rPr>
          <w:rFonts w:ascii="Times New Roman" w:hAnsi="Times New Roman" w:cs="Times New Roman"/>
          <w:b/>
          <w:sz w:val="26"/>
          <w:szCs w:val="26"/>
        </w:rPr>
      </w:pPr>
    </w:p>
    <w:p w:rsidR="00A61CA9" w:rsidRPr="00A61CA9" w:rsidRDefault="00A61CA9" w:rsidP="00A61CA9">
      <w:pPr>
        <w:pStyle w:val="ConsPlusNonformat"/>
        <w:widowControl/>
        <w:jc w:val="center"/>
        <w:outlineLvl w:val="1"/>
        <w:rPr>
          <w:rFonts w:ascii="Times New Roman" w:hAnsi="Times New Roman" w:cs="Times New Roman"/>
          <w:b/>
          <w:sz w:val="26"/>
          <w:szCs w:val="26"/>
        </w:rPr>
      </w:pPr>
      <w:proofErr w:type="gramStart"/>
      <w:r w:rsidRPr="00A61CA9">
        <w:rPr>
          <w:rFonts w:ascii="Times New Roman" w:hAnsi="Times New Roman" w:cs="Times New Roman"/>
          <w:b/>
          <w:sz w:val="26"/>
          <w:szCs w:val="26"/>
        </w:rPr>
        <w:lastRenderedPageBreak/>
        <w:t>П</w:t>
      </w:r>
      <w:proofErr w:type="gramEnd"/>
      <w:r w:rsidRPr="00A61CA9">
        <w:rPr>
          <w:rFonts w:ascii="Times New Roman" w:hAnsi="Times New Roman" w:cs="Times New Roman"/>
          <w:b/>
          <w:sz w:val="26"/>
          <w:szCs w:val="26"/>
        </w:rPr>
        <w:t xml:space="preserve"> А С П О Р Т</w:t>
      </w:r>
    </w:p>
    <w:p w:rsidR="00A61CA9" w:rsidRPr="00A61CA9" w:rsidRDefault="00A61CA9" w:rsidP="00A61CA9">
      <w:pPr>
        <w:pStyle w:val="ConsPlusNonformat"/>
        <w:widowControl/>
        <w:jc w:val="center"/>
        <w:rPr>
          <w:rFonts w:ascii="Times New Roman" w:hAnsi="Times New Roman" w:cs="Times New Roman"/>
          <w:b/>
          <w:sz w:val="26"/>
          <w:szCs w:val="26"/>
        </w:rPr>
      </w:pPr>
      <w:r w:rsidRPr="00A61CA9">
        <w:rPr>
          <w:rFonts w:ascii="Times New Roman" w:hAnsi="Times New Roman" w:cs="Times New Roman"/>
          <w:b/>
          <w:sz w:val="26"/>
          <w:szCs w:val="26"/>
        </w:rPr>
        <w:t>муниципальной программы Цивильского района Чувашской Республики</w:t>
      </w:r>
    </w:p>
    <w:p w:rsidR="00A61CA9" w:rsidRPr="00A61CA9" w:rsidRDefault="00A61CA9" w:rsidP="00A61CA9">
      <w:pPr>
        <w:pStyle w:val="ConsPlusNonformat"/>
        <w:widowControl/>
        <w:jc w:val="center"/>
        <w:rPr>
          <w:rFonts w:ascii="Times New Roman" w:hAnsi="Times New Roman" w:cs="Times New Roman"/>
          <w:b/>
          <w:sz w:val="26"/>
          <w:szCs w:val="26"/>
        </w:rPr>
      </w:pPr>
      <w:r w:rsidRPr="00A61CA9">
        <w:rPr>
          <w:rFonts w:ascii="Times New Roman" w:hAnsi="Times New Roman" w:cs="Times New Roman"/>
          <w:b/>
          <w:sz w:val="26"/>
          <w:szCs w:val="26"/>
        </w:rPr>
        <w:t>«Содействие занятости населения Цивильского района Чувашской Республики»</w:t>
      </w:r>
    </w:p>
    <w:p w:rsidR="00A61CA9" w:rsidRPr="00A61CA9" w:rsidRDefault="00A61CA9" w:rsidP="00A61CA9">
      <w:pPr>
        <w:pStyle w:val="ConsPlusNormal"/>
        <w:widowControl/>
        <w:ind w:firstLine="709"/>
        <w:jc w:val="both"/>
        <w:rPr>
          <w:rFonts w:ascii="Times New Roman" w:hAnsi="Times New Roman" w:cs="Times New Roman"/>
          <w:sz w:val="26"/>
          <w:szCs w:val="26"/>
        </w:rPr>
      </w:pPr>
    </w:p>
    <w:tbl>
      <w:tblPr>
        <w:tblW w:w="5000" w:type="pct"/>
        <w:tblLayout w:type="fixed"/>
        <w:tblCellMar>
          <w:left w:w="62" w:type="dxa"/>
          <w:right w:w="62" w:type="dxa"/>
        </w:tblCellMar>
        <w:tblLook w:val="0000"/>
      </w:tblPr>
      <w:tblGrid>
        <w:gridCol w:w="2727"/>
        <w:gridCol w:w="381"/>
        <w:gridCol w:w="6654"/>
      </w:tblGrid>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 xml:space="preserve">Ответственный        </w:t>
            </w:r>
            <w:proofErr w:type="gramStart"/>
            <w:r w:rsidRPr="00A61CA9">
              <w:rPr>
                <w:rFonts w:ascii="Times New Roman" w:hAnsi="Times New Roman" w:cs="Times New Roman"/>
                <w:sz w:val="26"/>
                <w:szCs w:val="26"/>
              </w:rPr>
              <w:t>-и</w:t>
            </w:r>
            <w:proofErr w:type="gramEnd"/>
            <w:r w:rsidRPr="00A61CA9">
              <w:rPr>
                <w:rFonts w:ascii="Times New Roman" w:hAnsi="Times New Roman" w:cs="Times New Roman"/>
                <w:sz w:val="26"/>
                <w:szCs w:val="26"/>
              </w:rPr>
              <w:t>сполнитель Муниципальной программы</w:t>
            </w:r>
          </w:p>
          <w:p w:rsidR="00A61CA9" w:rsidRPr="00A61CA9" w:rsidRDefault="00A61CA9" w:rsidP="00B928A7">
            <w:pPr>
              <w:autoSpaceDE w:val="0"/>
              <w:autoSpaceDN w:val="0"/>
              <w:adjustRightInd w:val="0"/>
              <w:jc w:val="both"/>
              <w:rPr>
                <w:rFonts w:ascii="Times New Roman" w:hAnsi="Times New Roman" w:cs="Times New Roman"/>
                <w:sz w:val="26"/>
                <w:szCs w:val="26"/>
              </w:rPr>
            </w:pPr>
          </w:p>
        </w:tc>
        <w:tc>
          <w:tcPr>
            <w:tcW w:w="195" w:type="pct"/>
            <w:tcBorders>
              <w:top w:val="nil"/>
              <w:left w:val="nil"/>
              <w:bottom w:val="nil"/>
              <w:right w:val="nil"/>
            </w:tcBorders>
          </w:tcPr>
          <w:p w:rsidR="00A61CA9" w:rsidRPr="00A61CA9" w:rsidRDefault="00A61CA9" w:rsidP="00B928A7">
            <w:pPr>
              <w:pStyle w:val="ConsPlusNormal"/>
              <w:widowControl/>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Отдел развития АПК и муниципальной собственности администрации Цивильского района;</w:t>
            </w:r>
          </w:p>
          <w:p w:rsidR="00A61CA9" w:rsidRPr="00A61CA9" w:rsidRDefault="00A61CA9" w:rsidP="00B928A7">
            <w:pPr>
              <w:pStyle w:val="ConsPlusNormal"/>
              <w:widowControl/>
              <w:jc w:val="both"/>
              <w:rPr>
                <w:rFonts w:ascii="Times New Roman" w:hAnsi="Times New Roman" w:cs="Times New Roman"/>
                <w:sz w:val="26"/>
                <w:szCs w:val="26"/>
              </w:rPr>
            </w:pP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Соисполнители Муниципальной программы</w:t>
            </w:r>
          </w:p>
        </w:tc>
        <w:tc>
          <w:tcPr>
            <w:tcW w:w="195" w:type="pct"/>
            <w:tcBorders>
              <w:top w:val="nil"/>
              <w:left w:val="nil"/>
              <w:bottom w:val="nil"/>
              <w:right w:val="nil"/>
            </w:tcBorders>
          </w:tcPr>
          <w:p w:rsidR="00A61CA9" w:rsidRPr="00A61CA9" w:rsidRDefault="00A61CA9" w:rsidP="00B928A7">
            <w:pPr>
              <w:autoSpaceDE w:val="0"/>
              <w:autoSpaceDN w:val="0"/>
              <w:adjustRightInd w:val="0"/>
              <w:rPr>
                <w:rFonts w:ascii="Times New Roman" w:hAnsi="Times New Roman" w:cs="Times New Roman"/>
                <w:sz w:val="26"/>
                <w:szCs w:val="26"/>
              </w:rPr>
            </w:pPr>
            <w:r w:rsidRPr="00A61CA9">
              <w:rPr>
                <w:rFonts w:ascii="Times New Roman" w:hAnsi="Times New Roman" w:cs="Times New Roman"/>
                <w:sz w:val="26"/>
                <w:szCs w:val="26"/>
              </w:rPr>
              <w:t xml:space="preserve"> –</w:t>
            </w:r>
          </w:p>
        </w:tc>
        <w:tc>
          <w:tcPr>
            <w:tcW w:w="3408"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Отдел образования и социального развития  администрации Цивильского района;</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Администрации поселений Цивильского района (по согласованию);</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Казенное учреждение Чувашской Республики «Центр занятости населения Цивильского района» Министерства труда и социальной защиты Чувашской Республики (по согласованию);</w:t>
            </w:r>
          </w:p>
          <w:p w:rsidR="00A61CA9" w:rsidRPr="00A61CA9" w:rsidRDefault="00A61CA9" w:rsidP="00B928A7">
            <w:pPr>
              <w:autoSpaceDE w:val="0"/>
              <w:autoSpaceDN w:val="0"/>
              <w:adjustRightInd w:val="0"/>
              <w:jc w:val="both"/>
              <w:rPr>
                <w:rFonts w:ascii="Times New Roman" w:hAnsi="Times New Roman" w:cs="Times New Roman"/>
                <w:sz w:val="26"/>
                <w:szCs w:val="26"/>
              </w:rPr>
            </w:pPr>
          </w:p>
          <w:p w:rsidR="00A61CA9" w:rsidRPr="00A61CA9" w:rsidRDefault="00A61CA9" w:rsidP="00B928A7">
            <w:pPr>
              <w:autoSpaceDE w:val="0"/>
              <w:autoSpaceDN w:val="0"/>
              <w:adjustRightInd w:val="0"/>
              <w:jc w:val="both"/>
              <w:rPr>
                <w:rFonts w:ascii="Times New Roman" w:hAnsi="Times New Roman" w:cs="Times New Roman"/>
              </w:rPr>
            </w:pP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Участники Муниципальной программы</w:t>
            </w:r>
          </w:p>
        </w:tc>
        <w:tc>
          <w:tcPr>
            <w:tcW w:w="195" w:type="pct"/>
            <w:tcBorders>
              <w:top w:val="nil"/>
              <w:left w:val="nil"/>
              <w:bottom w:val="nil"/>
              <w:right w:val="nil"/>
            </w:tcBorders>
          </w:tcPr>
          <w:p w:rsidR="00A61CA9" w:rsidRPr="00A61CA9" w:rsidRDefault="00A61CA9" w:rsidP="00B928A7">
            <w:pPr>
              <w:autoSpaceDE w:val="0"/>
              <w:autoSpaceDN w:val="0"/>
              <w:adjustRightInd w:val="0"/>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Государственное учреждение – региональное отделение Фонда социального страхования Российской Федерации по Чувашской Республике – Чувашии (</w:t>
            </w:r>
            <w:proofErr w:type="spellStart"/>
            <w:r w:rsidRPr="00A61CA9">
              <w:rPr>
                <w:rFonts w:ascii="Times New Roman" w:hAnsi="Times New Roman" w:cs="Times New Roman"/>
                <w:sz w:val="26"/>
                <w:szCs w:val="26"/>
              </w:rPr>
              <w:t>Цивильское</w:t>
            </w:r>
            <w:proofErr w:type="spellEnd"/>
            <w:r w:rsidRPr="00A61CA9">
              <w:rPr>
                <w:rFonts w:ascii="Times New Roman" w:hAnsi="Times New Roman" w:cs="Times New Roman"/>
                <w:sz w:val="26"/>
                <w:szCs w:val="26"/>
              </w:rPr>
              <w:t xml:space="preserve"> представительство) (по согласованию);</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Районные организации отраслевых профсоюзов (по согласованию);</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Бюджетное учреждение Чувашской Республики «</w:t>
            </w:r>
            <w:proofErr w:type="spellStart"/>
            <w:r w:rsidRPr="00A61CA9">
              <w:rPr>
                <w:rFonts w:ascii="Times New Roman" w:hAnsi="Times New Roman" w:cs="Times New Roman"/>
                <w:sz w:val="26"/>
                <w:szCs w:val="26"/>
              </w:rPr>
              <w:t>Цивильская</w:t>
            </w:r>
            <w:proofErr w:type="spellEnd"/>
            <w:r w:rsidRPr="00A61CA9">
              <w:rPr>
                <w:rFonts w:ascii="Times New Roman" w:hAnsi="Times New Roman" w:cs="Times New Roman"/>
                <w:sz w:val="26"/>
                <w:szCs w:val="26"/>
              </w:rPr>
              <w:t xml:space="preserve"> центральная районная больница» Министерства здравоохранения Чувашской Республики (по согласованию).</w:t>
            </w:r>
          </w:p>
          <w:p w:rsidR="00A61CA9" w:rsidRPr="00A61CA9" w:rsidRDefault="00A61CA9" w:rsidP="00B928A7">
            <w:pPr>
              <w:autoSpaceDE w:val="0"/>
              <w:autoSpaceDN w:val="0"/>
              <w:adjustRightInd w:val="0"/>
              <w:jc w:val="both"/>
              <w:rPr>
                <w:rFonts w:ascii="Times New Roman" w:hAnsi="Times New Roman" w:cs="Times New Roman"/>
              </w:rPr>
            </w:pP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 xml:space="preserve">Подпрограммы   </w:t>
            </w:r>
            <w:proofErr w:type="gramStart"/>
            <w:r w:rsidRPr="00A61CA9">
              <w:rPr>
                <w:rFonts w:ascii="Times New Roman" w:hAnsi="Times New Roman" w:cs="Times New Roman"/>
                <w:sz w:val="26"/>
                <w:szCs w:val="26"/>
              </w:rPr>
              <w:t>-М</w:t>
            </w:r>
            <w:proofErr w:type="gramEnd"/>
            <w:r w:rsidRPr="00A61CA9">
              <w:rPr>
                <w:rFonts w:ascii="Times New Roman" w:hAnsi="Times New Roman" w:cs="Times New Roman"/>
                <w:sz w:val="26"/>
                <w:szCs w:val="26"/>
              </w:rPr>
              <w:t>униципальной программы</w:t>
            </w:r>
          </w:p>
        </w:tc>
        <w:tc>
          <w:tcPr>
            <w:tcW w:w="195" w:type="pct"/>
            <w:tcBorders>
              <w:top w:val="nil"/>
              <w:left w:val="nil"/>
              <w:bottom w:val="nil"/>
              <w:right w:val="nil"/>
            </w:tcBorders>
          </w:tcPr>
          <w:p w:rsidR="00A61CA9" w:rsidRPr="00A61CA9" w:rsidRDefault="00A61CA9" w:rsidP="00B928A7">
            <w:pPr>
              <w:pStyle w:val="ConsPlusNormal"/>
              <w:widowControl/>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tcBorders>
              <w:top w:val="nil"/>
              <w:left w:val="nil"/>
              <w:bottom w:val="nil"/>
              <w:right w:val="nil"/>
            </w:tcBorders>
          </w:tcPr>
          <w:p w:rsidR="00A61CA9" w:rsidRPr="00A61CA9" w:rsidRDefault="00A61CA9" w:rsidP="00B928A7">
            <w:pPr>
              <w:pStyle w:val="ConsPlusNormal"/>
              <w:widowControl/>
              <w:ind w:firstLine="0"/>
              <w:jc w:val="both"/>
              <w:rPr>
                <w:rFonts w:ascii="Times New Roman" w:hAnsi="Times New Roman" w:cs="Times New Roman"/>
                <w:sz w:val="26"/>
                <w:szCs w:val="26"/>
              </w:rPr>
            </w:pPr>
            <w:r w:rsidRPr="00A61CA9">
              <w:rPr>
                <w:rFonts w:ascii="Times New Roman" w:hAnsi="Times New Roman" w:cs="Times New Roman"/>
                <w:sz w:val="26"/>
                <w:szCs w:val="26"/>
              </w:rPr>
              <w:t xml:space="preserve">«Активная политика занятости населения и социальная поддержка безработных граждан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Чувашской Республики»;</w:t>
            </w:r>
          </w:p>
          <w:p w:rsidR="00A61CA9" w:rsidRPr="00A61CA9" w:rsidRDefault="00A61CA9" w:rsidP="00B928A7">
            <w:pPr>
              <w:pStyle w:val="ConsPlusNormal"/>
              <w:widowControl/>
              <w:ind w:firstLine="0"/>
              <w:jc w:val="both"/>
              <w:rPr>
                <w:rFonts w:ascii="Times New Roman" w:hAnsi="Times New Roman" w:cs="Times New Roman"/>
                <w:sz w:val="26"/>
                <w:szCs w:val="26"/>
              </w:rPr>
            </w:pPr>
            <w:r w:rsidRPr="00A61CA9">
              <w:rPr>
                <w:rFonts w:ascii="Times New Roman" w:hAnsi="Times New Roman" w:cs="Times New Roman"/>
                <w:sz w:val="26"/>
                <w:szCs w:val="26"/>
              </w:rPr>
              <w:t xml:space="preserve">«Безопасный труд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Чувашской Республики»;</w:t>
            </w:r>
          </w:p>
          <w:p w:rsidR="00A61CA9" w:rsidRPr="00A61CA9" w:rsidRDefault="00A61CA9" w:rsidP="00B928A7">
            <w:pPr>
              <w:pStyle w:val="ConsPlusNormal"/>
              <w:widowControl/>
              <w:jc w:val="both"/>
              <w:rPr>
                <w:rFonts w:ascii="Times New Roman" w:hAnsi="Times New Roman" w:cs="Times New Roman"/>
                <w:sz w:val="26"/>
                <w:szCs w:val="26"/>
              </w:rPr>
            </w:pP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Цель Муниципальной - программы</w:t>
            </w:r>
          </w:p>
        </w:tc>
        <w:tc>
          <w:tcPr>
            <w:tcW w:w="195" w:type="pct"/>
            <w:tcBorders>
              <w:top w:val="nil"/>
              <w:left w:val="nil"/>
              <w:bottom w:val="nil"/>
              <w:right w:val="nil"/>
            </w:tcBorders>
          </w:tcPr>
          <w:p w:rsidR="00A61CA9" w:rsidRPr="00A61CA9" w:rsidRDefault="00A61CA9" w:rsidP="00B928A7">
            <w:pPr>
              <w:pStyle w:val="ConsPlusNormal"/>
              <w:widowControl/>
              <w:spacing w:line="247" w:lineRule="auto"/>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tcBorders>
              <w:top w:val="nil"/>
              <w:left w:val="nil"/>
              <w:bottom w:val="nil"/>
              <w:right w:val="nil"/>
            </w:tcBorders>
          </w:tcPr>
          <w:p w:rsidR="00A61CA9" w:rsidRPr="00A61CA9" w:rsidRDefault="00A61CA9" w:rsidP="00B928A7">
            <w:pPr>
              <w:autoSpaceDE w:val="0"/>
              <w:autoSpaceDN w:val="0"/>
              <w:adjustRightInd w:val="0"/>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Создание правовых и экономических условий, способствующих эффективному развитию рынка труда</w:t>
            </w:r>
          </w:p>
          <w:p w:rsidR="00A61CA9" w:rsidRPr="00A61CA9" w:rsidRDefault="00A61CA9" w:rsidP="00B928A7">
            <w:pPr>
              <w:autoSpaceDE w:val="0"/>
              <w:autoSpaceDN w:val="0"/>
              <w:adjustRightInd w:val="0"/>
              <w:spacing w:line="247" w:lineRule="auto"/>
              <w:jc w:val="both"/>
              <w:rPr>
                <w:rFonts w:ascii="Times New Roman" w:hAnsi="Times New Roman" w:cs="Times New Roman"/>
                <w:sz w:val="26"/>
                <w:szCs w:val="26"/>
              </w:rPr>
            </w:pP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 xml:space="preserve">Задачи   </w:t>
            </w:r>
            <w:proofErr w:type="gramStart"/>
            <w:r w:rsidRPr="00A61CA9">
              <w:rPr>
                <w:rFonts w:ascii="Times New Roman" w:hAnsi="Times New Roman" w:cs="Times New Roman"/>
                <w:sz w:val="26"/>
                <w:szCs w:val="26"/>
              </w:rPr>
              <w:t>-М</w:t>
            </w:r>
            <w:proofErr w:type="gramEnd"/>
            <w:r w:rsidRPr="00A61CA9">
              <w:rPr>
                <w:rFonts w:ascii="Times New Roman" w:hAnsi="Times New Roman" w:cs="Times New Roman"/>
                <w:sz w:val="26"/>
                <w:szCs w:val="26"/>
              </w:rPr>
              <w:t>униципальной программы</w:t>
            </w:r>
          </w:p>
        </w:tc>
        <w:tc>
          <w:tcPr>
            <w:tcW w:w="195" w:type="pct"/>
            <w:tcBorders>
              <w:top w:val="nil"/>
              <w:left w:val="nil"/>
              <w:bottom w:val="nil"/>
              <w:right w:val="nil"/>
            </w:tcBorders>
          </w:tcPr>
          <w:p w:rsidR="00A61CA9" w:rsidRPr="00A61CA9" w:rsidRDefault="00A61CA9" w:rsidP="00B928A7">
            <w:pPr>
              <w:pStyle w:val="ConsPlusNormal"/>
              <w:widowControl/>
              <w:spacing w:line="247" w:lineRule="auto"/>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tcBorders>
              <w:top w:val="nil"/>
              <w:left w:val="nil"/>
              <w:bottom w:val="nil"/>
              <w:right w:val="nil"/>
            </w:tcBorders>
          </w:tcPr>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Обеспечение реализации права граждан на защиту от безработицы;</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 xml:space="preserve">повышение </w:t>
            </w:r>
            <w:proofErr w:type="gramStart"/>
            <w:r w:rsidRPr="00A61CA9">
              <w:rPr>
                <w:rFonts w:ascii="Times New Roman" w:hAnsi="Times New Roman" w:cs="Times New Roman"/>
                <w:sz w:val="26"/>
                <w:szCs w:val="26"/>
              </w:rPr>
              <w:t>эффективности регулирования процессов использования трудовых ресурсов</w:t>
            </w:r>
            <w:proofErr w:type="gramEnd"/>
            <w:r w:rsidRPr="00A61CA9">
              <w:rPr>
                <w:rFonts w:ascii="Times New Roman" w:hAnsi="Times New Roman" w:cs="Times New Roman"/>
                <w:sz w:val="26"/>
                <w:szCs w:val="26"/>
              </w:rPr>
              <w:t xml:space="preserve"> и обеспечение защиты трудовых прав граждан;</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внедрение культуры безопасного труда</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Целевые индикаторы  -</w:t>
            </w:r>
          </w:p>
          <w:p w:rsidR="00A61CA9" w:rsidRPr="00A61CA9" w:rsidRDefault="00A61CA9" w:rsidP="00B928A7">
            <w:pPr>
              <w:autoSpaceDE w:val="0"/>
              <w:autoSpaceDN w:val="0"/>
              <w:adjustRightInd w:val="0"/>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 xml:space="preserve">и </w:t>
            </w:r>
          </w:p>
          <w:p w:rsidR="00A61CA9" w:rsidRPr="00A61CA9" w:rsidRDefault="00A61CA9" w:rsidP="00B928A7">
            <w:pPr>
              <w:autoSpaceDE w:val="0"/>
              <w:autoSpaceDN w:val="0"/>
              <w:adjustRightInd w:val="0"/>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lastRenderedPageBreak/>
              <w:t>показатели Муниципальной программы</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p>
        </w:tc>
        <w:tc>
          <w:tcPr>
            <w:tcW w:w="195" w:type="pct"/>
            <w:tcBorders>
              <w:top w:val="nil"/>
              <w:left w:val="nil"/>
              <w:bottom w:val="nil"/>
              <w:right w:val="nil"/>
            </w:tcBorders>
          </w:tcPr>
          <w:p w:rsidR="00A61CA9" w:rsidRPr="00A61CA9" w:rsidRDefault="00A61CA9" w:rsidP="00B928A7">
            <w:pPr>
              <w:pStyle w:val="ConsPlusNormal"/>
              <w:widowControl/>
              <w:spacing w:line="247" w:lineRule="auto"/>
              <w:jc w:val="center"/>
              <w:rPr>
                <w:rFonts w:ascii="Times New Roman" w:hAnsi="Times New Roman" w:cs="Times New Roman"/>
                <w:sz w:val="26"/>
                <w:szCs w:val="26"/>
              </w:rPr>
            </w:pPr>
            <w:r w:rsidRPr="00A61CA9">
              <w:rPr>
                <w:rFonts w:ascii="Times New Roman" w:hAnsi="Times New Roman" w:cs="Times New Roman"/>
                <w:sz w:val="26"/>
                <w:szCs w:val="26"/>
              </w:rPr>
              <w:lastRenderedPageBreak/>
              <w:t>–</w:t>
            </w:r>
          </w:p>
        </w:tc>
        <w:tc>
          <w:tcPr>
            <w:tcW w:w="3408" w:type="pct"/>
            <w:tcBorders>
              <w:top w:val="nil"/>
              <w:left w:val="nil"/>
              <w:right w:val="nil"/>
            </w:tcBorders>
          </w:tcPr>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Достижение к 2036 году следующих целевых индикаторов и показателей:</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lastRenderedPageBreak/>
              <w:t>уровень регистрируемой безработицы – 0,22 процента в среднем за год;</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коэффициент напряженности на рынке труда – 0,21 единицы в среднем за год;</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удельный вес работников, занятых во вредных и (или) опасных условиях труда, в общей численности работников – 37,0 процента;</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 xml:space="preserve">численность безработных граждан, зарегистрированных в центре занятости (на конец года), – </w:t>
            </w:r>
            <w:r w:rsidRPr="00A61CA9">
              <w:rPr>
                <w:rFonts w:ascii="Times New Roman" w:hAnsi="Times New Roman" w:cs="Times New Roman"/>
                <w:sz w:val="26"/>
                <w:szCs w:val="26"/>
              </w:rPr>
              <w:br/>
              <w:t>0,05 тыс. человек;</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 xml:space="preserve">среднегодовая численность занятых в экономике – </w:t>
            </w:r>
            <w:r w:rsidRPr="00A61CA9">
              <w:rPr>
                <w:rFonts w:ascii="Times New Roman" w:hAnsi="Times New Roman" w:cs="Times New Roman"/>
                <w:sz w:val="26"/>
                <w:szCs w:val="26"/>
              </w:rPr>
              <w:br/>
              <w:t>10,95 тыс. человек</w:t>
            </w:r>
          </w:p>
          <w:p w:rsidR="00A61CA9" w:rsidRPr="00A61CA9" w:rsidRDefault="00A61CA9" w:rsidP="00B928A7">
            <w:pPr>
              <w:pStyle w:val="ConsPlusNormal"/>
              <w:widowControl/>
              <w:spacing w:line="247" w:lineRule="auto"/>
              <w:jc w:val="both"/>
              <w:rPr>
                <w:rFonts w:ascii="Times New Roman" w:hAnsi="Times New Roman" w:cs="Times New Roman"/>
                <w:sz w:val="26"/>
                <w:szCs w:val="26"/>
              </w:rPr>
            </w:pPr>
            <w:r w:rsidRPr="00A61CA9">
              <w:rPr>
                <w:rFonts w:ascii="Times New Roman" w:hAnsi="Times New Roman" w:cs="Times New Roman"/>
                <w:sz w:val="26"/>
                <w:szCs w:val="26"/>
              </w:rPr>
              <w:t xml:space="preserve"> </w:t>
            </w: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lastRenderedPageBreak/>
              <w:t>Сроки и этапы - реализации Муниципальной программы</w:t>
            </w:r>
          </w:p>
        </w:tc>
        <w:tc>
          <w:tcPr>
            <w:tcW w:w="195" w:type="pct"/>
            <w:tcBorders>
              <w:top w:val="nil"/>
              <w:left w:val="nil"/>
              <w:bottom w:val="nil"/>
              <w:right w:val="nil"/>
            </w:tcBorders>
          </w:tcPr>
          <w:p w:rsidR="00A61CA9" w:rsidRPr="00A61CA9" w:rsidRDefault="00A61CA9" w:rsidP="00B928A7">
            <w:pPr>
              <w:pStyle w:val="ConsPlusNormal"/>
              <w:widowControl/>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tcBorders>
              <w:top w:val="nil"/>
              <w:left w:val="nil"/>
              <w:right w:val="nil"/>
            </w:tcBorders>
          </w:tcPr>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2019–2035 годы:</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1 этап – 2019–2025 годы;</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2 этап – 2026–2030 годы;</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3 этап – 2031–2035 годы</w:t>
            </w:r>
          </w:p>
          <w:p w:rsidR="00A61CA9" w:rsidRPr="00A61CA9" w:rsidRDefault="00A61CA9" w:rsidP="00B928A7">
            <w:pPr>
              <w:pStyle w:val="ConsPlusNormal"/>
              <w:widowControl/>
              <w:jc w:val="both"/>
              <w:rPr>
                <w:rFonts w:ascii="Times New Roman" w:hAnsi="Times New Roman" w:cs="Times New Roman"/>
                <w:sz w:val="26"/>
                <w:szCs w:val="26"/>
              </w:rPr>
            </w:pPr>
          </w:p>
        </w:tc>
      </w:tr>
      <w:tr w:rsidR="00A61CA9" w:rsidRPr="00A61CA9" w:rsidTr="00B928A7">
        <w:tc>
          <w:tcPr>
            <w:tcW w:w="1397" w:type="pct"/>
            <w:vMerge w:val="restart"/>
            <w:tcBorders>
              <w:top w:val="nil"/>
              <w:left w:val="nil"/>
              <w:bottom w:val="nil"/>
              <w:right w:val="nil"/>
            </w:tcBorders>
          </w:tcPr>
          <w:p w:rsidR="00A61CA9" w:rsidRPr="00A61CA9" w:rsidRDefault="00A61CA9" w:rsidP="00B928A7">
            <w:pPr>
              <w:pStyle w:val="ConsPlusNormal"/>
              <w:widowControl/>
              <w:ind w:firstLine="0"/>
              <w:jc w:val="both"/>
              <w:rPr>
                <w:rFonts w:ascii="Times New Roman" w:hAnsi="Times New Roman" w:cs="Times New Roman"/>
                <w:sz w:val="26"/>
                <w:szCs w:val="26"/>
              </w:rPr>
            </w:pPr>
            <w:r w:rsidRPr="00A61CA9">
              <w:rPr>
                <w:rFonts w:ascii="Times New Roman" w:hAnsi="Times New Roman" w:cs="Times New Roman"/>
                <w:sz w:val="26"/>
                <w:szCs w:val="26"/>
              </w:rPr>
              <w:t xml:space="preserve">Объемы  </w:t>
            </w:r>
            <w:proofErr w:type="gramStart"/>
            <w:r w:rsidRPr="00A61CA9">
              <w:rPr>
                <w:rFonts w:ascii="Times New Roman" w:hAnsi="Times New Roman" w:cs="Times New Roman"/>
                <w:sz w:val="26"/>
                <w:szCs w:val="26"/>
              </w:rPr>
              <w:t>-ф</w:t>
            </w:r>
            <w:proofErr w:type="gramEnd"/>
            <w:r w:rsidRPr="00A61CA9">
              <w:rPr>
                <w:rFonts w:ascii="Times New Roman" w:hAnsi="Times New Roman" w:cs="Times New Roman"/>
                <w:sz w:val="26"/>
                <w:szCs w:val="26"/>
              </w:rPr>
              <w:t xml:space="preserve">инансирования Муниципальной программы </w:t>
            </w:r>
          </w:p>
          <w:p w:rsidR="00A61CA9" w:rsidRPr="00A61CA9" w:rsidRDefault="00A61CA9" w:rsidP="00B928A7">
            <w:pPr>
              <w:pStyle w:val="ConsPlusNormal"/>
              <w:widowControl/>
              <w:ind w:firstLine="0"/>
              <w:jc w:val="both"/>
              <w:rPr>
                <w:rFonts w:ascii="Times New Roman" w:hAnsi="Times New Roman" w:cs="Times New Roman"/>
                <w:sz w:val="26"/>
                <w:szCs w:val="26"/>
              </w:rPr>
            </w:pPr>
            <w:r w:rsidRPr="00A61CA9">
              <w:rPr>
                <w:rFonts w:ascii="Times New Roman" w:hAnsi="Times New Roman" w:cs="Times New Roman"/>
                <w:sz w:val="26"/>
                <w:szCs w:val="26"/>
              </w:rPr>
              <w:t xml:space="preserve">с разбивкой по </w:t>
            </w:r>
          </w:p>
          <w:p w:rsidR="00A61CA9" w:rsidRPr="00A61CA9" w:rsidRDefault="00A61CA9" w:rsidP="00B928A7">
            <w:pPr>
              <w:pStyle w:val="ConsPlusNormal"/>
              <w:widowControl/>
              <w:ind w:firstLine="0"/>
              <w:jc w:val="both"/>
              <w:rPr>
                <w:rFonts w:ascii="Times New Roman" w:hAnsi="Times New Roman" w:cs="Times New Roman"/>
                <w:sz w:val="26"/>
                <w:szCs w:val="26"/>
              </w:rPr>
            </w:pPr>
            <w:r w:rsidRPr="00A61CA9">
              <w:rPr>
                <w:rFonts w:ascii="Times New Roman" w:hAnsi="Times New Roman" w:cs="Times New Roman"/>
                <w:sz w:val="26"/>
                <w:szCs w:val="26"/>
              </w:rPr>
              <w:t>годам реализации</w:t>
            </w:r>
          </w:p>
          <w:p w:rsidR="00A61CA9" w:rsidRPr="00A61CA9" w:rsidRDefault="00A61CA9" w:rsidP="00B928A7">
            <w:pPr>
              <w:pStyle w:val="ConsPlusNormal"/>
              <w:widowControl/>
              <w:jc w:val="both"/>
              <w:rPr>
                <w:rFonts w:ascii="Times New Roman" w:hAnsi="Times New Roman" w:cs="Times New Roman"/>
                <w:sz w:val="26"/>
                <w:szCs w:val="26"/>
              </w:rPr>
            </w:pPr>
          </w:p>
        </w:tc>
        <w:tc>
          <w:tcPr>
            <w:tcW w:w="195" w:type="pct"/>
            <w:tcBorders>
              <w:top w:val="nil"/>
              <w:left w:val="nil"/>
              <w:bottom w:val="nil"/>
            </w:tcBorders>
          </w:tcPr>
          <w:p w:rsidR="00A61CA9" w:rsidRPr="00A61CA9" w:rsidRDefault="00A61CA9" w:rsidP="00B928A7">
            <w:pPr>
              <w:pStyle w:val="ConsPlusNormal"/>
              <w:widowControl/>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vMerge w:val="restart"/>
          </w:tcPr>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Прогнозируемые объемы финансирования мероприятий Муниципальной программы в 2019–2035 годах составляют 4596,2 тыс. рублей, в том числе:</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2019 году – 268,2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2020 году – 270,5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2021 году – 270,5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2022 году – 270,5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2023 году – 270,5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2024 году – 270,5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2025 году – 270,5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2026–2030 годах – 1 352,5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2031–2035 годах – 1 352,5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из них средства:</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республиканского бюджета Чувашской Республики –1213,2 тыс. рублей, в том числе:</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2019 году – 69,2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2020 году – 71,5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2021 году – 71,5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2022 году – 71,5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2023 году – 71,5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2024 году – 71,5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2025 году – 71,5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2026–2030 годах – 357,5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2031–2035 годах – 357,5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местного бюджета Цивильского района Чувашской Республики – 3 383 тыс. рублей, в том числе:</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2019 году – 199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2020 году – 199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2021 году – 199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lastRenderedPageBreak/>
              <w:t>в 2022 году – 199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2023 году – 199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2024 году – 199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2025 году – 199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2026–2030 годах – 995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в 2031–2035 годах – 995 тыс. рублей;</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Объемы финансирования муниципальной программы подлежат ежегодному уточнению при формировании бюджета Цивильского района на очередной финансовый год и плановый период</w:t>
            </w:r>
          </w:p>
        </w:tc>
      </w:tr>
      <w:tr w:rsidR="00A61CA9" w:rsidRPr="00A61CA9" w:rsidTr="00B928A7">
        <w:tc>
          <w:tcPr>
            <w:tcW w:w="1397" w:type="pct"/>
            <w:vMerge/>
            <w:tcBorders>
              <w:top w:val="nil"/>
              <w:left w:val="nil"/>
              <w:bottom w:val="nil"/>
              <w:right w:val="nil"/>
            </w:tcBorders>
          </w:tcPr>
          <w:p w:rsidR="00A61CA9" w:rsidRPr="00A61CA9" w:rsidRDefault="00A61CA9" w:rsidP="00B928A7">
            <w:pPr>
              <w:pStyle w:val="ConsPlusNormal"/>
              <w:widowControl/>
              <w:jc w:val="both"/>
              <w:rPr>
                <w:rFonts w:ascii="Times New Roman" w:hAnsi="Times New Roman" w:cs="Times New Roman"/>
                <w:sz w:val="26"/>
                <w:szCs w:val="26"/>
              </w:rPr>
            </w:pPr>
          </w:p>
        </w:tc>
        <w:tc>
          <w:tcPr>
            <w:tcW w:w="195" w:type="pct"/>
            <w:tcBorders>
              <w:top w:val="nil"/>
              <w:left w:val="nil"/>
              <w:bottom w:val="nil"/>
            </w:tcBorders>
          </w:tcPr>
          <w:p w:rsidR="00A61CA9" w:rsidRPr="00A61CA9" w:rsidRDefault="00A61CA9" w:rsidP="00B928A7">
            <w:pPr>
              <w:pStyle w:val="ConsPlusNormal"/>
              <w:widowControl/>
              <w:jc w:val="center"/>
              <w:rPr>
                <w:rFonts w:ascii="Times New Roman" w:hAnsi="Times New Roman" w:cs="Times New Roman"/>
                <w:sz w:val="26"/>
                <w:szCs w:val="26"/>
              </w:rPr>
            </w:pPr>
          </w:p>
        </w:tc>
        <w:tc>
          <w:tcPr>
            <w:tcW w:w="3408" w:type="pct"/>
            <w:vMerge/>
          </w:tcPr>
          <w:p w:rsidR="00A61CA9" w:rsidRPr="00A61CA9" w:rsidRDefault="00A61CA9" w:rsidP="00B928A7">
            <w:pPr>
              <w:pStyle w:val="ConsPlusNormal"/>
              <w:widowControl/>
              <w:jc w:val="both"/>
              <w:rPr>
                <w:rFonts w:ascii="Times New Roman" w:hAnsi="Times New Roman" w:cs="Times New Roman"/>
                <w:sz w:val="26"/>
                <w:szCs w:val="26"/>
              </w:rPr>
            </w:pPr>
          </w:p>
        </w:tc>
      </w:tr>
      <w:tr w:rsidR="00A61CA9" w:rsidRPr="00A61CA9" w:rsidTr="00B928A7">
        <w:tc>
          <w:tcPr>
            <w:tcW w:w="1397"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lastRenderedPageBreak/>
              <w:t xml:space="preserve">Ожидаемые  </w:t>
            </w:r>
            <w:proofErr w:type="gramStart"/>
            <w:r w:rsidRPr="00A61CA9">
              <w:rPr>
                <w:rFonts w:ascii="Times New Roman" w:hAnsi="Times New Roman" w:cs="Times New Roman"/>
                <w:sz w:val="26"/>
                <w:szCs w:val="26"/>
              </w:rPr>
              <w:t>-р</w:t>
            </w:r>
            <w:proofErr w:type="gramEnd"/>
            <w:r w:rsidRPr="00A61CA9">
              <w:rPr>
                <w:rFonts w:ascii="Times New Roman" w:hAnsi="Times New Roman" w:cs="Times New Roman"/>
                <w:sz w:val="26"/>
                <w:szCs w:val="26"/>
              </w:rPr>
              <w:t xml:space="preserve">езультаты </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реализации Муниципальной программы</w:t>
            </w:r>
          </w:p>
          <w:p w:rsidR="00A61CA9" w:rsidRPr="00A61CA9" w:rsidRDefault="00A61CA9" w:rsidP="00B928A7">
            <w:pPr>
              <w:pStyle w:val="ConsPlusNormal"/>
              <w:widowControl/>
              <w:jc w:val="both"/>
              <w:rPr>
                <w:rFonts w:ascii="Times New Roman" w:hAnsi="Times New Roman" w:cs="Times New Roman"/>
                <w:sz w:val="26"/>
                <w:szCs w:val="26"/>
              </w:rPr>
            </w:pPr>
          </w:p>
        </w:tc>
        <w:tc>
          <w:tcPr>
            <w:tcW w:w="195" w:type="pct"/>
            <w:tcBorders>
              <w:top w:val="nil"/>
              <w:left w:val="nil"/>
              <w:bottom w:val="nil"/>
            </w:tcBorders>
          </w:tcPr>
          <w:p w:rsidR="00A61CA9" w:rsidRPr="00A61CA9" w:rsidRDefault="00A61CA9" w:rsidP="00B928A7">
            <w:pPr>
              <w:pStyle w:val="ConsPlusNormal"/>
              <w:widowControl/>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408" w:type="pct"/>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Сокращение разрыва между уровнями общей и регистрируемой безработицы;</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повышение уровня удовлетворенности полнотой и качеством государственных услуг в области содействия занятости населения;</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реализация прав работников на здоровые и безопасные условия труда;</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повышение эффективности государственного управления в сфере занятости населения.</w:t>
            </w:r>
          </w:p>
        </w:tc>
      </w:tr>
    </w:tbl>
    <w:p w:rsidR="00A61CA9" w:rsidRPr="00A61CA9" w:rsidRDefault="00A61CA9" w:rsidP="00A61CA9">
      <w:pPr>
        <w:ind w:firstLine="709"/>
        <w:jc w:val="both"/>
        <w:rPr>
          <w:rFonts w:ascii="Times New Roman" w:hAnsi="Times New Roman" w:cs="Times New Roman"/>
          <w:sz w:val="26"/>
          <w:szCs w:val="26"/>
        </w:rPr>
      </w:pPr>
    </w:p>
    <w:p w:rsidR="00A61CA9" w:rsidRPr="00A61CA9" w:rsidRDefault="00A61CA9" w:rsidP="00A61CA9">
      <w:pPr>
        <w:jc w:val="center"/>
        <w:rPr>
          <w:rFonts w:ascii="Times New Roman" w:hAnsi="Times New Roman" w:cs="Times New Roman"/>
          <w:b/>
          <w:sz w:val="26"/>
          <w:szCs w:val="26"/>
        </w:rPr>
      </w:pPr>
      <w:r w:rsidRPr="00A61CA9">
        <w:rPr>
          <w:rFonts w:ascii="Times New Roman" w:hAnsi="Times New Roman" w:cs="Times New Roman"/>
          <w:b/>
          <w:sz w:val="26"/>
          <w:szCs w:val="26"/>
        </w:rPr>
        <w:t xml:space="preserve">Раздел I. Приоритеты реализуемой на территории Цивильского района Чувашской Республики </w:t>
      </w:r>
    </w:p>
    <w:p w:rsidR="00A61CA9" w:rsidRPr="00A61CA9" w:rsidRDefault="00A61CA9" w:rsidP="00A61CA9">
      <w:pPr>
        <w:jc w:val="center"/>
        <w:rPr>
          <w:rFonts w:ascii="Times New Roman" w:hAnsi="Times New Roman" w:cs="Times New Roman"/>
          <w:b/>
          <w:sz w:val="26"/>
          <w:szCs w:val="26"/>
        </w:rPr>
      </w:pPr>
      <w:r w:rsidRPr="00A61CA9">
        <w:rPr>
          <w:rFonts w:ascii="Times New Roman" w:hAnsi="Times New Roman" w:cs="Times New Roman"/>
          <w:b/>
          <w:sz w:val="26"/>
          <w:szCs w:val="26"/>
        </w:rPr>
        <w:t xml:space="preserve">политики в сфере реализации муниципальной программы, цель, задачи, </w:t>
      </w:r>
    </w:p>
    <w:p w:rsidR="00A61CA9" w:rsidRPr="00A61CA9" w:rsidRDefault="00A61CA9" w:rsidP="00A61CA9">
      <w:pPr>
        <w:jc w:val="center"/>
        <w:rPr>
          <w:rFonts w:ascii="Times New Roman" w:hAnsi="Times New Roman" w:cs="Times New Roman"/>
          <w:b/>
          <w:sz w:val="26"/>
          <w:szCs w:val="26"/>
        </w:rPr>
      </w:pPr>
      <w:r w:rsidRPr="00A61CA9">
        <w:rPr>
          <w:rFonts w:ascii="Times New Roman" w:hAnsi="Times New Roman" w:cs="Times New Roman"/>
          <w:b/>
          <w:sz w:val="26"/>
          <w:szCs w:val="26"/>
        </w:rPr>
        <w:t>описание сроков и этапов реализации муниципальной программы</w:t>
      </w:r>
    </w:p>
    <w:p w:rsidR="00A61CA9" w:rsidRPr="00A61CA9" w:rsidRDefault="00A61CA9" w:rsidP="00A61CA9">
      <w:pPr>
        <w:autoSpaceDE w:val="0"/>
        <w:autoSpaceDN w:val="0"/>
        <w:adjustRightInd w:val="0"/>
        <w:ind w:firstLine="709"/>
        <w:jc w:val="both"/>
        <w:outlineLvl w:val="0"/>
        <w:rPr>
          <w:rFonts w:ascii="Times New Roman" w:hAnsi="Times New Roman" w:cs="Times New Roman"/>
          <w:sz w:val="26"/>
          <w:szCs w:val="26"/>
        </w:rPr>
      </w:pP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Приоритеты реализуемой на территории Цивильского района Чувашской Республики политики в сфере развития рынка труда Цивильского района определены Стратегией социально-экономического развития Цивильского района до 2035 года, ежегодными посланиями Главы Чувашской Республики Государственному Совету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Основные стратегические приоритеты реализуемой на территории Цивильского района Чувашской Республики политики в области развития рынка труда в 2019–2035 годах будут направлены на создание условий для обеспечения экономики района высокопрофессиональными кадрами и повышения эффективности их использования, а также реализацию прав граждан на защиту от безработицы, в том числе </w:t>
      </w:r>
      <w:proofErr w:type="gramStart"/>
      <w:r w:rsidRPr="00A61CA9">
        <w:rPr>
          <w:rFonts w:ascii="Times New Roman" w:hAnsi="Times New Roman" w:cs="Times New Roman"/>
          <w:sz w:val="26"/>
          <w:szCs w:val="26"/>
        </w:rPr>
        <w:t>на</w:t>
      </w:r>
      <w:proofErr w:type="gramEnd"/>
      <w:r w:rsidRPr="00A61CA9">
        <w:rPr>
          <w:rFonts w:ascii="Times New Roman" w:hAnsi="Times New Roman" w:cs="Times New Roman"/>
          <w:sz w:val="26"/>
          <w:szCs w:val="26"/>
        </w:rPr>
        <w:t>:</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формирование конкурентной среды для создания, удержания и привлечения качественного кадрового потенциала в район в результате создания благоприятной инвестиционной, инновационной, социальной, образовательной среды;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стимулирование предпринимательского сообщества к созданию новых рабочих ме</w:t>
      </w:r>
      <w:proofErr w:type="gramStart"/>
      <w:r w:rsidRPr="00A61CA9">
        <w:rPr>
          <w:rFonts w:ascii="Times New Roman" w:hAnsi="Times New Roman" w:cs="Times New Roman"/>
          <w:sz w:val="26"/>
          <w:szCs w:val="26"/>
        </w:rPr>
        <w:t>ст в сф</w:t>
      </w:r>
      <w:proofErr w:type="gramEnd"/>
      <w:r w:rsidRPr="00A61CA9">
        <w:rPr>
          <w:rFonts w:ascii="Times New Roman" w:hAnsi="Times New Roman" w:cs="Times New Roman"/>
          <w:sz w:val="26"/>
          <w:szCs w:val="26"/>
        </w:rPr>
        <w:t>ере приоритетных направлений экономического развития республики;</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lastRenderedPageBreak/>
        <w:t>выявление барьеров, затрудняющих формирование гибких трудовых отношений, в том числе дистанционной занятости;</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реализацию превентивных мер содействия занятости граждан, внедрение эффективных механизмов перепрофилирования безработных граждан;</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использование новых информационных возможностей и обеспечение доступности информационных ресурсов в сфере занятости населения;</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повышение эффективности оказания социальной поддержки безработным гражданам с целью стимулирования их к активному поиску работы.</w:t>
      </w:r>
    </w:p>
    <w:p w:rsidR="00A61CA9" w:rsidRPr="00A61CA9" w:rsidRDefault="00A61CA9" w:rsidP="00A61CA9">
      <w:pPr>
        <w:pStyle w:val="ConsPlusNonformat"/>
        <w:widowControl/>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Целью Муниципальной программы Цивильского района «Содействие занятости населения Цивильского района Чувашской Республики» (далее – Муниципальная программа) является создание правовых и экономических условий, способствующих эффективному развитию рынка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С учетом поставленной цели предполагается решение следующих задач:</w:t>
      </w:r>
    </w:p>
    <w:p w:rsidR="00A61CA9" w:rsidRPr="00A61CA9" w:rsidRDefault="00A61CA9" w:rsidP="00A61CA9">
      <w:pPr>
        <w:pStyle w:val="ConsPlusNormal"/>
        <w:widowControl/>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обеспечение реализации права граждан на защиту от безработицы;</w:t>
      </w:r>
    </w:p>
    <w:p w:rsidR="00A61CA9" w:rsidRPr="00A61CA9" w:rsidRDefault="00A61CA9" w:rsidP="00A61CA9">
      <w:pPr>
        <w:pStyle w:val="ConsPlusNormal"/>
        <w:widowControl/>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повышение </w:t>
      </w:r>
      <w:proofErr w:type="gramStart"/>
      <w:r w:rsidRPr="00A61CA9">
        <w:rPr>
          <w:rFonts w:ascii="Times New Roman" w:hAnsi="Times New Roman" w:cs="Times New Roman"/>
          <w:sz w:val="26"/>
          <w:szCs w:val="26"/>
        </w:rPr>
        <w:t>эффективности регулирования процессов использования трудовых ресурсов</w:t>
      </w:r>
      <w:proofErr w:type="gramEnd"/>
      <w:r w:rsidRPr="00A61CA9">
        <w:rPr>
          <w:rFonts w:ascii="Times New Roman" w:hAnsi="Times New Roman" w:cs="Times New Roman"/>
          <w:sz w:val="26"/>
          <w:szCs w:val="26"/>
        </w:rPr>
        <w:t xml:space="preserve"> и обеспечение защиты трудовых прав граждан;</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внедрение культуры безопасного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Муниципальная программа реализуется в 2019–2035 годах в три этапа: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1 этап – 2019–2025 годы;</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2 этап – 2026–2030 годы;</w:t>
      </w:r>
    </w:p>
    <w:p w:rsidR="00A61CA9" w:rsidRPr="00A61CA9" w:rsidRDefault="00A61CA9" w:rsidP="00A61CA9">
      <w:pPr>
        <w:pStyle w:val="ConsPlusNormal"/>
        <w:widowControl/>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3 этап – 2031–2035 годы.</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Сведения о целевых индикаторах и показателях муниципальной программы, подпрограмм муниципальной программы, их значениях приводятся в приложении № 1 к Муниципальной программе.</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rsidR="00A61CA9" w:rsidRPr="00A61CA9" w:rsidRDefault="00A61CA9" w:rsidP="00A61CA9">
      <w:pPr>
        <w:pStyle w:val="ConsPlusNormal"/>
        <w:widowControl/>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реализуемой на территории Цивильского района Чувашской Республики политики в рассматриваемой сфере. </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szCs w:val="26"/>
        </w:rPr>
      </w:pPr>
      <w:r w:rsidRPr="00A61CA9">
        <w:rPr>
          <w:rFonts w:ascii="Times New Roman" w:hAnsi="Times New Roman" w:cs="Times New Roman"/>
          <w:b/>
          <w:sz w:val="26"/>
          <w:szCs w:val="26"/>
        </w:rPr>
        <w:t xml:space="preserve">Раздел II. Обобщенная характеристика основных мероприятий </w:t>
      </w: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szCs w:val="26"/>
        </w:rPr>
      </w:pPr>
      <w:r w:rsidRPr="00A61CA9">
        <w:rPr>
          <w:rFonts w:ascii="Times New Roman" w:hAnsi="Times New Roman" w:cs="Times New Roman"/>
          <w:b/>
          <w:sz w:val="26"/>
          <w:szCs w:val="26"/>
        </w:rPr>
        <w:t>подпрограмм муниципальной программы</w:t>
      </w:r>
    </w:p>
    <w:p w:rsidR="00A61CA9" w:rsidRPr="00A61CA9" w:rsidRDefault="00A61CA9" w:rsidP="00A61CA9">
      <w:pPr>
        <w:autoSpaceDE w:val="0"/>
        <w:autoSpaceDN w:val="0"/>
        <w:adjustRightInd w:val="0"/>
        <w:spacing w:line="247" w:lineRule="auto"/>
        <w:ind w:firstLine="709"/>
        <w:jc w:val="both"/>
        <w:outlineLvl w:val="0"/>
        <w:rPr>
          <w:rFonts w:ascii="Times New Roman" w:hAnsi="Times New Roman" w:cs="Times New Roman"/>
          <w:sz w:val="26"/>
          <w:szCs w:val="26"/>
        </w:rPr>
      </w:pP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Выстроенная в рамках Муниципальной программы система целевых ориентиров (цель, задачи, ожидаемые результаты) представляет собой четкую </w:t>
      </w:r>
      <w:r w:rsidRPr="00A61CA9">
        <w:rPr>
          <w:rFonts w:ascii="Times New Roman" w:hAnsi="Times New Roman" w:cs="Times New Roman"/>
          <w:sz w:val="26"/>
          <w:szCs w:val="26"/>
        </w:rPr>
        <w:lastRenderedPageBreak/>
        <w:t>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Достижение цели и решение задач Муниципальной программы будет осуществляться в рамках реализации следующих подпрограмм: «Активная политика занятости населения и социальная поддержка безработных граждан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Чувашской Республики», «Безопасный труд в Цивильском районе Чувашской Республики». </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Подпрограмма «Активная политика занятости населения и социальная поддержка безработных граждан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Чувашской Республики».</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Основное мероприятие 1 «Мероприятия в области содействия занятости населения Цивильского района»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производительности труда» представляет собой комплекс социально-экономичес</w:t>
      </w:r>
      <w:r w:rsidRPr="00A61CA9">
        <w:rPr>
          <w:rFonts w:ascii="Times New Roman" w:hAnsi="Times New Roman" w:cs="Times New Roman"/>
          <w:sz w:val="26"/>
          <w:szCs w:val="26"/>
        </w:rPr>
        <w:softHyphen/>
        <w:t>ких, организационных и других мероприятий, увязанных по ресурсам, исполнителям, срокам реализации и направленных на повышение производительности труда на предприятиях – участниках подпрограммы и поддержание занятости населения района.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Основное мероприятие 3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осуществления трудовой деятельности женщин, имеющих детей.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Основное мероприятие 4 «Реализация отдельных мероприятий регионального проекта «Старшее поколение»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активного долголетия, качественной жизни граждан пожилого возраста. </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Подпрограмма «Безопасный труд».</w:t>
      </w:r>
    </w:p>
    <w:p w:rsidR="00A61CA9" w:rsidRPr="00A61CA9" w:rsidRDefault="00A61CA9" w:rsidP="00A61CA9">
      <w:pPr>
        <w:pStyle w:val="af6"/>
        <w:ind w:left="0" w:firstLine="709"/>
        <w:jc w:val="both"/>
        <w:rPr>
          <w:rFonts w:ascii="Times New Roman" w:hAnsi="Times New Roman"/>
          <w:sz w:val="26"/>
          <w:szCs w:val="26"/>
          <w:lang w:val="ru-RU"/>
        </w:rPr>
      </w:pPr>
      <w:r w:rsidRPr="00A61CA9">
        <w:rPr>
          <w:rFonts w:ascii="Times New Roman" w:hAnsi="Times New Roman"/>
          <w:sz w:val="26"/>
          <w:szCs w:val="26"/>
          <w:lang w:val="ru-RU"/>
        </w:rPr>
        <w:t xml:space="preserve">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местного самоуправления, организаций </w:t>
      </w:r>
      <w:proofErr w:type="gramStart"/>
      <w:r w:rsidRPr="00A61CA9">
        <w:rPr>
          <w:rFonts w:ascii="Times New Roman" w:hAnsi="Times New Roman"/>
          <w:sz w:val="26"/>
          <w:szCs w:val="26"/>
          <w:lang w:val="ru-RU"/>
        </w:rPr>
        <w:t>в</w:t>
      </w:r>
      <w:proofErr w:type="gramEnd"/>
      <w:r w:rsidRPr="00A61CA9">
        <w:rPr>
          <w:rFonts w:ascii="Times New Roman" w:hAnsi="Times New Roman"/>
          <w:sz w:val="26"/>
          <w:szCs w:val="26"/>
          <w:lang w:val="ru-RU"/>
        </w:rPr>
        <w:t xml:space="preserve"> </w:t>
      </w:r>
      <w:proofErr w:type="gramStart"/>
      <w:r w:rsidRPr="00A61CA9">
        <w:rPr>
          <w:rFonts w:ascii="Times New Roman" w:hAnsi="Times New Roman"/>
          <w:sz w:val="26"/>
          <w:szCs w:val="26"/>
          <w:lang w:val="ru-RU"/>
        </w:rPr>
        <w:t>Цивильском</w:t>
      </w:r>
      <w:proofErr w:type="gramEnd"/>
      <w:r w:rsidRPr="00A61CA9">
        <w:rPr>
          <w:rFonts w:ascii="Times New Roman" w:hAnsi="Times New Roman"/>
          <w:sz w:val="26"/>
          <w:szCs w:val="26"/>
          <w:lang w:val="ru-RU"/>
        </w:rPr>
        <w:t xml:space="preserve"> районе в области охраны труда и на развитие системы управления охраной труда.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A61CA9" w:rsidRPr="00A61CA9" w:rsidRDefault="00A61CA9" w:rsidP="00A61CA9">
      <w:pPr>
        <w:autoSpaceDE w:val="0"/>
        <w:autoSpaceDN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Основное мероприятие 2 «Учебное и научное обеспечение охраны труда и здоровья работающих» предусматривает совершенствование нормативных правовых актов Чувашской Республики в области условий и охраны труда, здоровья работающих,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w:t>
      </w:r>
      <w:r w:rsidRPr="00A61CA9">
        <w:rPr>
          <w:rFonts w:ascii="Times New Roman" w:hAnsi="Times New Roman" w:cs="Times New Roman"/>
          <w:sz w:val="26"/>
          <w:szCs w:val="26"/>
        </w:rPr>
        <w:lastRenderedPageBreak/>
        <w:t>руководителей и специалистов организаций, обучения уполномоченных лиц по охране труда, курсов повышения квалификации и профессиональной переподготовки специалистов по охране труда, учебно-методическое оснащение учебных центров по охране труда, проведение научно-практической конференции «Здоровье и безопасность работающих». В рамках данного мероприятия также предусматриваются проведение физкультурно-спортивных мероприятий (спартакиад, соревнований), реабилитация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Данное мероприятие направлено на сокращение производственного травматизма и профес</w:t>
      </w:r>
      <w:r w:rsidRPr="00A61CA9">
        <w:rPr>
          <w:rFonts w:ascii="Times New Roman" w:hAnsi="Times New Roman" w:cs="Times New Roman"/>
          <w:sz w:val="26"/>
          <w:szCs w:val="26"/>
        </w:rPr>
        <w:softHyphen/>
        <w:t xml:space="preserve">сиональной заболеваемости </w:t>
      </w:r>
      <w:proofErr w:type="gramStart"/>
      <w:r w:rsidRPr="00A61CA9">
        <w:rPr>
          <w:rFonts w:ascii="Times New Roman" w:hAnsi="Times New Roman" w:cs="Times New Roman"/>
          <w:sz w:val="26"/>
          <w:szCs w:val="26"/>
        </w:rPr>
        <w:t>работающих</w:t>
      </w:r>
      <w:proofErr w:type="gramEnd"/>
      <w:r w:rsidRPr="00A61CA9">
        <w:rPr>
          <w:rFonts w:ascii="Times New Roman" w:hAnsi="Times New Roman" w:cs="Times New Roman"/>
          <w:sz w:val="26"/>
          <w:szCs w:val="26"/>
        </w:rPr>
        <w:t>.</w:t>
      </w:r>
    </w:p>
    <w:p w:rsidR="00A61CA9" w:rsidRPr="00A61CA9" w:rsidRDefault="00A61CA9" w:rsidP="00A61CA9">
      <w:pPr>
        <w:autoSpaceDE w:val="0"/>
        <w:autoSpaceDN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Основное мероприятие 3 «Информационное обеспечение охраны труда и здоровья работающих» направлено на информационное сопровождение публичных мероприятий в средствах массовой информации, поддержку и наполнение материалами раздела «Охрана труда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официального сайта администрации Цивильского района Чувашской Республики в информационно-телекоммуникационной сети «Интернет».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szCs w:val="26"/>
        </w:rPr>
      </w:pPr>
      <w:r w:rsidRPr="00A61CA9">
        <w:rPr>
          <w:rFonts w:ascii="Times New Roman" w:hAnsi="Times New Roman" w:cs="Times New Roman"/>
          <w:b/>
          <w:sz w:val="26"/>
          <w:szCs w:val="26"/>
        </w:rPr>
        <w:t xml:space="preserve">Раздел III. Обоснование объема финансовых ресурсов, </w:t>
      </w: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szCs w:val="26"/>
        </w:rPr>
      </w:pPr>
      <w:proofErr w:type="gramStart"/>
      <w:r w:rsidRPr="00A61CA9">
        <w:rPr>
          <w:rFonts w:ascii="Times New Roman" w:hAnsi="Times New Roman" w:cs="Times New Roman"/>
          <w:b/>
          <w:sz w:val="26"/>
          <w:szCs w:val="26"/>
        </w:rPr>
        <w:t>необходимых</w:t>
      </w:r>
      <w:proofErr w:type="gramEnd"/>
      <w:r w:rsidRPr="00A61CA9">
        <w:rPr>
          <w:rFonts w:ascii="Times New Roman" w:hAnsi="Times New Roman" w:cs="Times New Roman"/>
          <w:b/>
          <w:sz w:val="26"/>
          <w:szCs w:val="26"/>
        </w:rPr>
        <w:t xml:space="preserve"> для реализации муниципальной программы </w:t>
      </w: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szCs w:val="26"/>
        </w:rPr>
      </w:pPr>
      <w:proofErr w:type="gramStart"/>
      <w:r w:rsidRPr="00A61CA9">
        <w:rPr>
          <w:rFonts w:ascii="Times New Roman" w:hAnsi="Times New Roman" w:cs="Times New Roman"/>
          <w:b/>
          <w:sz w:val="26"/>
          <w:szCs w:val="26"/>
        </w:rPr>
        <w:t xml:space="preserve">(с расшифровкой по источникам финансирования, по этапам </w:t>
      </w:r>
      <w:proofErr w:type="gramEnd"/>
    </w:p>
    <w:p w:rsidR="00A61CA9" w:rsidRPr="00A61CA9" w:rsidRDefault="00A61CA9" w:rsidP="00A61CA9">
      <w:pPr>
        <w:autoSpaceDE w:val="0"/>
        <w:autoSpaceDN w:val="0"/>
        <w:adjustRightInd w:val="0"/>
        <w:spacing w:line="247" w:lineRule="auto"/>
        <w:jc w:val="center"/>
        <w:rPr>
          <w:rFonts w:ascii="Times New Roman" w:hAnsi="Times New Roman" w:cs="Times New Roman"/>
          <w:b/>
          <w:sz w:val="26"/>
          <w:szCs w:val="26"/>
        </w:rPr>
      </w:pPr>
      <w:r w:rsidRPr="00A61CA9">
        <w:rPr>
          <w:rFonts w:ascii="Times New Roman" w:hAnsi="Times New Roman" w:cs="Times New Roman"/>
          <w:b/>
          <w:sz w:val="26"/>
          <w:szCs w:val="26"/>
        </w:rPr>
        <w:t>и годам реализации муниципальной программы)</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proofErr w:type="gramStart"/>
      <w:r w:rsidRPr="00A61CA9">
        <w:rPr>
          <w:rFonts w:ascii="Times New Roman" w:hAnsi="Times New Roman" w:cs="Times New Roman"/>
          <w:sz w:val="26"/>
          <w:szCs w:val="26"/>
        </w:rPr>
        <w:t xml:space="preserve">Финансовое обеспечение реализации Муниципальной программы осуществляется за счет средств бюджета Цивильского района Чувашской Республики и средств, выделяемых из республиканского и федерального бюджетов в виде субвенций, а также внебюджетных источников. </w:t>
      </w:r>
      <w:proofErr w:type="gramEnd"/>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szCs w:val="26"/>
        </w:rPr>
      </w:pPr>
      <w:r w:rsidRPr="00A61CA9">
        <w:rPr>
          <w:rFonts w:ascii="Times New Roman" w:hAnsi="Times New Roman" w:cs="Times New Roman"/>
          <w:sz w:val="26"/>
          <w:szCs w:val="26"/>
        </w:rPr>
        <w:t>Общий объем финансирования Муниципальной программы в 2019–2035 годах составляет 4 596,2 тыс. рублей, в том числе за счет средств:</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республиканского бюджета Чувашской Республики – 1213,2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местного бюджета Цивильского района Чувашской Республики – 3 383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Прогнозируемый объем финансирования Муниципальной программы на 1 этапе составляет 1 891,2 тыс. рублей, в том числе:</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в 2019 году – 268,2 тыс. рублей;</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в 2020 году – 270,5 тыс. рублей;</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в 2021 году – 270,5 тыс. рублей;</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в 2022 году – 270,5 тыс. рублей;</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в 2023 году – 270,5 тыс. рублей;</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в 2024 году – 270,5 тыс. рублей;</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в 2025 году – 270,5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из них средства: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республиканского бюджета Чувашской Республики – 498,2 тыс. рублей, местного бюджета Цивильского района Чувашской Республики – 1 393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На 2 этапе объем финансирования Муниципальной программы составляет 1 352,5 тыс. рублей, в том числе за счет средств республиканского бюджета </w:t>
      </w:r>
      <w:r w:rsidRPr="00A61CA9">
        <w:rPr>
          <w:rFonts w:ascii="Times New Roman" w:hAnsi="Times New Roman" w:cs="Times New Roman"/>
          <w:sz w:val="26"/>
          <w:szCs w:val="26"/>
        </w:rPr>
        <w:lastRenderedPageBreak/>
        <w:t>Чувашской Республики – 357,5 тыс. рублей, местного бюджета Цивильского района Чувашской Республики – 995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На 3 этапе объем финансирования Муниципальной программы составляет 1 352,5 тыс. рублей, в том числе за счет средств республиканского бюджета Чувашской Республики – 357,5 тыс. рублей, местного бюджета Цивильского района Чувашской Республики – 995 тыс. рублей.</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Подпрограммы Муниципальной программы приведены в приложениях № 3 и 4 к Муниципальной программе.</w:t>
      </w:r>
    </w:p>
    <w:p w:rsidR="00A61CA9" w:rsidRPr="00A61CA9" w:rsidRDefault="00A61CA9" w:rsidP="00A61CA9">
      <w:pPr>
        <w:autoSpaceDE w:val="0"/>
        <w:autoSpaceDN w:val="0"/>
        <w:adjustRightInd w:val="0"/>
        <w:jc w:val="both"/>
        <w:rPr>
          <w:rFonts w:ascii="Times New Roman" w:hAnsi="Times New Roman" w:cs="Times New Roman"/>
          <w:sz w:val="26"/>
          <w:szCs w:val="26"/>
        </w:rPr>
      </w:pPr>
    </w:p>
    <w:p w:rsidR="00A61CA9" w:rsidRPr="00A61CA9" w:rsidRDefault="00A61CA9" w:rsidP="00A61CA9">
      <w:pPr>
        <w:rPr>
          <w:rFonts w:ascii="Times New Roman" w:hAnsi="Times New Roman" w:cs="Times New Roman"/>
          <w:sz w:val="28"/>
          <w:szCs w:val="28"/>
        </w:rPr>
        <w:sectPr w:rsidR="00A61CA9" w:rsidRPr="00A61CA9" w:rsidSect="00197F42">
          <w:headerReference w:type="default" r:id="rId7"/>
          <w:pgSz w:w="11906" w:h="16838"/>
          <w:pgMar w:top="1134" w:right="567" w:bottom="1134" w:left="1701" w:header="709" w:footer="709" w:gutter="0"/>
          <w:cols w:space="708"/>
          <w:titlePg/>
          <w:docGrid w:linePitch="360"/>
        </w:sectPr>
      </w:pPr>
    </w:p>
    <w:p w:rsidR="00A61CA9" w:rsidRPr="00A61CA9" w:rsidRDefault="00A61CA9" w:rsidP="00A61CA9">
      <w:pPr>
        <w:autoSpaceDE w:val="0"/>
        <w:autoSpaceDN w:val="0"/>
        <w:adjustRightInd w:val="0"/>
        <w:ind w:left="10440"/>
        <w:jc w:val="center"/>
        <w:outlineLvl w:val="0"/>
        <w:rPr>
          <w:rFonts w:ascii="Times New Roman" w:hAnsi="Times New Roman" w:cs="Times New Roman"/>
          <w:sz w:val="26"/>
          <w:szCs w:val="26"/>
        </w:rPr>
      </w:pPr>
      <w:r w:rsidRPr="00A61CA9">
        <w:rPr>
          <w:rFonts w:ascii="Times New Roman" w:hAnsi="Times New Roman" w:cs="Times New Roman"/>
          <w:sz w:val="26"/>
          <w:szCs w:val="26"/>
        </w:rPr>
        <w:lastRenderedPageBreak/>
        <w:t>Приложение № 1</w:t>
      </w:r>
    </w:p>
    <w:p w:rsidR="00A61CA9" w:rsidRPr="00A61CA9" w:rsidRDefault="00A61CA9" w:rsidP="00A61CA9">
      <w:pPr>
        <w:autoSpaceDE w:val="0"/>
        <w:autoSpaceDN w:val="0"/>
        <w:adjustRightInd w:val="0"/>
        <w:ind w:left="10440"/>
        <w:jc w:val="center"/>
        <w:rPr>
          <w:rFonts w:ascii="Times New Roman" w:hAnsi="Times New Roman" w:cs="Times New Roman"/>
          <w:sz w:val="26"/>
          <w:szCs w:val="26"/>
        </w:rPr>
      </w:pPr>
      <w:r w:rsidRPr="00A61CA9">
        <w:rPr>
          <w:rFonts w:ascii="Times New Roman" w:hAnsi="Times New Roman" w:cs="Times New Roman"/>
          <w:sz w:val="26"/>
          <w:szCs w:val="26"/>
        </w:rPr>
        <w:t>к муниципальной программе</w:t>
      </w:r>
    </w:p>
    <w:p w:rsidR="00A61CA9" w:rsidRPr="00A61CA9" w:rsidRDefault="00A61CA9" w:rsidP="00A61CA9">
      <w:pPr>
        <w:autoSpaceDE w:val="0"/>
        <w:autoSpaceDN w:val="0"/>
        <w:adjustRightInd w:val="0"/>
        <w:ind w:left="10440"/>
        <w:jc w:val="center"/>
        <w:rPr>
          <w:rFonts w:ascii="Times New Roman" w:hAnsi="Times New Roman" w:cs="Times New Roman"/>
          <w:sz w:val="26"/>
          <w:szCs w:val="26"/>
        </w:rPr>
      </w:pPr>
      <w:r w:rsidRPr="00A61CA9">
        <w:rPr>
          <w:rFonts w:ascii="Times New Roman" w:hAnsi="Times New Roman" w:cs="Times New Roman"/>
          <w:sz w:val="26"/>
          <w:szCs w:val="26"/>
        </w:rPr>
        <w:t xml:space="preserve">Цивильского района </w:t>
      </w:r>
    </w:p>
    <w:p w:rsidR="00A61CA9" w:rsidRPr="00A61CA9" w:rsidRDefault="00A61CA9" w:rsidP="00A61CA9">
      <w:pPr>
        <w:autoSpaceDE w:val="0"/>
        <w:autoSpaceDN w:val="0"/>
        <w:adjustRightInd w:val="0"/>
        <w:ind w:left="10440"/>
        <w:jc w:val="center"/>
        <w:rPr>
          <w:rFonts w:ascii="Times New Roman" w:hAnsi="Times New Roman" w:cs="Times New Roman"/>
          <w:sz w:val="26"/>
          <w:szCs w:val="26"/>
        </w:rPr>
      </w:pPr>
      <w:r w:rsidRPr="00A61CA9">
        <w:rPr>
          <w:rFonts w:ascii="Times New Roman" w:hAnsi="Times New Roman" w:cs="Times New Roman"/>
          <w:sz w:val="26"/>
          <w:szCs w:val="26"/>
        </w:rPr>
        <w:t>Чувашской Республики</w:t>
      </w:r>
    </w:p>
    <w:p w:rsidR="00A61CA9" w:rsidRPr="00A61CA9" w:rsidRDefault="00A61CA9" w:rsidP="00A61CA9">
      <w:pPr>
        <w:autoSpaceDE w:val="0"/>
        <w:autoSpaceDN w:val="0"/>
        <w:adjustRightInd w:val="0"/>
        <w:ind w:left="10440"/>
        <w:jc w:val="center"/>
        <w:rPr>
          <w:rFonts w:ascii="Times New Roman" w:hAnsi="Times New Roman" w:cs="Times New Roman"/>
          <w:sz w:val="26"/>
          <w:szCs w:val="26"/>
        </w:rPr>
      </w:pPr>
      <w:r w:rsidRPr="00A61CA9">
        <w:rPr>
          <w:rFonts w:ascii="Times New Roman" w:hAnsi="Times New Roman" w:cs="Times New Roman"/>
          <w:sz w:val="26"/>
          <w:szCs w:val="26"/>
        </w:rPr>
        <w:t>«Содействие занятости населения Цивильского района Чувашской Республики»</w:t>
      </w:r>
    </w:p>
    <w:p w:rsidR="00A61CA9" w:rsidRPr="00A61CA9" w:rsidRDefault="00A61CA9" w:rsidP="00A61CA9">
      <w:pPr>
        <w:autoSpaceDE w:val="0"/>
        <w:autoSpaceDN w:val="0"/>
        <w:adjustRightInd w:val="0"/>
        <w:jc w:val="both"/>
        <w:rPr>
          <w:rFonts w:ascii="Times New Roman" w:hAnsi="Times New Roman" w:cs="Times New Roman"/>
          <w:sz w:val="26"/>
          <w:szCs w:val="26"/>
        </w:rPr>
      </w:pPr>
    </w:p>
    <w:p w:rsidR="00A61CA9" w:rsidRPr="00A61CA9" w:rsidRDefault="00A61CA9" w:rsidP="00A61CA9">
      <w:pPr>
        <w:autoSpaceDE w:val="0"/>
        <w:autoSpaceDN w:val="0"/>
        <w:adjustRightInd w:val="0"/>
        <w:jc w:val="center"/>
        <w:rPr>
          <w:rFonts w:ascii="Times New Roman" w:hAnsi="Times New Roman" w:cs="Times New Roman"/>
          <w:b/>
          <w:sz w:val="26"/>
          <w:szCs w:val="26"/>
        </w:rPr>
      </w:pPr>
      <w:bookmarkStart w:id="1" w:name="Par619"/>
      <w:bookmarkEnd w:id="1"/>
      <w:proofErr w:type="gramStart"/>
      <w:r w:rsidRPr="00A61CA9">
        <w:rPr>
          <w:rFonts w:ascii="Times New Roman" w:hAnsi="Times New Roman" w:cs="Times New Roman"/>
          <w:b/>
          <w:sz w:val="26"/>
          <w:szCs w:val="26"/>
        </w:rPr>
        <w:t>С</w:t>
      </w:r>
      <w:proofErr w:type="gramEnd"/>
      <w:r w:rsidRPr="00A61CA9">
        <w:rPr>
          <w:rFonts w:ascii="Times New Roman" w:hAnsi="Times New Roman" w:cs="Times New Roman"/>
          <w:b/>
          <w:sz w:val="26"/>
          <w:szCs w:val="26"/>
        </w:rPr>
        <w:t xml:space="preserve"> В Е Д Е Н И Я</w:t>
      </w:r>
    </w:p>
    <w:p w:rsidR="00A61CA9" w:rsidRPr="00A61CA9" w:rsidRDefault="00A61CA9" w:rsidP="00A61CA9">
      <w:pPr>
        <w:autoSpaceDE w:val="0"/>
        <w:autoSpaceDN w:val="0"/>
        <w:adjustRightInd w:val="0"/>
        <w:jc w:val="center"/>
        <w:rPr>
          <w:rFonts w:ascii="Times New Roman" w:hAnsi="Times New Roman" w:cs="Times New Roman"/>
          <w:b/>
          <w:sz w:val="26"/>
          <w:szCs w:val="26"/>
        </w:rPr>
      </w:pPr>
      <w:r w:rsidRPr="00A61CA9">
        <w:rPr>
          <w:rFonts w:ascii="Times New Roman" w:hAnsi="Times New Roman" w:cs="Times New Roman"/>
          <w:b/>
          <w:sz w:val="26"/>
          <w:szCs w:val="26"/>
        </w:rPr>
        <w:t xml:space="preserve">о целевых индикаторах и показателях муниципальной программы Цивильского района Чувашской Республики </w:t>
      </w:r>
    </w:p>
    <w:p w:rsidR="00A61CA9" w:rsidRPr="00A61CA9" w:rsidRDefault="00A61CA9" w:rsidP="00A61CA9">
      <w:pPr>
        <w:autoSpaceDE w:val="0"/>
        <w:autoSpaceDN w:val="0"/>
        <w:adjustRightInd w:val="0"/>
        <w:jc w:val="center"/>
        <w:rPr>
          <w:rFonts w:ascii="Times New Roman" w:hAnsi="Times New Roman" w:cs="Times New Roman"/>
          <w:b/>
          <w:sz w:val="26"/>
          <w:szCs w:val="26"/>
        </w:rPr>
      </w:pPr>
      <w:r w:rsidRPr="00A61CA9">
        <w:rPr>
          <w:rFonts w:ascii="Times New Roman" w:hAnsi="Times New Roman" w:cs="Times New Roman"/>
          <w:b/>
          <w:sz w:val="26"/>
          <w:szCs w:val="26"/>
        </w:rPr>
        <w:t xml:space="preserve">«Содействие занятости населения Цивильского района Чувашской Республики», подпрограмм муниципальной программы Цивильского района Чувашской Республики </w:t>
      </w:r>
    </w:p>
    <w:p w:rsidR="00A61CA9" w:rsidRPr="00A61CA9" w:rsidRDefault="00A61CA9" w:rsidP="00A61CA9">
      <w:pPr>
        <w:autoSpaceDE w:val="0"/>
        <w:autoSpaceDN w:val="0"/>
        <w:adjustRightInd w:val="0"/>
        <w:jc w:val="center"/>
        <w:rPr>
          <w:rFonts w:ascii="Times New Roman" w:hAnsi="Times New Roman" w:cs="Times New Roman"/>
          <w:b/>
          <w:sz w:val="26"/>
          <w:szCs w:val="26"/>
        </w:rPr>
      </w:pPr>
      <w:r w:rsidRPr="00A61CA9">
        <w:rPr>
          <w:rFonts w:ascii="Times New Roman" w:hAnsi="Times New Roman" w:cs="Times New Roman"/>
          <w:b/>
          <w:sz w:val="26"/>
          <w:szCs w:val="26"/>
        </w:rPr>
        <w:t>«Содействие занятости населения Цивильского района Чувашской Республики» и их значениях</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tblPr>
      <w:tblGrid>
        <w:gridCol w:w="664"/>
        <w:gridCol w:w="5996"/>
        <w:gridCol w:w="1275"/>
        <w:gridCol w:w="963"/>
        <w:gridCol w:w="851"/>
        <w:gridCol w:w="850"/>
        <w:gridCol w:w="851"/>
        <w:gridCol w:w="850"/>
        <w:gridCol w:w="851"/>
        <w:gridCol w:w="850"/>
        <w:gridCol w:w="851"/>
        <w:gridCol w:w="832"/>
        <w:gridCol w:w="18"/>
      </w:tblGrid>
      <w:tr w:rsidR="00A61CA9" w:rsidRPr="00A61CA9" w:rsidTr="00B928A7">
        <w:trPr>
          <w:gridAfter w:val="1"/>
          <w:wAfter w:w="18" w:type="dxa"/>
        </w:trPr>
        <w:tc>
          <w:tcPr>
            <w:tcW w:w="664" w:type="dxa"/>
            <w:vMerge w:val="restart"/>
            <w:tcBorders>
              <w:bottom w:val="nil"/>
            </w:tcBorders>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пп</w:t>
            </w:r>
            <w:proofErr w:type="spellEnd"/>
          </w:p>
        </w:tc>
        <w:tc>
          <w:tcPr>
            <w:tcW w:w="5996" w:type="dxa"/>
            <w:vMerge w:val="restart"/>
            <w:tcBorders>
              <w:bottom w:val="nil"/>
            </w:tcBorders>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Целевой индикатор и показатель (наименование)</w:t>
            </w:r>
          </w:p>
        </w:tc>
        <w:tc>
          <w:tcPr>
            <w:tcW w:w="1275" w:type="dxa"/>
            <w:vMerge w:val="restart"/>
            <w:tcBorders>
              <w:bottom w:val="nil"/>
            </w:tcBorders>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Единица измерения</w:t>
            </w:r>
          </w:p>
        </w:tc>
        <w:tc>
          <w:tcPr>
            <w:tcW w:w="7749" w:type="dxa"/>
            <w:gridSpan w:val="9"/>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Значения целевых индикаторов и показателей</w:t>
            </w:r>
          </w:p>
        </w:tc>
      </w:tr>
      <w:tr w:rsidR="00A61CA9" w:rsidRPr="00A61CA9" w:rsidTr="00B928A7">
        <w:tc>
          <w:tcPr>
            <w:tcW w:w="664" w:type="dxa"/>
            <w:vMerge/>
            <w:tcBorders>
              <w:bottom w:val="nil"/>
            </w:tcBorders>
          </w:tcPr>
          <w:p w:rsidR="00A61CA9" w:rsidRPr="00A61CA9" w:rsidRDefault="00A61CA9" w:rsidP="00B928A7">
            <w:pPr>
              <w:autoSpaceDE w:val="0"/>
              <w:autoSpaceDN w:val="0"/>
              <w:adjustRightInd w:val="0"/>
              <w:jc w:val="both"/>
              <w:rPr>
                <w:rFonts w:ascii="Times New Roman" w:hAnsi="Times New Roman" w:cs="Times New Roman"/>
              </w:rPr>
            </w:pPr>
          </w:p>
        </w:tc>
        <w:tc>
          <w:tcPr>
            <w:tcW w:w="5996" w:type="dxa"/>
            <w:vMerge/>
            <w:tcBorders>
              <w:bottom w:val="nil"/>
            </w:tcBorders>
          </w:tcPr>
          <w:p w:rsidR="00A61CA9" w:rsidRPr="00A61CA9" w:rsidRDefault="00A61CA9" w:rsidP="00B928A7">
            <w:pPr>
              <w:autoSpaceDE w:val="0"/>
              <w:autoSpaceDN w:val="0"/>
              <w:adjustRightInd w:val="0"/>
              <w:jc w:val="both"/>
              <w:rPr>
                <w:rFonts w:ascii="Times New Roman" w:hAnsi="Times New Roman" w:cs="Times New Roman"/>
              </w:rPr>
            </w:pPr>
          </w:p>
        </w:tc>
        <w:tc>
          <w:tcPr>
            <w:tcW w:w="1275" w:type="dxa"/>
            <w:vMerge/>
            <w:tcBorders>
              <w:bottom w:val="nil"/>
            </w:tcBorders>
          </w:tcPr>
          <w:p w:rsidR="00A61CA9" w:rsidRPr="00A61CA9" w:rsidRDefault="00A61CA9" w:rsidP="00B928A7">
            <w:pPr>
              <w:autoSpaceDE w:val="0"/>
              <w:autoSpaceDN w:val="0"/>
              <w:adjustRightInd w:val="0"/>
              <w:jc w:val="both"/>
              <w:rPr>
                <w:rFonts w:ascii="Times New Roman" w:hAnsi="Times New Roman" w:cs="Times New Roman"/>
              </w:rPr>
            </w:pPr>
          </w:p>
        </w:tc>
        <w:tc>
          <w:tcPr>
            <w:tcW w:w="963"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2019 г.</w:t>
            </w:r>
          </w:p>
        </w:tc>
        <w:tc>
          <w:tcPr>
            <w:tcW w:w="851"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2020 г.</w:t>
            </w:r>
          </w:p>
        </w:tc>
        <w:tc>
          <w:tcPr>
            <w:tcW w:w="850"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2021 г.</w:t>
            </w:r>
          </w:p>
        </w:tc>
        <w:tc>
          <w:tcPr>
            <w:tcW w:w="851"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2022 г.</w:t>
            </w:r>
          </w:p>
        </w:tc>
        <w:tc>
          <w:tcPr>
            <w:tcW w:w="850"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2023 г.</w:t>
            </w:r>
          </w:p>
        </w:tc>
        <w:tc>
          <w:tcPr>
            <w:tcW w:w="851"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2024 г.</w:t>
            </w:r>
          </w:p>
        </w:tc>
        <w:tc>
          <w:tcPr>
            <w:tcW w:w="850"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2025 г.</w:t>
            </w:r>
          </w:p>
        </w:tc>
        <w:tc>
          <w:tcPr>
            <w:tcW w:w="851" w:type="dxa"/>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2030 г.</w:t>
            </w:r>
          </w:p>
        </w:tc>
        <w:tc>
          <w:tcPr>
            <w:tcW w:w="850" w:type="dxa"/>
            <w:gridSpan w:val="2"/>
            <w:tcBorders>
              <w:bottom w:val="nil"/>
            </w:tcBorders>
          </w:tcPr>
          <w:p w:rsidR="00A61CA9" w:rsidRPr="00A61CA9" w:rsidRDefault="00A61CA9" w:rsidP="00B928A7">
            <w:pPr>
              <w:autoSpaceDE w:val="0"/>
              <w:autoSpaceDN w:val="0"/>
              <w:adjustRightInd w:val="0"/>
              <w:ind w:left="-57" w:right="-57"/>
              <w:jc w:val="center"/>
              <w:rPr>
                <w:rFonts w:ascii="Times New Roman" w:hAnsi="Times New Roman" w:cs="Times New Roman"/>
              </w:rPr>
            </w:pPr>
            <w:r w:rsidRPr="00A61CA9">
              <w:rPr>
                <w:rFonts w:ascii="Times New Roman" w:hAnsi="Times New Roman" w:cs="Times New Roman"/>
              </w:rPr>
              <w:t>2035 г.</w:t>
            </w:r>
          </w:p>
        </w:tc>
      </w:tr>
    </w:tbl>
    <w:p w:rsidR="00A61CA9" w:rsidRPr="00A61CA9" w:rsidRDefault="00A61CA9" w:rsidP="00A61CA9">
      <w:pPr>
        <w:rPr>
          <w:rFonts w:ascii="Times New Roman" w:hAnsi="Times New Roman" w:cs="Times New Roman"/>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tblPr>
      <w:tblGrid>
        <w:gridCol w:w="664"/>
        <w:gridCol w:w="5996"/>
        <w:gridCol w:w="1275"/>
        <w:gridCol w:w="963"/>
        <w:gridCol w:w="851"/>
        <w:gridCol w:w="850"/>
        <w:gridCol w:w="851"/>
        <w:gridCol w:w="850"/>
        <w:gridCol w:w="851"/>
        <w:gridCol w:w="850"/>
        <w:gridCol w:w="851"/>
        <w:gridCol w:w="850"/>
      </w:tblGrid>
      <w:tr w:rsidR="00A61CA9" w:rsidRPr="00A61CA9" w:rsidTr="00B928A7">
        <w:trPr>
          <w:tblHeader/>
        </w:trPr>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w:t>
            </w:r>
          </w:p>
        </w:tc>
        <w:tc>
          <w:tcPr>
            <w:tcW w:w="5996"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7</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12</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Уровень регистрируемой безработицы в среднем за год</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0,23</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Коэффициент напряженности на рынке труда в среднем за год</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единиц</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Удельный вес работников, занятых во вредных и (или) опасных условиях труда, в общей численности работников</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39,0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39,0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39,0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38,0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38,0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38,0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38,0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37,0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37,0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 xml:space="preserve">Численность безработных граждан, зарегистрированных в органах службы занятости (на конец года) </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 xml:space="preserve">тыс. </w:t>
            </w:r>
          </w:p>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0,05</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0,05</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 xml:space="preserve">Среднегодовая численность </w:t>
            </w:r>
            <w:proofErr w:type="gramStart"/>
            <w:r w:rsidRPr="00A61CA9">
              <w:rPr>
                <w:rFonts w:ascii="Times New Roman" w:hAnsi="Times New Roman" w:cs="Times New Roman"/>
              </w:rPr>
              <w:t>занятых</w:t>
            </w:r>
            <w:proofErr w:type="gramEnd"/>
            <w:r w:rsidRPr="00A61CA9">
              <w:rPr>
                <w:rFonts w:ascii="Times New Roman" w:hAnsi="Times New Roman" w:cs="Times New Roman"/>
              </w:rPr>
              <w:t xml:space="preserve"> в экономике </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 xml:space="preserve">тыс. </w:t>
            </w:r>
          </w:p>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10,75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10,8</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10,8</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10,8</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10,85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10,9</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10,95</w:t>
            </w:r>
          </w:p>
        </w:tc>
      </w:tr>
      <w:tr w:rsidR="00A61CA9" w:rsidRPr="00A61CA9" w:rsidTr="00B928A7">
        <w:tc>
          <w:tcPr>
            <w:tcW w:w="15702" w:type="dxa"/>
            <w:gridSpan w:val="12"/>
          </w:tcPr>
          <w:p w:rsidR="00A61CA9" w:rsidRPr="00A61CA9" w:rsidRDefault="00A61CA9" w:rsidP="00B928A7">
            <w:pPr>
              <w:pStyle w:val="ConsPlusNormal"/>
              <w:widowControl/>
              <w:jc w:val="center"/>
              <w:rPr>
                <w:rFonts w:ascii="Times New Roman" w:hAnsi="Times New Roman" w:cs="Times New Roman"/>
                <w:b/>
              </w:rPr>
            </w:pPr>
          </w:p>
          <w:p w:rsidR="00A61CA9" w:rsidRPr="00A61CA9" w:rsidRDefault="00A61CA9" w:rsidP="00B928A7">
            <w:pPr>
              <w:pStyle w:val="ConsPlusNormal"/>
              <w:widowControl/>
              <w:jc w:val="center"/>
              <w:rPr>
                <w:rFonts w:ascii="Times New Roman" w:hAnsi="Times New Roman" w:cs="Times New Roman"/>
                <w:b/>
              </w:rPr>
            </w:pPr>
            <w:r w:rsidRPr="00A61CA9">
              <w:rPr>
                <w:rFonts w:ascii="Times New Roman" w:hAnsi="Times New Roman" w:cs="Times New Roman"/>
                <w:b/>
              </w:rPr>
              <w:t xml:space="preserve">Подпрограмма «Активная политика занятости населения и социальная поддержка безработных граждан </w:t>
            </w:r>
            <w:proofErr w:type="gramStart"/>
            <w:r w:rsidRPr="00A61CA9">
              <w:rPr>
                <w:rFonts w:ascii="Times New Roman" w:hAnsi="Times New Roman" w:cs="Times New Roman"/>
                <w:b/>
              </w:rPr>
              <w:t>в</w:t>
            </w:r>
            <w:proofErr w:type="gramEnd"/>
            <w:r w:rsidRPr="00A61CA9">
              <w:rPr>
                <w:rFonts w:ascii="Times New Roman" w:hAnsi="Times New Roman" w:cs="Times New Roman"/>
                <w:b/>
              </w:rPr>
              <w:t xml:space="preserve"> </w:t>
            </w:r>
            <w:proofErr w:type="gramStart"/>
            <w:r w:rsidRPr="00A61CA9">
              <w:rPr>
                <w:rFonts w:ascii="Times New Roman" w:hAnsi="Times New Roman" w:cs="Times New Roman"/>
                <w:b/>
              </w:rPr>
              <w:t>Цивильском</w:t>
            </w:r>
            <w:proofErr w:type="gramEnd"/>
            <w:r w:rsidRPr="00A61CA9">
              <w:rPr>
                <w:rFonts w:ascii="Times New Roman" w:hAnsi="Times New Roman" w:cs="Times New Roman"/>
                <w:b/>
              </w:rPr>
              <w:t xml:space="preserve"> районе Чувашской Республики»</w:t>
            </w:r>
          </w:p>
          <w:p w:rsidR="00A61CA9" w:rsidRPr="00A61CA9" w:rsidRDefault="00A61CA9" w:rsidP="00B928A7">
            <w:pPr>
              <w:pStyle w:val="ConsPlusNormal"/>
              <w:widowControl/>
              <w:jc w:val="center"/>
              <w:rPr>
                <w:rFonts w:ascii="Times New Roman" w:hAnsi="Times New Roman" w:cs="Times New Roman"/>
                <w:b/>
              </w:rPr>
            </w:pP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 xml:space="preserve">Удельный вес трудоустроенных граждан в общей численности граждан, обратившихся за содействием в </w:t>
            </w:r>
            <w:r w:rsidRPr="00A61CA9">
              <w:rPr>
                <w:rFonts w:ascii="Times New Roman" w:hAnsi="Times New Roman" w:cs="Times New Roman"/>
              </w:rPr>
              <w:lastRenderedPageBreak/>
              <w:t>поиске работы в органы службы занятости</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lastRenderedPageBreak/>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89,02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87,30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lastRenderedPageBreak/>
              <w:t>2.</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0,86</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5,15</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62,17</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50,00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55,00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 xml:space="preserve">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85,0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86,0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87,0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88,0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89,0</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89,0</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89,0</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89,0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7.</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59,09</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61,12</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61,12</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61,12</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61,12</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Численность женщин в период отпуска по уходу за ребенком в возрасте до трех лет,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9</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9</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9</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9</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9</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9</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9</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 xml:space="preserve">Численность лиц </w:t>
            </w:r>
            <w:proofErr w:type="spellStart"/>
            <w:r w:rsidRPr="00A61CA9">
              <w:rPr>
                <w:rFonts w:ascii="Times New Roman" w:hAnsi="Times New Roman" w:cs="Times New Roman"/>
              </w:rPr>
              <w:t>предпенсионного</w:t>
            </w:r>
            <w:proofErr w:type="spellEnd"/>
            <w:r w:rsidRPr="00A61CA9">
              <w:rPr>
                <w:rFonts w:ascii="Times New Roman" w:hAnsi="Times New Roman" w:cs="Times New Roman"/>
              </w:rPr>
              <w:t xml:space="preserve"> возраста, прошедших профессиональное обучение или </w:t>
            </w:r>
            <w:r w:rsidRPr="00A61CA9">
              <w:rPr>
                <w:rFonts w:ascii="Times New Roman" w:hAnsi="Times New Roman" w:cs="Times New Roman"/>
              </w:rPr>
              <w:lastRenderedPageBreak/>
              <w:t>получивших дополнительное профессиональное образование по направлению органов службы занятости</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lastRenderedPageBreak/>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38</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38</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38</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38</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38</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38</w:t>
            </w:r>
          </w:p>
        </w:tc>
        <w:tc>
          <w:tcPr>
            <w:tcW w:w="851"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38</w:t>
            </w:r>
          </w:p>
        </w:tc>
        <w:tc>
          <w:tcPr>
            <w:tcW w:w="850" w:type="dxa"/>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38</w:t>
            </w:r>
          </w:p>
        </w:tc>
      </w:tr>
      <w:tr w:rsidR="00A61CA9" w:rsidRPr="00A61CA9" w:rsidTr="00B928A7">
        <w:tc>
          <w:tcPr>
            <w:tcW w:w="15702" w:type="dxa"/>
            <w:gridSpan w:val="12"/>
          </w:tcPr>
          <w:p w:rsidR="00A61CA9" w:rsidRPr="00A61CA9" w:rsidRDefault="00A61CA9" w:rsidP="00B928A7">
            <w:pPr>
              <w:autoSpaceDE w:val="0"/>
              <w:autoSpaceDN w:val="0"/>
              <w:adjustRightInd w:val="0"/>
              <w:jc w:val="center"/>
              <w:rPr>
                <w:rFonts w:ascii="Times New Roman" w:hAnsi="Times New Roman" w:cs="Times New Roman"/>
                <w:b/>
                <w:highlight w:val="green"/>
              </w:rPr>
            </w:pPr>
          </w:p>
          <w:p w:rsidR="00A61CA9" w:rsidRPr="00A61CA9" w:rsidRDefault="00A61CA9" w:rsidP="00B928A7">
            <w:pPr>
              <w:autoSpaceDE w:val="0"/>
              <w:autoSpaceDN w:val="0"/>
              <w:adjustRightInd w:val="0"/>
              <w:jc w:val="center"/>
              <w:rPr>
                <w:rFonts w:ascii="Times New Roman" w:hAnsi="Times New Roman" w:cs="Times New Roman"/>
                <w:b/>
              </w:rPr>
            </w:pPr>
            <w:r w:rsidRPr="00A61CA9">
              <w:rPr>
                <w:rFonts w:ascii="Times New Roman" w:hAnsi="Times New Roman" w:cs="Times New Roman"/>
                <w:b/>
              </w:rPr>
              <w:t xml:space="preserve">Подпрограмма «Безопасный труд </w:t>
            </w:r>
            <w:proofErr w:type="gramStart"/>
            <w:r w:rsidRPr="00A61CA9">
              <w:rPr>
                <w:rFonts w:ascii="Times New Roman" w:hAnsi="Times New Roman" w:cs="Times New Roman"/>
                <w:b/>
              </w:rPr>
              <w:t>в</w:t>
            </w:r>
            <w:proofErr w:type="gramEnd"/>
            <w:r w:rsidRPr="00A61CA9">
              <w:rPr>
                <w:rFonts w:ascii="Times New Roman" w:hAnsi="Times New Roman" w:cs="Times New Roman"/>
                <w:b/>
              </w:rPr>
              <w:t xml:space="preserve"> </w:t>
            </w:r>
            <w:proofErr w:type="gramStart"/>
            <w:r w:rsidRPr="00A61CA9">
              <w:rPr>
                <w:rFonts w:ascii="Times New Roman" w:hAnsi="Times New Roman" w:cs="Times New Roman"/>
                <w:b/>
              </w:rPr>
              <w:t>Цивильском</w:t>
            </w:r>
            <w:proofErr w:type="gramEnd"/>
            <w:r w:rsidRPr="00A61CA9">
              <w:rPr>
                <w:rFonts w:ascii="Times New Roman" w:hAnsi="Times New Roman" w:cs="Times New Roman"/>
                <w:b/>
              </w:rPr>
              <w:t xml:space="preserve"> районе Чувашской Республики»</w:t>
            </w:r>
          </w:p>
          <w:p w:rsidR="00A61CA9" w:rsidRPr="00A61CA9" w:rsidRDefault="00A61CA9" w:rsidP="00B928A7">
            <w:pPr>
              <w:autoSpaceDE w:val="0"/>
              <w:autoSpaceDN w:val="0"/>
              <w:adjustRightInd w:val="0"/>
              <w:jc w:val="center"/>
              <w:rPr>
                <w:rFonts w:ascii="Times New Roman" w:hAnsi="Times New Roman" w:cs="Times New Roman"/>
                <w:b/>
                <w:highlight w:val="green"/>
              </w:rPr>
            </w:pP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Уровень производственного травматизма:</w:t>
            </w:r>
          </w:p>
        </w:tc>
        <w:tc>
          <w:tcPr>
            <w:tcW w:w="1275" w:type="dxa"/>
          </w:tcPr>
          <w:p w:rsidR="00A61CA9" w:rsidRPr="00A61CA9" w:rsidRDefault="00A61CA9" w:rsidP="00B928A7">
            <w:pPr>
              <w:autoSpaceDE w:val="0"/>
              <w:autoSpaceDN w:val="0"/>
              <w:adjustRightInd w:val="0"/>
              <w:rPr>
                <w:rFonts w:ascii="Times New Roman" w:hAnsi="Times New Roman" w:cs="Times New Roman"/>
              </w:rPr>
            </w:pPr>
          </w:p>
        </w:tc>
        <w:tc>
          <w:tcPr>
            <w:tcW w:w="963"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1.1.</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Численность пострадавших в результате несчастных случаев на производстве со смертельным исходом в расчете на 1 тыс. работающих</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1.2.</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Количество пострадавших на производстве на 1 тыс. работающих</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1.3.</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 xml:space="preserve">Количество дней временной нетрудоспособности в связи с несчастным случаем на производстве в расчете на </w:t>
            </w:r>
            <w:r w:rsidRPr="00A61CA9">
              <w:rPr>
                <w:rFonts w:ascii="Times New Roman" w:hAnsi="Times New Roman" w:cs="Times New Roman"/>
              </w:rPr>
              <w:br/>
              <w:t>1 пострадавшего</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дней</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1.4.</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1.5.</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Количество больных с впервые выявленными профессиональными заболеваниями в расчете на 10 тыс. работающих</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0,93</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0,93</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0,93</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0,92</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Динамика оценки труда:</w:t>
            </w:r>
          </w:p>
        </w:tc>
        <w:tc>
          <w:tcPr>
            <w:tcW w:w="1275" w:type="dxa"/>
          </w:tcPr>
          <w:p w:rsidR="00A61CA9" w:rsidRPr="00A61CA9" w:rsidRDefault="00A61CA9" w:rsidP="00B928A7">
            <w:pPr>
              <w:autoSpaceDE w:val="0"/>
              <w:autoSpaceDN w:val="0"/>
              <w:adjustRightInd w:val="0"/>
              <w:rPr>
                <w:rFonts w:ascii="Times New Roman" w:hAnsi="Times New Roman" w:cs="Times New Roman"/>
              </w:rPr>
            </w:pPr>
          </w:p>
        </w:tc>
        <w:tc>
          <w:tcPr>
            <w:tcW w:w="963"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2.1.</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Количество рабочих мест, на которых проведена специальная оценка условий труда</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тыс. рабочих мест</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0,51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0,52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0,53</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0,54</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0,55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0,56</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0,6</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0,6</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2.2.</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80,5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80,5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90,0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90,0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90,5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90,5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90,5</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2.3.</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тыс. рабочих мест</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Условия труда:</w:t>
            </w:r>
          </w:p>
        </w:tc>
        <w:tc>
          <w:tcPr>
            <w:tcW w:w="1275" w:type="dxa"/>
          </w:tcPr>
          <w:p w:rsidR="00A61CA9" w:rsidRPr="00A61CA9" w:rsidRDefault="00A61CA9" w:rsidP="00B928A7">
            <w:pPr>
              <w:autoSpaceDE w:val="0"/>
              <w:autoSpaceDN w:val="0"/>
              <w:adjustRightInd w:val="0"/>
              <w:rPr>
                <w:rFonts w:ascii="Times New Roman" w:hAnsi="Times New Roman" w:cs="Times New Roman"/>
              </w:rPr>
            </w:pPr>
          </w:p>
        </w:tc>
        <w:tc>
          <w:tcPr>
            <w:tcW w:w="963"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1" w:type="dxa"/>
          </w:tcPr>
          <w:p w:rsidR="00A61CA9" w:rsidRPr="00A61CA9" w:rsidRDefault="00A61CA9" w:rsidP="00B928A7">
            <w:pPr>
              <w:autoSpaceDE w:val="0"/>
              <w:autoSpaceDN w:val="0"/>
              <w:adjustRightInd w:val="0"/>
              <w:rPr>
                <w:rFonts w:ascii="Times New Roman" w:hAnsi="Times New Roman" w:cs="Times New Roman"/>
                <w:highlight w:val="green"/>
              </w:rPr>
            </w:pPr>
          </w:p>
        </w:tc>
        <w:tc>
          <w:tcPr>
            <w:tcW w:w="850" w:type="dxa"/>
          </w:tcPr>
          <w:p w:rsidR="00A61CA9" w:rsidRPr="00A61CA9" w:rsidRDefault="00A61CA9" w:rsidP="00B928A7">
            <w:pPr>
              <w:autoSpaceDE w:val="0"/>
              <w:autoSpaceDN w:val="0"/>
              <w:adjustRightInd w:val="0"/>
              <w:rPr>
                <w:rFonts w:ascii="Times New Roman" w:hAnsi="Times New Roman" w:cs="Times New Roman"/>
                <w:highlight w:val="green"/>
              </w:rPr>
            </w:pPr>
          </w:p>
        </w:tc>
      </w:tr>
      <w:tr w:rsidR="00A61CA9" w:rsidRPr="00A61CA9" w:rsidTr="00B928A7">
        <w:tc>
          <w:tcPr>
            <w:tcW w:w="664"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lastRenderedPageBreak/>
              <w:t>3.1.</w:t>
            </w:r>
          </w:p>
        </w:tc>
        <w:tc>
          <w:tcPr>
            <w:tcW w:w="5996" w:type="dxa"/>
          </w:tcPr>
          <w:p w:rsidR="00A61CA9" w:rsidRPr="00A61CA9" w:rsidRDefault="00A61CA9" w:rsidP="00B928A7">
            <w:pPr>
              <w:keepNext/>
              <w:autoSpaceDE w:val="0"/>
              <w:autoSpaceDN w:val="0"/>
              <w:adjustRightInd w:val="0"/>
              <w:jc w:val="both"/>
              <w:rPr>
                <w:rFonts w:ascii="Times New Roman" w:hAnsi="Times New Roman" w:cs="Times New Roman"/>
              </w:rPr>
            </w:pPr>
            <w:r w:rsidRPr="00A61CA9">
              <w:rPr>
                <w:rFonts w:ascii="Times New Roman" w:hAnsi="Times New Roman" w:cs="Times New Roman"/>
              </w:rPr>
              <w:t>Численность работников, занятых во вредных и (или) опасных условиях труда</w:t>
            </w:r>
          </w:p>
        </w:tc>
        <w:tc>
          <w:tcPr>
            <w:tcW w:w="1275"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 xml:space="preserve">тыс. </w:t>
            </w:r>
          </w:p>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человек</w:t>
            </w:r>
          </w:p>
        </w:tc>
        <w:tc>
          <w:tcPr>
            <w:tcW w:w="963"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0,23</w:t>
            </w:r>
          </w:p>
        </w:tc>
        <w:tc>
          <w:tcPr>
            <w:tcW w:w="851"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0"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0,22</w:t>
            </w:r>
          </w:p>
        </w:tc>
        <w:tc>
          <w:tcPr>
            <w:tcW w:w="851"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0"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0,21</w:t>
            </w:r>
          </w:p>
        </w:tc>
        <w:tc>
          <w:tcPr>
            <w:tcW w:w="851"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c>
          <w:tcPr>
            <w:tcW w:w="850"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c>
          <w:tcPr>
            <w:tcW w:w="851"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c>
          <w:tcPr>
            <w:tcW w:w="850" w:type="dxa"/>
          </w:tcPr>
          <w:p w:rsidR="00A61CA9" w:rsidRPr="00A61CA9" w:rsidRDefault="00A61CA9" w:rsidP="00B928A7">
            <w:pPr>
              <w:keepNext/>
              <w:autoSpaceDE w:val="0"/>
              <w:autoSpaceDN w:val="0"/>
              <w:adjustRightInd w:val="0"/>
              <w:jc w:val="center"/>
              <w:rPr>
                <w:rFonts w:ascii="Times New Roman" w:hAnsi="Times New Roman" w:cs="Times New Roman"/>
              </w:rPr>
            </w:pPr>
            <w:r w:rsidRPr="00A61CA9">
              <w:rPr>
                <w:rFonts w:ascii="Times New Roman" w:hAnsi="Times New Roman" w:cs="Times New Roman"/>
              </w:rPr>
              <w:t>0,2</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 xml:space="preserve">Доля </w:t>
            </w:r>
            <w:proofErr w:type="gramStart"/>
            <w:r w:rsidRPr="00A61CA9">
              <w:rPr>
                <w:rFonts w:ascii="Times New Roman" w:hAnsi="Times New Roman" w:cs="Times New Roman"/>
              </w:rPr>
              <w:t>обученных</w:t>
            </w:r>
            <w:proofErr w:type="gramEnd"/>
            <w:r w:rsidRPr="00A61CA9">
              <w:rPr>
                <w:rFonts w:ascii="Times New Roman" w:hAnsi="Times New Roman" w:cs="Times New Roman"/>
              </w:rPr>
              <w:t xml:space="preserve"> по охране труда в расчете на 100 работающих</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2,8</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2,9</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3,2</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3,2</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3,5</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3,5</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4,0</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5.</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Индекс профессиональной заболеваемости</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единиц</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0,20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0,19</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0,19</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0,19</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0,19</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0,19</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0,18</w:t>
            </w:r>
          </w:p>
        </w:tc>
      </w:tr>
      <w:tr w:rsidR="00A61CA9" w:rsidRPr="00A61CA9" w:rsidTr="00B928A7">
        <w:tc>
          <w:tcPr>
            <w:tcW w:w="664"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6.</w:t>
            </w:r>
          </w:p>
        </w:tc>
        <w:tc>
          <w:tcPr>
            <w:tcW w:w="5996" w:type="dxa"/>
          </w:tcPr>
          <w:p w:rsidR="00A61CA9" w:rsidRPr="00A61CA9" w:rsidRDefault="00A61CA9" w:rsidP="00B928A7">
            <w:pPr>
              <w:autoSpaceDE w:val="0"/>
              <w:autoSpaceDN w:val="0"/>
              <w:adjustRightInd w:val="0"/>
              <w:jc w:val="both"/>
              <w:rPr>
                <w:rFonts w:ascii="Times New Roman" w:hAnsi="Times New Roman" w:cs="Times New Roman"/>
              </w:rPr>
            </w:pPr>
            <w:r w:rsidRPr="00A61CA9">
              <w:rPr>
                <w:rFonts w:ascii="Times New Roman" w:hAnsi="Times New Roman" w:cs="Times New Roman"/>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275"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единиц</w:t>
            </w:r>
          </w:p>
        </w:tc>
        <w:tc>
          <w:tcPr>
            <w:tcW w:w="963"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0,73</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0,73</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0,73</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0,71</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0,71</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0,70</w:t>
            </w:r>
          </w:p>
        </w:tc>
        <w:tc>
          <w:tcPr>
            <w:tcW w:w="851"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0,70</w:t>
            </w:r>
          </w:p>
        </w:tc>
        <w:tc>
          <w:tcPr>
            <w:tcW w:w="850" w:type="dxa"/>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0,70</w:t>
            </w:r>
          </w:p>
        </w:tc>
      </w:tr>
    </w:tbl>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rPr>
          <w:rFonts w:ascii="Times New Roman" w:hAnsi="Times New Roman" w:cs="Times New Roman"/>
        </w:rPr>
      </w:pPr>
    </w:p>
    <w:p w:rsidR="00A61CA9" w:rsidRPr="00A61CA9" w:rsidRDefault="00A61CA9" w:rsidP="00A61CA9">
      <w:pP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Default="00A61CA9" w:rsidP="00A61CA9">
      <w:pPr>
        <w:ind w:left="10800"/>
        <w:jc w:val="center"/>
        <w:rPr>
          <w:rFonts w:ascii="Times New Roman" w:hAnsi="Times New Roman" w:cs="Times New Roman"/>
        </w:rPr>
      </w:pPr>
    </w:p>
    <w:p w:rsidR="00CC01B3" w:rsidRDefault="00CC01B3" w:rsidP="00A61CA9">
      <w:pPr>
        <w:ind w:left="10800"/>
        <w:jc w:val="center"/>
        <w:rPr>
          <w:rFonts w:ascii="Times New Roman" w:hAnsi="Times New Roman" w:cs="Times New Roman"/>
        </w:rPr>
      </w:pPr>
    </w:p>
    <w:p w:rsidR="00CC01B3" w:rsidRPr="00A61CA9" w:rsidRDefault="00CC01B3"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rPr>
      </w:pPr>
    </w:p>
    <w:p w:rsidR="00A61CA9" w:rsidRPr="00A61CA9" w:rsidRDefault="00A61CA9" w:rsidP="00A61CA9">
      <w:pPr>
        <w:ind w:left="10800"/>
        <w:jc w:val="center"/>
        <w:rPr>
          <w:rFonts w:ascii="Times New Roman" w:hAnsi="Times New Roman" w:cs="Times New Roman"/>
          <w:sz w:val="26"/>
          <w:szCs w:val="26"/>
        </w:rPr>
      </w:pPr>
      <w:r w:rsidRPr="00A61CA9">
        <w:rPr>
          <w:rFonts w:ascii="Times New Roman" w:hAnsi="Times New Roman" w:cs="Times New Roman"/>
          <w:sz w:val="26"/>
          <w:szCs w:val="26"/>
        </w:rPr>
        <w:lastRenderedPageBreak/>
        <w:t>Приложение № 2</w:t>
      </w:r>
    </w:p>
    <w:p w:rsidR="00A61CA9" w:rsidRPr="00A61CA9" w:rsidRDefault="00A61CA9" w:rsidP="00A61CA9">
      <w:pPr>
        <w:ind w:left="10800"/>
        <w:jc w:val="center"/>
        <w:rPr>
          <w:rFonts w:ascii="Times New Roman" w:hAnsi="Times New Roman" w:cs="Times New Roman"/>
          <w:sz w:val="26"/>
          <w:szCs w:val="26"/>
        </w:rPr>
      </w:pPr>
      <w:r w:rsidRPr="00A61CA9">
        <w:rPr>
          <w:rFonts w:ascii="Times New Roman" w:hAnsi="Times New Roman" w:cs="Times New Roman"/>
          <w:sz w:val="26"/>
          <w:szCs w:val="26"/>
        </w:rPr>
        <w:t>к муниципальной программе</w:t>
      </w:r>
    </w:p>
    <w:p w:rsidR="00A61CA9" w:rsidRPr="00A61CA9" w:rsidRDefault="00A61CA9" w:rsidP="00A61CA9">
      <w:pPr>
        <w:ind w:left="10800"/>
        <w:rPr>
          <w:rFonts w:ascii="Times New Roman" w:hAnsi="Times New Roman" w:cs="Times New Roman"/>
          <w:sz w:val="26"/>
          <w:szCs w:val="26"/>
        </w:rPr>
      </w:pPr>
      <w:r w:rsidRPr="00A61CA9">
        <w:rPr>
          <w:rFonts w:ascii="Times New Roman" w:hAnsi="Times New Roman" w:cs="Times New Roman"/>
          <w:sz w:val="26"/>
          <w:szCs w:val="26"/>
        </w:rPr>
        <w:t xml:space="preserve">            Цивильского района </w:t>
      </w:r>
    </w:p>
    <w:p w:rsidR="00A61CA9" w:rsidRPr="00A61CA9" w:rsidRDefault="00A61CA9" w:rsidP="00A61CA9">
      <w:pPr>
        <w:ind w:left="10800"/>
        <w:jc w:val="center"/>
        <w:rPr>
          <w:rFonts w:ascii="Times New Roman" w:hAnsi="Times New Roman" w:cs="Times New Roman"/>
          <w:sz w:val="26"/>
          <w:szCs w:val="26"/>
        </w:rPr>
      </w:pPr>
      <w:r w:rsidRPr="00A61CA9">
        <w:rPr>
          <w:rFonts w:ascii="Times New Roman" w:hAnsi="Times New Roman" w:cs="Times New Roman"/>
          <w:sz w:val="26"/>
          <w:szCs w:val="26"/>
        </w:rPr>
        <w:t>Чувашской Республики</w:t>
      </w:r>
    </w:p>
    <w:p w:rsidR="00A61CA9" w:rsidRPr="00A61CA9" w:rsidRDefault="00A61CA9" w:rsidP="00A61CA9">
      <w:pPr>
        <w:ind w:left="10800"/>
        <w:jc w:val="center"/>
        <w:rPr>
          <w:rFonts w:ascii="Times New Roman" w:hAnsi="Times New Roman" w:cs="Times New Roman"/>
          <w:sz w:val="26"/>
          <w:szCs w:val="26"/>
        </w:rPr>
      </w:pPr>
      <w:r w:rsidRPr="00A61CA9">
        <w:rPr>
          <w:rFonts w:ascii="Times New Roman" w:hAnsi="Times New Roman" w:cs="Times New Roman"/>
          <w:sz w:val="26"/>
          <w:szCs w:val="26"/>
        </w:rPr>
        <w:t>«Содействие занятости населения Цивильского района Чувашской Республики»</w:t>
      </w:r>
    </w:p>
    <w:p w:rsidR="00A61CA9" w:rsidRPr="00A61CA9" w:rsidRDefault="00A61CA9" w:rsidP="00A61CA9">
      <w:pPr>
        <w:jc w:val="right"/>
        <w:rPr>
          <w:rFonts w:ascii="Times New Roman" w:hAnsi="Times New Roman" w:cs="Times New Roman"/>
          <w:sz w:val="26"/>
          <w:szCs w:val="26"/>
        </w:rPr>
      </w:pPr>
    </w:p>
    <w:p w:rsidR="00A61CA9" w:rsidRPr="00A61CA9" w:rsidRDefault="00A61CA9" w:rsidP="00A61CA9">
      <w:pPr>
        <w:pStyle w:val="1"/>
        <w:keepNext w:val="0"/>
        <w:jc w:val="center"/>
        <w:rPr>
          <w:b/>
          <w:sz w:val="26"/>
          <w:szCs w:val="26"/>
        </w:rPr>
      </w:pPr>
      <w:r w:rsidRPr="00A61CA9">
        <w:rPr>
          <w:b/>
          <w:sz w:val="26"/>
          <w:szCs w:val="26"/>
        </w:rPr>
        <w:t>РЕСУРСНОЕ ОБЕСПЕЧЕНИЕ И ПРОГНОЗНАЯ (СПРАВОЧНАЯ) ОЦЕНКА РАСХОДОВ</w:t>
      </w:r>
    </w:p>
    <w:p w:rsidR="00A61CA9" w:rsidRPr="00A61CA9" w:rsidRDefault="00A61CA9" w:rsidP="00A61CA9">
      <w:pPr>
        <w:jc w:val="center"/>
        <w:rPr>
          <w:rFonts w:ascii="Times New Roman" w:hAnsi="Times New Roman" w:cs="Times New Roman"/>
          <w:b/>
          <w:bCs/>
          <w:sz w:val="26"/>
          <w:szCs w:val="26"/>
        </w:rPr>
      </w:pPr>
      <w:r w:rsidRPr="00A61CA9">
        <w:rPr>
          <w:rFonts w:ascii="Times New Roman" w:hAnsi="Times New Roman" w:cs="Times New Roman"/>
          <w:b/>
          <w:bCs/>
          <w:sz w:val="26"/>
          <w:szCs w:val="26"/>
        </w:rPr>
        <w:t>за счет всех источников финансирования реализации муниципальной программы Цивильского района Чувашской Республики «Содействие занятости населения Цивильского района Чувашской Республики»</w:t>
      </w:r>
    </w:p>
    <w:p w:rsidR="00A61CA9" w:rsidRPr="00A61CA9" w:rsidRDefault="00A61CA9" w:rsidP="00A61CA9">
      <w:pPr>
        <w:jc w:val="center"/>
        <w:rPr>
          <w:rFonts w:ascii="Times New Roman" w:hAnsi="Times New Roman" w:cs="Times New Roman"/>
        </w:rPr>
      </w:pPr>
    </w:p>
    <w:tbl>
      <w:tblPr>
        <w:tblW w:w="5463"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87"/>
        <w:gridCol w:w="2242"/>
        <w:gridCol w:w="711"/>
        <w:gridCol w:w="1072"/>
        <w:gridCol w:w="2122"/>
        <w:gridCol w:w="995"/>
        <w:gridCol w:w="915"/>
        <w:gridCol w:w="16"/>
        <w:gridCol w:w="986"/>
        <w:gridCol w:w="995"/>
        <w:gridCol w:w="6"/>
        <w:gridCol w:w="992"/>
        <w:gridCol w:w="995"/>
        <w:gridCol w:w="995"/>
        <w:gridCol w:w="1002"/>
        <w:gridCol w:w="1024"/>
      </w:tblGrid>
      <w:tr w:rsidR="00A61CA9" w:rsidRPr="00A61CA9" w:rsidTr="00B928A7">
        <w:trPr>
          <w:trHeight w:val="20"/>
        </w:trPr>
        <w:tc>
          <w:tcPr>
            <w:tcW w:w="307" w:type="pct"/>
            <w:vMerge w:val="restart"/>
            <w:tcBorders>
              <w:left w:val="nil"/>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Статус</w:t>
            </w:r>
          </w:p>
        </w:tc>
        <w:tc>
          <w:tcPr>
            <w:tcW w:w="698" w:type="pct"/>
            <w:vMerge w:val="restart"/>
            <w:tcBorders>
              <w:bottom w:val="nil"/>
            </w:tcBorders>
            <w:tcMar>
              <w:top w:w="0" w:type="dxa"/>
              <w:bottom w:w="0" w:type="dxa"/>
            </w:tcMar>
          </w:tcPr>
          <w:p w:rsidR="00A61CA9" w:rsidRPr="00A61CA9" w:rsidRDefault="00A61CA9" w:rsidP="00B928A7">
            <w:pPr>
              <w:pStyle w:val="ConsPlusNormal"/>
              <w:widowControl/>
              <w:ind w:left="-12" w:right="42" w:firstLine="0"/>
              <w:jc w:val="center"/>
              <w:rPr>
                <w:rFonts w:ascii="Times New Roman" w:hAnsi="Times New Roman" w:cs="Times New Roman"/>
              </w:rPr>
            </w:pPr>
            <w:r w:rsidRPr="00A61CA9">
              <w:rPr>
                <w:rFonts w:ascii="Times New Roman" w:hAnsi="Times New Roman" w:cs="Times New Roman"/>
              </w:rPr>
              <w:t>Наименование муниципальной программы Цивильского района Чувашской Республики, подпрограммы муниципальной программы Цивильского района Чувашской Республики (основного мероприятия)</w:t>
            </w:r>
          </w:p>
        </w:tc>
        <w:tc>
          <w:tcPr>
            <w:tcW w:w="555"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Код бюджетной классификации</w:t>
            </w:r>
          </w:p>
        </w:tc>
        <w:tc>
          <w:tcPr>
            <w:tcW w:w="661" w:type="pct"/>
            <w:vMerge w:val="restar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Источники</w:t>
            </w:r>
            <w:r w:rsidRPr="00A61CA9">
              <w:rPr>
                <w:rFonts w:ascii="Times New Roman" w:hAnsi="Times New Roman" w:cs="Times New Roman"/>
              </w:rPr>
              <w:br/>
              <w:t>финансирования</w:t>
            </w:r>
          </w:p>
        </w:tc>
        <w:tc>
          <w:tcPr>
            <w:tcW w:w="2778" w:type="pct"/>
            <w:gridSpan w:val="11"/>
            <w:tcBorders>
              <w:right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Расходы по годам, тыс. рублей</w:t>
            </w:r>
          </w:p>
        </w:tc>
      </w:tr>
      <w:tr w:rsidR="00A61CA9" w:rsidRPr="00A61CA9" w:rsidTr="00B928A7">
        <w:trPr>
          <w:trHeight w:val="20"/>
        </w:trPr>
        <w:tc>
          <w:tcPr>
            <w:tcW w:w="307" w:type="pct"/>
            <w:vMerge/>
            <w:tcBorders>
              <w:left w:val="nil"/>
              <w:bottom w:val="nil"/>
            </w:tcBorders>
            <w:tcMar>
              <w:top w:w="0" w:type="dxa"/>
              <w:bottom w:w="0" w:type="dxa"/>
            </w:tcMar>
          </w:tcPr>
          <w:p w:rsidR="00A61CA9" w:rsidRPr="00A61CA9" w:rsidRDefault="00A61CA9" w:rsidP="00B928A7">
            <w:pPr>
              <w:rPr>
                <w:rFonts w:ascii="Times New Roman" w:hAnsi="Times New Roman" w:cs="Times New Roman"/>
              </w:rPr>
            </w:pPr>
          </w:p>
        </w:tc>
        <w:tc>
          <w:tcPr>
            <w:tcW w:w="698" w:type="pct"/>
            <w:vMerge/>
            <w:tcBorders>
              <w:bottom w:val="nil"/>
            </w:tcBorders>
            <w:tcMar>
              <w:top w:w="0" w:type="dxa"/>
              <w:bottom w:w="0" w:type="dxa"/>
            </w:tcMar>
          </w:tcPr>
          <w:p w:rsidR="00A61CA9" w:rsidRPr="00A61CA9" w:rsidRDefault="00A61CA9" w:rsidP="00B928A7">
            <w:pPr>
              <w:rPr>
                <w:rFonts w:ascii="Times New Roman" w:hAnsi="Times New Roman" w:cs="Times New Roman"/>
              </w:rPr>
            </w:pPr>
          </w:p>
        </w:tc>
        <w:tc>
          <w:tcPr>
            <w:tcW w:w="221" w:type="pct"/>
            <w:tcBorders>
              <w:bottom w:val="nil"/>
            </w:tcBorders>
            <w:tcMar>
              <w:top w:w="0" w:type="dxa"/>
              <w:bottom w:w="0" w:type="dxa"/>
            </w:tcMar>
          </w:tcPr>
          <w:p w:rsidR="00A61CA9" w:rsidRPr="00A61CA9" w:rsidRDefault="00A61CA9" w:rsidP="00B928A7">
            <w:pPr>
              <w:pStyle w:val="ConsPlusNormal"/>
              <w:widowControl/>
              <w:ind w:left="-26" w:right="-40" w:firstLine="0"/>
              <w:jc w:val="center"/>
              <w:rPr>
                <w:rFonts w:ascii="Times New Roman" w:hAnsi="Times New Roman" w:cs="Times New Roman"/>
              </w:rPr>
            </w:pPr>
            <w:r w:rsidRPr="00A61CA9">
              <w:rPr>
                <w:rFonts w:ascii="Times New Roman" w:hAnsi="Times New Roman" w:cs="Times New Roman"/>
              </w:rPr>
              <w:t>главный распорядитель бюджетных средств</w:t>
            </w:r>
          </w:p>
        </w:tc>
        <w:tc>
          <w:tcPr>
            <w:tcW w:w="334" w:type="pc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 xml:space="preserve">целевая </w:t>
            </w:r>
          </w:p>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 xml:space="preserve">статья </w:t>
            </w:r>
          </w:p>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расходов</w:t>
            </w:r>
          </w:p>
        </w:tc>
        <w:tc>
          <w:tcPr>
            <w:tcW w:w="661" w:type="pct"/>
            <w:vMerge/>
            <w:tcBorders>
              <w:bottom w:val="nil"/>
            </w:tcBorders>
            <w:tcMar>
              <w:top w:w="0" w:type="dxa"/>
              <w:bottom w:w="0" w:type="dxa"/>
            </w:tcMar>
          </w:tcPr>
          <w:p w:rsidR="00A61CA9" w:rsidRPr="00A61CA9" w:rsidRDefault="00A61CA9" w:rsidP="00B928A7">
            <w:pPr>
              <w:jc w:val="center"/>
              <w:rPr>
                <w:rFonts w:ascii="Times New Roman" w:hAnsi="Times New Roman" w:cs="Times New Roman"/>
              </w:rPr>
            </w:pPr>
          </w:p>
        </w:tc>
        <w:tc>
          <w:tcPr>
            <w:tcW w:w="310" w:type="pc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2019</w:t>
            </w:r>
          </w:p>
        </w:tc>
        <w:tc>
          <w:tcPr>
            <w:tcW w:w="290" w:type="pct"/>
            <w:gridSpan w:val="2"/>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2020</w:t>
            </w:r>
          </w:p>
        </w:tc>
        <w:tc>
          <w:tcPr>
            <w:tcW w:w="307" w:type="pc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2021</w:t>
            </w:r>
          </w:p>
        </w:tc>
        <w:tc>
          <w:tcPr>
            <w:tcW w:w="312" w:type="pct"/>
            <w:gridSpan w:val="2"/>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2022</w:t>
            </w:r>
          </w:p>
        </w:tc>
        <w:tc>
          <w:tcPr>
            <w:tcW w:w="309" w:type="pc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2023</w:t>
            </w:r>
          </w:p>
        </w:tc>
        <w:tc>
          <w:tcPr>
            <w:tcW w:w="310" w:type="pc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2024</w:t>
            </w:r>
          </w:p>
        </w:tc>
        <w:tc>
          <w:tcPr>
            <w:tcW w:w="310" w:type="pc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2025</w:t>
            </w:r>
          </w:p>
        </w:tc>
        <w:tc>
          <w:tcPr>
            <w:tcW w:w="312" w:type="pct"/>
            <w:tcBorders>
              <w:bottom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2026–2030</w:t>
            </w:r>
          </w:p>
        </w:tc>
        <w:tc>
          <w:tcPr>
            <w:tcW w:w="319" w:type="pct"/>
            <w:tcBorders>
              <w:bottom w:val="nil"/>
              <w:right w:val="nil"/>
            </w:tcBorders>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2031–2035</w:t>
            </w:r>
          </w:p>
        </w:tc>
      </w:tr>
      <w:tr w:rsidR="00A61CA9" w:rsidRPr="00A61CA9" w:rsidTr="00B928A7">
        <w:trPr>
          <w:trHeight w:val="20"/>
          <w:tblHeader/>
        </w:trPr>
        <w:tc>
          <w:tcPr>
            <w:tcW w:w="307"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w:t>
            </w:r>
          </w:p>
        </w:tc>
        <w:tc>
          <w:tcPr>
            <w:tcW w:w="698"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2</w:t>
            </w: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3</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4</w:t>
            </w:r>
          </w:p>
        </w:tc>
        <w:tc>
          <w:tcPr>
            <w:tcW w:w="66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5</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6</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7</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8</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11</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12</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13</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14</w:t>
            </w:r>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муниципальная программа Цивильского района Чувашской Республики</w:t>
            </w:r>
          </w:p>
        </w:tc>
        <w:tc>
          <w:tcPr>
            <w:tcW w:w="698"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 xml:space="preserve">Муниципальная программа Цивильского района Чувашской Республики «Содействие занятости населения Цивильского района Чувашской Республики» </w:t>
            </w: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000</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Ц600000000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268,2</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270,5</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270,5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270,5</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270,5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270,5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270,5</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1352,5</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1352,5</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903</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Ц630000000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w:t>
            </w:r>
            <w:r w:rsidRPr="00A61CA9">
              <w:rPr>
                <w:rFonts w:ascii="Times New Roman" w:hAnsi="Times New Roman" w:cs="Times New Roman"/>
              </w:rPr>
              <w:softHyphen/>
              <w:t>жет Чувашской Республики</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69,2</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r>
      <w:tr w:rsidR="00A61CA9" w:rsidRPr="00A61CA9" w:rsidTr="00B928A7">
        <w:trPr>
          <w:trHeight w:val="211"/>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993</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Ц610000000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Подпрограмма 1</w:t>
            </w:r>
          </w:p>
        </w:tc>
        <w:tc>
          <w:tcPr>
            <w:tcW w:w="698"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 xml:space="preserve">«Активная политика занятости населения и </w:t>
            </w:r>
            <w:r w:rsidRPr="00A61CA9">
              <w:rPr>
                <w:rFonts w:ascii="Times New Roman" w:hAnsi="Times New Roman" w:cs="Times New Roman"/>
              </w:rPr>
              <w:lastRenderedPageBreak/>
              <w:t xml:space="preserve">социальная поддержка безработных граждан </w:t>
            </w:r>
            <w:proofErr w:type="gramStart"/>
            <w:r w:rsidRPr="00A61CA9">
              <w:rPr>
                <w:rFonts w:ascii="Times New Roman" w:hAnsi="Times New Roman" w:cs="Times New Roman"/>
              </w:rPr>
              <w:t>в</w:t>
            </w:r>
            <w:proofErr w:type="gramEnd"/>
            <w:r w:rsidRPr="00A61CA9">
              <w:rPr>
                <w:rFonts w:ascii="Times New Roman" w:hAnsi="Times New Roman" w:cs="Times New Roman"/>
              </w:rPr>
              <w:t xml:space="preserve"> </w:t>
            </w:r>
            <w:proofErr w:type="gramStart"/>
            <w:r w:rsidRPr="00A61CA9">
              <w:rPr>
                <w:rFonts w:ascii="Times New Roman" w:hAnsi="Times New Roman" w:cs="Times New Roman"/>
              </w:rPr>
              <w:t>Цивильском</w:t>
            </w:r>
            <w:proofErr w:type="gramEnd"/>
            <w:r w:rsidRPr="00A61CA9">
              <w:rPr>
                <w:rFonts w:ascii="Times New Roman" w:hAnsi="Times New Roman" w:cs="Times New Roman"/>
              </w:rPr>
              <w:t xml:space="preserve"> районе Чувашской Республики»</w:t>
            </w:r>
          </w:p>
        </w:tc>
        <w:tc>
          <w:tcPr>
            <w:tcW w:w="221"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lastRenderedPageBreak/>
              <w:t>993</w:t>
            </w:r>
          </w:p>
        </w:tc>
        <w:tc>
          <w:tcPr>
            <w:tcW w:w="334"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t>Ц610000000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t>993</w:t>
            </w:r>
          </w:p>
        </w:tc>
        <w:tc>
          <w:tcPr>
            <w:tcW w:w="334"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t>Ц610000000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keepNext/>
              <w:widowControl/>
              <w:ind w:firstLine="0"/>
              <w:rPr>
                <w:rFonts w:ascii="Times New Roman" w:hAnsi="Times New Roman" w:cs="Times New Roman"/>
              </w:rPr>
            </w:pPr>
            <w:r w:rsidRPr="00A61CA9">
              <w:rPr>
                <w:rFonts w:ascii="Times New Roman" w:hAnsi="Times New Roman" w:cs="Times New Roman"/>
              </w:rPr>
              <w:lastRenderedPageBreak/>
              <w:t>Основное мероприятие 1</w:t>
            </w:r>
          </w:p>
        </w:tc>
        <w:tc>
          <w:tcPr>
            <w:tcW w:w="698" w:type="pct"/>
            <w:vMerge w:val="restart"/>
            <w:tcMar>
              <w:top w:w="0" w:type="dxa"/>
              <w:bottom w:w="0" w:type="dxa"/>
            </w:tcMar>
          </w:tcPr>
          <w:p w:rsidR="00A61CA9" w:rsidRPr="00A61CA9" w:rsidRDefault="00A61CA9" w:rsidP="00B928A7">
            <w:pPr>
              <w:pStyle w:val="ConsPlusNormal"/>
              <w:keepNext/>
              <w:widowControl/>
              <w:ind w:firstLine="0"/>
              <w:jc w:val="both"/>
              <w:rPr>
                <w:rFonts w:ascii="Times New Roman" w:hAnsi="Times New Roman" w:cs="Times New Roman"/>
              </w:rPr>
            </w:pPr>
            <w:r w:rsidRPr="00A61CA9">
              <w:rPr>
                <w:rFonts w:ascii="Times New Roman" w:hAnsi="Times New Roman" w:cs="Times New Roman"/>
              </w:rPr>
              <w:t xml:space="preserve">Мероприятия в области содействия занятости населения Цивильского района </w:t>
            </w:r>
          </w:p>
        </w:tc>
        <w:tc>
          <w:tcPr>
            <w:tcW w:w="221"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t>993</w:t>
            </w:r>
          </w:p>
        </w:tc>
        <w:tc>
          <w:tcPr>
            <w:tcW w:w="334"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t>Ц610100000</w:t>
            </w:r>
          </w:p>
        </w:tc>
        <w:tc>
          <w:tcPr>
            <w:tcW w:w="661" w:type="pct"/>
            <w:tcMar>
              <w:top w:w="0" w:type="dxa"/>
              <w:bottom w:w="0" w:type="dxa"/>
            </w:tcMar>
          </w:tcPr>
          <w:p w:rsidR="00A61CA9" w:rsidRPr="00A61CA9" w:rsidRDefault="00A61CA9" w:rsidP="00B928A7">
            <w:pPr>
              <w:pStyle w:val="ConsPlusNormal"/>
              <w:keepNext/>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r>
      <w:tr w:rsidR="00A61CA9" w:rsidRPr="00A61CA9" w:rsidTr="00B928A7">
        <w:trPr>
          <w:trHeight w:val="20"/>
        </w:trPr>
        <w:tc>
          <w:tcPr>
            <w:tcW w:w="307" w:type="pct"/>
            <w:vMerge/>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p>
        </w:tc>
        <w:tc>
          <w:tcPr>
            <w:tcW w:w="698" w:type="pct"/>
            <w:vMerge/>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t>993</w:t>
            </w:r>
          </w:p>
        </w:tc>
        <w:tc>
          <w:tcPr>
            <w:tcW w:w="334" w:type="pct"/>
            <w:tcMar>
              <w:top w:w="0" w:type="dxa"/>
              <w:bottom w:w="0" w:type="dxa"/>
            </w:tcMar>
          </w:tcPr>
          <w:p w:rsidR="00A61CA9" w:rsidRPr="00A61CA9" w:rsidRDefault="00A61CA9" w:rsidP="00B928A7">
            <w:pPr>
              <w:pStyle w:val="ConsPlusNormal"/>
              <w:keepNext/>
              <w:widowControl/>
              <w:ind w:firstLine="0"/>
              <w:jc w:val="center"/>
              <w:rPr>
                <w:rFonts w:ascii="Times New Roman" w:hAnsi="Times New Roman" w:cs="Times New Roman"/>
              </w:rPr>
            </w:pPr>
            <w:r w:rsidRPr="00A61CA9">
              <w:rPr>
                <w:rFonts w:ascii="Times New Roman" w:hAnsi="Times New Roman" w:cs="Times New Roman"/>
              </w:rPr>
              <w:t>Ц610100000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199</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995</w:t>
            </w:r>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Основное мероприя</w:t>
            </w:r>
            <w:r w:rsidRPr="00A61CA9">
              <w:rPr>
                <w:rFonts w:ascii="Times New Roman" w:hAnsi="Times New Roman" w:cs="Times New Roman"/>
              </w:rPr>
              <w:softHyphen/>
              <w:t>тие 2</w:t>
            </w:r>
          </w:p>
        </w:tc>
        <w:tc>
          <w:tcPr>
            <w:tcW w:w="698"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федеральный бюджет</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бюджет Чувашской Республики</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поселений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внебюджетные источники</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Основное мероприя</w:t>
            </w:r>
            <w:r w:rsidRPr="00A61CA9">
              <w:rPr>
                <w:rFonts w:ascii="Times New Roman" w:hAnsi="Times New Roman" w:cs="Times New Roman"/>
              </w:rPr>
              <w:softHyphen/>
              <w:t>тие 3</w:t>
            </w:r>
          </w:p>
        </w:tc>
        <w:tc>
          <w:tcPr>
            <w:tcW w:w="698"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федеральный бюджет</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бюджет Чувашской Республики</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поселений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внебюджетные источники</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Основное мероприя</w:t>
            </w:r>
            <w:r w:rsidRPr="00A61CA9">
              <w:rPr>
                <w:rFonts w:ascii="Times New Roman" w:hAnsi="Times New Roman" w:cs="Times New Roman"/>
              </w:rPr>
              <w:softHyphen/>
              <w:t>тие 4</w:t>
            </w:r>
          </w:p>
        </w:tc>
        <w:tc>
          <w:tcPr>
            <w:tcW w:w="698"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Реализация отдельных ме</w:t>
            </w:r>
            <w:r w:rsidRPr="00A61CA9">
              <w:rPr>
                <w:rFonts w:ascii="Times New Roman" w:hAnsi="Times New Roman" w:cs="Times New Roman"/>
              </w:rPr>
              <w:softHyphen/>
              <w:t>роприятий регионального проекта «Старшее поколение»</w:t>
            </w: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федеральный бюджет</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бюджет Чувашской Республики</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 xml:space="preserve">бюджет поселений </w:t>
            </w:r>
            <w:r w:rsidRPr="00A61CA9">
              <w:rPr>
                <w:rFonts w:ascii="Times New Roman" w:hAnsi="Times New Roman" w:cs="Times New Roman"/>
              </w:rPr>
              <w:lastRenderedPageBreak/>
              <w:t>Цивильского района</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lastRenderedPageBreak/>
              <w:t>0,0</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внебюджетные источники</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Подпрограмма 2</w:t>
            </w:r>
          </w:p>
        </w:tc>
        <w:tc>
          <w:tcPr>
            <w:tcW w:w="698"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 xml:space="preserve">«Безопасный труд </w:t>
            </w:r>
            <w:proofErr w:type="gramStart"/>
            <w:r w:rsidRPr="00A61CA9">
              <w:rPr>
                <w:rFonts w:ascii="Times New Roman" w:hAnsi="Times New Roman" w:cs="Times New Roman"/>
              </w:rPr>
              <w:t>в</w:t>
            </w:r>
            <w:proofErr w:type="gramEnd"/>
            <w:r w:rsidRPr="00A61CA9">
              <w:rPr>
                <w:rFonts w:ascii="Times New Roman" w:hAnsi="Times New Roman" w:cs="Times New Roman"/>
              </w:rPr>
              <w:t xml:space="preserve"> </w:t>
            </w:r>
            <w:proofErr w:type="gramStart"/>
            <w:r w:rsidRPr="00A61CA9">
              <w:rPr>
                <w:rFonts w:ascii="Times New Roman" w:hAnsi="Times New Roman" w:cs="Times New Roman"/>
              </w:rPr>
              <w:t>Цивильском</w:t>
            </w:r>
            <w:proofErr w:type="gramEnd"/>
            <w:r w:rsidRPr="00A61CA9">
              <w:rPr>
                <w:rFonts w:ascii="Times New Roman" w:hAnsi="Times New Roman" w:cs="Times New Roman"/>
              </w:rPr>
              <w:t xml:space="preserve"> районе Чувашской Республики»</w:t>
            </w: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903</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Ц630000000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69,2</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903</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Ц630000000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бюджет Чувашской Республики</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69,2</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Основное мероприя</w:t>
            </w:r>
            <w:r w:rsidRPr="00A61CA9">
              <w:rPr>
                <w:rFonts w:ascii="Times New Roman" w:hAnsi="Times New Roman" w:cs="Times New Roman"/>
              </w:rPr>
              <w:softHyphen/>
              <w:t>тие 1</w:t>
            </w:r>
          </w:p>
        </w:tc>
        <w:tc>
          <w:tcPr>
            <w:tcW w:w="698" w:type="pct"/>
            <w:vMerge w:val="restart"/>
            <w:tcMar>
              <w:top w:w="0" w:type="dxa"/>
              <w:bottom w:w="0" w:type="dxa"/>
            </w:tcMar>
          </w:tcPr>
          <w:p w:rsidR="00A61CA9" w:rsidRPr="00A61CA9" w:rsidRDefault="00A61CA9" w:rsidP="00B928A7">
            <w:pPr>
              <w:pStyle w:val="af6"/>
              <w:ind w:left="0"/>
              <w:jc w:val="both"/>
              <w:rPr>
                <w:rFonts w:ascii="Times New Roman" w:hAnsi="Times New Roman"/>
                <w:sz w:val="20"/>
                <w:szCs w:val="20"/>
                <w:lang w:val="ru-RU"/>
              </w:rPr>
            </w:pPr>
            <w:r w:rsidRPr="00A61CA9">
              <w:rPr>
                <w:rFonts w:ascii="Times New Roman" w:hAnsi="Times New Roman"/>
                <w:sz w:val="20"/>
                <w:szCs w:val="20"/>
                <w:lang w:val="ru-RU"/>
              </w:rPr>
              <w:t>Организационно-техни</w:t>
            </w:r>
            <w:r w:rsidRPr="00A61CA9">
              <w:rPr>
                <w:rFonts w:ascii="Times New Roman" w:hAnsi="Times New Roman"/>
                <w:sz w:val="20"/>
                <w:szCs w:val="20"/>
                <w:lang w:val="ru-RU"/>
              </w:rPr>
              <w:softHyphen/>
              <w:t>чес</w:t>
            </w:r>
            <w:r w:rsidRPr="00A61CA9">
              <w:rPr>
                <w:rFonts w:ascii="Times New Roman" w:hAnsi="Times New Roman"/>
                <w:sz w:val="20"/>
                <w:szCs w:val="20"/>
                <w:lang w:val="ru-RU"/>
              </w:rPr>
              <w:softHyphen/>
              <w:t xml:space="preserve">кое обеспечение охраны труда и здоровья </w:t>
            </w:r>
            <w:proofErr w:type="gramStart"/>
            <w:r w:rsidRPr="00A61CA9">
              <w:rPr>
                <w:rFonts w:ascii="Times New Roman" w:hAnsi="Times New Roman"/>
                <w:sz w:val="20"/>
                <w:szCs w:val="20"/>
                <w:lang w:val="ru-RU"/>
              </w:rPr>
              <w:t>работающих</w:t>
            </w:r>
            <w:proofErr w:type="gramEnd"/>
            <w:r w:rsidRPr="00A61CA9">
              <w:rPr>
                <w:rFonts w:ascii="Times New Roman" w:hAnsi="Times New Roman"/>
                <w:sz w:val="20"/>
                <w:szCs w:val="20"/>
                <w:lang w:val="ru-RU"/>
              </w:rPr>
              <w:t xml:space="preserve"> </w:t>
            </w:r>
          </w:p>
          <w:p w:rsidR="00A61CA9" w:rsidRPr="00A61CA9" w:rsidRDefault="00A61CA9" w:rsidP="00B928A7">
            <w:pPr>
              <w:pStyle w:val="ConsPlusNormal"/>
              <w:widowControl/>
              <w:ind w:firstLine="0"/>
              <w:jc w:val="both"/>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903</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Ц630100000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69,2</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903</w:t>
            </w:r>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Ц630100000</w:t>
            </w:r>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бюджет Чувашской Республики</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69,2</w:t>
            </w:r>
          </w:p>
        </w:tc>
        <w:tc>
          <w:tcPr>
            <w:tcW w:w="285"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1" w:type="pct"/>
            <w:gridSpan w:val="2"/>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0"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71,5</w:t>
            </w:r>
          </w:p>
        </w:tc>
        <w:tc>
          <w:tcPr>
            <w:tcW w:w="312"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c>
          <w:tcPr>
            <w:tcW w:w="319" w:type="pct"/>
            <w:tcMar>
              <w:top w:w="0" w:type="dxa"/>
              <w:bottom w:w="0" w:type="dxa"/>
            </w:tcMar>
          </w:tcPr>
          <w:p w:rsidR="00A61CA9" w:rsidRPr="00A61CA9" w:rsidRDefault="00A61CA9" w:rsidP="00B928A7">
            <w:pPr>
              <w:jc w:val="center"/>
              <w:rPr>
                <w:rFonts w:ascii="Times New Roman" w:hAnsi="Times New Roman" w:cs="Times New Roman"/>
              </w:rPr>
            </w:pPr>
            <w:r w:rsidRPr="00A61CA9">
              <w:rPr>
                <w:rFonts w:ascii="Times New Roman" w:hAnsi="Times New Roman" w:cs="Times New Roman"/>
              </w:rPr>
              <w:t>357,5</w:t>
            </w:r>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Основное мероприя</w:t>
            </w:r>
            <w:r w:rsidRPr="00A61CA9">
              <w:rPr>
                <w:rFonts w:ascii="Times New Roman" w:hAnsi="Times New Roman" w:cs="Times New Roman"/>
              </w:rPr>
              <w:softHyphen/>
              <w:t>тие 2</w:t>
            </w:r>
          </w:p>
        </w:tc>
        <w:tc>
          <w:tcPr>
            <w:tcW w:w="698" w:type="pct"/>
            <w:vMerge w:val="restar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 xml:space="preserve">Учебное и научное обеспечение охраны труда и здоровья </w:t>
            </w:r>
            <w:proofErr w:type="gramStart"/>
            <w:r w:rsidRPr="00A61CA9">
              <w:rPr>
                <w:rFonts w:ascii="Times New Roman" w:hAnsi="Times New Roman" w:cs="Times New Roman"/>
              </w:rPr>
              <w:t>работающих</w:t>
            </w:r>
            <w:proofErr w:type="gramEnd"/>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федеральный бюджет</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бюджет Чувашской Республики</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поселений Цивильского района</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внебюджетные источники</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val="restart"/>
            <w:tcMar>
              <w:top w:w="0" w:type="dxa"/>
              <w:bottom w:w="0" w:type="dxa"/>
            </w:tcMar>
          </w:tcPr>
          <w:p w:rsidR="00A61CA9" w:rsidRPr="00A61CA9" w:rsidRDefault="00A61CA9" w:rsidP="00B928A7">
            <w:pPr>
              <w:pStyle w:val="ConsPlusNormal"/>
              <w:widowControl/>
              <w:ind w:firstLine="0"/>
              <w:rPr>
                <w:rFonts w:ascii="Times New Roman" w:hAnsi="Times New Roman" w:cs="Times New Roman"/>
              </w:rPr>
            </w:pPr>
            <w:r w:rsidRPr="00A61CA9">
              <w:rPr>
                <w:rFonts w:ascii="Times New Roman" w:hAnsi="Times New Roman" w:cs="Times New Roman"/>
              </w:rPr>
              <w:t>Основное мероприя</w:t>
            </w:r>
            <w:r w:rsidRPr="00A61CA9">
              <w:rPr>
                <w:rFonts w:ascii="Times New Roman" w:hAnsi="Times New Roman" w:cs="Times New Roman"/>
              </w:rPr>
              <w:softHyphen/>
              <w:t>тие 3</w:t>
            </w:r>
          </w:p>
        </w:tc>
        <w:tc>
          <w:tcPr>
            <w:tcW w:w="698" w:type="pct"/>
            <w:vMerge w:val="restart"/>
            <w:tcMar>
              <w:top w:w="0" w:type="dxa"/>
              <w:bottom w:w="0" w:type="dxa"/>
            </w:tcMar>
          </w:tcPr>
          <w:p w:rsidR="00A61CA9" w:rsidRPr="00A61CA9" w:rsidRDefault="00A61CA9" w:rsidP="00B928A7">
            <w:pPr>
              <w:pStyle w:val="af6"/>
              <w:ind w:left="0"/>
              <w:jc w:val="both"/>
              <w:rPr>
                <w:rFonts w:ascii="Times New Roman" w:hAnsi="Times New Roman"/>
                <w:sz w:val="20"/>
                <w:szCs w:val="20"/>
                <w:lang w:val="ru-RU"/>
              </w:rPr>
            </w:pPr>
            <w:r w:rsidRPr="00A61CA9">
              <w:rPr>
                <w:rFonts w:ascii="Times New Roman" w:hAnsi="Times New Roman"/>
                <w:sz w:val="20"/>
                <w:szCs w:val="20"/>
                <w:lang w:val="ru-RU"/>
              </w:rPr>
              <w:t xml:space="preserve">Информационное обеспечение охраны труда и здоровья </w:t>
            </w:r>
            <w:proofErr w:type="gramStart"/>
            <w:r w:rsidRPr="00A61CA9">
              <w:rPr>
                <w:rFonts w:ascii="Times New Roman" w:hAnsi="Times New Roman"/>
                <w:sz w:val="20"/>
                <w:szCs w:val="20"/>
                <w:lang w:val="ru-RU"/>
              </w:rPr>
              <w:t>работающих</w:t>
            </w:r>
            <w:proofErr w:type="gramEnd"/>
            <w:r w:rsidRPr="00A61CA9">
              <w:rPr>
                <w:rFonts w:ascii="Times New Roman" w:hAnsi="Times New Roman"/>
                <w:sz w:val="20"/>
                <w:szCs w:val="20"/>
                <w:lang w:val="ru-RU"/>
              </w:rPr>
              <w:t xml:space="preserve"> </w:t>
            </w:r>
          </w:p>
          <w:p w:rsidR="00A61CA9" w:rsidRPr="00A61CA9" w:rsidRDefault="00A61CA9" w:rsidP="00B928A7">
            <w:pPr>
              <w:pStyle w:val="ConsPlusNormal"/>
              <w:widowControl/>
              <w:ind w:firstLine="0"/>
              <w:jc w:val="both"/>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всего</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285"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2"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1" w:type="pct"/>
            <w:gridSpan w:val="2"/>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lang w:eastAsia="en-US"/>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федеральный бюджет</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республиканский бюджет Чувашской Республики</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r>
      <w:tr w:rsidR="00A61CA9" w:rsidRPr="00A61CA9" w:rsidTr="00B928A7">
        <w:trPr>
          <w:trHeight w:val="207"/>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Цивильского района</w:t>
            </w:r>
          </w:p>
        </w:tc>
        <w:tc>
          <w:tcPr>
            <w:tcW w:w="310"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285"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2" w:type="pct"/>
            <w:gridSpan w:val="2"/>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0"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1" w:type="pct"/>
            <w:gridSpan w:val="2"/>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0"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7"/>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бюджет поселений Цивильского района</w:t>
            </w:r>
          </w:p>
        </w:tc>
        <w:tc>
          <w:tcPr>
            <w:tcW w:w="310"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285"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2" w:type="pct"/>
            <w:gridSpan w:val="2"/>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0"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1" w:type="pct"/>
            <w:gridSpan w:val="2"/>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0" w:type="pct"/>
            <w:tcMar>
              <w:top w:w="0" w:type="dxa"/>
              <w:bottom w:w="0" w:type="dxa"/>
            </w:tcMar>
          </w:tcPr>
          <w:p w:rsidR="00A61CA9" w:rsidRPr="00A61CA9" w:rsidRDefault="00A61CA9" w:rsidP="00B928A7">
            <w:pPr>
              <w:jc w:val="center"/>
              <w:rPr>
                <w:rStyle w:val="10"/>
                <w:rFonts w:eastAsia="Calibri"/>
                <w:caps/>
                <w:sz w:val="20"/>
              </w:rPr>
            </w:pPr>
            <w:r w:rsidRPr="00A61CA9">
              <w:rPr>
                <w:rStyle w:val="10"/>
                <w:rFonts w:eastAsia="Calibri"/>
                <w:caps/>
                <w:sz w:val="20"/>
              </w:rPr>
              <w:t>0,0</w:t>
            </w:r>
          </w:p>
        </w:tc>
        <w:tc>
          <w:tcPr>
            <w:tcW w:w="310"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2"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c>
          <w:tcPr>
            <w:tcW w:w="319"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r w:rsidRPr="00A61CA9">
              <w:rPr>
                <w:rFonts w:ascii="Times New Roman" w:hAnsi="Times New Roman" w:cs="Times New Roman"/>
              </w:rPr>
              <w:t>0,0</w:t>
            </w:r>
          </w:p>
        </w:tc>
      </w:tr>
      <w:tr w:rsidR="00A61CA9" w:rsidRPr="00A61CA9" w:rsidTr="00B928A7">
        <w:trPr>
          <w:trHeight w:val="20"/>
        </w:trPr>
        <w:tc>
          <w:tcPr>
            <w:tcW w:w="307" w:type="pct"/>
            <w:vMerge/>
            <w:tcMar>
              <w:top w:w="0" w:type="dxa"/>
              <w:bottom w:w="0" w:type="dxa"/>
            </w:tcMar>
          </w:tcPr>
          <w:p w:rsidR="00A61CA9" w:rsidRPr="00A61CA9" w:rsidRDefault="00A61CA9" w:rsidP="00B928A7">
            <w:pPr>
              <w:rPr>
                <w:rFonts w:ascii="Times New Roman" w:hAnsi="Times New Roman" w:cs="Times New Roman"/>
              </w:rPr>
            </w:pPr>
          </w:p>
        </w:tc>
        <w:tc>
          <w:tcPr>
            <w:tcW w:w="698" w:type="pct"/>
            <w:vMerge/>
            <w:tcMar>
              <w:top w:w="0" w:type="dxa"/>
              <w:bottom w:w="0" w:type="dxa"/>
            </w:tcMar>
          </w:tcPr>
          <w:p w:rsidR="00A61CA9" w:rsidRPr="00A61CA9" w:rsidRDefault="00A61CA9" w:rsidP="00B928A7">
            <w:pPr>
              <w:rPr>
                <w:rFonts w:ascii="Times New Roman" w:hAnsi="Times New Roman" w:cs="Times New Roman"/>
              </w:rPr>
            </w:pPr>
          </w:p>
        </w:tc>
        <w:tc>
          <w:tcPr>
            <w:tcW w:w="221"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334" w:type="pct"/>
            <w:tcMar>
              <w:top w:w="0" w:type="dxa"/>
              <w:bottom w:w="0" w:type="dxa"/>
            </w:tcMar>
          </w:tcPr>
          <w:p w:rsidR="00A61CA9" w:rsidRPr="00A61CA9" w:rsidRDefault="00A61CA9" w:rsidP="00B928A7">
            <w:pPr>
              <w:pStyle w:val="ConsPlusNormal"/>
              <w:widowControl/>
              <w:ind w:firstLine="0"/>
              <w:jc w:val="center"/>
              <w:rPr>
                <w:rFonts w:ascii="Times New Roman" w:hAnsi="Times New Roman" w:cs="Times New Roman"/>
              </w:rPr>
            </w:pPr>
            <w:proofErr w:type="spellStart"/>
            <w:r w:rsidRPr="00A61CA9">
              <w:rPr>
                <w:rFonts w:ascii="Times New Roman" w:hAnsi="Times New Roman" w:cs="Times New Roman"/>
              </w:rPr>
              <w:t>x</w:t>
            </w:r>
            <w:proofErr w:type="spellEnd"/>
          </w:p>
        </w:tc>
        <w:tc>
          <w:tcPr>
            <w:tcW w:w="661" w:type="pct"/>
            <w:tcMar>
              <w:top w:w="0" w:type="dxa"/>
              <w:bottom w:w="0" w:type="dxa"/>
            </w:tcMar>
          </w:tcPr>
          <w:p w:rsidR="00A61CA9" w:rsidRPr="00A61CA9" w:rsidRDefault="00A61CA9" w:rsidP="00B928A7">
            <w:pPr>
              <w:pStyle w:val="ConsPlusNormal"/>
              <w:widowControl/>
              <w:ind w:firstLine="0"/>
              <w:jc w:val="both"/>
              <w:rPr>
                <w:rFonts w:ascii="Times New Roman" w:hAnsi="Times New Roman" w:cs="Times New Roman"/>
              </w:rPr>
            </w:pPr>
            <w:r w:rsidRPr="00A61CA9">
              <w:rPr>
                <w:rFonts w:ascii="Times New Roman" w:hAnsi="Times New Roman" w:cs="Times New Roman"/>
              </w:rPr>
              <w:t>внебюджетные источники</w:t>
            </w:r>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285"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1" w:type="pct"/>
            <w:gridSpan w:val="2"/>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0"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2"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c>
          <w:tcPr>
            <w:tcW w:w="319" w:type="pct"/>
            <w:tcMar>
              <w:top w:w="0" w:type="dxa"/>
              <w:bottom w:w="0" w:type="dxa"/>
            </w:tcMar>
          </w:tcPr>
          <w:p w:rsidR="00A61CA9" w:rsidRPr="00A61CA9" w:rsidRDefault="00A61CA9" w:rsidP="00B928A7">
            <w:pPr>
              <w:autoSpaceDE w:val="0"/>
              <w:autoSpaceDN w:val="0"/>
              <w:adjustRightInd w:val="0"/>
              <w:jc w:val="center"/>
              <w:rPr>
                <w:rFonts w:ascii="Times New Roman" w:hAnsi="Times New Roman" w:cs="Times New Roman"/>
              </w:rPr>
            </w:pPr>
            <w:proofErr w:type="spellStart"/>
            <w:r w:rsidRPr="00A61CA9">
              <w:rPr>
                <w:rFonts w:ascii="Times New Roman" w:hAnsi="Times New Roman" w:cs="Times New Roman"/>
              </w:rPr>
              <w:t>х</w:t>
            </w:r>
            <w:proofErr w:type="spellEnd"/>
          </w:p>
        </w:tc>
      </w:tr>
    </w:tbl>
    <w:p w:rsidR="00A61CA9" w:rsidRPr="00A61CA9" w:rsidRDefault="00A61CA9" w:rsidP="00A61CA9">
      <w:pPr>
        <w:rPr>
          <w:rFonts w:ascii="Times New Roman" w:hAnsi="Times New Roman" w:cs="Times New Roman"/>
        </w:rPr>
        <w:sectPr w:rsidR="00A61CA9" w:rsidRPr="00A61CA9" w:rsidSect="007A6FB9">
          <w:pgSz w:w="16838" w:h="11906" w:orient="landscape"/>
          <w:pgMar w:top="1701" w:right="1134" w:bottom="567" w:left="1134" w:header="709" w:footer="709" w:gutter="0"/>
          <w:cols w:space="708"/>
          <w:titlePg/>
          <w:docGrid w:linePitch="360"/>
        </w:sectPr>
      </w:pPr>
    </w:p>
    <w:p w:rsidR="00A61CA9" w:rsidRPr="00A61CA9" w:rsidRDefault="00A61CA9" w:rsidP="00A61CA9">
      <w:pPr>
        <w:autoSpaceDE w:val="0"/>
        <w:autoSpaceDN w:val="0"/>
        <w:adjustRightInd w:val="0"/>
        <w:ind w:left="5034"/>
        <w:jc w:val="center"/>
        <w:outlineLvl w:val="0"/>
        <w:rPr>
          <w:rFonts w:ascii="Times New Roman" w:hAnsi="Times New Roman" w:cs="Times New Roman"/>
          <w:sz w:val="26"/>
          <w:szCs w:val="26"/>
        </w:rPr>
      </w:pPr>
      <w:r w:rsidRPr="00A61CA9">
        <w:rPr>
          <w:rFonts w:ascii="Times New Roman" w:hAnsi="Times New Roman" w:cs="Times New Roman"/>
          <w:sz w:val="26"/>
          <w:szCs w:val="26"/>
        </w:rPr>
        <w:lastRenderedPageBreak/>
        <w:t>Приложение № 3</w:t>
      </w:r>
    </w:p>
    <w:p w:rsidR="00A61CA9" w:rsidRPr="00A61CA9" w:rsidRDefault="00A61CA9" w:rsidP="00A61CA9">
      <w:pPr>
        <w:autoSpaceDE w:val="0"/>
        <w:autoSpaceDN w:val="0"/>
        <w:adjustRightInd w:val="0"/>
        <w:ind w:left="5034"/>
        <w:jc w:val="center"/>
        <w:rPr>
          <w:rFonts w:ascii="Times New Roman" w:hAnsi="Times New Roman" w:cs="Times New Roman"/>
          <w:sz w:val="26"/>
          <w:szCs w:val="26"/>
        </w:rPr>
      </w:pPr>
      <w:r w:rsidRPr="00A61CA9">
        <w:rPr>
          <w:rFonts w:ascii="Times New Roman" w:hAnsi="Times New Roman" w:cs="Times New Roman"/>
          <w:sz w:val="26"/>
          <w:szCs w:val="26"/>
        </w:rPr>
        <w:t>к муниципальной программе</w:t>
      </w:r>
    </w:p>
    <w:p w:rsidR="00A61CA9" w:rsidRPr="00A61CA9" w:rsidRDefault="00A61CA9" w:rsidP="00A61CA9">
      <w:pPr>
        <w:autoSpaceDE w:val="0"/>
        <w:autoSpaceDN w:val="0"/>
        <w:adjustRightInd w:val="0"/>
        <w:ind w:left="5034"/>
        <w:jc w:val="center"/>
        <w:rPr>
          <w:rFonts w:ascii="Times New Roman" w:hAnsi="Times New Roman" w:cs="Times New Roman"/>
          <w:sz w:val="26"/>
          <w:szCs w:val="26"/>
        </w:rPr>
      </w:pPr>
      <w:r w:rsidRPr="00A61CA9">
        <w:rPr>
          <w:rFonts w:ascii="Times New Roman" w:hAnsi="Times New Roman" w:cs="Times New Roman"/>
          <w:sz w:val="26"/>
          <w:szCs w:val="26"/>
        </w:rPr>
        <w:t xml:space="preserve">Цивильского района </w:t>
      </w:r>
    </w:p>
    <w:p w:rsidR="00A61CA9" w:rsidRPr="00A61CA9" w:rsidRDefault="00A61CA9" w:rsidP="00A61CA9">
      <w:pPr>
        <w:autoSpaceDE w:val="0"/>
        <w:autoSpaceDN w:val="0"/>
        <w:adjustRightInd w:val="0"/>
        <w:ind w:left="5034"/>
        <w:jc w:val="center"/>
        <w:rPr>
          <w:rFonts w:ascii="Times New Roman" w:hAnsi="Times New Roman" w:cs="Times New Roman"/>
          <w:sz w:val="26"/>
          <w:szCs w:val="26"/>
        </w:rPr>
      </w:pPr>
      <w:r w:rsidRPr="00A61CA9">
        <w:rPr>
          <w:rFonts w:ascii="Times New Roman" w:hAnsi="Times New Roman" w:cs="Times New Roman"/>
          <w:sz w:val="26"/>
          <w:szCs w:val="26"/>
        </w:rPr>
        <w:t>Чувашской Республики</w:t>
      </w:r>
    </w:p>
    <w:p w:rsidR="00A61CA9" w:rsidRPr="00A61CA9" w:rsidRDefault="00A61CA9" w:rsidP="00A61CA9">
      <w:pPr>
        <w:autoSpaceDE w:val="0"/>
        <w:autoSpaceDN w:val="0"/>
        <w:adjustRightInd w:val="0"/>
        <w:ind w:left="5034"/>
        <w:jc w:val="center"/>
        <w:rPr>
          <w:rFonts w:ascii="Times New Roman" w:hAnsi="Times New Roman" w:cs="Times New Roman"/>
          <w:sz w:val="26"/>
          <w:szCs w:val="26"/>
        </w:rPr>
      </w:pPr>
      <w:r w:rsidRPr="00A61CA9">
        <w:rPr>
          <w:rFonts w:ascii="Times New Roman" w:hAnsi="Times New Roman" w:cs="Times New Roman"/>
          <w:sz w:val="26"/>
          <w:szCs w:val="26"/>
        </w:rPr>
        <w:t>«Содействие занятости населения Цивильского района Чувашской Республики»</w:t>
      </w:r>
    </w:p>
    <w:p w:rsidR="00A61CA9" w:rsidRPr="00A61CA9" w:rsidRDefault="00A61CA9" w:rsidP="00A61CA9">
      <w:pPr>
        <w:pStyle w:val="ConsPlusNonformat"/>
        <w:widowControl/>
        <w:jc w:val="center"/>
        <w:outlineLvl w:val="1"/>
        <w:rPr>
          <w:rFonts w:ascii="Times New Roman" w:eastAsia="Calibri" w:hAnsi="Times New Roman" w:cs="Times New Roman"/>
          <w:sz w:val="26"/>
          <w:szCs w:val="26"/>
          <w:lang w:eastAsia="en-US"/>
        </w:rPr>
      </w:pPr>
    </w:p>
    <w:p w:rsidR="00A61CA9" w:rsidRPr="00A61CA9" w:rsidRDefault="00A61CA9" w:rsidP="00A61CA9">
      <w:pPr>
        <w:pStyle w:val="ConsPlusNonformat"/>
        <w:widowControl/>
        <w:jc w:val="center"/>
        <w:rPr>
          <w:rFonts w:ascii="Times New Roman" w:eastAsia="Calibri" w:hAnsi="Times New Roman" w:cs="Times New Roman"/>
          <w:b/>
          <w:sz w:val="26"/>
          <w:szCs w:val="26"/>
          <w:lang w:eastAsia="en-US"/>
        </w:rPr>
      </w:pPr>
      <w:r w:rsidRPr="00A61CA9">
        <w:rPr>
          <w:rFonts w:ascii="Times New Roman" w:eastAsia="Calibri" w:hAnsi="Times New Roman" w:cs="Times New Roman"/>
          <w:b/>
          <w:sz w:val="26"/>
          <w:szCs w:val="26"/>
          <w:lang w:eastAsia="en-US"/>
        </w:rPr>
        <w:t xml:space="preserve">ПОДПРОГРАММА </w:t>
      </w:r>
    </w:p>
    <w:p w:rsidR="00A61CA9" w:rsidRPr="00A61CA9" w:rsidRDefault="00A61CA9" w:rsidP="00A61CA9">
      <w:pPr>
        <w:pStyle w:val="ConsPlusNonformat"/>
        <w:widowControl/>
        <w:jc w:val="center"/>
        <w:rPr>
          <w:rFonts w:ascii="Times New Roman" w:eastAsia="Calibri" w:hAnsi="Times New Roman" w:cs="Times New Roman"/>
          <w:b/>
          <w:sz w:val="26"/>
          <w:szCs w:val="26"/>
          <w:lang w:eastAsia="en-US"/>
        </w:rPr>
      </w:pPr>
      <w:r w:rsidRPr="00A61CA9">
        <w:rPr>
          <w:rFonts w:ascii="Times New Roman" w:eastAsia="Calibri" w:hAnsi="Times New Roman" w:cs="Times New Roman"/>
          <w:b/>
          <w:sz w:val="26"/>
          <w:szCs w:val="26"/>
          <w:lang w:eastAsia="en-US"/>
        </w:rPr>
        <w:t>«Активная политика занятости населения</w:t>
      </w:r>
    </w:p>
    <w:p w:rsidR="00A61CA9" w:rsidRPr="00A61CA9" w:rsidRDefault="00A61CA9" w:rsidP="00A61CA9">
      <w:pPr>
        <w:pStyle w:val="ConsPlusNonformat"/>
        <w:widowControl/>
        <w:jc w:val="center"/>
        <w:rPr>
          <w:rFonts w:ascii="Times New Roman" w:eastAsia="Calibri" w:hAnsi="Times New Roman" w:cs="Times New Roman"/>
          <w:b/>
          <w:sz w:val="26"/>
          <w:szCs w:val="26"/>
          <w:lang w:eastAsia="en-US"/>
        </w:rPr>
      </w:pPr>
      <w:r w:rsidRPr="00A61CA9">
        <w:rPr>
          <w:rFonts w:ascii="Times New Roman" w:eastAsia="Calibri" w:hAnsi="Times New Roman" w:cs="Times New Roman"/>
          <w:b/>
          <w:sz w:val="26"/>
          <w:szCs w:val="26"/>
          <w:lang w:eastAsia="en-US"/>
        </w:rPr>
        <w:t xml:space="preserve">и социальная поддержка безработных граждан </w:t>
      </w:r>
      <w:proofErr w:type="gramStart"/>
      <w:r w:rsidRPr="00A61CA9">
        <w:rPr>
          <w:rFonts w:ascii="Times New Roman" w:eastAsia="Calibri" w:hAnsi="Times New Roman" w:cs="Times New Roman"/>
          <w:b/>
          <w:sz w:val="26"/>
          <w:szCs w:val="26"/>
          <w:lang w:eastAsia="en-US"/>
        </w:rPr>
        <w:t>в</w:t>
      </w:r>
      <w:proofErr w:type="gramEnd"/>
      <w:r w:rsidRPr="00A61CA9">
        <w:rPr>
          <w:rFonts w:ascii="Times New Roman" w:eastAsia="Calibri" w:hAnsi="Times New Roman" w:cs="Times New Roman"/>
          <w:b/>
          <w:sz w:val="26"/>
          <w:szCs w:val="26"/>
          <w:lang w:eastAsia="en-US"/>
        </w:rPr>
        <w:t xml:space="preserve"> </w:t>
      </w:r>
      <w:proofErr w:type="gramStart"/>
      <w:r w:rsidRPr="00A61CA9">
        <w:rPr>
          <w:rFonts w:ascii="Times New Roman" w:eastAsia="Calibri" w:hAnsi="Times New Roman" w:cs="Times New Roman"/>
          <w:b/>
          <w:sz w:val="26"/>
          <w:szCs w:val="26"/>
          <w:lang w:eastAsia="en-US"/>
        </w:rPr>
        <w:t>Цивильском</w:t>
      </w:r>
      <w:proofErr w:type="gramEnd"/>
      <w:r w:rsidRPr="00A61CA9">
        <w:rPr>
          <w:rFonts w:ascii="Times New Roman" w:eastAsia="Calibri" w:hAnsi="Times New Roman" w:cs="Times New Roman"/>
          <w:b/>
          <w:sz w:val="26"/>
          <w:szCs w:val="26"/>
          <w:lang w:eastAsia="en-US"/>
        </w:rPr>
        <w:t xml:space="preserve"> районе Чувашской Республики» муниципальной программы Цивильского района Чувашской Республики «Содействие занятости населения Цивильского района Чувашской Республики»</w:t>
      </w:r>
    </w:p>
    <w:p w:rsidR="00A61CA9" w:rsidRPr="00A61CA9" w:rsidRDefault="00A61CA9" w:rsidP="00A61CA9">
      <w:pPr>
        <w:pStyle w:val="ConsPlusNonformat"/>
        <w:widowControl/>
        <w:jc w:val="center"/>
        <w:rPr>
          <w:rFonts w:ascii="Times New Roman" w:eastAsia="Calibri" w:hAnsi="Times New Roman" w:cs="Times New Roman"/>
          <w:b/>
          <w:sz w:val="26"/>
          <w:szCs w:val="26"/>
          <w:lang w:eastAsia="en-US"/>
        </w:rPr>
      </w:pPr>
    </w:p>
    <w:p w:rsidR="00A61CA9" w:rsidRPr="00A61CA9" w:rsidRDefault="00A61CA9" w:rsidP="00A61CA9">
      <w:pPr>
        <w:pStyle w:val="ConsPlusNonformat"/>
        <w:widowControl/>
        <w:jc w:val="center"/>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ПАСПОРТ ПОДПРОГРАММЫ</w:t>
      </w:r>
    </w:p>
    <w:p w:rsidR="00A61CA9" w:rsidRPr="00A61CA9" w:rsidRDefault="00A61CA9" w:rsidP="00A61CA9">
      <w:pPr>
        <w:pStyle w:val="ConsPlusNonformat"/>
        <w:widowControl/>
        <w:jc w:val="center"/>
        <w:rPr>
          <w:rFonts w:ascii="Times New Roman" w:eastAsia="Calibri" w:hAnsi="Times New Roman" w:cs="Times New Roman"/>
          <w:sz w:val="26"/>
          <w:szCs w:val="26"/>
          <w:lang w:eastAsia="en-US"/>
        </w:rPr>
      </w:pPr>
    </w:p>
    <w:tbl>
      <w:tblPr>
        <w:tblW w:w="5000" w:type="pct"/>
        <w:tblLayout w:type="fixed"/>
        <w:tblCellMar>
          <w:left w:w="62" w:type="dxa"/>
          <w:right w:w="62" w:type="dxa"/>
        </w:tblCellMar>
        <w:tblLook w:val="0000"/>
      </w:tblPr>
      <w:tblGrid>
        <w:gridCol w:w="2722"/>
        <w:gridCol w:w="372"/>
        <w:gridCol w:w="6385"/>
      </w:tblGrid>
      <w:tr w:rsidR="00A61CA9" w:rsidRPr="00A61CA9" w:rsidTr="00B928A7">
        <w:tc>
          <w:tcPr>
            <w:tcW w:w="1436" w:type="pct"/>
            <w:tcBorders>
              <w:top w:val="nil"/>
              <w:left w:val="nil"/>
              <w:bottom w:val="nil"/>
              <w:right w:val="nil"/>
            </w:tcBorders>
          </w:tcPr>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 xml:space="preserve">Ответственный  </w:t>
            </w:r>
            <w:proofErr w:type="gramStart"/>
            <w:r w:rsidRPr="00A61CA9">
              <w:rPr>
                <w:rFonts w:ascii="Times New Roman" w:eastAsia="Calibri" w:hAnsi="Times New Roman" w:cs="Times New Roman"/>
                <w:sz w:val="26"/>
                <w:szCs w:val="26"/>
                <w:lang w:eastAsia="en-US"/>
              </w:rPr>
              <w:t>-и</w:t>
            </w:r>
            <w:proofErr w:type="gramEnd"/>
            <w:r w:rsidRPr="00A61CA9">
              <w:rPr>
                <w:rFonts w:ascii="Times New Roman" w:eastAsia="Calibri" w:hAnsi="Times New Roman" w:cs="Times New Roman"/>
                <w:sz w:val="26"/>
                <w:szCs w:val="26"/>
                <w:lang w:eastAsia="en-US"/>
              </w:rPr>
              <w:t xml:space="preserve">сполнитель подпрограммы </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p>
        </w:tc>
        <w:tc>
          <w:tcPr>
            <w:tcW w:w="196" w:type="pct"/>
            <w:tcBorders>
              <w:top w:val="nil"/>
              <w:left w:val="nil"/>
              <w:bottom w:val="nil"/>
              <w:right w:val="nil"/>
            </w:tcBorders>
          </w:tcPr>
          <w:p w:rsidR="00A61CA9" w:rsidRPr="00A61CA9" w:rsidRDefault="00A61CA9" w:rsidP="00B928A7">
            <w:pPr>
              <w:pStyle w:val="ConsPlusNormal"/>
              <w:widowControl/>
              <w:jc w:val="center"/>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w:t>
            </w:r>
          </w:p>
        </w:tc>
        <w:tc>
          <w:tcPr>
            <w:tcW w:w="3368" w:type="pct"/>
            <w:tcBorders>
              <w:top w:val="nil"/>
              <w:left w:val="nil"/>
              <w:bottom w:val="nil"/>
              <w:right w:val="nil"/>
            </w:tcBorders>
          </w:tcPr>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Отдел развития АПК и муниципальной собственности администрации Цивильского района Чувашской Республики.</w:t>
            </w:r>
          </w:p>
        </w:tc>
      </w:tr>
      <w:tr w:rsidR="00A61CA9" w:rsidRPr="00A61CA9" w:rsidTr="00B928A7">
        <w:tc>
          <w:tcPr>
            <w:tcW w:w="1436" w:type="pct"/>
            <w:tcBorders>
              <w:top w:val="nil"/>
              <w:left w:val="nil"/>
              <w:bottom w:val="nil"/>
              <w:right w:val="nil"/>
            </w:tcBorders>
          </w:tcPr>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 xml:space="preserve">Соисполнители </w:t>
            </w:r>
            <w:proofErr w:type="gramStart"/>
            <w:r w:rsidRPr="00A61CA9">
              <w:rPr>
                <w:rFonts w:ascii="Times New Roman" w:eastAsia="Calibri" w:hAnsi="Times New Roman" w:cs="Times New Roman"/>
                <w:sz w:val="26"/>
                <w:szCs w:val="26"/>
                <w:lang w:eastAsia="en-US"/>
              </w:rPr>
              <w:t>-п</w:t>
            </w:r>
            <w:proofErr w:type="gramEnd"/>
            <w:r w:rsidRPr="00A61CA9">
              <w:rPr>
                <w:rFonts w:ascii="Times New Roman" w:eastAsia="Calibri" w:hAnsi="Times New Roman" w:cs="Times New Roman"/>
                <w:sz w:val="26"/>
                <w:szCs w:val="26"/>
                <w:lang w:eastAsia="en-US"/>
              </w:rPr>
              <w:t>одпрограммы</w:t>
            </w:r>
          </w:p>
        </w:tc>
        <w:tc>
          <w:tcPr>
            <w:tcW w:w="196" w:type="pct"/>
            <w:tcBorders>
              <w:top w:val="nil"/>
              <w:left w:val="nil"/>
              <w:bottom w:val="nil"/>
              <w:right w:val="nil"/>
            </w:tcBorders>
          </w:tcPr>
          <w:p w:rsidR="00A61CA9" w:rsidRPr="00A61CA9" w:rsidRDefault="00A61CA9" w:rsidP="00B928A7">
            <w:pPr>
              <w:pStyle w:val="ConsPlusNormal"/>
              <w:widowControl/>
              <w:jc w:val="center"/>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w:t>
            </w:r>
          </w:p>
        </w:tc>
        <w:tc>
          <w:tcPr>
            <w:tcW w:w="3368"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 xml:space="preserve">           Отдел образования и социального развития администрации Цивильского района;</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 xml:space="preserve">           Администрации поселений Цивильского района (по согласованию);</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 xml:space="preserve">           Казенное учреждение Чувашской Республики «Центр занятости населения Цивильского района» Министерства труда и социальной защиты Чувашской Республики (по согласованию).</w:t>
            </w:r>
          </w:p>
          <w:p w:rsidR="00A61CA9" w:rsidRPr="00A61CA9" w:rsidRDefault="00A61CA9" w:rsidP="00B928A7">
            <w:pPr>
              <w:autoSpaceDE w:val="0"/>
              <w:autoSpaceDN w:val="0"/>
              <w:adjustRightInd w:val="0"/>
              <w:jc w:val="both"/>
              <w:rPr>
                <w:rFonts w:ascii="Times New Roman" w:hAnsi="Times New Roman" w:cs="Times New Roman"/>
                <w:sz w:val="26"/>
                <w:szCs w:val="26"/>
              </w:rPr>
            </w:pP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p>
        </w:tc>
      </w:tr>
      <w:tr w:rsidR="00A61CA9" w:rsidRPr="00A61CA9" w:rsidTr="00B928A7">
        <w:tc>
          <w:tcPr>
            <w:tcW w:w="1436" w:type="pct"/>
            <w:tcBorders>
              <w:top w:val="nil"/>
              <w:left w:val="nil"/>
              <w:bottom w:val="nil"/>
              <w:right w:val="nil"/>
            </w:tcBorders>
          </w:tcPr>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Цели подпрограммы    -</w:t>
            </w:r>
          </w:p>
        </w:tc>
        <w:tc>
          <w:tcPr>
            <w:tcW w:w="196" w:type="pct"/>
            <w:tcBorders>
              <w:top w:val="nil"/>
              <w:left w:val="nil"/>
              <w:bottom w:val="nil"/>
              <w:right w:val="nil"/>
            </w:tcBorders>
          </w:tcPr>
          <w:p w:rsidR="00A61CA9" w:rsidRPr="00A61CA9" w:rsidRDefault="00A61CA9" w:rsidP="00B928A7">
            <w:pPr>
              <w:pStyle w:val="ConsPlusNormal"/>
              <w:widowControl/>
              <w:jc w:val="center"/>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w:t>
            </w:r>
          </w:p>
        </w:tc>
        <w:tc>
          <w:tcPr>
            <w:tcW w:w="3368" w:type="pct"/>
            <w:tcBorders>
              <w:top w:val="nil"/>
              <w:left w:val="nil"/>
              <w:bottom w:val="nil"/>
              <w:right w:val="nil"/>
            </w:tcBorders>
          </w:tcPr>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предотвращение роста напряженности на рынке труда;</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 xml:space="preserve">развитие человеческого капитала и социальной сферы </w:t>
            </w:r>
            <w:proofErr w:type="gramStart"/>
            <w:r w:rsidRPr="00A61CA9">
              <w:rPr>
                <w:rFonts w:ascii="Times New Roman" w:eastAsia="Calibri" w:hAnsi="Times New Roman" w:cs="Times New Roman"/>
                <w:sz w:val="26"/>
                <w:szCs w:val="26"/>
                <w:lang w:eastAsia="en-US"/>
              </w:rPr>
              <w:t>в</w:t>
            </w:r>
            <w:proofErr w:type="gramEnd"/>
            <w:r w:rsidRPr="00A61CA9">
              <w:rPr>
                <w:rFonts w:ascii="Times New Roman" w:eastAsia="Calibri" w:hAnsi="Times New Roman" w:cs="Times New Roman"/>
                <w:sz w:val="26"/>
                <w:szCs w:val="26"/>
                <w:lang w:eastAsia="en-US"/>
              </w:rPr>
              <w:t xml:space="preserve"> </w:t>
            </w:r>
            <w:proofErr w:type="gramStart"/>
            <w:r w:rsidRPr="00A61CA9">
              <w:rPr>
                <w:rFonts w:ascii="Times New Roman" w:eastAsia="Calibri" w:hAnsi="Times New Roman" w:cs="Times New Roman"/>
                <w:sz w:val="26"/>
                <w:szCs w:val="26"/>
                <w:lang w:eastAsia="en-US"/>
              </w:rPr>
              <w:t>Цивильском</w:t>
            </w:r>
            <w:proofErr w:type="gramEnd"/>
            <w:r w:rsidRPr="00A61CA9">
              <w:rPr>
                <w:rFonts w:ascii="Times New Roman" w:eastAsia="Calibri" w:hAnsi="Times New Roman" w:cs="Times New Roman"/>
                <w:sz w:val="26"/>
                <w:szCs w:val="26"/>
                <w:lang w:eastAsia="en-US"/>
              </w:rPr>
              <w:t xml:space="preserve"> районе; </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повышение уровня и качества жизни населения;</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совершенствование формирования кадрового потенциала</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p>
        </w:tc>
      </w:tr>
      <w:tr w:rsidR="00A61CA9" w:rsidRPr="00A61CA9" w:rsidTr="00B928A7">
        <w:tc>
          <w:tcPr>
            <w:tcW w:w="1436" w:type="pct"/>
            <w:tcBorders>
              <w:top w:val="nil"/>
              <w:left w:val="nil"/>
              <w:bottom w:val="nil"/>
              <w:right w:val="nil"/>
            </w:tcBorders>
          </w:tcPr>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Задачи подпрограммы -</w:t>
            </w:r>
          </w:p>
        </w:tc>
        <w:tc>
          <w:tcPr>
            <w:tcW w:w="196" w:type="pct"/>
            <w:tcBorders>
              <w:top w:val="nil"/>
              <w:left w:val="nil"/>
              <w:bottom w:val="nil"/>
              <w:right w:val="nil"/>
            </w:tcBorders>
          </w:tcPr>
          <w:p w:rsidR="00A61CA9" w:rsidRPr="00A61CA9" w:rsidRDefault="00A61CA9" w:rsidP="00B928A7">
            <w:pPr>
              <w:pStyle w:val="ConsPlusNormal"/>
              <w:widowControl/>
              <w:jc w:val="center"/>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w:t>
            </w:r>
          </w:p>
        </w:tc>
        <w:tc>
          <w:tcPr>
            <w:tcW w:w="3368" w:type="pct"/>
            <w:tcBorders>
              <w:top w:val="nil"/>
              <w:left w:val="nil"/>
              <w:bottom w:val="nil"/>
              <w:right w:val="nil"/>
            </w:tcBorders>
          </w:tcPr>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трудоустройство граждан, ищущих работу;</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психологическая поддержка безработных граждан;</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социальная поддержка безработных граждан;</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информирование граждан о востребованных и новых профессиях;</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повышение качества и доступности услуг по трудоустройству;</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 xml:space="preserve">совершенствование институтов и инструментов содействия занятости населения; </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lastRenderedPageBreak/>
              <w:t xml:space="preserve">повышение конкурентоспособности граждан на рынке труда; </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профессиональная ориентация граждан</w:t>
            </w:r>
          </w:p>
        </w:tc>
      </w:tr>
      <w:tr w:rsidR="00A61CA9" w:rsidRPr="00A61CA9" w:rsidTr="00B928A7">
        <w:tc>
          <w:tcPr>
            <w:tcW w:w="1436" w:type="pct"/>
            <w:tcBorders>
              <w:top w:val="nil"/>
              <w:left w:val="nil"/>
              <w:bottom w:val="nil"/>
              <w:right w:val="nil"/>
            </w:tcBorders>
          </w:tcPr>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lastRenderedPageBreak/>
              <w:t xml:space="preserve">Целевые индикаторы - </w:t>
            </w:r>
          </w:p>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 xml:space="preserve">и </w:t>
            </w:r>
          </w:p>
          <w:p w:rsidR="00A61CA9" w:rsidRPr="00A61CA9" w:rsidRDefault="00A61CA9" w:rsidP="00B928A7">
            <w:pPr>
              <w:pStyle w:val="ConsPlusNormal"/>
              <w:widowControl/>
              <w:ind w:firstLine="0"/>
              <w:jc w:val="both"/>
              <w:rPr>
                <w:rFonts w:ascii="Times New Roman" w:hAnsi="Times New Roman" w:cs="Times New Roman"/>
                <w:sz w:val="26"/>
                <w:szCs w:val="26"/>
              </w:rPr>
            </w:pPr>
            <w:r w:rsidRPr="00A61CA9">
              <w:rPr>
                <w:rFonts w:ascii="Times New Roman" w:eastAsia="Calibri" w:hAnsi="Times New Roman" w:cs="Times New Roman"/>
                <w:sz w:val="26"/>
                <w:szCs w:val="26"/>
                <w:lang w:eastAsia="en-US"/>
              </w:rPr>
              <w:t>показатели подпрограммы</w:t>
            </w:r>
          </w:p>
        </w:tc>
        <w:tc>
          <w:tcPr>
            <w:tcW w:w="196" w:type="pct"/>
            <w:tcBorders>
              <w:top w:val="nil"/>
              <w:left w:val="nil"/>
              <w:bottom w:val="nil"/>
              <w:right w:val="nil"/>
            </w:tcBorders>
          </w:tcPr>
          <w:p w:rsidR="00A61CA9" w:rsidRPr="00A61CA9" w:rsidRDefault="00A61CA9" w:rsidP="00B928A7">
            <w:pPr>
              <w:pStyle w:val="ConsPlusNormal"/>
              <w:widowControl/>
              <w:jc w:val="center"/>
              <w:rPr>
                <w:rFonts w:ascii="Times New Roman" w:hAnsi="Times New Roman" w:cs="Times New Roman"/>
                <w:sz w:val="26"/>
                <w:szCs w:val="26"/>
              </w:rPr>
            </w:pPr>
            <w:r w:rsidRPr="00A61CA9">
              <w:rPr>
                <w:rFonts w:ascii="Times New Roman" w:hAnsi="Times New Roman" w:cs="Times New Roman"/>
                <w:sz w:val="26"/>
                <w:szCs w:val="26"/>
              </w:rPr>
              <w:t>–</w:t>
            </w:r>
          </w:p>
        </w:tc>
        <w:tc>
          <w:tcPr>
            <w:tcW w:w="3368" w:type="pct"/>
            <w:tcBorders>
              <w:top w:val="nil"/>
              <w:left w:val="nil"/>
              <w:bottom w:val="nil"/>
              <w:right w:val="nil"/>
            </w:tcBorders>
          </w:tcPr>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Достижение к 2036 году следующих целевых индикаторов и показателей:</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трудоустроенных граждан в общей численности граждан, обратившихся за содействием в поиске работы в центр занятости населения, – 87,30 процента;</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безработных граждан, ищущих работу 12 и более месяцев, в общей численности безработных граждан, зарегистрированных в центре занятости населения, – 0,86 процента;</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 – 5,15 процента;</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граждан, получивших государственную услугу по профессиональной ориентации, в численности граждан, обратившихся в центр занятости населения в целях поиска подходящей работы, – 61,10 процента;</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трудоустроенных инвалидов в общей численности инвалидов, обратившихся за содействием в поиске подходящей работы в центр занятости населения, – 55,00 процента;</w:t>
            </w:r>
          </w:p>
          <w:p w:rsidR="00A61CA9" w:rsidRPr="00A61CA9" w:rsidRDefault="00A61CA9" w:rsidP="00B928A7">
            <w:pPr>
              <w:pStyle w:val="ConsPlusNormal"/>
              <w:widowControl/>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достижение к 2025 году следующих целевых индикаторов и показателей:</w:t>
            </w:r>
          </w:p>
          <w:p w:rsidR="00A61CA9" w:rsidRPr="00A61CA9" w:rsidRDefault="00A61CA9" w:rsidP="00B928A7">
            <w:pPr>
              <w:autoSpaceDE w:val="0"/>
              <w:autoSpaceDN w:val="0"/>
              <w:adjustRightInd w:val="0"/>
              <w:jc w:val="both"/>
              <w:rPr>
                <w:rFonts w:ascii="Times New Roman" w:hAnsi="Times New Roman" w:cs="Times New Roman"/>
                <w:sz w:val="26"/>
                <w:szCs w:val="26"/>
              </w:rPr>
            </w:pPr>
            <w:r w:rsidRPr="00A61CA9">
              <w:rPr>
                <w:rFonts w:ascii="Times New Roman" w:hAnsi="Times New Roman" w:cs="Times New Roman"/>
                <w:sz w:val="26"/>
                <w:szCs w:val="2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 не менее 85,0 процента;</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 xml:space="preserve">доля работников, трудоустроенных после завершения профессионального обучения, в общем числе работников, прошедших профессиональное обучение, – не менее 61,12 </w:t>
            </w:r>
            <w:r w:rsidRPr="00A61CA9">
              <w:rPr>
                <w:rFonts w:ascii="Times New Roman" w:eastAsia="Calibri" w:hAnsi="Times New Roman" w:cs="Times New Roman"/>
                <w:sz w:val="26"/>
                <w:szCs w:val="26"/>
                <w:lang w:eastAsia="en-US"/>
              </w:rPr>
              <w:t>процента</w:t>
            </w:r>
            <w:r w:rsidRPr="00A61CA9">
              <w:rPr>
                <w:rFonts w:ascii="Times New Roman" w:hAnsi="Times New Roman" w:cs="Times New Roman"/>
                <w:sz w:val="26"/>
                <w:szCs w:val="26"/>
              </w:rPr>
              <w:t>;</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численность женщин в период отпуска по уходу за ребенком в возрасте до трех лет, прошедших профессиональное обучение или получивших дополнительное профессиональное образование по направлению центра занятости населения, – не менее 9 человек;</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rPr>
              <w:t xml:space="preserve">численность лиц </w:t>
            </w:r>
            <w:proofErr w:type="spellStart"/>
            <w:r w:rsidRPr="00A61CA9">
              <w:rPr>
                <w:rFonts w:ascii="Times New Roman" w:hAnsi="Times New Roman" w:cs="Times New Roman"/>
                <w:sz w:val="26"/>
                <w:szCs w:val="26"/>
              </w:rPr>
              <w:t>предпенсионного</w:t>
            </w:r>
            <w:proofErr w:type="spellEnd"/>
            <w:r w:rsidRPr="00A61CA9">
              <w:rPr>
                <w:rFonts w:ascii="Times New Roman" w:hAnsi="Times New Roman" w:cs="Times New Roman"/>
                <w:sz w:val="26"/>
                <w:szCs w:val="26"/>
              </w:rPr>
              <w:t xml:space="preserve"> возраста, прошедших профессиональное обучение или </w:t>
            </w:r>
            <w:r w:rsidRPr="00A61CA9">
              <w:rPr>
                <w:rFonts w:ascii="Times New Roman" w:hAnsi="Times New Roman" w:cs="Times New Roman"/>
                <w:sz w:val="26"/>
                <w:szCs w:val="26"/>
              </w:rPr>
              <w:lastRenderedPageBreak/>
              <w:t>получивших дополнительное профессиональное образование по направлению центра занятости населения, – не менее 38 человек</w:t>
            </w:r>
          </w:p>
          <w:p w:rsidR="00A61CA9" w:rsidRPr="00A61CA9" w:rsidRDefault="00A61CA9" w:rsidP="00B928A7">
            <w:pPr>
              <w:pStyle w:val="ConsPlusNormal"/>
              <w:widowControl/>
              <w:jc w:val="both"/>
              <w:rPr>
                <w:rFonts w:ascii="Times New Roman" w:hAnsi="Times New Roman" w:cs="Times New Roman"/>
                <w:sz w:val="26"/>
                <w:szCs w:val="26"/>
              </w:rPr>
            </w:pPr>
          </w:p>
        </w:tc>
      </w:tr>
      <w:tr w:rsidR="00A61CA9" w:rsidRPr="00A61CA9" w:rsidTr="00B928A7">
        <w:tc>
          <w:tcPr>
            <w:tcW w:w="1436" w:type="pct"/>
            <w:tcBorders>
              <w:top w:val="nil"/>
              <w:left w:val="nil"/>
              <w:right w:val="nil"/>
            </w:tcBorders>
          </w:tcPr>
          <w:p w:rsidR="00A61CA9" w:rsidRPr="00A61CA9" w:rsidRDefault="00A61CA9" w:rsidP="00B928A7">
            <w:pPr>
              <w:pStyle w:val="ConsPlusNormal"/>
              <w:widowControl/>
              <w:spacing w:line="235" w:lineRule="auto"/>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lastRenderedPageBreak/>
              <w:t>Сроки и этапы - реализации подпрограммы</w:t>
            </w:r>
          </w:p>
        </w:tc>
        <w:tc>
          <w:tcPr>
            <w:tcW w:w="196" w:type="pct"/>
            <w:tcBorders>
              <w:top w:val="nil"/>
              <w:left w:val="nil"/>
              <w:right w:val="nil"/>
            </w:tcBorders>
          </w:tcPr>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w:t>
            </w:r>
          </w:p>
        </w:tc>
        <w:tc>
          <w:tcPr>
            <w:tcW w:w="3368" w:type="pct"/>
            <w:tcBorders>
              <w:top w:val="nil"/>
              <w:left w:val="nil"/>
              <w:right w:val="nil"/>
            </w:tcBorders>
          </w:tcPr>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2019–2035 годы:</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1 этап – 2019–2025 годы;</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2 этап – 2026–2030 годы;</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3 этап – 2031–2035 годы</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p>
        </w:tc>
      </w:tr>
      <w:tr w:rsidR="00A61CA9" w:rsidRPr="00A61CA9" w:rsidTr="00B928A7">
        <w:tc>
          <w:tcPr>
            <w:tcW w:w="1436" w:type="pct"/>
          </w:tcPr>
          <w:p w:rsidR="00A61CA9" w:rsidRPr="00A61CA9" w:rsidRDefault="00A61CA9" w:rsidP="00B928A7">
            <w:pPr>
              <w:pStyle w:val="ConsPlusNormal"/>
              <w:widowControl/>
              <w:spacing w:line="235" w:lineRule="auto"/>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 xml:space="preserve">Объемы    </w:t>
            </w:r>
            <w:proofErr w:type="gramStart"/>
            <w:r w:rsidRPr="00A61CA9">
              <w:rPr>
                <w:rFonts w:ascii="Times New Roman" w:eastAsia="Calibri" w:hAnsi="Times New Roman" w:cs="Times New Roman"/>
                <w:sz w:val="26"/>
                <w:szCs w:val="26"/>
                <w:lang w:eastAsia="en-US"/>
              </w:rPr>
              <w:t>-ф</w:t>
            </w:r>
            <w:proofErr w:type="gramEnd"/>
            <w:r w:rsidRPr="00A61CA9">
              <w:rPr>
                <w:rFonts w:ascii="Times New Roman" w:eastAsia="Calibri" w:hAnsi="Times New Roman" w:cs="Times New Roman"/>
                <w:sz w:val="26"/>
                <w:szCs w:val="26"/>
                <w:lang w:eastAsia="en-US"/>
              </w:rPr>
              <w:t xml:space="preserve">инансирования подпрограммы </w:t>
            </w:r>
          </w:p>
          <w:p w:rsidR="00A61CA9" w:rsidRPr="00A61CA9" w:rsidRDefault="00A61CA9" w:rsidP="00B928A7">
            <w:pPr>
              <w:pStyle w:val="ConsPlusNormal"/>
              <w:widowControl/>
              <w:spacing w:line="235" w:lineRule="auto"/>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 xml:space="preserve">с разбивкой по </w:t>
            </w:r>
          </w:p>
          <w:p w:rsidR="00A61CA9" w:rsidRPr="00A61CA9" w:rsidRDefault="00A61CA9" w:rsidP="00B928A7">
            <w:pPr>
              <w:pStyle w:val="ConsPlusNormal"/>
              <w:widowControl/>
              <w:spacing w:line="235" w:lineRule="auto"/>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годам реализации</w:t>
            </w:r>
          </w:p>
        </w:tc>
        <w:tc>
          <w:tcPr>
            <w:tcW w:w="196" w:type="pct"/>
          </w:tcPr>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w:t>
            </w:r>
          </w:p>
        </w:tc>
        <w:tc>
          <w:tcPr>
            <w:tcW w:w="3368" w:type="pct"/>
            <w:vMerge w:val="restart"/>
          </w:tcPr>
          <w:p w:rsidR="00A61CA9" w:rsidRPr="00A61CA9" w:rsidRDefault="00A61CA9" w:rsidP="00B928A7">
            <w:pPr>
              <w:pStyle w:val="ConsPlusNormal"/>
              <w:widowControl/>
              <w:spacing w:line="235" w:lineRule="auto"/>
              <w:jc w:val="both"/>
              <w:rPr>
                <w:rFonts w:ascii="Times New Roman" w:hAnsi="Times New Roman" w:cs="Times New Roman"/>
                <w:sz w:val="26"/>
                <w:szCs w:val="26"/>
              </w:rPr>
            </w:pPr>
            <w:r w:rsidRPr="00A61CA9">
              <w:rPr>
                <w:rFonts w:ascii="Times New Roman" w:hAnsi="Times New Roman" w:cs="Times New Roman"/>
                <w:sz w:val="26"/>
                <w:szCs w:val="26"/>
              </w:rPr>
              <w:t>Прогнозируемые объемы финансирования мероприятий подпрограммы в 2019–2035 годах составляют за счет средств бюджета Цивильского района Чувашской Республики 3 383 тыс. рублей, в том числе:</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2019 году – 199 тыс. рублей;</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2020 году – 199 тыс. рублей;</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2021 году – 199 тыс. рублей;</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2022 году – 199 тыс. рублей;</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2023 году – 199 тыс. рублей;</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2024 году – 199 тыс. рублей;</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2025 году – 199 тыс. рублей;</w:t>
            </w: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в 2026–2030 годах – 995 тыс. рублей;</w:t>
            </w:r>
          </w:p>
          <w:p w:rsidR="00A61CA9" w:rsidRPr="00A61CA9" w:rsidRDefault="00A61CA9" w:rsidP="00B928A7">
            <w:pPr>
              <w:pStyle w:val="ConsPlusNormal"/>
              <w:widowControl/>
              <w:spacing w:line="235" w:lineRule="auto"/>
              <w:jc w:val="both"/>
              <w:rPr>
                <w:rFonts w:ascii="Times New Roman" w:hAnsi="Times New Roman" w:cs="Times New Roman"/>
                <w:sz w:val="26"/>
                <w:szCs w:val="26"/>
              </w:rPr>
            </w:pPr>
            <w:r w:rsidRPr="00A61CA9">
              <w:rPr>
                <w:rFonts w:ascii="Times New Roman" w:eastAsia="Calibri" w:hAnsi="Times New Roman" w:cs="Times New Roman"/>
                <w:sz w:val="26"/>
                <w:szCs w:val="26"/>
                <w:lang w:eastAsia="en-US"/>
              </w:rPr>
              <w:t>в 2031–2035 годах – 995 тыс. рублей;</w:t>
            </w:r>
          </w:p>
          <w:p w:rsidR="00A61CA9" w:rsidRPr="00A61CA9" w:rsidRDefault="00A61CA9" w:rsidP="00B928A7">
            <w:pPr>
              <w:pStyle w:val="ConsPlusNormal"/>
              <w:widowControl/>
              <w:spacing w:line="235" w:lineRule="auto"/>
              <w:jc w:val="both"/>
              <w:rPr>
                <w:rFonts w:ascii="Times New Roman" w:hAnsi="Times New Roman" w:cs="Times New Roman"/>
                <w:sz w:val="26"/>
                <w:szCs w:val="26"/>
              </w:rPr>
            </w:pPr>
            <w:r w:rsidRPr="00A61CA9">
              <w:rPr>
                <w:rFonts w:ascii="Times New Roman" w:hAnsi="Times New Roman" w:cs="Times New Roman"/>
                <w:sz w:val="26"/>
                <w:szCs w:val="26"/>
              </w:rPr>
              <w:t>Объемы финансирования подпрограммы подлежат уточнению при формировании бюджета Цивильского района на очередной финансовый год и плановый период</w:t>
            </w:r>
          </w:p>
        </w:tc>
      </w:tr>
      <w:tr w:rsidR="00A61CA9" w:rsidRPr="00A61CA9" w:rsidTr="00B928A7">
        <w:trPr>
          <w:trHeight w:val="3672"/>
        </w:trPr>
        <w:tc>
          <w:tcPr>
            <w:tcW w:w="1436" w:type="pct"/>
            <w:tcBorders>
              <w:left w:val="nil"/>
              <w:right w:val="nil"/>
            </w:tcBorders>
          </w:tcPr>
          <w:p w:rsidR="00A61CA9" w:rsidRPr="00A61CA9" w:rsidRDefault="00A61CA9" w:rsidP="00B928A7">
            <w:pPr>
              <w:pStyle w:val="ConsPlusNormal"/>
              <w:widowControl/>
              <w:spacing w:line="235" w:lineRule="auto"/>
              <w:ind w:firstLine="0"/>
              <w:jc w:val="both"/>
              <w:rPr>
                <w:rFonts w:ascii="Times New Roman" w:eastAsia="Calibri" w:hAnsi="Times New Roman" w:cs="Times New Roman"/>
                <w:sz w:val="26"/>
                <w:szCs w:val="26"/>
                <w:lang w:eastAsia="en-US"/>
              </w:rPr>
            </w:pPr>
          </w:p>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p>
        </w:tc>
        <w:tc>
          <w:tcPr>
            <w:tcW w:w="196" w:type="pct"/>
            <w:tcBorders>
              <w:left w:val="nil"/>
            </w:tcBorders>
          </w:tcPr>
          <w:p w:rsidR="00A61CA9" w:rsidRPr="00A61CA9" w:rsidRDefault="00A61CA9" w:rsidP="00B928A7">
            <w:pPr>
              <w:pStyle w:val="ConsPlusNormal"/>
              <w:widowControl/>
              <w:spacing w:line="235" w:lineRule="auto"/>
              <w:jc w:val="both"/>
              <w:rPr>
                <w:rFonts w:ascii="Times New Roman" w:eastAsia="Calibri" w:hAnsi="Times New Roman" w:cs="Times New Roman"/>
                <w:sz w:val="26"/>
                <w:szCs w:val="26"/>
                <w:lang w:eastAsia="en-US"/>
              </w:rPr>
            </w:pPr>
          </w:p>
        </w:tc>
        <w:tc>
          <w:tcPr>
            <w:tcW w:w="3368" w:type="pct"/>
            <w:vMerge/>
          </w:tcPr>
          <w:p w:rsidR="00A61CA9" w:rsidRPr="00A61CA9" w:rsidRDefault="00A61CA9" w:rsidP="00B928A7">
            <w:pPr>
              <w:pStyle w:val="ConsPlusNormal"/>
              <w:widowControl/>
              <w:spacing w:line="235" w:lineRule="auto"/>
              <w:jc w:val="both"/>
              <w:rPr>
                <w:rFonts w:ascii="Times New Roman" w:hAnsi="Times New Roman" w:cs="Times New Roman"/>
                <w:sz w:val="26"/>
                <w:szCs w:val="26"/>
              </w:rPr>
            </w:pPr>
          </w:p>
        </w:tc>
      </w:tr>
      <w:tr w:rsidR="00A61CA9" w:rsidRPr="00A61CA9" w:rsidTr="00B928A7">
        <w:tc>
          <w:tcPr>
            <w:tcW w:w="1436" w:type="pct"/>
            <w:tcBorders>
              <w:left w:val="nil"/>
              <w:bottom w:val="nil"/>
              <w:right w:val="nil"/>
            </w:tcBorders>
          </w:tcPr>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Ожидаемые                   -</w:t>
            </w:r>
          </w:p>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 xml:space="preserve">результаты  </w:t>
            </w:r>
          </w:p>
          <w:p w:rsidR="00A61CA9" w:rsidRPr="00A61CA9" w:rsidRDefault="00A61CA9" w:rsidP="00B928A7">
            <w:pPr>
              <w:pStyle w:val="ConsPlusNormal"/>
              <w:widowControl/>
              <w:ind w:firstLine="0"/>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реализации подпрограммы</w:t>
            </w:r>
          </w:p>
        </w:tc>
        <w:tc>
          <w:tcPr>
            <w:tcW w:w="196" w:type="pct"/>
            <w:tcBorders>
              <w:left w:val="nil"/>
              <w:bottom w:val="nil"/>
            </w:tcBorders>
          </w:tcPr>
          <w:p w:rsidR="00A61CA9" w:rsidRPr="00A61CA9" w:rsidRDefault="00A61CA9" w:rsidP="00B928A7">
            <w:pPr>
              <w:pStyle w:val="ConsPlusNormal"/>
              <w:widowControl/>
              <w:jc w:val="center"/>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w:t>
            </w:r>
          </w:p>
        </w:tc>
        <w:tc>
          <w:tcPr>
            <w:tcW w:w="3368" w:type="pct"/>
          </w:tcPr>
          <w:p w:rsidR="00A61CA9" w:rsidRPr="00A61CA9" w:rsidRDefault="00A61CA9" w:rsidP="00B928A7">
            <w:pPr>
              <w:pStyle w:val="ConsPlusNormal"/>
              <w:widowControl/>
              <w:jc w:val="both"/>
              <w:rPr>
                <w:rFonts w:ascii="Times New Roman" w:hAnsi="Times New Roman" w:cs="Times New Roman"/>
                <w:sz w:val="26"/>
                <w:szCs w:val="26"/>
                <w:lang w:eastAsia="en-US"/>
              </w:rPr>
            </w:pPr>
            <w:r w:rsidRPr="00A61CA9">
              <w:rPr>
                <w:rFonts w:ascii="Times New Roman" w:hAnsi="Times New Roman" w:cs="Times New Roman"/>
                <w:sz w:val="26"/>
                <w:szCs w:val="26"/>
                <w:lang w:eastAsia="en-US"/>
              </w:rPr>
              <w:t>Увеличение удельного веса трудоустроенных граждан в общей численности граждан, обратившихся за содействием в поиске работы в центр занятости населения, до 87,30 процента;</w:t>
            </w:r>
          </w:p>
          <w:p w:rsidR="00A61CA9" w:rsidRPr="00A61CA9" w:rsidRDefault="00A61CA9" w:rsidP="00B928A7">
            <w:pPr>
              <w:pStyle w:val="ConsPlusNormal"/>
              <w:widowControl/>
              <w:jc w:val="both"/>
              <w:rPr>
                <w:rFonts w:ascii="Times New Roman" w:hAnsi="Times New Roman" w:cs="Times New Roman"/>
                <w:sz w:val="26"/>
                <w:szCs w:val="26"/>
              </w:rPr>
            </w:pPr>
            <w:r w:rsidRPr="00A61CA9">
              <w:rPr>
                <w:rFonts w:ascii="Times New Roman" w:hAnsi="Times New Roman" w:cs="Times New Roman"/>
                <w:sz w:val="26"/>
                <w:szCs w:val="26"/>
                <w:lang w:eastAsia="en-US"/>
              </w:rPr>
              <w:t xml:space="preserve">уменьшение удельного веса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 до </w:t>
            </w:r>
            <w:r w:rsidRPr="00A61CA9">
              <w:rPr>
                <w:rFonts w:ascii="Times New Roman" w:hAnsi="Times New Roman" w:cs="Times New Roman"/>
                <w:sz w:val="26"/>
                <w:szCs w:val="26"/>
                <w:lang w:eastAsia="en-US"/>
              </w:rPr>
              <w:br/>
              <w:t>5,15 процента.</w:t>
            </w:r>
          </w:p>
        </w:tc>
      </w:tr>
    </w:tbl>
    <w:p w:rsidR="00A61CA9" w:rsidRPr="00A61CA9" w:rsidRDefault="00A61CA9" w:rsidP="00A61CA9">
      <w:pPr>
        <w:autoSpaceDE w:val="0"/>
        <w:autoSpaceDN w:val="0"/>
        <w:adjustRightInd w:val="0"/>
        <w:outlineLvl w:val="0"/>
        <w:rPr>
          <w:rFonts w:ascii="Times New Roman" w:hAnsi="Times New Roman" w:cs="Times New Roman"/>
          <w:b/>
          <w:sz w:val="26"/>
          <w:szCs w:val="26"/>
        </w:rPr>
      </w:pPr>
    </w:p>
    <w:p w:rsidR="00A61CA9" w:rsidRPr="00A61CA9" w:rsidRDefault="00A61CA9" w:rsidP="00A61CA9">
      <w:pPr>
        <w:autoSpaceDE w:val="0"/>
        <w:autoSpaceDN w:val="0"/>
        <w:adjustRightInd w:val="0"/>
        <w:jc w:val="center"/>
        <w:outlineLvl w:val="0"/>
        <w:rPr>
          <w:rFonts w:ascii="Times New Roman" w:hAnsi="Times New Roman" w:cs="Times New Roman"/>
          <w:b/>
          <w:sz w:val="26"/>
          <w:szCs w:val="26"/>
        </w:rPr>
      </w:pPr>
      <w:r w:rsidRPr="00A61CA9">
        <w:rPr>
          <w:rFonts w:ascii="Times New Roman" w:hAnsi="Times New Roman" w:cs="Times New Roman"/>
          <w:b/>
          <w:sz w:val="26"/>
          <w:szCs w:val="26"/>
        </w:rPr>
        <w:t xml:space="preserve">Раздел I. Приоритеты и цели подпрограммы, общая характеристика </w:t>
      </w:r>
    </w:p>
    <w:p w:rsidR="00A61CA9" w:rsidRPr="00A61CA9" w:rsidRDefault="00A61CA9" w:rsidP="00A61CA9">
      <w:pPr>
        <w:autoSpaceDE w:val="0"/>
        <w:autoSpaceDN w:val="0"/>
        <w:adjustRightInd w:val="0"/>
        <w:jc w:val="center"/>
        <w:outlineLvl w:val="0"/>
        <w:rPr>
          <w:rFonts w:ascii="Times New Roman" w:hAnsi="Times New Roman" w:cs="Times New Roman"/>
          <w:b/>
          <w:sz w:val="26"/>
          <w:szCs w:val="26"/>
        </w:rPr>
      </w:pPr>
      <w:r w:rsidRPr="00A61CA9">
        <w:rPr>
          <w:rFonts w:ascii="Times New Roman" w:hAnsi="Times New Roman" w:cs="Times New Roman"/>
          <w:b/>
          <w:sz w:val="26"/>
          <w:szCs w:val="26"/>
        </w:rPr>
        <w:t xml:space="preserve">участия органов местного самоуправления Цивильского района </w:t>
      </w:r>
    </w:p>
    <w:p w:rsidR="00A61CA9" w:rsidRPr="00A61CA9" w:rsidRDefault="00A61CA9" w:rsidP="00A61CA9">
      <w:pPr>
        <w:autoSpaceDE w:val="0"/>
        <w:autoSpaceDN w:val="0"/>
        <w:adjustRightInd w:val="0"/>
        <w:jc w:val="center"/>
        <w:outlineLvl w:val="0"/>
        <w:rPr>
          <w:rFonts w:ascii="Times New Roman" w:hAnsi="Times New Roman" w:cs="Times New Roman"/>
          <w:b/>
          <w:sz w:val="26"/>
          <w:szCs w:val="26"/>
        </w:rPr>
      </w:pPr>
      <w:r w:rsidRPr="00A61CA9">
        <w:rPr>
          <w:rFonts w:ascii="Times New Roman" w:hAnsi="Times New Roman" w:cs="Times New Roman"/>
          <w:b/>
          <w:sz w:val="26"/>
          <w:szCs w:val="26"/>
        </w:rPr>
        <w:t>Чувашской Республики в реализации подпрограммы</w:t>
      </w:r>
    </w:p>
    <w:p w:rsidR="00A61CA9" w:rsidRPr="00A61CA9" w:rsidRDefault="00A61CA9" w:rsidP="00A61CA9">
      <w:pPr>
        <w:autoSpaceDE w:val="0"/>
        <w:autoSpaceDN w:val="0"/>
        <w:adjustRightInd w:val="0"/>
        <w:jc w:val="center"/>
        <w:outlineLvl w:val="0"/>
        <w:rPr>
          <w:rFonts w:ascii="Times New Roman" w:hAnsi="Times New Roman" w:cs="Times New Roman"/>
          <w:sz w:val="26"/>
          <w:szCs w:val="26"/>
        </w:rPr>
      </w:pP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Приоритетами в области развития рынка труда в 2019–2035 годах должны стать создание условий для обеспечения экономики района высокопрофессиональными кадрами и повышение эффективности их использования, а также реализация прав граждан на защиту от безработицы.</w:t>
      </w:r>
    </w:p>
    <w:p w:rsidR="00A61CA9" w:rsidRPr="00A61CA9" w:rsidRDefault="00A61CA9" w:rsidP="00A61CA9">
      <w:pPr>
        <w:pStyle w:val="ConsPlusNonformat"/>
        <w:widowControl/>
        <w:ind w:firstLine="709"/>
        <w:jc w:val="both"/>
        <w:rPr>
          <w:rFonts w:ascii="Times New Roman" w:hAnsi="Times New Roman" w:cs="Times New Roman"/>
          <w:sz w:val="26"/>
          <w:szCs w:val="26"/>
        </w:rPr>
      </w:pPr>
      <w:proofErr w:type="gramStart"/>
      <w:r w:rsidRPr="00A61CA9">
        <w:rPr>
          <w:rFonts w:ascii="Times New Roman" w:eastAsia="Calibri" w:hAnsi="Times New Roman" w:cs="Times New Roman"/>
          <w:sz w:val="26"/>
          <w:szCs w:val="26"/>
          <w:lang w:eastAsia="en-US"/>
        </w:rPr>
        <w:lastRenderedPageBreak/>
        <w:t xml:space="preserve">Целями подпрограммы «Активная политика занятости населения и социальная поддержка безработных граждан в Цивильском районе Чувашской Республики» муниципальной программы Цивильского района Чувашской Республики «Содействие занятости населения Цивильского района Чувашской Республики» (далее – подпрограмма) являются предотвращение роста напряженности на рынке труда, развитие человеческого капитала и социальной сферы в Цивильском районе, повышение уровня и качества жизни населения, </w:t>
      </w:r>
      <w:r w:rsidRPr="00A61CA9">
        <w:rPr>
          <w:rFonts w:ascii="Times New Roman" w:hAnsi="Times New Roman" w:cs="Times New Roman"/>
          <w:sz w:val="26"/>
          <w:szCs w:val="26"/>
        </w:rPr>
        <w:t xml:space="preserve">совершенствование формирования кадрового потенциала. </w:t>
      </w:r>
      <w:proofErr w:type="gramEnd"/>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рамках реализации мероприятий подпрограммы предусмотрено участие органов местного самоуправления Цивильского района Чувашской Республики в организации и финансировании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jc w:val="center"/>
        <w:outlineLvl w:val="0"/>
        <w:rPr>
          <w:rFonts w:ascii="Times New Roman" w:hAnsi="Times New Roman" w:cs="Times New Roman"/>
          <w:b/>
          <w:sz w:val="26"/>
          <w:szCs w:val="26"/>
        </w:rPr>
      </w:pPr>
      <w:r w:rsidRPr="00A61CA9">
        <w:rPr>
          <w:rFonts w:ascii="Times New Roman" w:hAnsi="Times New Roman" w:cs="Times New Roman"/>
          <w:b/>
          <w:sz w:val="26"/>
          <w:szCs w:val="26"/>
        </w:rPr>
        <w:t>Раздел II. Перечень и сведения о целевых индикаторах</w:t>
      </w:r>
    </w:p>
    <w:p w:rsidR="00A61CA9" w:rsidRPr="00A61CA9" w:rsidRDefault="00A61CA9" w:rsidP="00A61CA9">
      <w:pPr>
        <w:autoSpaceDE w:val="0"/>
        <w:autoSpaceDN w:val="0"/>
        <w:adjustRightInd w:val="0"/>
        <w:jc w:val="center"/>
        <w:outlineLvl w:val="0"/>
        <w:rPr>
          <w:rFonts w:ascii="Times New Roman" w:hAnsi="Times New Roman" w:cs="Times New Roman"/>
          <w:b/>
          <w:sz w:val="26"/>
          <w:szCs w:val="26"/>
        </w:rPr>
      </w:pPr>
      <w:r w:rsidRPr="00A61CA9">
        <w:rPr>
          <w:rFonts w:ascii="Times New Roman" w:hAnsi="Times New Roman" w:cs="Times New Roman"/>
          <w:b/>
          <w:sz w:val="26"/>
          <w:szCs w:val="26"/>
        </w:rPr>
        <w:t xml:space="preserve"> и </w:t>
      </w:r>
      <w:proofErr w:type="gramStart"/>
      <w:r w:rsidRPr="00A61CA9">
        <w:rPr>
          <w:rFonts w:ascii="Times New Roman" w:hAnsi="Times New Roman" w:cs="Times New Roman"/>
          <w:b/>
          <w:sz w:val="26"/>
          <w:szCs w:val="26"/>
        </w:rPr>
        <w:t>показателях</w:t>
      </w:r>
      <w:proofErr w:type="gramEnd"/>
      <w:r w:rsidRPr="00A61CA9">
        <w:rPr>
          <w:rFonts w:ascii="Times New Roman" w:hAnsi="Times New Roman" w:cs="Times New Roman"/>
          <w:b/>
          <w:sz w:val="26"/>
          <w:szCs w:val="26"/>
        </w:rPr>
        <w:t xml:space="preserve"> подпрограммы с расшифровкой плановых значений </w:t>
      </w:r>
    </w:p>
    <w:p w:rsidR="00A61CA9" w:rsidRPr="00A61CA9" w:rsidRDefault="00A61CA9" w:rsidP="00A61CA9">
      <w:pPr>
        <w:autoSpaceDE w:val="0"/>
        <w:autoSpaceDN w:val="0"/>
        <w:adjustRightInd w:val="0"/>
        <w:jc w:val="center"/>
        <w:outlineLvl w:val="0"/>
        <w:rPr>
          <w:rFonts w:ascii="Times New Roman" w:hAnsi="Times New Roman" w:cs="Times New Roman"/>
          <w:b/>
          <w:sz w:val="26"/>
          <w:szCs w:val="26"/>
        </w:rPr>
      </w:pPr>
      <w:r w:rsidRPr="00A61CA9">
        <w:rPr>
          <w:rFonts w:ascii="Times New Roman" w:hAnsi="Times New Roman" w:cs="Times New Roman"/>
          <w:b/>
          <w:sz w:val="26"/>
          <w:szCs w:val="26"/>
        </w:rPr>
        <w:t>по годам ее реализации</w:t>
      </w:r>
    </w:p>
    <w:p w:rsidR="00A61CA9" w:rsidRPr="00A61CA9" w:rsidRDefault="00A61CA9" w:rsidP="00A61CA9">
      <w:pPr>
        <w:autoSpaceDE w:val="0"/>
        <w:autoSpaceDN w:val="0"/>
        <w:adjustRightInd w:val="0"/>
        <w:ind w:firstLine="709"/>
        <w:jc w:val="center"/>
        <w:outlineLvl w:val="0"/>
        <w:rPr>
          <w:rFonts w:ascii="Times New Roman" w:hAnsi="Times New Roman" w:cs="Times New Roman"/>
          <w:sz w:val="26"/>
          <w:szCs w:val="26"/>
        </w:rPr>
      </w:pP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Целевыми индикаторами и показателями подпрограммы являются:</w:t>
      </w:r>
    </w:p>
    <w:p w:rsidR="00A61CA9" w:rsidRPr="00A61CA9" w:rsidRDefault="00A61CA9" w:rsidP="00A61CA9">
      <w:pPr>
        <w:pStyle w:val="ConsPlusNormal"/>
        <w:widowControl/>
        <w:ind w:firstLine="709"/>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трудоустроенных граждан в общей численности граждан, обратившихся за содействием в поиске работы в центр занятости населения;</w:t>
      </w:r>
    </w:p>
    <w:p w:rsidR="00A61CA9" w:rsidRPr="00A61CA9" w:rsidRDefault="00A61CA9" w:rsidP="00A61CA9">
      <w:pPr>
        <w:pStyle w:val="ConsPlusNormal"/>
        <w:widowControl/>
        <w:ind w:firstLine="709"/>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безработных граждан, ищущих работу 12 и более месяцев, в общей численности безработных граждан, зарегистрированных в центре занятости населения;</w:t>
      </w:r>
    </w:p>
    <w:p w:rsidR="00A61CA9" w:rsidRPr="00A61CA9" w:rsidRDefault="00A61CA9" w:rsidP="00A61CA9">
      <w:pPr>
        <w:pStyle w:val="ConsPlusNormal"/>
        <w:widowControl/>
        <w:ind w:firstLine="709"/>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A61CA9" w:rsidRPr="00A61CA9" w:rsidRDefault="00A61CA9" w:rsidP="00A61CA9">
      <w:pPr>
        <w:pStyle w:val="ConsPlusNormal"/>
        <w:widowControl/>
        <w:ind w:firstLine="709"/>
        <w:jc w:val="both"/>
        <w:rPr>
          <w:rFonts w:ascii="Times New Roman" w:eastAsia="Calibri" w:hAnsi="Times New Roman" w:cs="Times New Roman"/>
          <w:sz w:val="26"/>
          <w:szCs w:val="26"/>
          <w:lang w:eastAsia="en-US"/>
        </w:rPr>
      </w:pPr>
      <w:r w:rsidRPr="00A61CA9">
        <w:rPr>
          <w:rFonts w:ascii="Times New Roman" w:eastAsia="Calibri" w:hAnsi="Times New Roman" w:cs="Times New Roman"/>
          <w:sz w:val="26"/>
          <w:szCs w:val="26"/>
          <w:lang w:eastAsia="en-US"/>
        </w:rPr>
        <w:t>удельный вес граждан, получивших государственную услугу по профессиональной ориентации, в численности граждан, обратившихся в центр занятости населения в целях поиска подходящей работы;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удельный вес трудоустроенных инвалидов в общей численности инвалидов, обратившихся за содействием в поиске подходящей работы в центр занятости населения;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w:t>
      </w:r>
    </w:p>
    <w:p w:rsidR="00A61CA9" w:rsidRPr="00A61CA9" w:rsidRDefault="00A61CA9" w:rsidP="00A61CA9">
      <w:pPr>
        <w:pStyle w:val="ConsPlusNormal"/>
        <w:widowControl/>
        <w:ind w:firstLine="709"/>
        <w:jc w:val="both"/>
        <w:rPr>
          <w:rFonts w:ascii="Times New Roman" w:hAnsi="Times New Roman" w:cs="Times New Roman"/>
          <w:sz w:val="26"/>
          <w:szCs w:val="26"/>
        </w:rPr>
      </w:pPr>
      <w:r w:rsidRPr="00A61CA9">
        <w:rPr>
          <w:rFonts w:ascii="Times New Roman" w:hAnsi="Times New Roman" w:cs="Times New Roman"/>
          <w:sz w:val="26"/>
          <w:szCs w:val="26"/>
        </w:rPr>
        <w:t>доля работников, трудоустроенных после завершения профессионального обучения, в общем числе работников, прошедших профессиональное обучение;</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численность женщин в период отпуска по уходу за ребенком в возрасте до трех лет,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численность лиц </w:t>
      </w:r>
      <w:proofErr w:type="spellStart"/>
      <w:r w:rsidRPr="00A61CA9">
        <w:rPr>
          <w:rFonts w:ascii="Times New Roman" w:hAnsi="Times New Roman" w:cs="Times New Roman"/>
          <w:sz w:val="26"/>
          <w:szCs w:val="26"/>
        </w:rPr>
        <w:t>предпенсионного</w:t>
      </w:r>
      <w:proofErr w:type="spellEnd"/>
      <w:r w:rsidRPr="00A61CA9">
        <w:rPr>
          <w:rFonts w:ascii="Times New Roman" w:hAnsi="Times New Roman" w:cs="Times New Roman"/>
          <w:sz w:val="26"/>
          <w:szCs w:val="26"/>
        </w:rPr>
        <w:t xml:space="preserve"> возраста,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bookmarkStart w:id="2" w:name="Par58"/>
      <w:bookmarkEnd w:id="2"/>
      <w:r w:rsidRPr="00A61CA9">
        <w:rPr>
          <w:rFonts w:ascii="Times New Roman" w:hAnsi="Times New Roman" w:cs="Times New Roman"/>
          <w:sz w:val="26"/>
          <w:szCs w:val="26"/>
        </w:rPr>
        <w:lastRenderedPageBreak/>
        <w:t>В результате реализации мероприятий подпрограммы ожидается достижение к 2036 году целевых индикаторов и показателей, которые изложены в приложении № 1 к Муниципальной программе Цивильского района Чувашской Республики «Содействие занятости населения Цивильского района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b/>
          <w:sz w:val="26"/>
          <w:szCs w:val="26"/>
        </w:rPr>
      </w:pPr>
    </w:p>
    <w:p w:rsidR="00A61CA9" w:rsidRPr="00A61CA9" w:rsidRDefault="00A61CA9" w:rsidP="00A61CA9">
      <w:pPr>
        <w:autoSpaceDE w:val="0"/>
        <w:autoSpaceDN w:val="0"/>
        <w:adjustRightInd w:val="0"/>
        <w:jc w:val="center"/>
        <w:rPr>
          <w:rFonts w:ascii="Times New Roman" w:hAnsi="Times New Roman" w:cs="Times New Roman"/>
          <w:b/>
          <w:sz w:val="26"/>
          <w:szCs w:val="26"/>
        </w:rPr>
      </w:pPr>
      <w:r w:rsidRPr="00A61CA9">
        <w:rPr>
          <w:rFonts w:ascii="Times New Roman" w:hAnsi="Times New Roman" w:cs="Times New Roman"/>
          <w:b/>
          <w:sz w:val="26"/>
          <w:szCs w:val="26"/>
        </w:rPr>
        <w:t>Раздел III. Характеристики основных мероприятий, мероприятий</w:t>
      </w:r>
    </w:p>
    <w:p w:rsidR="00A61CA9" w:rsidRPr="00A61CA9" w:rsidRDefault="00A61CA9" w:rsidP="00A61CA9">
      <w:pPr>
        <w:autoSpaceDE w:val="0"/>
        <w:autoSpaceDN w:val="0"/>
        <w:adjustRightInd w:val="0"/>
        <w:jc w:val="center"/>
        <w:rPr>
          <w:rFonts w:ascii="Times New Roman" w:hAnsi="Times New Roman" w:cs="Times New Roman"/>
          <w:b/>
          <w:sz w:val="26"/>
          <w:szCs w:val="26"/>
        </w:rPr>
      </w:pPr>
      <w:r w:rsidRPr="00A61CA9">
        <w:rPr>
          <w:rFonts w:ascii="Times New Roman" w:hAnsi="Times New Roman" w:cs="Times New Roman"/>
          <w:b/>
          <w:sz w:val="26"/>
          <w:szCs w:val="26"/>
        </w:rPr>
        <w:t xml:space="preserve"> подпрограммы с указанием сроков и этапов их реализации</w:t>
      </w:r>
    </w:p>
    <w:p w:rsidR="00A61CA9" w:rsidRPr="00A61CA9" w:rsidRDefault="00A61CA9" w:rsidP="00A61CA9">
      <w:pPr>
        <w:autoSpaceDE w:val="0"/>
        <w:autoSpaceDN w:val="0"/>
        <w:adjustRightInd w:val="0"/>
        <w:ind w:firstLine="709"/>
        <w:jc w:val="center"/>
        <w:outlineLvl w:val="0"/>
        <w:rPr>
          <w:rFonts w:ascii="Times New Roman" w:hAnsi="Times New Roman" w:cs="Times New Roman"/>
          <w:sz w:val="26"/>
          <w:szCs w:val="26"/>
        </w:rPr>
      </w:pP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Подпрограмма объединяет четыре основных мероприятия: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Основное мероприятие 1. Мероприятия в области содействия занятости населения Цивильского района Чувашской Республики.</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 xml:space="preserve">Мероприятие 1.1. Информирование о положении на рынке труда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roofErr w:type="gramStart"/>
      <w:r w:rsidRPr="00A61CA9">
        <w:rPr>
          <w:rFonts w:ascii="Times New Roman" w:hAnsi="Times New Roman" w:cs="Times New Roman"/>
          <w:sz w:val="26"/>
          <w:szCs w:val="26"/>
        </w:rP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изготовление или аренду рекламных щитов, тиражирование рекламно-информационных материалов по информированию населения и работодателей о положении на рынке труда в Цивильском районе Чувашской Республики, спросе на рабочую силу и ее предложении, размещение материалов в средствах массовой информации, оплату типографских расходов.</w:t>
      </w:r>
      <w:proofErr w:type="gramEnd"/>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1.2. Организация ярмарок вакансий и учебных рабочих мест.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Мероприятие предусматривает предоставление государственной услуги гражданам по содействию в поиске работы, а работодателям – в подборе необходимых работников путем организации мероприятий в помещениях центра занятости населения или на арендованных площадях предприятий и организаций с участием широкого круга соискателей работы и работодателей. </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1.3. Организация проведения оплачиваемых общественных работ.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lastRenderedPageBreak/>
        <w:t>Мероприятие 1.4. Организация временного трудоустройства несовершеннолетних граждан в возрасте от 14 до 18 лет в свободное от учебы время.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комиссии по делам несовершеннолетних и защите их прав администрации Цивильского района Чувашской Республики.</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1.5. Организация временного трудоустройства безработных граждан, испытывающих трудности в поиске работы.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roofErr w:type="gramStart"/>
      <w:r w:rsidRPr="00A61CA9">
        <w:rPr>
          <w:rFonts w:ascii="Times New Roman" w:hAnsi="Times New Roman" w:cs="Times New Roman"/>
          <w:sz w:val="26"/>
          <w:szCs w:val="26"/>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A61CA9">
        <w:rPr>
          <w:rFonts w:ascii="Times New Roman" w:hAnsi="Times New Roman" w:cs="Times New Roman"/>
          <w:sz w:val="26"/>
          <w:szCs w:val="26"/>
        </w:rPr>
        <w:t>предпенсионного</w:t>
      </w:r>
      <w:proofErr w:type="spellEnd"/>
      <w:r w:rsidRPr="00A61CA9">
        <w:rPr>
          <w:rFonts w:ascii="Times New Roman" w:hAnsi="Times New Roman" w:cs="Times New Roman"/>
          <w:sz w:val="26"/>
          <w:szCs w:val="26"/>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1.6. Организация временного трудоустройства граждан, прошедших реабилитацию и курс лечения от наркомании, алкоголизма и токсикомании.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предоставление мер стимулирующего характера для организаций, предоставляющих рабочие места лицам, нуждающимся в социальной адаптации, а также лицам, прошедшим реабилитацию и курс лечения от наркомании, алкоголизма и токсикомании.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Работодателям, </w:t>
      </w:r>
      <w:r w:rsidRPr="00A61CA9">
        <w:rPr>
          <w:rFonts w:ascii="Times New Roman" w:hAnsi="Times New Roman" w:cs="Times New Roman"/>
          <w:sz w:val="26"/>
          <w:szCs w:val="26"/>
        </w:rPr>
        <w:lastRenderedPageBreak/>
        <w:t xml:space="preserve">предоставляющим рабочие места гражданам вышеуказанной категории, в течение 3 месяцев производится возмещение части затрат в размере 0,5 минимального размера оплаты труда по состоянию на конец отчетного финансового года. </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1.7.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направлено на повышение конкурентоспособности и адаптацию на рынке труда безработных граждан в возрасте от 18 до 20 лет, имеющих среднее профессиональное образование и ищущих работу впервые.</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1.8. Социальная адаптация безработных граждан на рынке труда.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Мероприятие направлено на повышение мотивации безработных граждан к трудоустройству, обучение навыкам </w:t>
      </w:r>
      <w:proofErr w:type="spellStart"/>
      <w:r w:rsidRPr="00A61CA9">
        <w:rPr>
          <w:rFonts w:ascii="Times New Roman" w:hAnsi="Times New Roman" w:cs="Times New Roman"/>
          <w:sz w:val="26"/>
          <w:szCs w:val="26"/>
        </w:rPr>
        <w:t>самопрезентации</w:t>
      </w:r>
      <w:proofErr w:type="spellEnd"/>
      <w:r w:rsidRPr="00A61CA9">
        <w:rPr>
          <w:rFonts w:ascii="Times New Roman" w:hAnsi="Times New Roman" w:cs="Times New Roman"/>
          <w:sz w:val="26"/>
          <w:szCs w:val="26"/>
        </w:rPr>
        <w:t>, изучение способов и путей поиска работы, формирование установки на активный поиск работы.</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 xml:space="preserve">Мероприятие 1.9. Содействие </w:t>
      </w:r>
      <w:proofErr w:type="spellStart"/>
      <w:r w:rsidRPr="00A61CA9">
        <w:rPr>
          <w:rFonts w:ascii="Times New Roman" w:hAnsi="Times New Roman" w:cs="Times New Roman"/>
          <w:sz w:val="26"/>
          <w:szCs w:val="26"/>
        </w:rPr>
        <w:t>самозанятости</w:t>
      </w:r>
      <w:proofErr w:type="spellEnd"/>
      <w:r w:rsidRPr="00A61CA9">
        <w:rPr>
          <w:rFonts w:ascii="Times New Roman" w:hAnsi="Times New Roman" w:cs="Times New Roman"/>
          <w:sz w:val="26"/>
          <w:szCs w:val="26"/>
        </w:rPr>
        <w:t xml:space="preserve"> безработных граждан.</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предоставление возможности безработным гражданам заняться предпринимательской деятельностью. В комплекс проводимых мероприятий входят: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информирование граждан о состоянии и перспективах развития малого бизнеса и предпринимательства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ознакомление с нормативными правовыми актами, регулирующими вопросы предпринимательской деятельности;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roofErr w:type="spellStart"/>
      <w:r w:rsidRPr="00A61CA9">
        <w:rPr>
          <w:rFonts w:ascii="Times New Roman" w:hAnsi="Times New Roman" w:cs="Times New Roman"/>
          <w:sz w:val="26"/>
          <w:szCs w:val="26"/>
        </w:rPr>
        <w:t>профконсультирование</w:t>
      </w:r>
      <w:proofErr w:type="spellEnd"/>
      <w:r w:rsidRPr="00A61CA9">
        <w:rPr>
          <w:rFonts w:ascii="Times New Roman" w:hAnsi="Times New Roman" w:cs="Times New Roman"/>
          <w:sz w:val="26"/>
          <w:szCs w:val="26"/>
        </w:rPr>
        <w:t xml:space="preserve"> с целью выявления потенциальных склонностей к занятию предпринимательской деятельностью;</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профессиональное обучение профессиям, дающим возможность организовать собственное дело;</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предоставление безработным гражданам, прошедшим профессиональное обучение или получившим дополнительное профессиональное образование по направлению центра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главы крестьянского (фермерского) хозяйства.</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1.10. Профессиональное обучение и дополнительное профессиональное образование безработных граждан.</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граждан по направлению центра занятости населения, приведение содержания обучения в соответствие с требованиями работодателей;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lastRenderedPageBreak/>
        <w:t>обеспечение дальнейшего развития системы профессионального обучения и дополнительного профессионального образования безработных граждан на основе эффективного взаимодействия центра занятости населения с социальными партнерами в сфере профессионального обучения;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проведение мониторинга эффективности профессионального обучения и дополнительного профессионального образования безработных граждан путем анкетных опросов по оценке качества профессионального обучения и дополнительного профессионального образования и перспектив трудоустройства.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1.11.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женщин, не состоящих в трудовых отношениях, осуществляющих уход за ребенком в возрасте до трех лет.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женщин, осуществляющих уход за ребенком до достижения им возраста трех лет, по направлению органов службы занятости населения, приведение содержания обучения в соответствие с требованиями работодателей;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обеспечение дальнейшего развития системы профессионального обучения и дополнительного профессионального образования женщин, осуществляющих уход за ребенком до достижения им возраста трех лет, на основе эффективного </w:t>
      </w:r>
      <w:proofErr w:type="gramStart"/>
      <w:r w:rsidRPr="00A61CA9">
        <w:rPr>
          <w:rFonts w:ascii="Times New Roman" w:hAnsi="Times New Roman" w:cs="Times New Roman"/>
          <w:sz w:val="26"/>
          <w:szCs w:val="26"/>
        </w:rPr>
        <w:t>взаимодействия органов службы занятости населения</w:t>
      </w:r>
      <w:proofErr w:type="gramEnd"/>
      <w:r w:rsidRPr="00A61CA9">
        <w:rPr>
          <w:rFonts w:ascii="Times New Roman" w:hAnsi="Times New Roman" w:cs="Times New Roman"/>
          <w:sz w:val="26"/>
          <w:szCs w:val="26"/>
        </w:rPr>
        <w:t xml:space="preserve"> с социальными партнерами в сфере профессионального обучения;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проведение мониторинга эффективности профессионального обучения и дополнительного профессионального образования женщин, осуществляющих уход за ребенком до достижения им возраста трех лет, путем анкетных опросов по оценке качества профессионального обучения и дополнительного профессионального образования и перспектив трудоустройства.</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1.12.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и которые стремятся возобновить трудовую деятельность.</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bookmarkStart w:id="3" w:name="Par194"/>
      <w:bookmarkEnd w:id="3"/>
      <w:r w:rsidRPr="00A61CA9">
        <w:rPr>
          <w:rFonts w:ascii="Times New Roman" w:hAnsi="Times New Roman" w:cs="Times New Roman"/>
          <w:sz w:val="26"/>
          <w:szCs w:val="26"/>
        </w:rPr>
        <w:t>Мероприятие предусматривает содействие в трудоустройстве незанятых граждан, которым в соответствии с законодательством Российской Федерации назначена страховая пенсия и которые стремятся возобновить трудовую деятельность, по востребованным на рынке труда профессиям (специальностям) путем организации профессионального обучения и дополнительного профессионального образования.</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1.13. Организация профессиональной ориентации граждан в целях выбора сферы деятельности (профессии), трудоустройства, прохождения профессио</w:t>
      </w:r>
      <w:r w:rsidRPr="00A61CA9">
        <w:rPr>
          <w:rFonts w:ascii="Times New Roman" w:hAnsi="Times New Roman" w:cs="Times New Roman"/>
          <w:sz w:val="26"/>
          <w:szCs w:val="26"/>
        </w:rPr>
        <w:softHyphen/>
        <w:t>нального обучения и получения дополнительного профессио</w:t>
      </w:r>
      <w:r w:rsidRPr="00A61CA9">
        <w:rPr>
          <w:rFonts w:ascii="Times New Roman" w:hAnsi="Times New Roman" w:cs="Times New Roman"/>
          <w:sz w:val="26"/>
          <w:szCs w:val="26"/>
        </w:rPr>
        <w:softHyphen/>
        <w:t>наль</w:t>
      </w:r>
      <w:r w:rsidRPr="00A61CA9">
        <w:rPr>
          <w:rFonts w:ascii="Times New Roman" w:hAnsi="Times New Roman" w:cs="Times New Roman"/>
          <w:sz w:val="26"/>
          <w:szCs w:val="26"/>
        </w:rPr>
        <w:softHyphen/>
        <w:t>ного образования и психологическая поддержка безработных граждан.</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Мероприятие направлено на оказание помощи в самоопределении и самореализации человека в разных видах трудовой деятельности, снижение вероятности его социальной </w:t>
      </w:r>
      <w:proofErr w:type="spellStart"/>
      <w:r w:rsidRPr="00A61CA9">
        <w:rPr>
          <w:rFonts w:ascii="Times New Roman" w:hAnsi="Times New Roman" w:cs="Times New Roman"/>
          <w:sz w:val="26"/>
          <w:szCs w:val="26"/>
        </w:rPr>
        <w:t>дезадаптации</w:t>
      </w:r>
      <w:proofErr w:type="spellEnd"/>
      <w:r w:rsidRPr="00A61CA9">
        <w:rPr>
          <w:rFonts w:ascii="Times New Roman" w:hAnsi="Times New Roman" w:cs="Times New Roman"/>
          <w:sz w:val="26"/>
          <w:szCs w:val="26"/>
        </w:rPr>
        <w:t>;</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повышение конкурентоспособности безработных граждан на рынке труда путем оптимизации психологического состояния, полного разрешения или </w:t>
      </w:r>
      <w:r w:rsidRPr="00A61CA9">
        <w:rPr>
          <w:rFonts w:ascii="Times New Roman" w:hAnsi="Times New Roman" w:cs="Times New Roman"/>
          <w:sz w:val="26"/>
          <w:szCs w:val="26"/>
        </w:rPr>
        <w:lastRenderedPageBreak/>
        <w:t>снижения актуальности психологических проблем, препятствующих их профессиональной и социальной самореализации.</w:t>
      </w:r>
    </w:p>
    <w:p w:rsidR="00A61CA9" w:rsidRPr="00A61CA9" w:rsidRDefault="00A61CA9" w:rsidP="00A61CA9">
      <w:pPr>
        <w:autoSpaceDE w:val="0"/>
        <w:autoSpaceDN w:val="0"/>
        <w:adjustRightInd w:val="0"/>
        <w:ind w:firstLine="709"/>
        <w:jc w:val="both"/>
        <w:outlineLvl w:val="1"/>
        <w:rPr>
          <w:rFonts w:ascii="Times New Roman" w:hAnsi="Times New Roman" w:cs="Times New Roman"/>
          <w:sz w:val="26"/>
          <w:szCs w:val="26"/>
        </w:rPr>
      </w:pPr>
      <w:r w:rsidRPr="00A61CA9">
        <w:rPr>
          <w:rFonts w:ascii="Times New Roman" w:hAnsi="Times New Roman" w:cs="Times New Roman"/>
          <w:sz w:val="26"/>
          <w:szCs w:val="26"/>
        </w:rPr>
        <w:t>Мероприятие 1.14.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за счет субвенции, предоставляемой из федерального бюджета.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осуществление социальных выплат гражданам, признанным в установленном порядке безработными, в виде:</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пособия по безработице;</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стипендии в период прохождения профессионального обучения и получения дополнительного профессионального образования по направлению центра занятости населения;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материальной помощи в связи с истечением установленного периода выплаты пособия по безработице;</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материальной помощи в период прохождения профессионального обучения и получения дополнительного профессионального образования по направлению центра занятости населения;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пенсии, назначенной по предложению центра занятости населения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производительности труда».</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Мероприятие 2.1. </w:t>
      </w:r>
      <w:proofErr w:type="gramStart"/>
      <w:r w:rsidRPr="00A61CA9">
        <w:rPr>
          <w:rFonts w:ascii="Times New Roman" w:hAnsi="Times New Roman" w:cs="Times New Roman"/>
          <w:sz w:val="26"/>
          <w:szCs w:val="26"/>
        </w:rPr>
        <w:t xml:space="preserve">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 </w:t>
      </w:r>
      <w:proofErr w:type="gramEnd"/>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направлено на обучение сотрудников предприятий профессиональным навыкам, обеспечивающим рост производительности труда на предприятиях.</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Мероприятие 2.2. 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 </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Мероприятие направлено на поддержание уровня трудоустройства сотрудников предприятий, высвобожденных в ходе проведения мероприятий по повышению производительности труда. </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2.3. Обеспечение доступности актуальной информации о потребности в работниках и наличии вакантных мест и незанятых кадров.</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тиражирование информационных материалов о спросе на рабочую силу и ее предложении.</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lastRenderedPageBreak/>
        <w:t xml:space="preserve">Мероприятие 2.4. Поддержка </w:t>
      </w:r>
      <w:proofErr w:type="spellStart"/>
      <w:r w:rsidRPr="00A61CA9">
        <w:rPr>
          <w:rFonts w:ascii="Times New Roman" w:hAnsi="Times New Roman" w:cs="Times New Roman"/>
          <w:sz w:val="26"/>
          <w:szCs w:val="26"/>
        </w:rPr>
        <w:t>самозанятости</w:t>
      </w:r>
      <w:proofErr w:type="spellEnd"/>
      <w:r w:rsidRPr="00A61CA9">
        <w:rPr>
          <w:rFonts w:ascii="Times New Roman" w:hAnsi="Times New Roman" w:cs="Times New Roman"/>
          <w:sz w:val="26"/>
          <w:szCs w:val="26"/>
        </w:rPr>
        <w:t xml:space="preserve"> граждан, уволенных в связи с реализацией регионального проекта «Поддержка занятости и повышение эффективности рынка труда для обеспечения роста производительности труда», в том числе путем содействия в их государственной регистрации в качестве юридического лица, индивидуального предпринимателя, крестьянского (фермерского) хозяйства.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предоставление возможности безработным гражданам, уволенным в связи реализацией регионального проекта «Поддержка занятости и повышение эффективности рынка труда для обеспечения роста производительности труда», заняться предпринимательской деятельностью. В комплекс проводимых мероприятий входят: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информирование граждан о состоянии и перспективах развития малого бизнеса и предпринимательства </w:t>
      </w:r>
      <w:proofErr w:type="gramStart"/>
      <w:r w:rsidRPr="00A61CA9">
        <w:rPr>
          <w:rFonts w:ascii="Times New Roman" w:hAnsi="Times New Roman" w:cs="Times New Roman"/>
          <w:sz w:val="26"/>
          <w:szCs w:val="26"/>
        </w:rPr>
        <w:t>в</w:t>
      </w:r>
      <w:proofErr w:type="gramEnd"/>
      <w:r w:rsidRPr="00A61CA9">
        <w:rPr>
          <w:rFonts w:ascii="Times New Roman" w:hAnsi="Times New Roman" w:cs="Times New Roman"/>
          <w:sz w:val="26"/>
          <w:szCs w:val="26"/>
        </w:rPr>
        <w:t xml:space="preserve"> </w:t>
      </w:r>
      <w:proofErr w:type="gramStart"/>
      <w:r w:rsidRPr="00A61CA9">
        <w:rPr>
          <w:rFonts w:ascii="Times New Roman" w:hAnsi="Times New Roman" w:cs="Times New Roman"/>
          <w:sz w:val="26"/>
          <w:szCs w:val="26"/>
        </w:rPr>
        <w:t>Цивильском</w:t>
      </w:r>
      <w:proofErr w:type="gramEnd"/>
      <w:r w:rsidRPr="00A61CA9">
        <w:rPr>
          <w:rFonts w:ascii="Times New Roman" w:hAnsi="Times New Roman" w:cs="Times New Roman"/>
          <w:sz w:val="26"/>
          <w:szCs w:val="26"/>
        </w:rPr>
        <w:t xml:space="preserve"> районе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ознакомление с нормативными правовыми актами, регулирующими вопросы предпринимательской деятельности;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roofErr w:type="spellStart"/>
      <w:r w:rsidRPr="00A61CA9">
        <w:rPr>
          <w:rFonts w:ascii="Times New Roman" w:hAnsi="Times New Roman" w:cs="Times New Roman"/>
          <w:sz w:val="26"/>
          <w:szCs w:val="26"/>
        </w:rPr>
        <w:t>профконсультирование</w:t>
      </w:r>
      <w:proofErr w:type="spellEnd"/>
      <w:r w:rsidRPr="00A61CA9">
        <w:rPr>
          <w:rFonts w:ascii="Times New Roman" w:hAnsi="Times New Roman" w:cs="Times New Roman"/>
          <w:sz w:val="26"/>
          <w:szCs w:val="26"/>
        </w:rPr>
        <w:t xml:space="preserve"> с целью выявления потенциальных склонностей к занятию предпринимательской деятельностью;</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профессиональное обучение профессиям, дающим возможность организовать собственное дело;</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предоставление безработным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главы крестьянского (фермерского) хозяйства.</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2.5.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 приведение содержания обучения в соответствие с требованиями работодателей.</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2.6. Реализация на предприятиях – участниках регионального проекта «Поддержка занятости и повышение эффективности рынка труда для обеспечения роста производительности труда» упреждающих мер по содействию трудоустройству предполагаемых к высвобождению работников.</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реализацию на предприятиях –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w:t>
      </w:r>
    </w:p>
    <w:p w:rsidR="00A61CA9" w:rsidRPr="00A61CA9" w:rsidRDefault="00A61CA9" w:rsidP="00A61CA9">
      <w:pPr>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2.7. Опережающее профессиональное обучение или получение дополнительного профессионального образования работниками предприятий, осуществляющих модернизацию производства.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 осуществляющих модернизацию производства.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Основное мероприятие 3.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предусматривает: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lastRenderedPageBreak/>
        <w:t>повышение профессиональной компетентности и конкурентоспособности на рынке труда женщин, осуществляющих уход за ребенком до достижения им возраста трех лет;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повышение мотивации к трудовой деятельности женщин, осуществляющих уход за ребенком до достижения им возраста трех лет;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создание условий для совмещения женщинами обязанностей по воспитанию детей с трудовой занятостью, а также прохождение профессионального обучения и получение дополнительного профессионального образования женщинами, осуществляющими уход за ребенком до достижения им возраста трех лет.</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Основное мероприятие 4. Реализация отдельных мероприятий регионального проекта «Старшее поколение». </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Важнейшими задачами общества являются признание важности людей старшего поколения, формирование образа здорового старения. Мероприятие направлено на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Подпрограмма реализуется в 2019–2035 годах в три этапа: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1 этап – 2019–2025 годы;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2 этап – 2026–2030 годы;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3 этап – 2031–2035 годы.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jc w:val="center"/>
        <w:rPr>
          <w:rFonts w:ascii="Times New Roman" w:hAnsi="Times New Roman" w:cs="Times New Roman"/>
          <w:b/>
          <w:sz w:val="26"/>
          <w:szCs w:val="26"/>
        </w:rPr>
      </w:pPr>
      <w:r w:rsidRPr="00A61CA9">
        <w:rPr>
          <w:rFonts w:ascii="Times New Roman" w:hAnsi="Times New Roman" w:cs="Times New Roman"/>
          <w:b/>
          <w:sz w:val="26"/>
          <w:szCs w:val="26"/>
        </w:rPr>
        <w:t xml:space="preserve">Раздел IV. Обоснование объема финансовых ресурсов, необходимых </w:t>
      </w:r>
    </w:p>
    <w:p w:rsidR="00A61CA9" w:rsidRPr="00A61CA9" w:rsidRDefault="00A61CA9" w:rsidP="00A61CA9">
      <w:pPr>
        <w:autoSpaceDE w:val="0"/>
        <w:autoSpaceDN w:val="0"/>
        <w:adjustRightInd w:val="0"/>
        <w:jc w:val="center"/>
        <w:rPr>
          <w:rFonts w:ascii="Times New Roman" w:hAnsi="Times New Roman" w:cs="Times New Roman"/>
          <w:b/>
          <w:sz w:val="26"/>
          <w:szCs w:val="26"/>
        </w:rPr>
      </w:pPr>
      <w:proofErr w:type="gramStart"/>
      <w:r w:rsidRPr="00A61CA9">
        <w:rPr>
          <w:rFonts w:ascii="Times New Roman" w:hAnsi="Times New Roman" w:cs="Times New Roman"/>
          <w:b/>
          <w:sz w:val="26"/>
          <w:szCs w:val="26"/>
        </w:rPr>
        <w:t xml:space="preserve">для реализации подпрограммы (с расшифровкой по источникам </w:t>
      </w:r>
      <w:proofErr w:type="gramEnd"/>
    </w:p>
    <w:p w:rsidR="00A61CA9" w:rsidRPr="00A61CA9" w:rsidRDefault="00A61CA9" w:rsidP="00A61CA9">
      <w:pPr>
        <w:autoSpaceDE w:val="0"/>
        <w:autoSpaceDN w:val="0"/>
        <w:adjustRightInd w:val="0"/>
        <w:jc w:val="center"/>
        <w:rPr>
          <w:rFonts w:ascii="Times New Roman" w:hAnsi="Times New Roman" w:cs="Times New Roman"/>
          <w:b/>
          <w:sz w:val="26"/>
          <w:szCs w:val="26"/>
        </w:rPr>
      </w:pPr>
      <w:r w:rsidRPr="00A61CA9">
        <w:rPr>
          <w:rFonts w:ascii="Times New Roman" w:hAnsi="Times New Roman" w:cs="Times New Roman"/>
          <w:b/>
          <w:sz w:val="26"/>
          <w:szCs w:val="26"/>
        </w:rPr>
        <w:t>финансирования, по этапам и годам реализации подпрограммы)</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 xml:space="preserve">Реализация мероприятий подпрограммы в 2019–2035 годах будет обеспечиваться за счет средств бюджета Цивильского района на осуществление полномочий. </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Общий объем финансирования подпрограммы в 2019–2035 годах составляет 3 383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Прогнозируемый объем финансирования подпрограммы на 1 этапе (2019–2025 годы) составляет 1 393 тыс. рублей, из них:</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2019 году – 199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2020 году – 199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2021 году – 199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2022 году – 199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2023 году – 199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2024 году – 199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в 2025 году – 199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На 2 этапе (2026–2030 годы) объем финансирования подпрограммы составляет 995 тыс. рублей, на 3 этапе (2031–2035 годы)  - 995 тыс. рублей.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A61CA9" w:rsidRDefault="00A61CA9" w:rsidP="00CC01B3">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Ресурсное обеспечение реализации подпрограммы за счет всех источников финансирования приведено в приложении № 1 к Муниципальной программе Цивильского района Чувашской Республики «Содействие занятости населения Цивильского района Чувашской Республики».</w:t>
      </w:r>
    </w:p>
    <w:p w:rsidR="00CC01B3" w:rsidRPr="00CC01B3" w:rsidRDefault="00CC01B3" w:rsidP="00CC01B3">
      <w:pPr>
        <w:autoSpaceDE w:val="0"/>
        <w:autoSpaceDN w:val="0"/>
        <w:adjustRightInd w:val="0"/>
        <w:jc w:val="both"/>
        <w:rPr>
          <w:rFonts w:ascii="Times New Roman" w:hAnsi="Times New Roman" w:cs="Times New Roman"/>
          <w:sz w:val="26"/>
          <w:szCs w:val="26"/>
        </w:rPr>
      </w:pPr>
    </w:p>
    <w:p w:rsidR="00A61CA9" w:rsidRPr="00A61CA9" w:rsidRDefault="00A61CA9" w:rsidP="00A61CA9">
      <w:pPr>
        <w:ind w:left="4992"/>
        <w:jc w:val="center"/>
        <w:rPr>
          <w:rFonts w:ascii="Times New Roman" w:hAnsi="Times New Roman" w:cs="Times New Roman"/>
          <w:sz w:val="26"/>
        </w:rPr>
      </w:pPr>
      <w:r w:rsidRPr="00A61CA9">
        <w:rPr>
          <w:rFonts w:ascii="Times New Roman" w:hAnsi="Times New Roman" w:cs="Times New Roman"/>
          <w:sz w:val="26"/>
        </w:rPr>
        <w:t>Приложение № 4</w:t>
      </w:r>
    </w:p>
    <w:p w:rsidR="00A61CA9" w:rsidRPr="00A61CA9" w:rsidRDefault="00A61CA9" w:rsidP="00A61CA9">
      <w:pPr>
        <w:autoSpaceDE w:val="0"/>
        <w:autoSpaceDN w:val="0"/>
        <w:adjustRightInd w:val="0"/>
        <w:ind w:left="4992"/>
        <w:jc w:val="center"/>
        <w:rPr>
          <w:rFonts w:ascii="Times New Roman" w:hAnsi="Times New Roman" w:cs="Times New Roman"/>
          <w:sz w:val="26"/>
        </w:rPr>
      </w:pPr>
      <w:r w:rsidRPr="00A61CA9">
        <w:rPr>
          <w:rFonts w:ascii="Times New Roman" w:hAnsi="Times New Roman" w:cs="Times New Roman"/>
          <w:sz w:val="26"/>
        </w:rPr>
        <w:t>к муниципальной программе</w:t>
      </w:r>
    </w:p>
    <w:p w:rsidR="00A61CA9" w:rsidRPr="00A61CA9" w:rsidRDefault="00A61CA9" w:rsidP="00A61CA9">
      <w:pPr>
        <w:autoSpaceDE w:val="0"/>
        <w:autoSpaceDN w:val="0"/>
        <w:adjustRightInd w:val="0"/>
        <w:ind w:left="4992"/>
        <w:jc w:val="center"/>
        <w:rPr>
          <w:rFonts w:ascii="Times New Roman" w:hAnsi="Times New Roman" w:cs="Times New Roman"/>
          <w:sz w:val="26"/>
        </w:rPr>
      </w:pPr>
      <w:r w:rsidRPr="00A61CA9">
        <w:rPr>
          <w:rFonts w:ascii="Times New Roman" w:hAnsi="Times New Roman" w:cs="Times New Roman"/>
          <w:sz w:val="26"/>
        </w:rPr>
        <w:t xml:space="preserve">Цивильского района </w:t>
      </w:r>
    </w:p>
    <w:p w:rsidR="00A61CA9" w:rsidRPr="00A61CA9" w:rsidRDefault="00A61CA9" w:rsidP="00A61CA9">
      <w:pPr>
        <w:autoSpaceDE w:val="0"/>
        <w:autoSpaceDN w:val="0"/>
        <w:adjustRightInd w:val="0"/>
        <w:ind w:left="4992"/>
        <w:jc w:val="center"/>
        <w:rPr>
          <w:rFonts w:ascii="Times New Roman" w:hAnsi="Times New Roman" w:cs="Times New Roman"/>
          <w:sz w:val="26"/>
        </w:rPr>
      </w:pPr>
      <w:r w:rsidRPr="00A61CA9">
        <w:rPr>
          <w:rFonts w:ascii="Times New Roman" w:hAnsi="Times New Roman" w:cs="Times New Roman"/>
          <w:sz w:val="26"/>
        </w:rPr>
        <w:t>Чувашской Республики</w:t>
      </w:r>
    </w:p>
    <w:p w:rsidR="00A61CA9" w:rsidRPr="00A61CA9" w:rsidRDefault="00A61CA9" w:rsidP="00A61CA9">
      <w:pPr>
        <w:autoSpaceDE w:val="0"/>
        <w:autoSpaceDN w:val="0"/>
        <w:adjustRightInd w:val="0"/>
        <w:ind w:left="4992"/>
        <w:jc w:val="center"/>
        <w:rPr>
          <w:rFonts w:ascii="Times New Roman" w:hAnsi="Times New Roman" w:cs="Times New Roman"/>
          <w:sz w:val="26"/>
        </w:rPr>
      </w:pPr>
      <w:r w:rsidRPr="00A61CA9">
        <w:rPr>
          <w:rFonts w:ascii="Times New Roman" w:hAnsi="Times New Roman" w:cs="Times New Roman"/>
          <w:sz w:val="26"/>
        </w:rPr>
        <w:t>«Содействие занятости населения Цивильского района Чувашской Республики»</w:t>
      </w:r>
    </w:p>
    <w:p w:rsidR="00A61CA9" w:rsidRPr="00A61CA9" w:rsidRDefault="00A61CA9" w:rsidP="00A61CA9">
      <w:pPr>
        <w:autoSpaceDE w:val="0"/>
        <w:autoSpaceDN w:val="0"/>
        <w:adjustRightInd w:val="0"/>
        <w:jc w:val="right"/>
        <w:rPr>
          <w:rFonts w:ascii="Times New Roman" w:hAnsi="Times New Roman" w:cs="Times New Roman"/>
          <w:sz w:val="26"/>
        </w:rPr>
      </w:pPr>
    </w:p>
    <w:p w:rsidR="00A61CA9" w:rsidRPr="00A61CA9" w:rsidRDefault="00A61CA9" w:rsidP="00A61CA9">
      <w:pPr>
        <w:autoSpaceDE w:val="0"/>
        <w:autoSpaceDN w:val="0"/>
        <w:adjustRightInd w:val="0"/>
        <w:jc w:val="right"/>
        <w:rPr>
          <w:rFonts w:ascii="Times New Roman" w:hAnsi="Times New Roman" w:cs="Times New Roman"/>
          <w:sz w:val="26"/>
        </w:rPr>
      </w:pPr>
    </w:p>
    <w:p w:rsidR="00A61CA9" w:rsidRPr="00A61CA9" w:rsidRDefault="00A61CA9" w:rsidP="00A61CA9">
      <w:pPr>
        <w:pStyle w:val="ConsPlusNonformat"/>
        <w:widowControl/>
        <w:jc w:val="center"/>
        <w:rPr>
          <w:rFonts w:ascii="Times New Roman" w:eastAsia="Calibri" w:hAnsi="Times New Roman" w:cs="Times New Roman"/>
          <w:b/>
          <w:sz w:val="26"/>
          <w:szCs w:val="24"/>
          <w:lang w:eastAsia="en-US"/>
        </w:rPr>
      </w:pPr>
      <w:r w:rsidRPr="00A61CA9">
        <w:rPr>
          <w:rFonts w:ascii="Times New Roman" w:eastAsia="Calibri" w:hAnsi="Times New Roman" w:cs="Times New Roman"/>
          <w:b/>
          <w:sz w:val="26"/>
          <w:szCs w:val="24"/>
          <w:lang w:eastAsia="en-US"/>
        </w:rPr>
        <w:t xml:space="preserve">ПОДПРОГРАММА </w:t>
      </w:r>
    </w:p>
    <w:p w:rsidR="00A61CA9" w:rsidRPr="00A61CA9" w:rsidRDefault="00A61CA9" w:rsidP="00A61CA9">
      <w:pPr>
        <w:autoSpaceDE w:val="0"/>
        <w:autoSpaceDN w:val="0"/>
        <w:adjustRightInd w:val="0"/>
        <w:jc w:val="center"/>
        <w:rPr>
          <w:rFonts w:ascii="Times New Roman" w:hAnsi="Times New Roman" w:cs="Times New Roman"/>
          <w:b/>
          <w:sz w:val="26"/>
        </w:rPr>
      </w:pPr>
      <w:r w:rsidRPr="00A61CA9">
        <w:rPr>
          <w:rFonts w:ascii="Times New Roman" w:hAnsi="Times New Roman" w:cs="Times New Roman"/>
          <w:b/>
          <w:sz w:val="26"/>
        </w:rPr>
        <w:t xml:space="preserve">«Безопасный труд </w:t>
      </w:r>
      <w:proofErr w:type="gramStart"/>
      <w:r w:rsidRPr="00A61CA9">
        <w:rPr>
          <w:rFonts w:ascii="Times New Roman" w:hAnsi="Times New Roman" w:cs="Times New Roman"/>
          <w:b/>
          <w:sz w:val="26"/>
        </w:rPr>
        <w:t>в</w:t>
      </w:r>
      <w:proofErr w:type="gramEnd"/>
      <w:r w:rsidRPr="00A61CA9">
        <w:rPr>
          <w:rFonts w:ascii="Times New Roman" w:hAnsi="Times New Roman" w:cs="Times New Roman"/>
          <w:b/>
          <w:sz w:val="26"/>
        </w:rPr>
        <w:t xml:space="preserve"> </w:t>
      </w:r>
      <w:proofErr w:type="gramStart"/>
      <w:r w:rsidRPr="00A61CA9">
        <w:rPr>
          <w:rFonts w:ascii="Times New Roman" w:hAnsi="Times New Roman" w:cs="Times New Roman"/>
          <w:b/>
          <w:sz w:val="26"/>
        </w:rPr>
        <w:t>Цивильском</w:t>
      </w:r>
      <w:proofErr w:type="gramEnd"/>
      <w:r w:rsidRPr="00A61CA9">
        <w:rPr>
          <w:rFonts w:ascii="Times New Roman" w:hAnsi="Times New Roman" w:cs="Times New Roman"/>
          <w:b/>
          <w:sz w:val="26"/>
        </w:rPr>
        <w:t xml:space="preserve"> районе Чувашской Республики» муниципальной программы Цивильского района Чувашской Республики «Содействие занятости населения Цивильского района Чувашской Республики»</w:t>
      </w:r>
    </w:p>
    <w:p w:rsidR="00A61CA9" w:rsidRPr="00A61CA9" w:rsidRDefault="00A61CA9" w:rsidP="00A61CA9">
      <w:pPr>
        <w:autoSpaceDE w:val="0"/>
        <w:autoSpaceDN w:val="0"/>
        <w:adjustRightInd w:val="0"/>
        <w:jc w:val="center"/>
        <w:rPr>
          <w:rFonts w:ascii="Times New Roman" w:hAnsi="Times New Roman" w:cs="Times New Roman"/>
          <w:b/>
          <w:sz w:val="26"/>
        </w:rPr>
      </w:pPr>
    </w:p>
    <w:p w:rsidR="00A61CA9" w:rsidRPr="00A61CA9" w:rsidRDefault="00A61CA9" w:rsidP="00A61CA9">
      <w:pPr>
        <w:autoSpaceDE w:val="0"/>
        <w:autoSpaceDN w:val="0"/>
        <w:adjustRightInd w:val="0"/>
        <w:jc w:val="center"/>
        <w:rPr>
          <w:rFonts w:ascii="Times New Roman" w:hAnsi="Times New Roman" w:cs="Times New Roman"/>
          <w:b/>
          <w:sz w:val="26"/>
        </w:rPr>
      </w:pPr>
    </w:p>
    <w:p w:rsidR="00A61CA9" w:rsidRPr="00A61CA9" w:rsidRDefault="00A61CA9" w:rsidP="00A61CA9">
      <w:pPr>
        <w:autoSpaceDE w:val="0"/>
        <w:autoSpaceDN w:val="0"/>
        <w:adjustRightInd w:val="0"/>
        <w:jc w:val="center"/>
        <w:rPr>
          <w:rFonts w:ascii="Times New Roman" w:hAnsi="Times New Roman" w:cs="Times New Roman"/>
          <w:sz w:val="26"/>
        </w:rPr>
      </w:pPr>
      <w:r w:rsidRPr="00A61CA9">
        <w:rPr>
          <w:rFonts w:ascii="Times New Roman" w:hAnsi="Times New Roman" w:cs="Times New Roman"/>
          <w:sz w:val="26"/>
        </w:rPr>
        <w:t>ПАСПОРТ ПОДПРОГРАММЫ</w:t>
      </w:r>
    </w:p>
    <w:p w:rsidR="00A61CA9" w:rsidRPr="00A61CA9" w:rsidRDefault="00A61CA9" w:rsidP="00A61CA9">
      <w:pPr>
        <w:autoSpaceDE w:val="0"/>
        <w:autoSpaceDN w:val="0"/>
        <w:adjustRightInd w:val="0"/>
        <w:ind w:firstLine="709"/>
        <w:jc w:val="both"/>
        <w:outlineLvl w:val="0"/>
        <w:rPr>
          <w:rFonts w:ascii="Times New Roman" w:hAnsi="Times New Roman" w:cs="Times New Roman"/>
          <w:sz w:val="26"/>
        </w:rPr>
      </w:pPr>
    </w:p>
    <w:tbl>
      <w:tblPr>
        <w:tblW w:w="5000" w:type="pct"/>
        <w:tblLayout w:type="fixed"/>
        <w:tblCellMar>
          <w:left w:w="62" w:type="dxa"/>
          <w:right w:w="62" w:type="dxa"/>
        </w:tblCellMar>
        <w:tblLook w:val="0000"/>
      </w:tblPr>
      <w:tblGrid>
        <w:gridCol w:w="2873"/>
        <w:gridCol w:w="447"/>
        <w:gridCol w:w="6159"/>
      </w:tblGrid>
      <w:tr w:rsidR="00A61CA9" w:rsidRPr="00A61CA9" w:rsidTr="00B928A7">
        <w:trPr>
          <w:trHeight w:val="866"/>
        </w:trPr>
        <w:tc>
          <w:tcPr>
            <w:tcW w:w="1515" w:type="pct"/>
          </w:tcPr>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Ответственный исполнитель подпрограммы</w:t>
            </w:r>
          </w:p>
        </w:tc>
        <w:tc>
          <w:tcPr>
            <w:tcW w:w="236" w:type="pct"/>
          </w:tcPr>
          <w:p w:rsidR="00A61CA9" w:rsidRPr="00A61CA9" w:rsidRDefault="00A61CA9" w:rsidP="00B928A7">
            <w:pPr>
              <w:autoSpaceDE w:val="0"/>
              <w:autoSpaceDN w:val="0"/>
              <w:adjustRightInd w:val="0"/>
              <w:jc w:val="center"/>
              <w:rPr>
                <w:rFonts w:ascii="Times New Roman" w:hAnsi="Times New Roman" w:cs="Times New Roman"/>
                <w:sz w:val="26"/>
              </w:rPr>
            </w:pPr>
            <w:r w:rsidRPr="00A61CA9">
              <w:rPr>
                <w:rFonts w:ascii="Times New Roman" w:hAnsi="Times New Roman" w:cs="Times New Roman"/>
                <w:sz w:val="26"/>
              </w:rPr>
              <w:t>–</w:t>
            </w:r>
          </w:p>
        </w:tc>
        <w:tc>
          <w:tcPr>
            <w:tcW w:w="3249" w:type="pct"/>
          </w:tcPr>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Отдел развития АПК и муниципальной собственности администрации Цивильского района Чувашской Республики;</w:t>
            </w:r>
          </w:p>
          <w:p w:rsidR="00A61CA9" w:rsidRPr="00A61CA9" w:rsidRDefault="00A61CA9" w:rsidP="00B928A7">
            <w:pPr>
              <w:pStyle w:val="ConsPlusNormal"/>
              <w:widowControl/>
              <w:jc w:val="both"/>
              <w:rPr>
                <w:rFonts w:ascii="Times New Roman" w:hAnsi="Times New Roman" w:cs="Times New Roman"/>
                <w:sz w:val="26"/>
                <w:szCs w:val="24"/>
              </w:rPr>
            </w:pPr>
          </w:p>
        </w:tc>
      </w:tr>
      <w:tr w:rsidR="00A61CA9" w:rsidRPr="00A61CA9" w:rsidTr="00B928A7">
        <w:trPr>
          <w:trHeight w:val="866"/>
        </w:trPr>
        <w:tc>
          <w:tcPr>
            <w:tcW w:w="1515" w:type="pct"/>
          </w:tcPr>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Соисполнители подпрограммы</w:t>
            </w:r>
          </w:p>
        </w:tc>
        <w:tc>
          <w:tcPr>
            <w:tcW w:w="236" w:type="pct"/>
          </w:tcPr>
          <w:p w:rsidR="00A61CA9" w:rsidRPr="00A61CA9" w:rsidRDefault="00A61CA9" w:rsidP="00B928A7">
            <w:pPr>
              <w:autoSpaceDE w:val="0"/>
              <w:autoSpaceDN w:val="0"/>
              <w:adjustRightInd w:val="0"/>
              <w:jc w:val="center"/>
              <w:rPr>
                <w:rFonts w:ascii="Times New Roman" w:hAnsi="Times New Roman" w:cs="Times New Roman"/>
                <w:sz w:val="26"/>
              </w:rPr>
            </w:pPr>
            <w:r w:rsidRPr="00A61CA9">
              <w:rPr>
                <w:rFonts w:ascii="Times New Roman" w:hAnsi="Times New Roman" w:cs="Times New Roman"/>
                <w:sz w:val="26"/>
              </w:rPr>
              <w:t>-</w:t>
            </w:r>
          </w:p>
        </w:tc>
        <w:tc>
          <w:tcPr>
            <w:tcW w:w="3249" w:type="pct"/>
          </w:tcPr>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Администрации поселений Цивильского района Чувашской Республики (по согласованию);</w:t>
            </w:r>
          </w:p>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Районные организации отраслевых профсоюзов (по согласованию)</w:t>
            </w:r>
          </w:p>
          <w:p w:rsidR="00A61CA9" w:rsidRPr="00A61CA9" w:rsidRDefault="00A61CA9" w:rsidP="00B928A7">
            <w:pPr>
              <w:autoSpaceDE w:val="0"/>
              <w:autoSpaceDN w:val="0"/>
              <w:adjustRightInd w:val="0"/>
              <w:jc w:val="both"/>
              <w:rPr>
                <w:rFonts w:ascii="Times New Roman" w:hAnsi="Times New Roman" w:cs="Times New Roman"/>
                <w:sz w:val="26"/>
              </w:rPr>
            </w:pPr>
          </w:p>
        </w:tc>
      </w:tr>
      <w:tr w:rsidR="00A61CA9" w:rsidRPr="00A61CA9" w:rsidTr="00B928A7">
        <w:tc>
          <w:tcPr>
            <w:tcW w:w="1515" w:type="pct"/>
          </w:tcPr>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Цели подпрограммы</w:t>
            </w:r>
          </w:p>
        </w:tc>
        <w:tc>
          <w:tcPr>
            <w:tcW w:w="236" w:type="pct"/>
          </w:tcPr>
          <w:p w:rsidR="00A61CA9" w:rsidRPr="00A61CA9" w:rsidRDefault="00A61CA9" w:rsidP="00B928A7">
            <w:pPr>
              <w:autoSpaceDE w:val="0"/>
              <w:autoSpaceDN w:val="0"/>
              <w:adjustRightInd w:val="0"/>
              <w:jc w:val="center"/>
              <w:rPr>
                <w:rFonts w:ascii="Times New Roman" w:hAnsi="Times New Roman" w:cs="Times New Roman"/>
                <w:sz w:val="26"/>
              </w:rPr>
            </w:pPr>
            <w:r w:rsidRPr="00A61CA9">
              <w:rPr>
                <w:rFonts w:ascii="Times New Roman" w:hAnsi="Times New Roman" w:cs="Times New Roman"/>
                <w:sz w:val="26"/>
              </w:rPr>
              <w:t>–</w:t>
            </w:r>
          </w:p>
        </w:tc>
        <w:tc>
          <w:tcPr>
            <w:tcW w:w="3249" w:type="pct"/>
          </w:tcPr>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снижение профессиональной заболеваемости и производственного травматизма;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сохранение жизни и здоровья работников в процессе трудовой деятельности, улучшение условий и охраны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переход к системе управления профессиональными рисками на всех уровнях охраны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p>
        </w:tc>
      </w:tr>
      <w:tr w:rsidR="00A61CA9" w:rsidRPr="00A61CA9" w:rsidTr="00B928A7">
        <w:tc>
          <w:tcPr>
            <w:tcW w:w="1515" w:type="pct"/>
          </w:tcPr>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Задачи подпрограммы</w:t>
            </w:r>
          </w:p>
        </w:tc>
        <w:tc>
          <w:tcPr>
            <w:tcW w:w="236" w:type="pct"/>
          </w:tcPr>
          <w:p w:rsidR="00A61CA9" w:rsidRPr="00A61CA9" w:rsidRDefault="00A61CA9" w:rsidP="00B928A7">
            <w:pPr>
              <w:autoSpaceDE w:val="0"/>
              <w:autoSpaceDN w:val="0"/>
              <w:adjustRightInd w:val="0"/>
              <w:jc w:val="center"/>
              <w:rPr>
                <w:rFonts w:ascii="Times New Roman" w:hAnsi="Times New Roman" w:cs="Times New Roman"/>
                <w:sz w:val="26"/>
              </w:rPr>
            </w:pPr>
            <w:r w:rsidRPr="00A61CA9">
              <w:rPr>
                <w:rFonts w:ascii="Times New Roman" w:hAnsi="Times New Roman" w:cs="Times New Roman"/>
                <w:sz w:val="26"/>
              </w:rPr>
              <w:t>–</w:t>
            </w:r>
          </w:p>
        </w:tc>
        <w:tc>
          <w:tcPr>
            <w:tcW w:w="3249" w:type="pct"/>
          </w:tcPr>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развитие системы управления охраной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снижение рисков несчастных случаев на производстве и профессиональных заболеваний;</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повышение качества рабочих мест и условий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развитие системы обучения по охране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сохранение и укрепление физического, психического здоровья работающих, обеспечение их профессиональной активности и долголетия;</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внедрение работодателями современных систем управления охраной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lastRenderedPageBreak/>
              <w:t>информационное обеспечение и пропаганда здорового образа жизни и охраны труда работающего населения</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p>
        </w:tc>
      </w:tr>
      <w:tr w:rsidR="00A61CA9" w:rsidRPr="00A61CA9" w:rsidTr="00B928A7">
        <w:tc>
          <w:tcPr>
            <w:tcW w:w="1515" w:type="pct"/>
          </w:tcPr>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lastRenderedPageBreak/>
              <w:t>Целевые индикаторы и показатели подпрограм</w:t>
            </w:r>
            <w:r w:rsidRPr="00A61CA9">
              <w:rPr>
                <w:rFonts w:ascii="Times New Roman" w:hAnsi="Times New Roman" w:cs="Times New Roman"/>
                <w:sz w:val="26"/>
              </w:rPr>
              <w:softHyphen/>
              <w:t xml:space="preserve">мы </w:t>
            </w:r>
          </w:p>
        </w:tc>
        <w:tc>
          <w:tcPr>
            <w:tcW w:w="236" w:type="pct"/>
          </w:tcPr>
          <w:p w:rsidR="00A61CA9" w:rsidRPr="00A61CA9" w:rsidRDefault="00A61CA9" w:rsidP="00B928A7">
            <w:pPr>
              <w:autoSpaceDE w:val="0"/>
              <w:autoSpaceDN w:val="0"/>
              <w:adjustRightInd w:val="0"/>
              <w:jc w:val="center"/>
              <w:rPr>
                <w:rFonts w:ascii="Times New Roman" w:hAnsi="Times New Roman" w:cs="Times New Roman"/>
                <w:sz w:val="26"/>
              </w:rPr>
            </w:pPr>
            <w:r w:rsidRPr="00A61CA9">
              <w:rPr>
                <w:rFonts w:ascii="Times New Roman" w:hAnsi="Times New Roman" w:cs="Times New Roman"/>
                <w:sz w:val="26"/>
              </w:rPr>
              <w:t>–</w:t>
            </w:r>
          </w:p>
        </w:tc>
        <w:tc>
          <w:tcPr>
            <w:tcW w:w="3249" w:type="pct"/>
          </w:tcPr>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достижение к 2036 году следующих целевых индикаторов и показателей:</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численность пострадавших в результате несчастных случаев на производстве со смертельным исходом в расчете на 1 тыс. работающих – 0 человек;</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количество пострадавших на производстве на 1 тыс. работающих – не более 0,7 человека;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количество дней временной нетрудоспособности в связи с несчастным случаем на производстве в расчете на 1 пострадавшего – не более 40,0 дней;</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 xml:space="preserve">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 не более </w:t>
            </w:r>
            <w:r w:rsidRPr="00A61CA9">
              <w:rPr>
                <w:rFonts w:ascii="Times New Roman" w:eastAsia="Calibri" w:hAnsi="Times New Roman" w:cs="Times New Roman"/>
                <w:sz w:val="26"/>
                <w:szCs w:val="24"/>
                <w:lang w:eastAsia="en-US"/>
              </w:rPr>
              <w:br/>
              <w:t>1человека;</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 xml:space="preserve">количество больных с впервые выявленными профессиональными заболеваниями в расчете на </w:t>
            </w:r>
            <w:r w:rsidRPr="00A61CA9">
              <w:rPr>
                <w:rFonts w:ascii="Times New Roman" w:eastAsia="Calibri" w:hAnsi="Times New Roman" w:cs="Times New Roman"/>
                <w:sz w:val="26"/>
                <w:szCs w:val="24"/>
                <w:lang w:eastAsia="en-US"/>
              </w:rPr>
              <w:br/>
              <w:t>10 тыс. работающих – не более 0,92 человека;</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 xml:space="preserve">количество рабочих мест, на которых проведена специальная оценка условий труда, – не менее </w:t>
            </w:r>
            <w:r w:rsidRPr="00A61CA9">
              <w:rPr>
                <w:rFonts w:ascii="Times New Roman" w:eastAsia="Calibri" w:hAnsi="Times New Roman" w:cs="Times New Roman"/>
                <w:sz w:val="26"/>
                <w:szCs w:val="24"/>
                <w:lang w:eastAsia="en-US"/>
              </w:rPr>
              <w:br/>
              <w:t>0,6 тыс. рабочих мест;</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удельный вес рабочих мест, на которых проведена специальная оценка условий труда, в общем количестве рабочих мест – не менее 90,5 процента;</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количество рабочих мест, на которых улучшены условия труда по результатам специальной оценки условий труда, – не менее 0,20 тыс. рабочих мест;</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численность работников, занятых во вредных и (или) опасных условиях труда, – не более 0,2 тыс. человек;</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 xml:space="preserve">доля </w:t>
            </w:r>
            <w:proofErr w:type="gramStart"/>
            <w:r w:rsidRPr="00A61CA9">
              <w:rPr>
                <w:rFonts w:ascii="Times New Roman" w:eastAsia="Calibri" w:hAnsi="Times New Roman" w:cs="Times New Roman"/>
                <w:sz w:val="26"/>
                <w:szCs w:val="24"/>
                <w:lang w:eastAsia="en-US"/>
              </w:rPr>
              <w:t>обученных</w:t>
            </w:r>
            <w:proofErr w:type="gramEnd"/>
            <w:r w:rsidRPr="00A61CA9">
              <w:rPr>
                <w:rFonts w:ascii="Times New Roman" w:eastAsia="Calibri" w:hAnsi="Times New Roman" w:cs="Times New Roman"/>
                <w:sz w:val="26"/>
                <w:szCs w:val="24"/>
                <w:lang w:eastAsia="en-US"/>
              </w:rPr>
              <w:t xml:space="preserve"> по охране труда в расчете на </w:t>
            </w:r>
            <w:r w:rsidRPr="00A61CA9">
              <w:rPr>
                <w:rFonts w:ascii="Times New Roman" w:eastAsia="Calibri" w:hAnsi="Times New Roman" w:cs="Times New Roman"/>
                <w:sz w:val="26"/>
                <w:szCs w:val="24"/>
                <w:lang w:eastAsia="en-US"/>
              </w:rPr>
              <w:br/>
              <w:t>100 работающих – не менее 4,0 процента;</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индекс профессиональной заболеваемости – не более 0,18 единицы;</w:t>
            </w:r>
          </w:p>
          <w:p w:rsidR="00A61CA9" w:rsidRPr="00A61CA9" w:rsidRDefault="00A61CA9" w:rsidP="00B928A7">
            <w:pPr>
              <w:pStyle w:val="ConsPlusNormal"/>
              <w:widowControl/>
              <w:spacing w:line="230"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не более 0,70 единицы</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p>
        </w:tc>
      </w:tr>
      <w:tr w:rsidR="00A61CA9" w:rsidRPr="00A61CA9" w:rsidTr="00B928A7">
        <w:trPr>
          <w:trHeight w:val="1348"/>
        </w:trPr>
        <w:tc>
          <w:tcPr>
            <w:tcW w:w="1515" w:type="pct"/>
          </w:tcPr>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lastRenderedPageBreak/>
              <w:t>Сроки и этапы реализации подпрограммы</w:t>
            </w:r>
          </w:p>
        </w:tc>
        <w:tc>
          <w:tcPr>
            <w:tcW w:w="236" w:type="pct"/>
          </w:tcPr>
          <w:p w:rsidR="00A61CA9" w:rsidRPr="00A61CA9" w:rsidRDefault="00A61CA9" w:rsidP="00B928A7">
            <w:pPr>
              <w:autoSpaceDE w:val="0"/>
              <w:autoSpaceDN w:val="0"/>
              <w:adjustRightInd w:val="0"/>
              <w:spacing w:line="228" w:lineRule="auto"/>
              <w:jc w:val="center"/>
              <w:rPr>
                <w:rFonts w:ascii="Times New Roman" w:hAnsi="Times New Roman" w:cs="Times New Roman"/>
                <w:sz w:val="26"/>
              </w:rPr>
            </w:pPr>
            <w:r w:rsidRPr="00A61CA9">
              <w:rPr>
                <w:rFonts w:ascii="Times New Roman" w:hAnsi="Times New Roman" w:cs="Times New Roman"/>
                <w:sz w:val="26"/>
              </w:rPr>
              <w:t>–</w:t>
            </w:r>
          </w:p>
        </w:tc>
        <w:tc>
          <w:tcPr>
            <w:tcW w:w="3249" w:type="pct"/>
          </w:tcPr>
          <w:p w:rsidR="00A61CA9" w:rsidRPr="00A61CA9" w:rsidRDefault="00A61CA9" w:rsidP="00B928A7">
            <w:pPr>
              <w:autoSpaceDE w:val="0"/>
              <w:autoSpaceDN w:val="0"/>
              <w:adjustRightInd w:val="0"/>
              <w:spacing w:line="228" w:lineRule="auto"/>
              <w:rPr>
                <w:rFonts w:ascii="Times New Roman" w:hAnsi="Times New Roman" w:cs="Times New Roman"/>
                <w:sz w:val="26"/>
              </w:rPr>
            </w:pPr>
            <w:r w:rsidRPr="00A61CA9">
              <w:rPr>
                <w:rFonts w:ascii="Times New Roman" w:hAnsi="Times New Roman" w:cs="Times New Roman"/>
                <w:sz w:val="26"/>
              </w:rPr>
              <w:t>2019–2035 годы:</w:t>
            </w:r>
          </w:p>
          <w:p w:rsidR="00A61CA9" w:rsidRPr="00A61CA9" w:rsidRDefault="00A61CA9" w:rsidP="00B928A7">
            <w:pPr>
              <w:autoSpaceDE w:val="0"/>
              <w:autoSpaceDN w:val="0"/>
              <w:adjustRightInd w:val="0"/>
              <w:spacing w:line="228" w:lineRule="auto"/>
              <w:rPr>
                <w:rFonts w:ascii="Times New Roman" w:hAnsi="Times New Roman" w:cs="Times New Roman"/>
                <w:sz w:val="26"/>
              </w:rPr>
            </w:pPr>
            <w:r w:rsidRPr="00A61CA9">
              <w:rPr>
                <w:rFonts w:ascii="Times New Roman" w:hAnsi="Times New Roman" w:cs="Times New Roman"/>
                <w:sz w:val="26"/>
              </w:rPr>
              <w:t>1 этап – 2019–2025 годы;</w:t>
            </w:r>
          </w:p>
          <w:p w:rsidR="00A61CA9" w:rsidRPr="00A61CA9" w:rsidRDefault="00A61CA9" w:rsidP="00B928A7">
            <w:pPr>
              <w:autoSpaceDE w:val="0"/>
              <w:autoSpaceDN w:val="0"/>
              <w:adjustRightInd w:val="0"/>
              <w:spacing w:line="228" w:lineRule="auto"/>
              <w:rPr>
                <w:rFonts w:ascii="Times New Roman" w:hAnsi="Times New Roman" w:cs="Times New Roman"/>
                <w:sz w:val="26"/>
              </w:rPr>
            </w:pPr>
            <w:r w:rsidRPr="00A61CA9">
              <w:rPr>
                <w:rFonts w:ascii="Times New Roman" w:hAnsi="Times New Roman" w:cs="Times New Roman"/>
                <w:sz w:val="26"/>
              </w:rPr>
              <w:t>2 этап – 2026–2030 годы;</w:t>
            </w:r>
          </w:p>
          <w:p w:rsidR="00A61CA9" w:rsidRPr="00A61CA9" w:rsidRDefault="00A61CA9" w:rsidP="00B928A7">
            <w:pPr>
              <w:autoSpaceDE w:val="0"/>
              <w:autoSpaceDN w:val="0"/>
              <w:adjustRightInd w:val="0"/>
              <w:spacing w:line="228" w:lineRule="auto"/>
              <w:rPr>
                <w:rFonts w:ascii="Times New Roman" w:hAnsi="Times New Roman" w:cs="Times New Roman"/>
                <w:sz w:val="26"/>
              </w:rPr>
            </w:pPr>
            <w:r w:rsidRPr="00A61CA9">
              <w:rPr>
                <w:rFonts w:ascii="Times New Roman" w:hAnsi="Times New Roman" w:cs="Times New Roman"/>
                <w:sz w:val="26"/>
              </w:rPr>
              <w:t>3 этап – 2031–2035 годы</w:t>
            </w:r>
          </w:p>
        </w:tc>
      </w:tr>
      <w:tr w:rsidR="00A61CA9" w:rsidRPr="00A61CA9" w:rsidTr="00B928A7">
        <w:tc>
          <w:tcPr>
            <w:tcW w:w="1515" w:type="pct"/>
          </w:tcPr>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 xml:space="preserve">Объемы финансирования подпрограммы с разбивкой по годам реализации </w:t>
            </w:r>
          </w:p>
        </w:tc>
        <w:tc>
          <w:tcPr>
            <w:tcW w:w="236" w:type="pct"/>
          </w:tcPr>
          <w:p w:rsidR="00A61CA9" w:rsidRPr="00A61CA9" w:rsidRDefault="00A61CA9" w:rsidP="00B928A7">
            <w:pPr>
              <w:autoSpaceDE w:val="0"/>
              <w:autoSpaceDN w:val="0"/>
              <w:adjustRightInd w:val="0"/>
              <w:spacing w:line="228" w:lineRule="auto"/>
              <w:jc w:val="center"/>
              <w:rPr>
                <w:rFonts w:ascii="Times New Roman" w:hAnsi="Times New Roman" w:cs="Times New Roman"/>
                <w:sz w:val="26"/>
              </w:rPr>
            </w:pPr>
            <w:r w:rsidRPr="00A61CA9">
              <w:rPr>
                <w:rFonts w:ascii="Times New Roman" w:hAnsi="Times New Roman" w:cs="Times New Roman"/>
                <w:sz w:val="26"/>
              </w:rPr>
              <w:t>–</w:t>
            </w:r>
          </w:p>
        </w:tc>
        <w:tc>
          <w:tcPr>
            <w:tcW w:w="3249" w:type="pct"/>
            <w:shd w:val="clear" w:color="auto" w:fill="auto"/>
          </w:tcPr>
          <w:p w:rsidR="00A61CA9" w:rsidRPr="00A61CA9" w:rsidRDefault="00A61CA9" w:rsidP="00B928A7">
            <w:pPr>
              <w:pStyle w:val="ConsPlusNormal"/>
              <w:widowControl/>
              <w:spacing w:line="228" w:lineRule="auto"/>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прогнозируемые объемы финансирования мероприятий подпрограммы в 2019–2035 годах за счет средств республиканского бюджета Чувашской Республики составляют 1213,2 тыс. рублей, в том числе:</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2019 году – 69,2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2020 году – 71,5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2021 году – 71,5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2022 году – 71,5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2023 году – 71,5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2024 году – 71,5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2025 году – 71,5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2026–2030 годах – 357,5 тыс. рублей;</w:t>
            </w:r>
          </w:p>
          <w:p w:rsidR="00A61CA9" w:rsidRPr="00A61CA9" w:rsidRDefault="00A61CA9" w:rsidP="00B928A7">
            <w:pPr>
              <w:autoSpaceDE w:val="0"/>
              <w:autoSpaceDN w:val="0"/>
              <w:adjustRightInd w:val="0"/>
              <w:spacing w:line="228" w:lineRule="auto"/>
              <w:jc w:val="both"/>
              <w:rPr>
                <w:rFonts w:ascii="Times New Roman" w:hAnsi="Times New Roman" w:cs="Times New Roman"/>
                <w:sz w:val="26"/>
              </w:rPr>
            </w:pPr>
            <w:r w:rsidRPr="00A61CA9">
              <w:rPr>
                <w:rFonts w:ascii="Times New Roman" w:hAnsi="Times New Roman" w:cs="Times New Roman"/>
                <w:sz w:val="26"/>
              </w:rPr>
              <w:t>в 2031–2035 годах – 357,5 тыс. рублей;</w:t>
            </w:r>
          </w:p>
          <w:p w:rsidR="00A61CA9" w:rsidRPr="00A61CA9" w:rsidRDefault="00A61CA9" w:rsidP="00B928A7">
            <w:pPr>
              <w:autoSpaceDE w:val="0"/>
              <w:autoSpaceDN w:val="0"/>
              <w:adjustRightInd w:val="0"/>
              <w:jc w:val="both"/>
              <w:rPr>
                <w:rFonts w:ascii="Times New Roman" w:hAnsi="Times New Roman" w:cs="Times New Roman"/>
                <w:sz w:val="26"/>
              </w:rPr>
            </w:pPr>
          </w:p>
          <w:p w:rsidR="00A61CA9" w:rsidRPr="00A61CA9" w:rsidRDefault="00A61CA9" w:rsidP="00B928A7">
            <w:pPr>
              <w:autoSpaceDE w:val="0"/>
              <w:autoSpaceDN w:val="0"/>
              <w:adjustRightInd w:val="0"/>
              <w:jc w:val="both"/>
              <w:rPr>
                <w:rFonts w:ascii="Times New Roman" w:hAnsi="Times New Roman" w:cs="Times New Roman"/>
                <w:sz w:val="26"/>
              </w:rPr>
            </w:pPr>
            <w:r w:rsidRPr="00A61CA9">
              <w:rPr>
                <w:rFonts w:ascii="Times New Roman" w:hAnsi="Times New Roman" w:cs="Times New Roman"/>
                <w:sz w:val="26"/>
              </w:rPr>
              <w:t>Объемы финансирования подпрограммы уточняются при формировании бюджета Цивильского района Чувашской Республики  на очередной финансовый год и плановый период</w:t>
            </w:r>
          </w:p>
        </w:tc>
      </w:tr>
      <w:tr w:rsidR="00A61CA9" w:rsidRPr="00A61CA9" w:rsidTr="00B928A7">
        <w:tc>
          <w:tcPr>
            <w:tcW w:w="1515" w:type="pct"/>
          </w:tcPr>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Ожидаемые результаты реализации подпрограммы</w:t>
            </w:r>
          </w:p>
        </w:tc>
        <w:tc>
          <w:tcPr>
            <w:tcW w:w="236" w:type="pct"/>
          </w:tcPr>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w:t>
            </w:r>
          </w:p>
        </w:tc>
        <w:tc>
          <w:tcPr>
            <w:tcW w:w="3249" w:type="pct"/>
          </w:tcPr>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 xml:space="preserve">совершенствование системы управления охраной труда </w:t>
            </w:r>
            <w:proofErr w:type="gramStart"/>
            <w:r w:rsidRPr="00A61CA9">
              <w:rPr>
                <w:rFonts w:ascii="Times New Roman" w:eastAsia="Calibri" w:hAnsi="Times New Roman" w:cs="Times New Roman"/>
                <w:sz w:val="26"/>
                <w:szCs w:val="24"/>
                <w:lang w:eastAsia="en-US"/>
              </w:rPr>
              <w:t>в</w:t>
            </w:r>
            <w:proofErr w:type="gramEnd"/>
            <w:r w:rsidRPr="00A61CA9">
              <w:rPr>
                <w:rFonts w:ascii="Times New Roman" w:eastAsia="Calibri" w:hAnsi="Times New Roman" w:cs="Times New Roman"/>
                <w:sz w:val="26"/>
                <w:szCs w:val="24"/>
                <w:lang w:eastAsia="en-US"/>
              </w:rPr>
              <w:t xml:space="preserve"> </w:t>
            </w:r>
            <w:proofErr w:type="gramStart"/>
            <w:r w:rsidRPr="00A61CA9">
              <w:rPr>
                <w:rFonts w:ascii="Times New Roman" w:eastAsia="Calibri" w:hAnsi="Times New Roman" w:cs="Times New Roman"/>
                <w:sz w:val="26"/>
                <w:szCs w:val="24"/>
                <w:lang w:eastAsia="en-US"/>
              </w:rPr>
              <w:t>Цивильском</w:t>
            </w:r>
            <w:proofErr w:type="gramEnd"/>
            <w:r w:rsidRPr="00A61CA9">
              <w:rPr>
                <w:rFonts w:ascii="Times New Roman" w:eastAsia="Calibri" w:hAnsi="Times New Roman" w:cs="Times New Roman"/>
                <w:sz w:val="26"/>
                <w:szCs w:val="24"/>
                <w:lang w:eastAsia="en-US"/>
              </w:rPr>
              <w:t xml:space="preserve"> районе Чувашской Республики;</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сокращение численности работников, занятых в неблагоприятных условиях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 xml:space="preserve">снижение уровня профессиональной заболеваемости, производственного травматизма, </w:t>
            </w:r>
            <w:proofErr w:type="spellStart"/>
            <w:r w:rsidRPr="00A61CA9">
              <w:rPr>
                <w:rFonts w:ascii="Times New Roman" w:eastAsia="Calibri" w:hAnsi="Times New Roman" w:cs="Times New Roman"/>
                <w:sz w:val="26"/>
                <w:szCs w:val="24"/>
                <w:lang w:eastAsia="en-US"/>
              </w:rPr>
              <w:t>инвалидизации</w:t>
            </w:r>
            <w:proofErr w:type="spellEnd"/>
            <w:r w:rsidRPr="00A61CA9">
              <w:rPr>
                <w:rFonts w:ascii="Times New Roman" w:eastAsia="Calibri" w:hAnsi="Times New Roman" w:cs="Times New Roman"/>
                <w:sz w:val="26"/>
                <w:szCs w:val="24"/>
                <w:lang w:eastAsia="en-US"/>
              </w:rPr>
              <w:t xml:space="preserve"> </w:t>
            </w:r>
            <w:proofErr w:type="gramStart"/>
            <w:r w:rsidRPr="00A61CA9">
              <w:rPr>
                <w:rFonts w:ascii="Times New Roman" w:eastAsia="Calibri" w:hAnsi="Times New Roman" w:cs="Times New Roman"/>
                <w:sz w:val="26"/>
                <w:szCs w:val="24"/>
                <w:lang w:eastAsia="en-US"/>
              </w:rPr>
              <w:t>работающих</w:t>
            </w:r>
            <w:proofErr w:type="gramEnd"/>
            <w:r w:rsidRPr="00A61CA9">
              <w:rPr>
                <w:rFonts w:ascii="Times New Roman" w:eastAsia="Calibri" w:hAnsi="Times New Roman" w:cs="Times New Roman"/>
                <w:sz w:val="26"/>
                <w:szCs w:val="24"/>
                <w:lang w:eastAsia="en-US"/>
              </w:rPr>
              <w:t>;</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повышение уровня социальной защиты работников от профессиональных рисков и их удовлетворенности условиями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повышение трудоспособности населения и производительности труда.</w:t>
            </w:r>
          </w:p>
          <w:p w:rsidR="00A61CA9" w:rsidRPr="00A61CA9" w:rsidRDefault="00A61CA9" w:rsidP="00B928A7">
            <w:pPr>
              <w:pStyle w:val="ConsPlusNormal"/>
              <w:widowControl/>
              <w:jc w:val="both"/>
              <w:rPr>
                <w:rFonts w:ascii="Times New Roman" w:eastAsia="Calibri" w:hAnsi="Times New Roman" w:cs="Times New Roman"/>
                <w:sz w:val="26"/>
                <w:szCs w:val="24"/>
                <w:lang w:eastAsia="en-US"/>
              </w:rPr>
            </w:pPr>
          </w:p>
        </w:tc>
      </w:tr>
    </w:tbl>
    <w:p w:rsidR="00A61CA9" w:rsidRPr="00A61CA9" w:rsidRDefault="00A61CA9" w:rsidP="00A61CA9">
      <w:pPr>
        <w:autoSpaceDE w:val="0"/>
        <w:autoSpaceDN w:val="0"/>
        <w:adjustRightInd w:val="0"/>
        <w:ind w:firstLine="709"/>
        <w:jc w:val="center"/>
        <w:rPr>
          <w:rFonts w:ascii="Times New Roman" w:hAnsi="Times New Roman" w:cs="Times New Roman"/>
          <w:sz w:val="26"/>
        </w:rPr>
      </w:pPr>
    </w:p>
    <w:p w:rsidR="00A61CA9" w:rsidRPr="00A61CA9" w:rsidRDefault="00A61CA9" w:rsidP="00A61CA9">
      <w:pPr>
        <w:autoSpaceDE w:val="0"/>
        <w:autoSpaceDN w:val="0"/>
        <w:adjustRightInd w:val="0"/>
        <w:ind w:firstLine="709"/>
        <w:jc w:val="center"/>
        <w:rPr>
          <w:rFonts w:ascii="Times New Roman" w:hAnsi="Times New Roman" w:cs="Times New Roman"/>
          <w:sz w:val="26"/>
        </w:rPr>
      </w:pPr>
    </w:p>
    <w:p w:rsidR="00A61CA9" w:rsidRPr="00A61CA9" w:rsidRDefault="00A61CA9" w:rsidP="00A61CA9">
      <w:pPr>
        <w:autoSpaceDE w:val="0"/>
        <w:autoSpaceDN w:val="0"/>
        <w:adjustRightInd w:val="0"/>
        <w:ind w:firstLine="709"/>
        <w:jc w:val="center"/>
        <w:rPr>
          <w:rFonts w:ascii="Times New Roman" w:hAnsi="Times New Roman" w:cs="Times New Roman"/>
          <w:sz w:val="26"/>
        </w:rPr>
      </w:pPr>
    </w:p>
    <w:p w:rsidR="00A61CA9" w:rsidRPr="00A61CA9" w:rsidRDefault="00A61CA9" w:rsidP="00A61CA9">
      <w:pPr>
        <w:autoSpaceDE w:val="0"/>
        <w:autoSpaceDN w:val="0"/>
        <w:adjustRightInd w:val="0"/>
        <w:jc w:val="center"/>
        <w:rPr>
          <w:rFonts w:ascii="Times New Roman" w:hAnsi="Times New Roman" w:cs="Times New Roman"/>
          <w:b/>
          <w:sz w:val="26"/>
        </w:rPr>
      </w:pPr>
      <w:r w:rsidRPr="00A61CA9">
        <w:rPr>
          <w:rFonts w:ascii="Times New Roman" w:hAnsi="Times New Roman" w:cs="Times New Roman"/>
          <w:b/>
          <w:sz w:val="26"/>
        </w:rPr>
        <w:t xml:space="preserve">Раздел I. Приоритеты и цели подпрограммы, общая характеристика </w:t>
      </w: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rPr>
      </w:pPr>
      <w:r w:rsidRPr="00A61CA9">
        <w:rPr>
          <w:rFonts w:ascii="Times New Roman" w:hAnsi="Times New Roman" w:cs="Times New Roman"/>
          <w:b/>
          <w:sz w:val="26"/>
        </w:rPr>
        <w:t>участия органов местного самоуправления Цивильского района Чувашской Республики в реализации подпрограммы</w:t>
      </w:r>
    </w:p>
    <w:p w:rsidR="00A61CA9" w:rsidRPr="00A61CA9" w:rsidRDefault="00A61CA9" w:rsidP="00A61CA9">
      <w:pPr>
        <w:autoSpaceDE w:val="0"/>
        <w:autoSpaceDN w:val="0"/>
        <w:adjustRightInd w:val="0"/>
        <w:spacing w:line="247" w:lineRule="auto"/>
        <w:ind w:firstLine="709"/>
        <w:jc w:val="center"/>
        <w:rPr>
          <w:rFonts w:ascii="Times New Roman" w:hAnsi="Times New Roman" w:cs="Times New Roman"/>
          <w:sz w:val="26"/>
        </w:rPr>
      </w:pPr>
    </w:p>
    <w:p w:rsidR="00A61CA9" w:rsidRPr="00A61CA9" w:rsidRDefault="00A61CA9" w:rsidP="00A61CA9">
      <w:pPr>
        <w:pStyle w:val="ConsPlusNormal"/>
        <w:widowControl/>
        <w:spacing w:line="247" w:lineRule="auto"/>
        <w:ind w:firstLine="709"/>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lastRenderedPageBreak/>
        <w:t>Приоритетными направлениями реализуемой на территории Цивильского района Чувашской Республики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Основными целями подпрограммы «Безопасный труд </w:t>
      </w:r>
      <w:proofErr w:type="gramStart"/>
      <w:r w:rsidRPr="00A61CA9">
        <w:rPr>
          <w:rFonts w:ascii="Times New Roman" w:hAnsi="Times New Roman" w:cs="Times New Roman"/>
          <w:sz w:val="26"/>
        </w:rPr>
        <w:t>в</w:t>
      </w:r>
      <w:proofErr w:type="gramEnd"/>
      <w:r w:rsidRPr="00A61CA9">
        <w:rPr>
          <w:rFonts w:ascii="Times New Roman" w:hAnsi="Times New Roman" w:cs="Times New Roman"/>
          <w:sz w:val="26"/>
        </w:rPr>
        <w:t xml:space="preserve"> </w:t>
      </w:r>
      <w:proofErr w:type="gramStart"/>
      <w:r w:rsidRPr="00A61CA9">
        <w:rPr>
          <w:rFonts w:ascii="Times New Roman" w:hAnsi="Times New Roman" w:cs="Times New Roman"/>
          <w:sz w:val="26"/>
        </w:rPr>
        <w:t>Цивильском</w:t>
      </w:r>
      <w:proofErr w:type="gramEnd"/>
      <w:r w:rsidRPr="00A61CA9">
        <w:rPr>
          <w:rFonts w:ascii="Times New Roman" w:hAnsi="Times New Roman" w:cs="Times New Roman"/>
          <w:sz w:val="26"/>
        </w:rPr>
        <w:t xml:space="preserve"> районе Чувашской Республики» муниципальной программы Цивильского района Чувашской Республики «Содействие занятости населения Цивильского района Чувашской Республики» (далее – подпрограмма) являются:</w:t>
      </w:r>
    </w:p>
    <w:p w:rsidR="00A61CA9" w:rsidRPr="00A61CA9" w:rsidRDefault="00A61CA9" w:rsidP="00A61CA9">
      <w:pPr>
        <w:pStyle w:val="ConsPlusNormal"/>
        <w:widowControl/>
        <w:spacing w:line="247" w:lineRule="auto"/>
        <w:ind w:firstLine="709"/>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снижение профессиональной заболеваемости и производственного травматизма;</w:t>
      </w:r>
    </w:p>
    <w:p w:rsidR="00A61CA9" w:rsidRPr="00A61CA9" w:rsidRDefault="00A61CA9" w:rsidP="00A61CA9">
      <w:pPr>
        <w:pStyle w:val="ConsPlusNormal"/>
        <w:widowControl/>
        <w:spacing w:line="247" w:lineRule="auto"/>
        <w:ind w:firstLine="709"/>
        <w:jc w:val="both"/>
        <w:rPr>
          <w:rFonts w:ascii="Times New Roman" w:eastAsia="Calibri" w:hAnsi="Times New Roman" w:cs="Times New Roman"/>
          <w:sz w:val="26"/>
          <w:szCs w:val="24"/>
          <w:lang w:eastAsia="en-US"/>
        </w:rPr>
      </w:pPr>
      <w:r w:rsidRPr="00A61CA9">
        <w:rPr>
          <w:rFonts w:ascii="Times New Roman" w:eastAsia="Calibri" w:hAnsi="Times New Roman" w:cs="Times New Roman"/>
          <w:sz w:val="26"/>
          <w:szCs w:val="24"/>
          <w:lang w:eastAsia="en-US"/>
        </w:rPr>
        <w:t>сохранение жизни и здоровья работников в процессе трудовой деятельности, улучшение условий и охраны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переход к системе управления профессиональными рисками на всех уровнях охраны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Для обеспечения реализации политики в области охраны труда </w:t>
      </w:r>
      <w:proofErr w:type="gramStart"/>
      <w:r w:rsidRPr="00A61CA9">
        <w:rPr>
          <w:rFonts w:ascii="Times New Roman" w:hAnsi="Times New Roman" w:cs="Times New Roman"/>
          <w:sz w:val="26"/>
        </w:rPr>
        <w:t>важное значение</w:t>
      </w:r>
      <w:proofErr w:type="gramEnd"/>
      <w:r w:rsidRPr="00A61CA9">
        <w:rPr>
          <w:rFonts w:ascii="Times New Roman" w:hAnsi="Times New Roman" w:cs="Times New Roman"/>
          <w:sz w:val="26"/>
        </w:rPr>
        <w:t xml:space="preserve"> имеет реализация мер, направленных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координационного совета по охране труда при главе администрации Цивильского района Чувашской Республики, определены функции и права специалиста по охране труда в администрации Цивильского района Чувашской Республики, проводятся месячники по охране труда, смотры-конкурсы и т.д. </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Кроме того, в целях совершенствования системы управления охраной труда проводится работа по информационно-методической поддержке специалистов по охране труда организаций и учреждений Цивильского района Чувашской Республики.</w:t>
      </w:r>
    </w:p>
    <w:p w:rsidR="00A61CA9" w:rsidRPr="00A61CA9" w:rsidRDefault="00A61CA9" w:rsidP="00A61CA9">
      <w:pPr>
        <w:autoSpaceDE w:val="0"/>
        <w:autoSpaceDN w:val="0"/>
        <w:adjustRightInd w:val="0"/>
        <w:spacing w:line="247" w:lineRule="auto"/>
        <w:ind w:firstLine="709"/>
        <w:jc w:val="center"/>
        <w:rPr>
          <w:rFonts w:ascii="Times New Roman" w:hAnsi="Times New Roman" w:cs="Times New Roman"/>
          <w:b/>
          <w:sz w:val="26"/>
          <w:szCs w:val="26"/>
        </w:rPr>
      </w:pP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rPr>
      </w:pPr>
      <w:r w:rsidRPr="00A61CA9">
        <w:rPr>
          <w:rFonts w:ascii="Times New Roman" w:hAnsi="Times New Roman" w:cs="Times New Roman"/>
          <w:b/>
          <w:sz w:val="26"/>
        </w:rPr>
        <w:t xml:space="preserve">Раздел II. Перечень и сведения о целевых индикаторах и показателях </w:t>
      </w: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rPr>
      </w:pPr>
      <w:r w:rsidRPr="00A61CA9">
        <w:rPr>
          <w:rFonts w:ascii="Times New Roman" w:hAnsi="Times New Roman" w:cs="Times New Roman"/>
          <w:b/>
          <w:sz w:val="26"/>
        </w:rPr>
        <w:t>подпрограммы с расшифровкой плановых значений по годам ее реализации</w:t>
      </w:r>
    </w:p>
    <w:p w:rsidR="00A61CA9" w:rsidRPr="00A61CA9" w:rsidRDefault="00A61CA9" w:rsidP="00A61CA9">
      <w:pPr>
        <w:autoSpaceDE w:val="0"/>
        <w:autoSpaceDN w:val="0"/>
        <w:adjustRightInd w:val="0"/>
        <w:spacing w:line="247" w:lineRule="auto"/>
        <w:ind w:firstLine="709"/>
        <w:jc w:val="center"/>
        <w:rPr>
          <w:rFonts w:ascii="Times New Roman" w:hAnsi="Times New Roman" w:cs="Times New Roman"/>
          <w:sz w:val="26"/>
          <w:szCs w:val="26"/>
        </w:rPr>
      </w:pP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Целевыми индикаторами и показателями подпрограммы являются:</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численность пострадавших в результате несчастных случаев на производстве со смертельным исходом в расчете на 1 тыс. работающих;</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количество пострадавших на производстве на 1 тыс. работающих;</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количество дней временной нетрудоспособности в связи с несчастным случаем на производстве в расчете на 1 пострадавшего;</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количество больных с впервые выявленными профессиональными заболеваниями в расчете на 10 тыс. работающих;</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количество рабочих мест, на которых проведена специальная оценка условий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lastRenderedPageBreak/>
        <w:t>удельный вес рабочих мест, на которых проведена специальная оценка условий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количество рабочих мест, на которых улучшены условия труда по результатам специальной оценки условий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численность работников, занятых во вредных и (или) опасных условиях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доля </w:t>
      </w:r>
      <w:proofErr w:type="gramStart"/>
      <w:r w:rsidRPr="00A61CA9">
        <w:rPr>
          <w:rFonts w:ascii="Times New Roman" w:hAnsi="Times New Roman" w:cs="Times New Roman"/>
          <w:sz w:val="26"/>
        </w:rPr>
        <w:t>обученных</w:t>
      </w:r>
      <w:proofErr w:type="gramEnd"/>
      <w:r w:rsidRPr="00A61CA9">
        <w:rPr>
          <w:rFonts w:ascii="Times New Roman" w:hAnsi="Times New Roman" w:cs="Times New Roman"/>
          <w:sz w:val="26"/>
        </w:rPr>
        <w:t xml:space="preserve"> по охране труда в расчете на 100 работающих;</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индекс профессиональной заболеваемости;</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rPr>
        <w:t xml:space="preserve">В результате реализации мероприятий подпрограммы ожидается достижение к 2036 году целевых индикаторов и показателей, которые </w:t>
      </w:r>
      <w:r w:rsidRPr="00A61CA9">
        <w:rPr>
          <w:rFonts w:ascii="Times New Roman" w:hAnsi="Times New Roman" w:cs="Times New Roman"/>
          <w:sz w:val="26"/>
          <w:szCs w:val="26"/>
        </w:rPr>
        <w:t>изложены в приложении № 1 к Муниципальной программе Цивильского района Чувашской Республики «Содействие занятости населения Цивильского района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rPr>
      </w:pPr>
      <w:r w:rsidRPr="00A61CA9">
        <w:rPr>
          <w:rFonts w:ascii="Times New Roman" w:hAnsi="Times New Roman" w:cs="Times New Roman"/>
          <w:b/>
          <w:sz w:val="26"/>
        </w:rPr>
        <w:t xml:space="preserve">Раздел III. Характеристики основных мероприятий, мероприятий </w:t>
      </w:r>
    </w:p>
    <w:p w:rsidR="00A61CA9" w:rsidRPr="00A61CA9" w:rsidRDefault="00A61CA9" w:rsidP="00A61CA9">
      <w:pPr>
        <w:autoSpaceDE w:val="0"/>
        <w:autoSpaceDN w:val="0"/>
        <w:adjustRightInd w:val="0"/>
        <w:spacing w:line="247" w:lineRule="auto"/>
        <w:jc w:val="center"/>
        <w:rPr>
          <w:rFonts w:ascii="Times New Roman" w:hAnsi="Times New Roman" w:cs="Times New Roman"/>
          <w:b/>
          <w:sz w:val="26"/>
        </w:rPr>
      </w:pPr>
      <w:r w:rsidRPr="00A61CA9">
        <w:rPr>
          <w:rFonts w:ascii="Times New Roman" w:hAnsi="Times New Roman" w:cs="Times New Roman"/>
          <w:b/>
          <w:sz w:val="26"/>
        </w:rPr>
        <w:t>подпрограммы с указанием сроков и этапов их реализации</w:t>
      </w:r>
    </w:p>
    <w:p w:rsidR="00A61CA9" w:rsidRPr="00A61CA9" w:rsidRDefault="00A61CA9" w:rsidP="00A61CA9">
      <w:pPr>
        <w:autoSpaceDE w:val="0"/>
        <w:autoSpaceDN w:val="0"/>
        <w:adjustRightInd w:val="0"/>
        <w:spacing w:line="247" w:lineRule="auto"/>
        <w:rPr>
          <w:rFonts w:ascii="Times New Roman" w:hAnsi="Times New Roman" w:cs="Times New Roman"/>
          <w:sz w:val="30"/>
          <w:szCs w:val="30"/>
        </w:rPr>
      </w:pP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Подпрограмма объединяет 3 </w:t>
      </w:r>
      <w:proofErr w:type="gramStart"/>
      <w:r w:rsidRPr="00A61CA9">
        <w:rPr>
          <w:rFonts w:ascii="Times New Roman" w:hAnsi="Times New Roman" w:cs="Times New Roman"/>
          <w:sz w:val="26"/>
        </w:rPr>
        <w:t>основных</w:t>
      </w:r>
      <w:proofErr w:type="gramEnd"/>
      <w:r w:rsidRPr="00A61CA9">
        <w:rPr>
          <w:rFonts w:ascii="Times New Roman" w:hAnsi="Times New Roman" w:cs="Times New Roman"/>
          <w:sz w:val="26"/>
        </w:rPr>
        <w:t xml:space="preserve"> мероприятия:</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Основное мероприятие 1. Организационно-техническое обеспечение охраны труда и здоровья </w:t>
      </w:r>
      <w:proofErr w:type="gramStart"/>
      <w:r w:rsidRPr="00A61CA9">
        <w:rPr>
          <w:rFonts w:ascii="Times New Roman" w:hAnsi="Times New Roman" w:cs="Times New Roman"/>
          <w:sz w:val="26"/>
        </w:rPr>
        <w:t>работающих</w:t>
      </w:r>
      <w:proofErr w:type="gramEnd"/>
      <w:r w:rsidRPr="00A61CA9">
        <w:rPr>
          <w:rFonts w:ascii="Times New Roman" w:hAnsi="Times New Roman" w:cs="Times New Roman"/>
          <w:sz w:val="26"/>
        </w:rPr>
        <w:t>.</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 Мероприятие 1.1. Проведение мониторинга условий и охраны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 Цивильский район участвует в республиканском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rsidRPr="00A61CA9">
        <w:rPr>
          <w:rFonts w:ascii="Times New Roman" w:hAnsi="Times New Roman" w:cs="Times New Roman"/>
          <w:sz w:val="26"/>
        </w:rPr>
        <w:t>а</w:t>
      </w:r>
      <w:proofErr w:type="gramEnd"/>
      <w:r w:rsidRPr="00A61CA9">
        <w:rPr>
          <w:rFonts w:ascii="Times New Roman" w:hAnsi="Times New Roman" w:cs="Times New Roman"/>
          <w:sz w:val="26"/>
        </w:rPr>
        <w:t xml:space="preserve"> следовательно, перейти к полноценной системе управления профессиональными рисками.</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1.2. 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1.3. Проведение семинаров-совещаний по охране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В рамках данного мероприятия предусматривается проведение встреч с представителями организаций и учреждений, администраций сельских поселений Цивильского района Чувашской Республики по вопросам охраны труда.</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1.4. Проведение семинаров-совещаний по охране труда для профсоюзного актива.</w:t>
      </w:r>
    </w:p>
    <w:p w:rsidR="00A61CA9" w:rsidRPr="00A61CA9" w:rsidRDefault="00A61CA9" w:rsidP="00A61CA9">
      <w:pPr>
        <w:shd w:val="clear" w:color="auto" w:fill="FFFFFF"/>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В рамках данного мероприятия предусматривается проведение встреч с представителями профсоюзного актива по вопросам охраны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1.5. Организация и проведение районного месячника по охране труда, посвященного Всемирному дню охраны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Данное мероприятие проводится в целях реализации основных направлений политики в области охраны труда, соблюдения законодательства в области охраны труда, привлечения внимания работодателей и работников к вопросам охраны </w:t>
      </w:r>
      <w:r w:rsidRPr="00A61CA9">
        <w:rPr>
          <w:rFonts w:ascii="Times New Roman" w:hAnsi="Times New Roman" w:cs="Times New Roman"/>
          <w:sz w:val="26"/>
        </w:rPr>
        <w:lastRenderedPageBreak/>
        <w:t xml:space="preserve">труда, профилактики производственного травматизма и профессиональной заболеваемости, пропаганды положительного опыта по улучшению условий труда. </w:t>
      </w:r>
    </w:p>
    <w:p w:rsidR="00A61CA9" w:rsidRPr="00A61CA9" w:rsidRDefault="00A61CA9" w:rsidP="00A61CA9">
      <w:pPr>
        <w:autoSpaceDE w:val="0"/>
        <w:autoSpaceDN w:val="0"/>
        <w:adjustRightInd w:val="0"/>
        <w:spacing w:line="233" w:lineRule="auto"/>
        <w:ind w:firstLine="709"/>
        <w:jc w:val="both"/>
        <w:rPr>
          <w:rFonts w:ascii="Times New Roman" w:hAnsi="Times New Roman" w:cs="Times New Roman"/>
          <w:sz w:val="26"/>
        </w:rPr>
      </w:pPr>
      <w:r w:rsidRPr="00A61CA9">
        <w:rPr>
          <w:rFonts w:ascii="Times New Roman" w:hAnsi="Times New Roman" w:cs="Times New Roman"/>
          <w:sz w:val="26"/>
        </w:rPr>
        <w:t xml:space="preserve">В рамках данного мероприятия ежегодно проходят районные дни безопасности. В их подготовке и проведении принимают участие представители администрации </w:t>
      </w:r>
      <w:proofErr w:type="spellStart"/>
      <w:r w:rsidRPr="00A61CA9">
        <w:rPr>
          <w:rFonts w:ascii="Times New Roman" w:hAnsi="Times New Roman" w:cs="Times New Roman"/>
          <w:sz w:val="26"/>
        </w:rPr>
        <w:t>Вурнарского</w:t>
      </w:r>
      <w:proofErr w:type="spellEnd"/>
      <w:r w:rsidRPr="00A61CA9">
        <w:rPr>
          <w:rFonts w:ascii="Times New Roman" w:hAnsi="Times New Roman" w:cs="Times New Roman"/>
          <w:sz w:val="26"/>
        </w:rPr>
        <w:t xml:space="preserve"> района Чувашской Республики, муниципальные учреждения и организации, общественные организации, работающие в различных направлениях обеспечения безопасности населения. </w:t>
      </w:r>
    </w:p>
    <w:p w:rsidR="00A61CA9" w:rsidRPr="00A61CA9" w:rsidRDefault="00A61CA9" w:rsidP="00A61CA9">
      <w:pPr>
        <w:tabs>
          <w:tab w:val="left" w:pos="709"/>
        </w:tabs>
        <w:autoSpaceDE w:val="0"/>
        <w:autoSpaceDN w:val="0"/>
        <w:adjustRightInd w:val="0"/>
        <w:spacing w:line="233"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1.6. Проведение специальной оценки условий труда в организациях и оказание консультационной помощи работодателям.</w:t>
      </w:r>
    </w:p>
    <w:p w:rsidR="00A61CA9" w:rsidRPr="00A61CA9" w:rsidRDefault="00A61CA9" w:rsidP="00A61CA9">
      <w:pPr>
        <w:autoSpaceDE w:val="0"/>
        <w:autoSpaceDN w:val="0"/>
        <w:adjustRightInd w:val="0"/>
        <w:spacing w:line="233" w:lineRule="auto"/>
        <w:ind w:firstLine="709"/>
        <w:jc w:val="both"/>
        <w:outlineLvl w:val="0"/>
        <w:rPr>
          <w:rFonts w:ascii="Times New Roman" w:hAnsi="Times New Roman" w:cs="Times New Roman"/>
          <w:sz w:val="26"/>
        </w:rPr>
      </w:pPr>
      <w:proofErr w:type="gramStart"/>
      <w:r w:rsidRPr="00A61CA9">
        <w:rPr>
          <w:rFonts w:ascii="Times New Roman" w:hAnsi="Times New Roman" w:cs="Times New Roman"/>
          <w:sz w:val="26"/>
        </w:rPr>
        <w:t>Данное мероприятие проводится в соответствии с Трудовым кодексом Российской Федерации, Федеральным законом «О специальной оценке условий труда», приказом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w:t>
      </w:r>
      <w:proofErr w:type="gramEnd"/>
      <w:r w:rsidRPr="00A61CA9">
        <w:rPr>
          <w:rFonts w:ascii="Times New Roman" w:hAnsi="Times New Roman" w:cs="Times New Roman"/>
          <w:sz w:val="26"/>
        </w:rPr>
        <w:t xml:space="preserve"> в Министерстве юстиции Российской Федерации 21 марта 2014 г., регистрационный № 31689) </w:t>
      </w:r>
      <w:r w:rsidRPr="00A61CA9">
        <w:rPr>
          <w:rStyle w:val="extended-textfull"/>
          <w:rFonts w:ascii="Times New Roman" w:hAnsi="Times New Roman" w:cs="Times New Roman"/>
          <w:bCs/>
          <w:sz w:val="26"/>
        </w:rPr>
        <w:t>в</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целях</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оценки</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условий</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труда</w:t>
      </w:r>
      <w:r w:rsidRPr="00A61CA9">
        <w:rPr>
          <w:rStyle w:val="extended-textfull"/>
          <w:rFonts w:ascii="Times New Roman" w:hAnsi="Times New Roman" w:cs="Times New Roman"/>
          <w:sz w:val="26"/>
        </w:rPr>
        <w:t xml:space="preserve"> на рабочих местах и выявления вредных и (или) опасных производственных факторов.</w:t>
      </w:r>
    </w:p>
    <w:p w:rsidR="00A61CA9" w:rsidRPr="00A61CA9" w:rsidRDefault="00A61CA9" w:rsidP="00A61CA9">
      <w:pPr>
        <w:autoSpaceDE w:val="0"/>
        <w:autoSpaceDN w:val="0"/>
        <w:adjustRightInd w:val="0"/>
        <w:spacing w:line="230" w:lineRule="auto"/>
        <w:ind w:firstLine="709"/>
        <w:jc w:val="both"/>
        <w:rPr>
          <w:rFonts w:ascii="Times New Roman" w:hAnsi="Times New Roman" w:cs="Times New Roman"/>
          <w:sz w:val="26"/>
        </w:rPr>
      </w:pPr>
      <w:proofErr w:type="gramStart"/>
      <w:r w:rsidRPr="00A61CA9">
        <w:rPr>
          <w:rStyle w:val="extended-textfull"/>
          <w:rFonts w:ascii="Times New Roman" w:hAnsi="Times New Roman" w:cs="Times New Roman"/>
          <w:sz w:val="26"/>
        </w:rPr>
        <w:t xml:space="preserve">Результаты </w:t>
      </w:r>
      <w:r w:rsidRPr="00A61CA9">
        <w:rPr>
          <w:rStyle w:val="extended-textfull"/>
          <w:rFonts w:ascii="Times New Roman" w:hAnsi="Times New Roman" w:cs="Times New Roman"/>
          <w:bCs/>
          <w:sz w:val="26"/>
        </w:rPr>
        <w:t>СОУТ</w:t>
      </w:r>
      <w:r w:rsidRPr="00A61CA9">
        <w:rPr>
          <w:rStyle w:val="extended-textfull"/>
          <w:rFonts w:ascii="Times New Roman" w:hAnsi="Times New Roman" w:cs="Times New Roman"/>
          <w:sz w:val="26"/>
        </w:rPr>
        <w:t xml:space="preserve"> используются </w:t>
      </w:r>
      <w:r w:rsidRPr="00A61CA9">
        <w:rPr>
          <w:rStyle w:val="extended-textfull"/>
          <w:rFonts w:ascii="Times New Roman" w:hAnsi="Times New Roman" w:cs="Times New Roman"/>
          <w:bCs/>
          <w:sz w:val="26"/>
        </w:rPr>
        <w:t xml:space="preserve">для последующей </w:t>
      </w:r>
      <w:r w:rsidRPr="00A61CA9">
        <w:rPr>
          <w:rStyle w:val="extended-textfull"/>
          <w:rFonts w:ascii="Times New Roman" w:hAnsi="Times New Roman" w:cs="Times New Roman"/>
          <w:sz w:val="26"/>
        </w:rPr>
        <w:t xml:space="preserve">разработки и реализации мероприятий, направленных на </w:t>
      </w:r>
      <w:r w:rsidRPr="00A61CA9">
        <w:rPr>
          <w:rStyle w:val="extended-textfull"/>
          <w:rFonts w:ascii="Times New Roman" w:hAnsi="Times New Roman" w:cs="Times New Roman"/>
          <w:bCs/>
          <w:sz w:val="26"/>
        </w:rPr>
        <w:t>улучшение</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условий</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труда</w:t>
      </w:r>
      <w:r w:rsidRPr="00A61CA9">
        <w:rPr>
          <w:rStyle w:val="extended-textfull"/>
          <w:rFonts w:ascii="Times New Roman" w:hAnsi="Times New Roman" w:cs="Times New Roman"/>
          <w:sz w:val="26"/>
        </w:rPr>
        <w:t xml:space="preserve"> работников, информирование работников об </w:t>
      </w:r>
      <w:r w:rsidRPr="00A61CA9">
        <w:rPr>
          <w:rStyle w:val="extended-textfull"/>
          <w:rFonts w:ascii="Times New Roman" w:hAnsi="Times New Roman" w:cs="Times New Roman"/>
          <w:bCs/>
          <w:sz w:val="26"/>
        </w:rPr>
        <w:t>условиях</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труда</w:t>
      </w:r>
      <w:r w:rsidRPr="00A61CA9">
        <w:rPr>
          <w:rStyle w:val="extended-textfull"/>
          <w:rFonts w:ascii="Times New Roman" w:hAnsi="Times New Roman" w:cs="Times New Roman"/>
          <w:sz w:val="26"/>
        </w:rPr>
        <w:t xml:space="preserve">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w:t>
      </w:r>
      <w:r w:rsidRPr="00A61CA9">
        <w:rPr>
          <w:rStyle w:val="extended-textfull"/>
          <w:rFonts w:ascii="Times New Roman" w:hAnsi="Times New Roman" w:cs="Times New Roman"/>
          <w:bCs/>
          <w:sz w:val="26"/>
        </w:rPr>
        <w:t>условиями</w:t>
      </w:r>
      <w:r w:rsidRPr="00A61CA9">
        <w:rPr>
          <w:rStyle w:val="extended-textfull"/>
          <w:rFonts w:ascii="Times New Roman" w:hAnsi="Times New Roman" w:cs="Times New Roman"/>
          <w:sz w:val="26"/>
        </w:rPr>
        <w:t xml:space="preserve"> </w:t>
      </w:r>
      <w:r w:rsidRPr="00A61CA9">
        <w:rPr>
          <w:rStyle w:val="extended-textfull"/>
          <w:rFonts w:ascii="Times New Roman" w:hAnsi="Times New Roman" w:cs="Times New Roman"/>
          <w:bCs/>
          <w:sz w:val="26"/>
        </w:rPr>
        <w:t>труда</w:t>
      </w:r>
      <w:r w:rsidRPr="00A61CA9">
        <w:rPr>
          <w:rStyle w:val="extended-textfull"/>
          <w:rFonts w:ascii="Times New Roman" w:hAnsi="Times New Roman" w:cs="Times New Roman"/>
          <w:sz w:val="26"/>
        </w:rPr>
        <w:t>, гарантиях и компенсациях, осуществление контроля</w:t>
      </w:r>
      <w:proofErr w:type="gramEnd"/>
      <w:r w:rsidRPr="00A61CA9">
        <w:rPr>
          <w:rStyle w:val="extended-textfull"/>
          <w:rFonts w:ascii="Times New Roman" w:hAnsi="Times New Roman" w:cs="Times New Roman"/>
          <w:sz w:val="26"/>
        </w:rPr>
        <w:t xml:space="preserve"> за состоянием условий труда на рабочих местах, установление работникам компенсаций и гарантий и т.д.</w:t>
      </w:r>
    </w:p>
    <w:p w:rsidR="00A61CA9" w:rsidRPr="00A61CA9" w:rsidRDefault="00A61CA9" w:rsidP="00A61CA9">
      <w:pPr>
        <w:shd w:val="clear" w:color="auto" w:fill="FFFFFF"/>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1.7. Проведение смотра-конкурса среди организаций «Луч</w:t>
      </w:r>
      <w:r w:rsidRPr="00A61CA9">
        <w:rPr>
          <w:rFonts w:ascii="Times New Roman" w:hAnsi="Times New Roman" w:cs="Times New Roman"/>
          <w:sz w:val="26"/>
        </w:rPr>
        <w:softHyphen/>
        <w:t>ший коллективный договор».</w:t>
      </w:r>
    </w:p>
    <w:p w:rsidR="00A61CA9" w:rsidRPr="00A61CA9" w:rsidRDefault="00A61CA9" w:rsidP="00A61CA9">
      <w:pPr>
        <w:ind w:firstLine="709"/>
        <w:jc w:val="both"/>
        <w:rPr>
          <w:rFonts w:ascii="Times New Roman" w:hAnsi="Times New Roman" w:cs="Times New Roman"/>
          <w:sz w:val="26"/>
        </w:rPr>
      </w:pPr>
      <w:r w:rsidRPr="00A61CA9">
        <w:rPr>
          <w:rFonts w:ascii="Times New Roman" w:hAnsi="Times New Roman" w:cs="Times New Roman"/>
          <w:sz w:val="26"/>
        </w:rPr>
        <w:t>Смотр-конкурс проводится в целях дальнейшего развития и совершенствования системы социального партнерства, обеспечения дополнительных социально-трудовых гарантий работников через коллективные договоры.</w:t>
      </w:r>
    </w:p>
    <w:p w:rsidR="00A61CA9" w:rsidRPr="00A61CA9" w:rsidRDefault="00A61CA9" w:rsidP="00A61CA9">
      <w:pPr>
        <w:ind w:firstLine="709"/>
        <w:jc w:val="both"/>
        <w:rPr>
          <w:rFonts w:ascii="Times New Roman" w:hAnsi="Times New Roman" w:cs="Times New Roman"/>
          <w:sz w:val="26"/>
        </w:rPr>
      </w:pPr>
      <w:r w:rsidRPr="00A61CA9">
        <w:rPr>
          <w:rFonts w:ascii="Times New Roman" w:hAnsi="Times New Roman" w:cs="Times New Roman"/>
          <w:sz w:val="26"/>
        </w:rPr>
        <w:t>Показателями конкурса являются выполнение условий коллективного договора за отчетный год, уровень и рост заработной платы, периодичность ее индексации, соответствие коллективного договора требованиям законодательства, нормам и гарантиям, предусмотренным отраслевым тарифным соглашением, республиканским соглашением о социальном партнерстве, территориальным (городским, районным) соглашением о социальном партнерстве и т.д.</w:t>
      </w:r>
    </w:p>
    <w:p w:rsidR="00A61CA9" w:rsidRPr="00A61CA9" w:rsidRDefault="00A61CA9" w:rsidP="00A61CA9">
      <w:pPr>
        <w:ind w:firstLine="709"/>
        <w:jc w:val="both"/>
        <w:rPr>
          <w:rFonts w:ascii="Times New Roman" w:hAnsi="Times New Roman" w:cs="Times New Roman"/>
          <w:sz w:val="26"/>
        </w:rPr>
      </w:pPr>
      <w:r w:rsidRPr="00A61CA9">
        <w:rPr>
          <w:rFonts w:ascii="Times New Roman" w:hAnsi="Times New Roman" w:cs="Times New Roman"/>
          <w:sz w:val="26"/>
        </w:rPr>
        <w:t>В конкурсе участвуют коллективные договоры, действующие в организациях и учреждениях района, прошедшие уведомительную регистрацию.</w:t>
      </w:r>
    </w:p>
    <w:p w:rsidR="00A61CA9" w:rsidRPr="00A61CA9" w:rsidRDefault="00A61CA9" w:rsidP="00A61CA9">
      <w:pPr>
        <w:shd w:val="clear" w:color="auto" w:fill="FFFFFF"/>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1.8. Проведение смотров-конкурсов по охране труда среди организаций и учреждений с Цивильского района Чувашской Республики.</w:t>
      </w:r>
    </w:p>
    <w:p w:rsidR="00A61CA9" w:rsidRPr="00A61CA9" w:rsidRDefault="00A61CA9" w:rsidP="00A61CA9">
      <w:pPr>
        <w:shd w:val="clear" w:color="auto" w:fill="FFFFFF"/>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ежегодно проводится среди организаций и учреждений Цивильского района Чувашской Республики в целях создания безопасных условий труда, снижения уровня производственного травматизма и профессиональных заболеваний, а также совершенствования системы управления охраной труда, пропаганды передового опыта в области улучшения условий и охраны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lastRenderedPageBreak/>
        <w:t>Мероприятие 1.9. Проведение районного конкурса профессионального мастерства «Лучший специалист по охране труда Цивильского района Чувашской Республики».</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проводится ежегодно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 труда, привлечения внимания общественности к проблемам состояния условий, охраны труда и здоровья работающих.</w:t>
      </w:r>
    </w:p>
    <w:p w:rsidR="00A61CA9" w:rsidRPr="00A61CA9" w:rsidRDefault="00A61CA9" w:rsidP="00A61CA9">
      <w:pPr>
        <w:spacing w:line="247" w:lineRule="auto"/>
        <w:ind w:firstLine="709"/>
        <w:jc w:val="both"/>
        <w:rPr>
          <w:rFonts w:ascii="Times New Roman" w:hAnsi="Times New Roman" w:cs="Times New Roman"/>
          <w:sz w:val="26"/>
        </w:rPr>
      </w:pPr>
      <w:r w:rsidRPr="00A61CA9">
        <w:rPr>
          <w:rFonts w:ascii="Times New Roman" w:hAnsi="Times New Roman" w:cs="Times New Roman"/>
          <w:sz w:val="26"/>
        </w:rPr>
        <w:t>Реализация мероприятия позволит повысить эффективность и качество работы по созданию безопасных условий труда.</w:t>
      </w:r>
    </w:p>
    <w:p w:rsidR="00A61CA9" w:rsidRPr="00A61CA9" w:rsidRDefault="00A61CA9" w:rsidP="00A61CA9">
      <w:pPr>
        <w:shd w:val="clear" w:color="auto" w:fill="FFFFFF"/>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1.10. Проведение конкурса «Лучший уполномоченный по охране труда профсоюза».</w:t>
      </w:r>
    </w:p>
    <w:p w:rsidR="00A61CA9" w:rsidRPr="00A61CA9" w:rsidRDefault="00A61CA9" w:rsidP="00A61CA9">
      <w:pPr>
        <w:pStyle w:val="a5"/>
        <w:spacing w:line="247" w:lineRule="auto"/>
        <w:ind w:firstLine="709"/>
        <w:rPr>
          <w:sz w:val="26"/>
          <w:szCs w:val="26"/>
        </w:rPr>
      </w:pPr>
      <w:r w:rsidRPr="00A61CA9">
        <w:rPr>
          <w:sz w:val="26"/>
          <w:szCs w:val="26"/>
        </w:rPr>
        <w:t xml:space="preserve">Мероприятие проводится среди уполномоченных (доверенных)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 выявления лучших уполномоченных лиц по охране труда, добившихся положительных результатов в улучшении условий и безопасности труда работников, повышения эффективности профсоюзного контроля за соблюдением работодателями законных прав и интересов работников в области охраны труда. </w:t>
      </w:r>
    </w:p>
    <w:p w:rsidR="00A61CA9" w:rsidRPr="00A61CA9" w:rsidRDefault="00A61CA9" w:rsidP="00A61CA9">
      <w:pPr>
        <w:pStyle w:val="a5"/>
        <w:spacing w:line="247" w:lineRule="auto"/>
        <w:ind w:firstLine="709"/>
        <w:rPr>
          <w:sz w:val="26"/>
          <w:szCs w:val="26"/>
        </w:rPr>
      </w:pPr>
      <w:r w:rsidRPr="00A61CA9">
        <w:rPr>
          <w:sz w:val="26"/>
          <w:szCs w:val="26"/>
        </w:rPr>
        <w:t xml:space="preserve">Конкурс ежегодно проводится районными организациями профсоюза. Победители районного конкурса участвуют в республиканском конкурсе отраслевых профсоюзов. </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1.11. Реализация государственной политики в сфере охраны труда.</w:t>
      </w:r>
    </w:p>
    <w:p w:rsidR="00A61CA9" w:rsidRPr="00A61CA9" w:rsidRDefault="00A61CA9" w:rsidP="00A61CA9">
      <w:pPr>
        <w:autoSpaceDE w:val="0"/>
        <w:autoSpaceDN w:val="0"/>
        <w:adjustRightInd w:val="0"/>
        <w:ind w:firstLine="709"/>
        <w:jc w:val="both"/>
        <w:rPr>
          <w:rFonts w:ascii="Times New Roman" w:hAnsi="Times New Roman" w:cs="Times New Roman"/>
          <w:sz w:val="26"/>
          <w:szCs w:val="26"/>
        </w:rPr>
      </w:pPr>
      <w:r w:rsidRPr="00A61CA9">
        <w:rPr>
          <w:rFonts w:ascii="Times New Roman" w:hAnsi="Times New Roman" w:cs="Times New Roman"/>
          <w:sz w:val="26"/>
          <w:szCs w:val="26"/>
        </w:rPr>
        <w:t>Мероприятие предусматривает оплату труда специалиста по охране труда администрации Цивильского района Чувашской Республики.</w:t>
      </w:r>
    </w:p>
    <w:p w:rsidR="00A61CA9" w:rsidRPr="00A61CA9" w:rsidRDefault="00A61CA9" w:rsidP="00A61CA9">
      <w:pPr>
        <w:autoSpaceDE w:val="0"/>
        <w:autoSpaceDN w:val="0"/>
        <w:ind w:firstLine="709"/>
        <w:jc w:val="both"/>
        <w:rPr>
          <w:rFonts w:ascii="Times New Roman" w:hAnsi="Times New Roman" w:cs="Times New Roman"/>
          <w:sz w:val="26"/>
        </w:rPr>
      </w:pPr>
      <w:r w:rsidRPr="00A61CA9">
        <w:rPr>
          <w:rFonts w:ascii="Times New Roman" w:hAnsi="Times New Roman" w:cs="Times New Roman"/>
          <w:sz w:val="26"/>
        </w:rPr>
        <w:t xml:space="preserve">Основное мероприятие 2 «Учебное и научное обеспечение охраны труда и здоровья </w:t>
      </w:r>
      <w:proofErr w:type="gramStart"/>
      <w:r w:rsidRPr="00A61CA9">
        <w:rPr>
          <w:rFonts w:ascii="Times New Roman" w:hAnsi="Times New Roman" w:cs="Times New Roman"/>
          <w:sz w:val="26"/>
        </w:rPr>
        <w:t>работающих</w:t>
      </w:r>
      <w:proofErr w:type="gramEnd"/>
      <w:r w:rsidRPr="00A61CA9">
        <w:rPr>
          <w:rFonts w:ascii="Times New Roman" w:hAnsi="Times New Roman" w:cs="Times New Roman"/>
          <w:sz w:val="26"/>
        </w:rPr>
        <w:t xml:space="preserve">». </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Мероприятие 2.1. Совершенствование нормативных правовых актов Цивильского района в области условий и охраны труда, здоровья работающих, в том числе предусматривающее подготовку доклада о состоянии условий и охраны труда </w:t>
      </w:r>
      <w:proofErr w:type="gramStart"/>
      <w:r w:rsidRPr="00A61CA9">
        <w:rPr>
          <w:rFonts w:ascii="Times New Roman" w:hAnsi="Times New Roman" w:cs="Times New Roman"/>
          <w:sz w:val="26"/>
        </w:rPr>
        <w:t>в</w:t>
      </w:r>
      <w:proofErr w:type="gramEnd"/>
      <w:r w:rsidRPr="00A61CA9">
        <w:rPr>
          <w:rFonts w:ascii="Times New Roman" w:hAnsi="Times New Roman" w:cs="Times New Roman"/>
          <w:sz w:val="26"/>
        </w:rPr>
        <w:t xml:space="preserve"> </w:t>
      </w:r>
      <w:proofErr w:type="gramStart"/>
      <w:r w:rsidRPr="00A61CA9">
        <w:rPr>
          <w:rFonts w:ascii="Times New Roman" w:hAnsi="Times New Roman" w:cs="Times New Roman"/>
          <w:sz w:val="26"/>
        </w:rPr>
        <w:t>Цивильском</w:t>
      </w:r>
      <w:proofErr w:type="gramEnd"/>
      <w:r w:rsidRPr="00A61CA9">
        <w:rPr>
          <w:rFonts w:ascii="Times New Roman" w:hAnsi="Times New Roman" w:cs="Times New Roman"/>
          <w:sz w:val="26"/>
        </w:rPr>
        <w:t xml:space="preserve"> районе.</w:t>
      </w:r>
    </w:p>
    <w:p w:rsidR="00A61CA9" w:rsidRPr="00A61CA9" w:rsidRDefault="00A61CA9" w:rsidP="00A61CA9">
      <w:pPr>
        <w:autoSpaceDE w:val="0"/>
        <w:autoSpaceDN w:val="0"/>
        <w:ind w:firstLine="709"/>
        <w:jc w:val="both"/>
        <w:rPr>
          <w:rFonts w:ascii="Times New Roman" w:hAnsi="Times New Roman" w:cs="Times New Roman"/>
          <w:sz w:val="26"/>
        </w:rPr>
      </w:pPr>
      <w:r w:rsidRPr="00A61CA9">
        <w:rPr>
          <w:rFonts w:ascii="Times New Roman" w:hAnsi="Times New Roman" w:cs="Times New Roman"/>
          <w:sz w:val="26"/>
        </w:rPr>
        <w:t>Мероприятие предусматривает совершенствование нормативных правовых актов Цивильского района Чувашской Республики в области условий и охраны труда, здоровья работающих.</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2.2. Анализ состояния и причин производственного травматизма, расследование несчастных случаев на производстве.</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Наиболее высокий уровень производственного травматизма наблюдается в обрабатывающем производстве, строительстве, сельском хозяйстве. </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proofErr w:type="gramStart"/>
      <w:r w:rsidRPr="00A61CA9">
        <w:rPr>
          <w:rFonts w:ascii="Times New Roman" w:hAnsi="Times New Roman" w:cs="Times New Roman"/>
          <w:sz w:val="26"/>
        </w:rPr>
        <w:t xml:space="preserve">Анализ причин и условий возникновения большинства несчастных случаев на производстве показывает, что основными причинами несчастных случаев в Цивильском районе Чувашской Республики являются неудовлетворительная организация производственных работ, конструктивные недостатки и недостаточная надежность машин, механизмов и оборудования, недостатки в организации и проведении подготовки работников по охране труда, обучении безопасным </w:t>
      </w:r>
      <w:r w:rsidRPr="00A61CA9">
        <w:rPr>
          <w:rFonts w:ascii="Times New Roman" w:hAnsi="Times New Roman" w:cs="Times New Roman"/>
          <w:sz w:val="26"/>
        </w:rPr>
        <w:lastRenderedPageBreak/>
        <w:t>приемам труда и нарушение работниками трудового распорядка и дисциплины труда.</w:t>
      </w:r>
      <w:proofErr w:type="gramEnd"/>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 xml:space="preserve">Мероприятие 2.3. Организация и проведение обучения по охране труда руководителей, специалистов по охране труда, членов комиссий по охране труда  организаций и учреждений Цивильского района Чувашской Республики. </w:t>
      </w:r>
    </w:p>
    <w:p w:rsidR="00A61CA9" w:rsidRPr="00A61CA9" w:rsidRDefault="00A61CA9" w:rsidP="00A61CA9">
      <w:pPr>
        <w:autoSpaceDE w:val="0"/>
        <w:autoSpaceDN w:val="0"/>
        <w:adjustRightInd w:val="0"/>
        <w:spacing w:line="247" w:lineRule="auto"/>
        <w:ind w:firstLine="709"/>
        <w:jc w:val="both"/>
        <w:rPr>
          <w:rFonts w:ascii="Times New Roman" w:hAnsi="Times New Roman" w:cs="Times New Roman"/>
          <w:sz w:val="26"/>
        </w:rPr>
      </w:pPr>
      <w:r w:rsidRPr="00A61CA9">
        <w:rPr>
          <w:rFonts w:ascii="Times New Roman" w:hAnsi="Times New Roman" w:cs="Times New Roman"/>
          <w:sz w:val="26"/>
        </w:rPr>
        <w:t>Ежегодно на базе администрации Цивильского района Чувашской Республики организуется обучение по охране труда руководителей, специалистов по охране труда, членов комиссий по охране труда  организаций и учреждений Цивильского района Чувашской Республики.</w:t>
      </w:r>
    </w:p>
    <w:p w:rsidR="00A61CA9" w:rsidRPr="00A61CA9" w:rsidRDefault="00A61CA9" w:rsidP="00A61CA9">
      <w:pPr>
        <w:autoSpaceDE w:val="0"/>
        <w:autoSpaceDN w:val="0"/>
        <w:adjustRightInd w:val="0"/>
        <w:spacing w:line="245"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2.4.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A61CA9" w:rsidRPr="00A61CA9" w:rsidRDefault="00A61CA9" w:rsidP="00A61CA9">
      <w:pPr>
        <w:autoSpaceDE w:val="0"/>
        <w:autoSpaceDN w:val="0"/>
        <w:adjustRightInd w:val="0"/>
        <w:spacing w:line="245" w:lineRule="auto"/>
        <w:ind w:firstLine="709"/>
        <w:jc w:val="both"/>
        <w:rPr>
          <w:rFonts w:ascii="Times New Roman" w:hAnsi="Times New Roman" w:cs="Times New Roman"/>
          <w:sz w:val="26"/>
        </w:rPr>
      </w:pPr>
      <w:r w:rsidRPr="00A61CA9">
        <w:rPr>
          <w:rFonts w:ascii="Times New Roman" w:hAnsi="Times New Roman" w:cs="Times New Roman"/>
          <w:sz w:val="26"/>
        </w:rPr>
        <w:t>В рамках мероприятия предусматривается оказание информационно-консультационной поддержки работодателям и работникам по вопросам трудового законодательства и иных нормативных правовых актов, содержащих нормы трудового права.</w:t>
      </w:r>
    </w:p>
    <w:p w:rsidR="00A61CA9" w:rsidRPr="00A61CA9" w:rsidRDefault="00A61CA9" w:rsidP="00A61CA9">
      <w:pPr>
        <w:autoSpaceDE w:val="0"/>
        <w:autoSpaceDN w:val="0"/>
        <w:adjustRightInd w:val="0"/>
        <w:spacing w:line="245" w:lineRule="auto"/>
        <w:ind w:firstLine="709"/>
        <w:jc w:val="both"/>
        <w:rPr>
          <w:rFonts w:ascii="Times New Roman" w:hAnsi="Times New Roman" w:cs="Times New Roman"/>
          <w:sz w:val="26"/>
        </w:rPr>
      </w:pPr>
      <w:r w:rsidRPr="00A61CA9">
        <w:rPr>
          <w:rFonts w:ascii="Times New Roman" w:hAnsi="Times New Roman" w:cs="Times New Roman"/>
          <w:sz w:val="26"/>
        </w:rPr>
        <w:t xml:space="preserve"> 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 семинарах, конференциях. </w:t>
      </w:r>
    </w:p>
    <w:p w:rsidR="00A61CA9" w:rsidRPr="00A61CA9" w:rsidRDefault="00A61CA9" w:rsidP="00A61CA9">
      <w:pPr>
        <w:autoSpaceDE w:val="0"/>
        <w:autoSpaceDN w:val="0"/>
        <w:adjustRightInd w:val="0"/>
        <w:spacing w:line="245"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2.5.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A61CA9" w:rsidRPr="00A61CA9" w:rsidRDefault="00A61CA9" w:rsidP="00A61CA9">
      <w:pPr>
        <w:autoSpaceDE w:val="0"/>
        <w:autoSpaceDN w:val="0"/>
        <w:adjustRightInd w:val="0"/>
        <w:spacing w:line="245" w:lineRule="auto"/>
        <w:ind w:firstLine="709"/>
        <w:jc w:val="both"/>
        <w:rPr>
          <w:rFonts w:ascii="Times New Roman" w:hAnsi="Times New Roman" w:cs="Times New Roman"/>
          <w:sz w:val="26"/>
        </w:rPr>
      </w:pPr>
      <w:r w:rsidRPr="00A61CA9">
        <w:rPr>
          <w:rFonts w:ascii="Times New Roman" w:hAnsi="Times New Roman" w:cs="Times New Roman"/>
          <w:sz w:val="26"/>
        </w:rPr>
        <w:t>Мероприятие проводится ежегодно в целях пропаганды здорового образа жизни среди работающего населения.</w:t>
      </w:r>
    </w:p>
    <w:p w:rsidR="00A61CA9" w:rsidRPr="00A61CA9" w:rsidRDefault="00A61CA9" w:rsidP="00A61CA9">
      <w:pPr>
        <w:autoSpaceDE w:val="0"/>
        <w:autoSpaceDN w:val="0"/>
        <w:adjustRightInd w:val="0"/>
        <w:spacing w:line="245" w:lineRule="auto"/>
        <w:ind w:firstLine="709"/>
        <w:jc w:val="both"/>
        <w:rPr>
          <w:rFonts w:ascii="Times New Roman" w:hAnsi="Times New Roman" w:cs="Times New Roman"/>
          <w:sz w:val="26"/>
        </w:rPr>
      </w:pPr>
      <w:r w:rsidRPr="00A61CA9">
        <w:rPr>
          <w:rFonts w:ascii="Times New Roman" w:hAnsi="Times New Roman" w:cs="Times New Roman"/>
          <w:sz w:val="26"/>
        </w:rPr>
        <w:t xml:space="preserve">Мероприятие 2.6.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rsidRPr="00A61CA9">
        <w:rPr>
          <w:rFonts w:ascii="Times New Roman" w:hAnsi="Times New Roman" w:cs="Times New Roman"/>
          <w:sz w:val="26"/>
        </w:rPr>
        <w:t>профзаболеваемости</w:t>
      </w:r>
      <w:proofErr w:type="spellEnd"/>
      <w:r w:rsidRPr="00A61CA9">
        <w:rPr>
          <w:rFonts w:ascii="Times New Roman" w:hAnsi="Times New Roman" w:cs="Times New Roman"/>
          <w:sz w:val="26"/>
        </w:rPr>
        <w:t xml:space="preserve"> работников.</w:t>
      </w:r>
    </w:p>
    <w:p w:rsidR="00A61CA9" w:rsidRPr="00A61CA9" w:rsidRDefault="00A61CA9" w:rsidP="00A61CA9">
      <w:pPr>
        <w:autoSpaceDE w:val="0"/>
        <w:autoSpaceDN w:val="0"/>
        <w:adjustRightInd w:val="0"/>
        <w:spacing w:line="245" w:lineRule="auto"/>
        <w:ind w:firstLine="709"/>
        <w:jc w:val="both"/>
        <w:rPr>
          <w:rFonts w:ascii="Times New Roman" w:hAnsi="Times New Roman" w:cs="Times New Roman"/>
          <w:sz w:val="26"/>
        </w:rPr>
      </w:pPr>
      <w:r w:rsidRPr="00A61CA9">
        <w:rPr>
          <w:rFonts w:ascii="Times New Roman" w:hAnsi="Times New Roman" w:cs="Times New Roman"/>
          <w:sz w:val="26"/>
        </w:rPr>
        <w:t xml:space="preserve">Мероприятие предусматривает выплату потерпевшему денежных сумм в размере заработка (или его соответствующей части) в зависимости от степени утраты профессиональной трудоспособности вследствие трудового увечья, компенсацию дополнительных расходов, выплату в установленных случаях единовременного пособия, возмещение морального ущерба. В обязанности застрахованного лица входит соблюдение правил безопасности труда, при этом </w:t>
      </w:r>
      <w:proofErr w:type="gramStart"/>
      <w:r w:rsidRPr="00A61CA9">
        <w:rPr>
          <w:rFonts w:ascii="Times New Roman" w:hAnsi="Times New Roman" w:cs="Times New Roman"/>
          <w:sz w:val="26"/>
        </w:rPr>
        <w:t>застрахованный</w:t>
      </w:r>
      <w:proofErr w:type="gramEnd"/>
      <w:r w:rsidRPr="00A61CA9">
        <w:rPr>
          <w:rFonts w:ascii="Times New Roman" w:hAnsi="Times New Roman" w:cs="Times New Roman"/>
          <w:sz w:val="26"/>
        </w:rPr>
        <w:t xml:space="preserve"> имеет право на бесплатное обучение безопасным методам и приемам работы без отрыва от производства, а также с отрывом от производства.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Основное мероприятие 3. Информационное обеспечение охраны труда и здоровья </w:t>
      </w:r>
      <w:proofErr w:type="gramStart"/>
      <w:r w:rsidRPr="00A61CA9">
        <w:rPr>
          <w:rFonts w:ascii="Times New Roman" w:hAnsi="Times New Roman" w:cs="Times New Roman"/>
          <w:sz w:val="26"/>
        </w:rPr>
        <w:t>работающих</w:t>
      </w:r>
      <w:proofErr w:type="gramEnd"/>
      <w:r w:rsidRPr="00A61CA9">
        <w:rPr>
          <w:rFonts w:ascii="Times New Roman" w:hAnsi="Times New Roman" w:cs="Times New Roman"/>
          <w:sz w:val="26"/>
        </w:rPr>
        <w:t>.</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Мероприятие 3.1. Разработка и внедрение в организациях программ «нулевого травматизма», разработка методических рекомендаций. </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В целях обеспечения безопасных условий труда и здоровья работников на рабочем месте планируется разработка программы «нулевого травматизма», которая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 </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Реализация программы «нулевого травматизма» позволит снизить риски несчастных случаев на производстве, внедрить систему управления </w:t>
      </w:r>
      <w:r w:rsidRPr="00A61CA9">
        <w:rPr>
          <w:rFonts w:ascii="Times New Roman" w:hAnsi="Times New Roman" w:cs="Times New Roman"/>
          <w:sz w:val="26"/>
        </w:rPr>
        <w:lastRenderedPageBreak/>
        <w:t>профессиональными рисками, обеспечить безопасную эксплуатацию оборудования, безопасность производственных процессов и их соответствие государственным нормативным требованиям по охране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3.2. Работа «горячей линии» по вопросам трудового законодательства.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3.3. Подготовка информационно-аналитических материалов (бюллетеней, отраслевой информации, брошюр и т.д.) по вопросам охраны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предусматривает разработку информационных материалов в рамках проведения районного месячника по охране труда</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3.4. Организация и проведение дней безопасности в организациях и учреждениях Цивильского района Чувашской Республики.</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Мероприятие проводится в целях привлечения внимания общественности к проблемам безопасности граждан во всех сферах жизнедеятельности, профилактики несчастных случаев на производстве, аварий и катастроф техногенного характера, чрезвычайных ситуаций, гибели людей на водных объектах и дорогах.</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Мероприятие 3.5. Ведение раздела «Охрана труда </w:t>
      </w:r>
      <w:proofErr w:type="gramStart"/>
      <w:r w:rsidRPr="00A61CA9">
        <w:rPr>
          <w:rFonts w:ascii="Times New Roman" w:hAnsi="Times New Roman" w:cs="Times New Roman"/>
          <w:sz w:val="26"/>
        </w:rPr>
        <w:t>в</w:t>
      </w:r>
      <w:proofErr w:type="gramEnd"/>
      <w:r w:rsidRPr="00A61CA9">
        <w:rPr>
          <w:rFonts w:ascii="Times New Roman" w:hAnsi="Times New Roman" w:cs="Times New Roman"/>
          <w:sz w:val="26"/>
        </w:rPr>
        <w:t xml:space="preserve"> </w:t>
      </w:r>
      <w:proofErr w:type="gramStart"/>
      <w:r w:rsidRPr="00A61CA9">
        <w:rPr>
          <w:rFonts w:ascii="Times New Roman" w:hAnsi="Times New Roman" w:cs="Times New Roman"/>
          <w:sz w:val="26"/>
        </w:rPr>
        <w:t>Цивильском</w:t>
      </w:r>
      <w:proofErr w:type="gramEnd"/>
      <w:r w:rsidRPr="00A61CA9">
        <w:rPr>
          <w:rFonts w:ascii="Times New Roman" w:hAnsi="Times New Roman" w:cs="Times New Roman"/>
          <w:sz w:val="26"/>
        </w:rPr>
        <w:t xml:space="preserve"> районе» на официальном сайте администрации Цивильского района Чувашской Республики в информационно-телеком</w:t>
      </w:r>
      <w:r w:rsidRPr="00A61CA9">
        <w:rPr>
          <w:rFonts w:ascii="Times New Roman" w:hAnsi="Times New Roman" w:cs="Times New Roman"/>
          <w:sz w:val="26"/>
        </w:rPr>
        <w:softHyphen/>
        <w:t>му</w:t>
      </w:r>
      <w:r w:rsidRPr="00A61CA9">
        <w:rPr>
          <w:rFonts w:ascii="Times New Roman" w:hAnsi="Times New Roman" w:cs="Times New Roman"/>
          <w:sz w:val="26"/>
        </w:rPr>
        <w:softHyphen/>
        <w:t>никационной сети «Интернет».</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 xml:space="preserve">Реализация мероприятия направлена на обеспечение свободного доступа неограниченного круга лиц к информации по вопросам охраны труда </w:t>
      </w:r>
      <w:proofErr w:type="gramStart"/>
      <w:r w:rsidRPr="00A61CA9">
        <w:rPr>
          <w:rFonts w:ascii="Times New Roman" w:hAnsi="Times New Roman" w:cs="Times New Roman"/>
          <w:sz w:val="26"/>
        </w:rPr>
        <w:t>в</w:t>
      </w:r>
      <w:proofErr w:type="gramEnd"/>
      <w:r w:rsidRPr="00A61CA9">
        <w:rPr>
          <w:rFonts w:ascii="Times New Roman" w:hAnsi="Times New Roman" w:cs="Times New Roman"/>
          <w:sz w:val="26"/>
        </w:rPr>
        <w:t xml:space="preserve"> </w:t>
      </w:r>
      <w:proofErr w:type="gramStart"/>
      <w:r w:rsidRPr="00A61CA9">
        <w:rPr>
          <w:rFonts w:ascii="Times New Roman" w:hAnsi="Times New Roman" w:cs="Times New Roman"/>
          <w:sz w:val="26"/>
        </w:rPr>
        <w:t>Цивильском</w:t>
      </w:r>
      <w:proofErr w:type="gramEnd"/>
      <w:r w:rsidRPr="00A61CA9">
        <w:rPr>
          <w:rFonts w:ascii="Times New Roman" w:hAnsi="Times New Roman" w:cs="Times New Roman"/>
          <w:sz w:val="26"/>
        </w:rPr>
        <w:t xml:space="preserve"> районе Чувашской Республики.</w:t>
      </w:r>
    </w:p>
    <w:p w:rsidR="00A61CA9" w:rsidRPr="00A61CA9" w:rsidRDefault="00A61CA9" w:rsidP="00A61CA9">
      <w:pPr>
        <w:shd w:val="clear" w:color="auto" w:fill="FFFFFF"/>
        <w:ind w:firstLine="709"/>
        <w:jc w:val="both"/>
        <w:rPr>
          <w:rFonts w:ascii="Times New Roman" w:hAnsi="Times New Roman" w:cs="Times New Roman"/>
          <w:sz w:val="26"/>
        </w:rPr>
      </w:pPr>
      <w:r w:rsidRPr="00A61CA9">
        <w:rPr>
          <w:rFonts w:ascii="Times New Roman" w:hAnsi="Times New Roman" w:cs="Times New Roman"/>
          <w:sz w:val="26"/>
        </w:rPr>
        <w:t xml:space="preserve">В разделе «Охрана труда </w:t>
      </w:r>
      <w:proofErr w:type="gramStart"/>
      <w:r w:rsidRPr="00A61CA9">
        <w:rPr>
          <w:rFonts w:ascii="Times New Roman" w:hAnsi="Times New Roman" w:cs="Times New Roman"/>
          <w:sz w:val="26"/>
        </w:rPr>
        <w:t>в</w:t>
      </w:r>
      <w:proofErr w:type="gramEnd"/>
      <w:r w:rsidRPr="00A61CA9">
        <w:rPr>
          <w:rFonts w:ascii="Times New Roman" w:hAnsi="Times New Roman" w:cs="Times New Roman"/>
          <w:sz w:val="26"/>
        </w:rPr>
        <w:t xml:space="preserve"> </w:t>
      </w:r>
      <w:proofErr w:type="gramStart"/>
      <w:r w:rsidRPr="00A61CA9">
        <w:rPr>
          <w:rFonts w:ascii="Times New Roman" w:hAnsi="Times New Roman" w:cs="Times New Roman"/>
          <w:sz w:val="26"/>
        </w:rPr>
        <w:t>Цивильском</w:t>
      </w:r>
      <w:proofErr w:type="gramEnd"/>
      <w:r w:rsidRPr="00A61CA9">
        <w:rPr>
          <w:rFonts w:ascii="Times New Roman" w:hAnsi="Times New Roman" w:cs="Times New Roman"/>
          <w:sz w:val="26"/>
        </w:rPr>
        <w:t xml:space="preserve"> районе» на официальном сайте администрации Цивильского района Чувашской Республики размещаются методические материалы, информация о состоянии условий и охраны труда в организациях, о значимых событиях в области охраны труда.</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 xml:space="preserve">Мероприятие 3.6. Пропаганда охраны труда и </w:t>
      </w:r>
      <w:proofErr w:type="gramStart"/>
      <w:r w:rsidRPr="00A61CA9">
        <w:rPr>
          <w:rFonts w:ascii="Times New Roman" w:hAnsi="Times New Roman" w:cs="Times New Roman"/>
          <w:sz w:val="26"/>
        </w:rPr>
        <w:t>здоровья</w:t>
      </w:r>
      <w:proofErr w:type="gramEnd"/>
      <w:r w:rsidRPr="00A61CA9">
        <w:rPr>
          <w:rFonts w:ascii="Times New Roman" w:hAnsi="Times New Roman" w:cs="Times New Roman"/>
          <w:sz w:val="26"/>
        </w:rPr>
        <w:t xml:space="preserve"> работающих в средствах массовой информации.</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 xml:space="preserve">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 </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Подпрограмма реализуется в 2019–2035 годах в три этапа:</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1 этап – 2019–2025 годы;</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2 этап – 2026–2030 годы;</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3 этап – 2031–2035 годы.</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p>
    <w:p w:rsidR="00A61CA9" w:rsidRPr="00A61CA9" w:rsidRDefault="00A61CA9" w:rsidP="00A61CA9">
      <w:pPr>
        <w:autoSpaceDE w:val="0"/>
        <w:autoSpaceDN w:val="0"/>
        <w:adjustRightInd w:val="0"/>
        <w:spacing w:line="235" w:lineRule="auto"/>
        <w:jc w:val="center"/>
        <w:outlineLvl w:val="0"/>
        <w:rPr>
          <w:rFonts w:ascii="Times New Roman" w:hAnsi="Times New Roman" w:cs="Times New Roman"/>
          <w:b/>
          <w:sz w:val="26"/>
        </w:rPr>
      </w:pPr>
      <w:r w:rsidRPr="00A61CA9">
        <w:rPr>
          <w:rFonts w:ascii="Times New Roman" w:hAnsi="Times New Roman" w:cs="Times New Roman"/>
          <w:b/>
          <w:sz w:val="26"/>
        </w:rPr>
        <w:t xml:space="preserve">Раздел IV. Обоснование объема финансовых ресурсов, необходимых </w:t>
      </w:r>
    </w:p>
    <w:p w:rsidR="00A61CA9" w:rsidRPr="00A61CA9" w:rsidRDefault="00A61CA9" w:rsidP="00A61CA9">
      <w:pPr>
        <w:autoSpaceDE w:val="0"/>
        <w:autoSpaceDN w:val="0"/>
        <w:adjustRightInd w:val="0"/>
        <w:spacing w:line="235" w:lineRule="auto"/>
        <w:jc w:val="center"/>
        <w:outlineLvl w:val="0"/>
        <w:rPr>
          <w:rFonts w:ascii="Times New Roman" w:hAnsi="Times New Roman" w:cs="Times New Roman"/>
          <w:b/>
          <w:sz w:val="26"/>
        </w:rPr>
      </w:pPr>
      <w:proofErr w:type="gramStart"/>
      <w:r w:rsidRPr="00A61CA9">
        <w:rPr>
          <w:rFonts w:ascii="Times New Roman" w:hAnsi="Times New Roman" w:cs="Times New Roman"/>
          <w:b/>
          <w:sz w:val="26"/>
        </w:rPr>
        <w:t xml:space="preserve">для реализации подпрограммы (с расшифровкой по источникам </w:t>
      </w:r>
      <w:proofErr w:type="gramEnd"/>
    </w:p>
    <w:p w:rsidR="00A61CA9" w:rsidRPr="00A61CA9" w:rsidRDefault="00A61CA9" w:rsidP="00A61CA9">
      <w:pPr>
        <w:autoSpaceDE w:val="0"/>
        <w:autoSpaceDN w:val="0"/>
        <w:adjustRightInd w:val="0"/>
        <w:spacing w:line="235" w:lineRule="auto"/>
        <w:jc w:val="center"/>
        <w:outlineLvl w:val="0"/>
        <w:rPr>
          <w:rFonts w:ascii="Times New Roman" w:hAnsi="Times New Roman" w:cs="Times New Roman"/>
          <w:b/>
          <w:sz w:val="26"/>
        </w:rPr>
      </w:pPr>
      <w:r w:rsidRPr="00A61CA9">
        <w:rPr>
          <w:rFonts w:ascii="Times New Roman" w:hAnsi="Times New Roman" w:cs="Times New Roman"/>
          <w:b/>
          <w:sz w:val="26"/>
        </w:rPr>
        <w:t>финансирования, по этапам и годам реализации подпрограммы)</w:t>
      </w:r>
    </w:p>
    <w:p w:rsidR="00A61CA9" w:rsidRPr="00A61CA9" w:rsidRDefault="00A61CA9" w:rsidP="00A61CA9">
      <w:pPr>
        <w:autoSpaceDE w:val="0"/>
        <w:autoSpaceDN w:val="0"/>
        <w:adjustRightInd w:val="0"/>
        <w:spacing w:line="235" w:lineRule="auto"/>
        <w:ind w:firstLine="709"/>
        <w:jc w:val="both"/>
        <w:rPr>
          <w:rFonts w:ascii="Times New Roman" w:hAnsi="Times New Roman" w:cs="Times New Roman"/>
          <w:sz w:val="26"/>
        </w:rPr>
      </w:pPr>
    </w:p>
    <w:p w:rsidR="00A61CA9" w:rsidRPr="00A61CA9" w:rsidRDefault="00A61CA9" w:rsidP="00A61CA9">
      <w:pPr>
        <w:autoSpaceDE w:val="0"/>
        <w:autoSpaceDN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Общий объем финансирования подпрограммы в 2019–2035 годах составляет 1213,2 тыс. рублей, в том числе за счет средств:</w:t>
      </w:r>
    </w:p>
    <w:p w:rsidR="00A61CA9" w:rsidRPr="00A61CA9" w:rsidRDefault="00A61CA9" w:rsidP="00A61CA9">
      <w:pPr>
        <w:autoSpaceDE w:val="0"/>
        <w:autoSpaceDN w:val="0"/>
        <w:spacing w:line="235" w:lineRule="auto"/>
        <w:ind w:firstLine="709"/>
        <w:jc w:val="both"/>
        <w:rPr>
          <w:rFonts w:ascii="Times New Roman" w:hAnsi="Times New Roman" w:cs="Times New Roman"/>
          <w:sz w:val="26"/>
        </w:rPr>
      </w:pPr>
      <w:r w:rsidRPr="00A61CA9">
        <w:rPr>
          <w:rFonts w:ascii="Times New Roman" w:hAnsi="Times New Roman" w:cs="Times New Roman"/>
          <w:sz w:val="26"/>
        </w:rPr>
        <w:t>республиканского бюджета Чувашской Республики – 1213,2 тыс. рублей.</w:t>
      </w:r>
    </w:p>
    <w:p w:rsidR="00A61CA9" w:rsidRPr="00A61CA9" w:rsidRDefault="00A61CA9" w:rsidP="00A61CA9">
      <w:pPr>
        <w:autoSpaceDE w:val="0"/>
        <w:autoSpaceDN w:val="0"/>
        <w:spacing w:line="235" w:lineRule="auto"/>
        <w:ind w:firstLine="709"/>
        <w:jc w:val="both"/>
        <w:rPr>
          <w:rFonts w:ascii="Times New Roman" w:hAnsi="Times New Roman" w:cs="Times New Roman"/>
          <w:sz w:val="26"/>
        </w:rPr>
      </w:pPr>
      <w:proofErr w:type="gramStart"/>
      <w:r w:rsidRPr="00A61CA9">
        <w:rPr>
          <w:rFonts w:ascii="Times New Roman" w:hAnsi="Times New Roman" w:cs="Times New Roman"/>
          <w:sz w:val="26"/>
        </w:rPr>
        <w:lastRenderedPageBreak/>
        <w:t>Прогнозируемый объем финансирования подпрограммы на 1 этапе (2019–2025 годы) составляет 498,2 тыс. рублей, на 2 этапе (2026–2030 годы) – 357,5 тыс. рублей, на 3 этапе (2031–2035 годы) – 357,5 тыс. рублей.</w:t>
      </w:r>
      <w:proofErr w:type="gramEnd"/>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Объемы финансирования подпрограммы подлежат ежегодному уточнению исходя из реальных возможностей бюджетов всех уровней.</w:t>
      </w:r>
    </w:p>
    <w:p w:rsidR="00A61CA9" w:rsidRPr="00A61CA9" w:rsidRDefault="00A61CA9" w:rsidP="00A61CA9">
      <w:pPr>
        <w:autoSpaceDE w:val="0"/>
        <w:autoSpaceDN w:val="0"/>
        <w:adjustRightInd w:val="0"/>
        <w:ind w:firstLine="709"/>
        <w:jc w:val="both"/>
        <w:rPr>
          <w:rFonts w:ascii="Times New Roman" w:hAnsi="Times New Roman" w:cs="Times New Roman"/>
          <w:sz w:val="26"/>
        </w:rPr>
      </w:pPr>
      <w:r w:rsidRPr="00A61CA9">
        <w:rPr>
          <w:rFonts w:ascii="Times New Roman" w:hAnsi="Times New Roman" w:cs="Times New Roman"/>
          <w:sz w:val="26"/>
        </w:rPr>
        <w:t>Ресурсное обеспечение реализации подпрограммы за счет всех источников финансирования приведено в приложении № 2 к  Муниципальной программе Цивильского района Чувашской Республики «Содействие занятости населения Цивильского района Чувашской Республики».</w:t>
      </w:r>
    </w:p>
    <w:p w:rsidR="00A61CA9" w:rsidRPr="00A61CA9" w:rsidRDefault="00A61CA9" w:rsidP="00A61CA9">
      <w:pPr>
        <w:jc w:val="both"/>
        <w:rPr>
          <w:rFonts w:ascii="Times New Roman" w:hAnsi="Times New Roman" w:cs="Times New Roman"/>
          <w:sz w:val="26"/>
        </w:rPr>
      </w:pPr>
    </w:p>
    <w:p w:rsidR="00A61CA9" w:rsidRPr="00A61CA9" w:rsidRDefault="00A61CA9" w:rsidP="00A61CA9">
      <w:pPr>
        <w:jc w:val="both"/>
        <w:rPr>
          <w:rFonts w:ascii="Times New Roman" w:hAnsi="Times New Roman" w:cs="Times New Roman"/>
          <w:sz w:val="26"/>
        </w:rPr>
      </w:pPr>
    </w:p>
    <w:p w:rsidR="00A61CA9" w:rsidRPr="00A61CA9" w:rsidRDefault="00A61CA9" w:rsidP="00A61CA9">
      <w:pPr>
        <w:jc w:val="both"/>
        <w:rPr>
          <w:rFonts w:ascii="Times New Roman" w:hAnsi="Times New Roman" w:cs="Times New Roman"/>
          <w:sz w:val="26"/>
        </w:rPr>
      </w:pPr>
    </w:p>
    <w:p w:rsidR="00A61CA9" w:rsidRPr="00A61CA9" w:rsidRDefault="00A61CA9" w:rsidP="00A61CA9">
      <w:pPr>
        <w:jc w:val="both"/>
        <w:rPr>
          <w:rFonts w:ascii="Times New Roman" w:hAnsi="Times New Roman" w:cs="Times New Roman"/>
          <w:sz w:val="26"/>
        </w:rPr>
      </w:pPr>
    </w:p>
    <w:p w:rsidR="00A61CA9" w:rsidRPr="00A61CA9" w:rsidRDefault="00A61CA9" w:rsidP="00A61CA9">
      <w:pPr>
        <w:jc w:val="both"/>
        <w:rPr>
          <w:rFonts w:ascii="Times New Roman" w:hAnsi="Times New Roman" w:cs="Times New Roman"/>
          <w:sz w:val="26"/>
        </w:rPr>
      </w:pPr>
    </w:p>
    <w:p w:rsidR="00A61CA9" w:rsidRPr="00A61CA9" w:rsidRDefault="00A61CA9" w:rsidP="00A61CA9">
      <w:pPr>
        <w:jc w:val="both"/>
        <w:rPr>
          <w:rFonts w:ascii="Times New Roman" w:hAnsi="Times New Roman" w:cs="Times New Roman"/>
          <w:sz w:val="26"/>
        </w:rPr>
      </w:pPr>
    </w:p>
    <w:p w:rsidR="00A61CA9" w:rsidRPr="00A61CA9" w:rsidRDefault="00A61CA9" w:rsidP="00A61CA9">
      <w:pPr>
        <w:jc w:val="both"/>
        <w:rPr>
          <w:rFonts w:ascii="Times New Roman" w:hAnsi="Times New Roman" w:cs="Times New Roman"/>
          <w:sz w:val="26"/>
        </w:rPr>
      </w:pPr>
    </w:p>
    <w:p w:rsidR="00A61CA9" w:rsidRPr="00A61CA9" w:rsidRDefault="00A61CA9">
      <w:pPr>
        <w:rPr>
          <w:rFonts w:ascii="Times New Roman" w:hAnsi="Times New Roman" w:cs="Times New Roman"/>
        </w:rPr>
      </w:pPr>
    </w:p>
    <w:sectPr w:rsidR="00A61CA9" w:rsidRPr="00A61CA9" w:rsidSect="00CC15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EF" w:rsidRDefault="003158EF" w:rsidP="00A61CA9">
      <w:r>
        <w:separator/>
      </w:r>
    </w:p>
  </w:endnote>
  <w:endnote w:type="continuationSeparator" w:id="0">
    <w:p w:rsidR="003158EF" w:rsidRDefault="003158EF" w:rsidP="00A61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charset w:val="CC"/>
    <w:family w:val="swiss"/>
    <w:pitch w:val="variable"/>
    <w:sig w:usb0="00000201" w:usb1="00000000" w:usb2="00000000" w:usb3="00000000" w:csb0="00000004"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EC">
    <w:charset w:val="00"/>
    <w:family w:val="auto"/>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EF" w:rsidRDefault="003158EF" w:rsidP="00A61CA9">
      <w:r>
        <w:separator/>
      </w:r>
    </w:p>
  </w:footnote>
  <w:footnote w:type="continuationSeparator" w:id="0">
    <w:p w:rsidR="003158EF" w:rsidRDefault="003158EF" w:rsidP="00A61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A9" w:rsidRPr="00A61CA9" w:rsidRDefault="00A61CA9" w:rsidP="00A61CA9">
    <w:pPr>
      <w:pStyle w:val="af9"/>
    </w:pPr>
  </w:p>
  <w:p w:rsidR="00A61CA9" w:rsidRDefault="00A61CA9">
    <w:pPr>
      <w:pStyle w:val="af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882447"/>
    <w:rsid w:val="000202B8"/>
    <w:rsid w:val="00076D6E"/>
    <w:rsid w:val="002705E4"/>
    <w:rsid w:val="003158EF"/>
    <w:rsid w:val="004319EF"/>
    <w:rsid w:val="00581E3C"/>
    <w:rsid w:val="00882447"/>
    <w:rsid w:val="00937FE7"/>
    <w:rsid w:val="00A61CA9"/>
    <w:rsid w:val="00C55F79"/>
    <w:rsid w:val="00CC01B3"/>
    <w:rsid w:val="00CC15B9"/>
    <w:rsid w:val="00EA3078"/>
    <w:rsid w:val="00EB3CA4"/>
    <w:rsid w:val="00F7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7"/>
    <w:pPr>
      <w:suppressAutoHyphens/>
      <w:spacing w:after="0" w:line="240" w:lineRule="auto"/>
    </w:pPr>
    <w:rPr>
      <w:rFonts w:ascii="Arial" w:eastAsia="Times New Roman" w:hAnsi="Arial" w:cs="Arial"/>
      <w:kern w:val="1"/>
      <w:sz w:val="24"/>
      <w:szCs w:val="24"/>
      <w:lang w:eastAsia="ar-SA"/>
    </w:rPr>
  </w:style>
  <w:style w:type="paragraph" w:styleId="1">
    <w:name w:val="heading 1"/>
    <w:basedOn w:val="a"/>
    <w:next w:val="a"/>
    <w:link w:val="10"/>
    <w:qFormat/>
    <w:rsid w:val="00A61CA9"/>
    <w:pPr>
      <w:keepNext/>
      <w:suppressAutoHyphens w:val="0"/>
      <w:outlineLvl w:val="0"/>
    </w:pPr>
    <w:rPr>
      <w:rFonts w:ascii="Times New Roman" w:hAnsi="Times New Roman" w:cs="Times New Roman"/>
      <w:kern w:val="0"/>
      <w:sz w:val="28"/>
      <w:szCs w:val="20"/>
    </w:rPr>
  </w:style>
  <w:style w:type="paragraph" w:styleId="2">
    <w:name w:val="heading 2"/>
    <w:aliases w:val="H2"/>
    <w:basedOn w:val="a"/>
    <w:next w:val="a"/>
    <w:link w:val="20"/>
    <w:qFormat/>
    <w:rsid w:val="00A61CA9"/>
    <w:pPr>
      <w:keepNext/>
      <w:suppressAutoHyphens w:val="0"/>
      <w:ind w:firstLine="720"/>
      <w:jc w:val="right"/>
      <w:outlineLvl w:val="1"/>
    </w:pPr>
    <w:rPr>
      <w:rFonts w:ascii="Times New Roman" w:hAnsi="Times New Roman" w:cs="Times New Roman"/>
      <w:kern w:val="0"/>
      <w:sz w:val="28"/>
      <w:szCs w:val="20"/>
    </w:rPr>
  </w:style>
  <w:style w:type="paragraph" w:styleId="3">
    <w:name w:val="heading 3"/>
    <w:basedOn w:val="a"/>
    <w:next w:val="a"/>
    <w:link w:val="30"/>
    <w:qFormat/>
    <w:rsid w:val="00A61CA9"/>
    <w:pPr>
      <w:keepNext/>
      <w:suppressAutoHyphens w:val="0"/>
      <w:jc w:val="right"/>
      <w:outlineLvl w:val="2"/>
    </w:pPr>
    <w:rPr>
      <w:rFonts w:ascii="Times New Roman" w:hAnsi="Times New Roman" w:cs="Times New Roman"/>
      <w:kern w:val="0"/>
      <w:sz w:val="28"/>
      <w:szCs w:val="20"/>
    </w:rPr>
  </w:style>
  <w:style w:type="paragraph" w:styleId="4">
    <w:name w:val="heading 4"/>
    <w:basedOn w:val="3"/>
    <w:next w:val="a"/>
    <w:link w:val="40"/>
    <w:uiPriority w:val="99"/>
    <w:qFormat/>
    <w:rsid w:val="00A61CA9"/>
    <w:pPr>
      <w:keepNext w:val="0"/>
      <w:widowControl w:val="0"/>
      <w:autoSpaceDE w:val="0"/>
      <w:autoSpaceDN w:val="0"/>
      <w:adjustRightInd w:val="0"/>
      <w:jc w:val="both"/>
      <w:outlineLvl w:val="3"/>
    </w:pPr>
    <w:rPr>
      <w:rFonts w:ascii="Arial" w:hAnsi="Arial"/>
      <w:sz w:val="24"/>
      <w:szCs w:val="24"/>
    </w:rPr>
  </w:style>
  <w:style w:type="paragraph" w:styleId="5">
    <w:name w:val="heading 5"/>
    <w:basedOn w:val="a"/>
    <w:next w:val="a"/>
    <w:link w:val="50"/>
    <w:unhideWhenUsed/>
    <w:qFormat/>
    <w:rsid w:val="00A61CA9"/>
    <w:pPr>
      <w:suppressAutoHyphens w:val="0"/>
      <w:spacing w:before="240" w:after="60"/>
      <w:outlineLvl w:val="4"/>
    </w:pPr>
    <w:rPr>
      <w:rFonts w:ascii="Calibri" w:hAnsi="Calibri" w:cs="Times New Roman"/>
      <w:b/>
      <w:bCs/>
      <w:i/>
      <w:iCs/>
      <w:kern w:val="0"/>
      <w:sz w:val="26"/>
      <w:szCs w:val="26"/>
    </w:rPr>
  </w:style>
  <w:style w:type="paragraph" w:styleId="6">
    <w:name w:val="heading 6"/>
    <w:basedOn w:val="a"/>
    <w:next w:val="a"/>
    <w:link w:val="60"/>
    <w:unhideWhenUsed/>
    <w:qFormat/>
    <w:rsid w:val="00A61CA9"/>
    <w:pPr>
      <w:suppressAutoHyphens w:val="0"/>
      <w:spacing w:before="240" w:after="60"/>
      <w:outlineLvl w:val="5"/>
    </w:pPr>
    <w:rPr>
      <w:rFonts w:ascii="Calibri" w:hAnsi="Calibri" w:cs="Times New Roman"/>
      <w:b/>
      <w:bCs/>
      <w:kern w:val="0"/>
      <w:sz w:val="22"/>
      <w:szCs w:val="22"/>
    </w:rPr>
  </w:style>
  <w:style w:type="paragraph" w:styleId="7">
    <w:name w:val="heading 7"/>
    <w:basedOn w:val="a"/>
    <w:next w:val="a"/>
    <w:link w:val="70"/>
    <w:uiPriority w:val="9"/>
    <w:semiHidden/>
    <w:unhideWhenUsed/>
    <w:qFormat/>
    <w:rsid w:val="00A61CA9"/>
    <w:pPr>
      <w:keepNext/>
      <w:keepLines/>
      <w:suppressAutoHyphens w:val="0"/>
      <w:spacing w:before="200"/>
      <w:outlineLvl w:val="6"/>
    </w:pPr>
    <w:rPr>
      <w:rFonts w:ascii="Cambria" w:hAnsi="Cambria" w:cs="Times New Roman"/>
      <w:i/>
      <w:iCs/>
      <w:color w:val="404040"/>
      <w:kern w:val="0"/>
      <w:sz w:val="20"/>
      <w:szCs w:val="20"/>
    </w:rPr>
  </w:style>
  <w:style w:type="paragraph" w:styleId="8">
    <w:name w:val="heading 8"/>
    <w:basedOn w:val="a"/>
    <w:next w:val="a"/>
    <w:link w:val="80"/>
    <w:semiHidden/>
    <w:unhideWhenUsed/>
    <w:qFormat/>
    <w:rsid w:val="00A61CA9"/>
    <w:pPr>
      <w:suppressAutoHyphens w:val="0"/>
      <w:spacing w:before="240" w:after="60"/>
      <w:outlineLvl w:val="7"/>
    </w:pPr>
    <w:rPr>
      <w:rFonts w:ascii="Calibri" w:hAnsi="Calibri" w:cs="Times New Roman"/>
      <w:i/>
      <w:iCs/>
      <w:kern w:val="0"/>
    </w:rPr>
  </w:style>
  <w:style w:type="paragraph" w:styleId="9">
    <w:name w:val="heading 9"/>
    <w:basedOn w:val="a"/>
    <w:next w:val="a"/>
    <w:link w:val="90"/>
    <w:semiHidden/>
    <w:unhideWhenUsed/>
    <w:qFormat/>
    <w:rsid w:val="00A61CA9"/>
    <w:pPr>
      <w:suppressAutoHyphens w:val="0"/>
      <w:spacing w:before="240" w:after="60"/>
      <w:outlineLvl w:val="8"/>
    </w:pPr>
    <w:rPr>
      <w:rFonts w:ascii="Cambria" w:hAnsi="Cambria" w:cs="Times New Roman"/>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82447"/>
    <w:rPr>
      <w:b/>
      <w:bCs/>
    </w:rPr>
  </w:style>
  <w:style w:type="paragraph" w:styleId="a4">
    <w:name w:val="No Spacing"/>
    <w:uiPriority w:val="1"/>
    <w:qFormat/>
    <w:rsid w:val="0088244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61CA9"/>
    <w:rPr>
      <w:rFonts w:ascii="Times New Roman" w:eastAsia="Times New Roman" w:hAnsi="Times New Roman" w:cs="Times New Roman"/>
      <w:sz w:val="28"/>
      <w:szCs w:val="20"/>
    </w:rPr>
  </w:style>
  <w:style w:type="character" w:customStyle="1" w:styleId="20">
    <w:name w:val="Заголовок 2 Знак"/>
    <w:aliases w:val="H2 Знак"/>
    <w:basedOn w:val="a0"/>
    <w:link w:val="2"/>
    <w:rsid w:val="00A61CA9"/>
    <w:rPr>
      <w:rFonts w:ascii="Times New Roman" w:eastAsia="Times New Roman" w:hAnsi="Times New Roman" w:cs="Times New Roman"/>
      <w:sz w:val="28"/>
      <w:szCs w:val="20"/>
    </w:rPr>
  </w:style>
  <w:style w:type="character" w:customStyle="1" w:styleId="30">
    <w:name w:val="Заголовок 3 Знак"/>
    <w:basedOn w:val="a0"/>
    <w:link w:val="3"/>
    <w:rsid w:val="00A61CA9"/>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A61CA9"/>
    <w:rPr>
      <w:rFonts w:ascii="Arial" w:eastAsia="Times New Roman" w:hAnsi="Arial" w:cs="Times New Roman"/>
      <w:sz w:val="24"/>
      <w:szCs w:val="24"/>
    </w:rPr>
  </w:style>
  <w:style w:type="character" w:customStyle="1" w:styleId="50">
    <w:name w:val="Заголовок 5 Знак"/>
    <w:basedOn w:val="a0"/>
    <w:link w:val="5"/>
    <w:rsid w:val="00A61CA9"/>
    <w:rPr>
      <w:rFonts w:ascii="Calibri" w:eastAsia="Times New Roman" w:hAnsi="Calibri" w:cs="Times New Roman"/>
      <w:b/>
      <w:bCs/>
      <w:i/>
      <w:iCs/>
      <w:sz w:val="26"/>
      <w:szCs w:val="26"/>
    </w:rPr>
  </w:style>
  <w:style w:type="character" w:customStyle="1" w:styleId="60">
    <w:name w:val="Заголовок 6 Знак"/>
    <w:basedOn w:val="a0"/>
    <w:link w:val="6"/>
    <w:rsid w:val="00A61CA9"/>
    <w:rPr>
      <w:rFonts w:ascii="Calibri" w:eastAsia="Times New Roman" w:hAnsi="Calibri" w:cs="Times New Roman"/>
      <w:b/>
      <w:bCs/>
    </w:rPr>
  </w:style>
  <w:style w:type="character" w:customStyle="1" w:styleId="70">
    <w:name w:val="Заголовок 7 Знак"/>
    <w:basedOn w:val="a0"/>
    <w:link w:val="7"/>
    <w:uiPriority w:val="9"/>
    <w:semiHidden/>
    <w:rsid w:val="00A61CA9"/>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A61CA9"/>
    <w:rPr>
      <w:rFonts w:ascii="Calibri" w:eastAsia="Times New Roman" w:hAnsi="Calibri" w:cs="Times New Roman"/>
      <w:i/>
      <w:iCs/>
      <w:sz w:val="24"/>
      <w:szCs w:val="24"/>
    </w:rPr>
  </w:style>
  <w:style w:type="character" w:customStyle="1" w:styleId="90">
    <w:name w:val="Заголовок 9 Знак"/>
    <w:basedOn w:val="a0"/>
    <w:link w:val="9"/>
    <w:semiHidden/>
    <w:rsid w:val="00A61CA9"/>
    <w:rPr>
      <w:rFonts w:ascii="Cambria" w:eastAsia="Times New Roman" w:hAnsi="Cambria" w:cs="Times New Roman"/>
    </w:rPr>
  </w:style>
  <w:style w:type="paragraph" w:styleId="a5">
    <w:name w:val="Body Text Indent"/>
    <w:basedOn w:val="a"/>
    <w:link w:val="a6"/>
    <w:rsid w:val="00A61CA9"/>
    <w:pPr>
      <w:suppressAutoHyphens w:val="0"/>
      <w:ind w:firstLine="284"/>
      <w:jc w:val="both"/>
    </w:pPr>
    <w:rPr>
      <w:rFonts w:ascii="Times New Roman" w:hAnsi="Times New Roman" w:cs="Times New Roman"/>
      <w:kern w:val="0"/>
      <w:sz w:val="28"/>
      <w:szCs w:val="20"/>
    </w:rPr>
  </w:style>
  <w:style w:type="character" w:customStyle="1" w:styleId="a6">
    <w:name w:val="Основной текст с отступом Знак"/>
    <w:basedOn w:val="a0"/>
    <w:link w:val="a5"/>
    <w:rsid w:val="00A61CA9"/>
    <w:rPr>
      <w:rFonts w:ascii="Times New Roman" w:eastAsia="Times New Roman" w:hAnsi="Times New Roman" w:cs="Times New Roman"/>
      <w:sz w:val="28"/>
      <w:szCs w:val="20"/>
    </w:rPr>
  </w:style>
  <w:style w:type="paragraph" w:styleId="a7">
    <w:name w:val="Body Text"/>
    <w:basedOn w:val="a"/>
    <w:link w:val="a8"/>
    <w:rsid w:val="00A61CA9"/>
    <w:pPr>
      <w:suppressAutoHyphens w:val="0"/>
    </w:pPr>
    <w:rPr>
      <w:rFonts w:ascii="Times New Roman" w:hAnsi="Times New Roman" w:cs="Times New Roman"/>
      <w:b/>
      <w:bCs/>
      <w:kern w:val="0"/>
      <w:szCs w:val="20"/>
    </w:rPr>
  </w:style>
  <w:style w:type="character" w:customStyle="1" w:styleId="a8">
    <w:name w:val="Основной текст Знак"/>
    <w:basedOn w:val="a0"/>
    <w:link w:val="a7"/>
    <w:rsid w:val="00A61CA9"/>
    <w:rPr>
      <w:rFonts w:ascii="Times New Roman" w:eastAsia="Times New Roman" w:hAnsi="Times New Roman" w:cs="Times New Roman"/>
      <w:b/>
      <w:bCs/>
      <w:sz w:val="24"/>
      <w:szCs w:val="20"/>
    </w:rPr>
  </w:style>
  <w:style w:type="paragraph" w:styleId="21">
    <w:name w:val="Body Text Indent 2"/>
    <w:basedOn w:val="a"/>
    <w:link w:val="22"/>
    <w:rsid w:val="00A61CA9"/>
    <w:pPr>
      <w:suppressAutoHyphens w:val="0"/>
      <w:ind w:left="709"/>
      <w:jc w:val="both"/>
    </w:pPr>
    <w:rPr>
      <w:rFonts w:ascii="Times New Roman" w:hAnsi="Times New Roman" w:cs="Times New Roman"/>
      <w:kern w:val="0"/>
      <w:sz w:val="28"/>
      <w:szCs w:val="20"/>
    </w:rPr>
  </w:style>
  <w:style w:type="character" w:customStyle="1" w:styleId="22">
    <w:name w:val="Основной текст с отступом 2 Знак"/>
    <w:basedOn w:val="a0"/>
    <w:link w:val="21"/>
    <w:rsid w:val="00A61CA9"/>
    <w:rPr>
      <w:rFonts w:ascii="Times New Roman" w:eastAsia="Times New Roman" w:hAnsi="Times New Roman" w:cs="Times New Roman"/>
      <w:sz w:val="28"/>
      <w:szCs w:val="20"/>
    </w:rPr>
  </w:style>
  <w:style w:type="paragraph" w:styleId="23">
    <w:name w:val="Body Text 2"/>
    <w:basedOn w:val="a"/>
    <w:link w:val="24"/>
    <w:rsid w:val="00A61CA9"/>
    <w:pPr>
      <w:suppressAutoHyphens w:val="0"/>
      <w:jc w:val="both"/>
    </w:pPr>
    <w:rPr>
      <w:rFonts w:ascii="Times New Roman" w:hAnsi="Times New Roman" w:cs="Times New Roman"/>
      <w:b/>
      <w:bCs/>
      <w:kern w:val="0"/>
      <w:sz w:val="28"/>
      <w:szCs w:val="20"/>
    </w:rPr>
  </w:style>
  <w:style w:type="character" w:customStyle="1" w:styleId="24">
    <w:name w:val="Основной текст 2 Знак"/>
    <w:basedOn w:val="a0"/>
    <w:link w:val="23"/>
    <w:rsid w:val="00A61CA9"/>
    <w:rPr>
      <w:rFonts w:ascii="Times New Roman" w:eastAsia="Times New Roman" w:hAnsi="Times New Roman" w:cs="Times New Roman"/>
      <w:b/>
      <w:bCs/>
      <w:sz w:val="28"/>
      <w:szCs w:val="20"/>
    </w:rPr>
  </w:style>
  <w:style w:type="paragraph" w:styleId="31">
    <w:name w:val="Body Text Indent 3"/>
    <w:basedOn w:val="a"/>
    <w:link w:val="32"/>
    <w:rsid w:val="00A61CA9"/>
    <w:pPr>
      <w:suppressAutoHyphens w:val="0"/>
      <w:ind w:firstLine="720"/>
      <w:jc w:val="right"/>
    </w:pPr>
    <w:rPr>
      <w:rFonts w:ascii="Times New Roman" w:hAnsi="Times New Roman" w:cs="Times New Roman"/>
      <w:kern w:val="0"/>
      <w:sz w:val="28"/>
      <w:szCs w:val="20"/>
    </w:rPr>
  </w:style>
  <w:style w:type="character" w:customStyle="1" w:styleId="32">
    <w:name w:val="Основной текст с отступом 3 Знак"/>
    <w:basedOn w:val="a0"/>
    <w:link w:val="31"/>
    <w:rsid w:val="00A61CA9"/>
    <w:rPr>
      <w:rFonts w:ascii="Times New Roman" w:eastAsia="Times New Roman" w:hAnsi="Times New Roman" w:cs="Times New Roman"/>
      <w:sz w:val="28"/>
      <w:szCs w:val="20"/>
    </w:rPr>
  </w:style>
  <w:style w:type="paragraph" w:styleId="a9">
    <w:name w:val="Title"/>
    <w:basedOn w:val="a"/>
    <w:link w:val="aa"/>
    <w:qFormat/>
    <w:rsid w:val="00A61CA9"/>
    <w:pPr>
      <w:suppressAutoHyphens w:val="0"/>
      <w:jc w:val="center"/>
    </w:pPr>
    <w:rPr>
      <w:rFonts w:ascii="Times New Roman" w:hAnsi="Times New Roman" w:cs="Times New Roman"/>
      <w:b/>
      <w:bCs/>
      <w:kern w:val="0"/>
      <w:sz w:val="32"/>
    </w:rPr>
  </w:style>
  <w:style w:type="character" w:customStyle="1" w:styleId="aa">
    <w:name w:val="Название Знак"/>
    <w:basedOn w:val="a0"/>
    <w:link w:val="a9"/>
    <w:rsid w:val="00A61CA9"/>
    <w:rPr>
      <w:rFonts w:ascii="Times New Roman" w:eastAsia="Times New Roman" w:hAnsi="Times New Roman" w:cs="Times New Roman"/>
      <w:b/>
      <w:bCs/>
      <w:sz w:val="32"/>
      <w:szCs w:val="24"/>
    </w:rPr>
  </w:style>
  <w:style w:type="character" w:styleId="ab">
    <w:name w:val="Emphasis"/>
    <w:qFormat/>
    <w:rsid w:val="00A61CA9"/>
    <w:rPr>
      <w:i/>
      <w:iCs/>
    </w:rPr>
  </w:style>
  <w:style w:type="paragraph" w:styleId="ac">
    <w:name w:val="Normal (Web)"/>
    <w:aliases w:val="Знак Знак Знак Знак Знак Знак Знак Знак Знак Знак Знак Знак Знак Знак Знак Знак Знак"/>
    <w:basedOn w:val="a"/>
    <w:uiPriority w:val="99"/>
    <w:unhideWhenUsed/>
    <w:qFormat/>
    <w:rsid w:val="00A61CA9"/>
    <w:pPr>
      <w:suppressAutoHyphens w:val="0"/>
      <w:spacing w:before="100" w:beforeAutospacing="1" w:after="100" w:afterAutospacing="1"/>
    </w:pPr>
    <w:rPr>
      <w:rFonts w:ascii="Times New Roman" w:hAnsi="Times New Roman" w:cs="Times New Roman"/>
      <w:kern w:val="0"/>
      <w:lang w:eastAsia="ru-RU"/>
    </w:rPr>
  </w:style>
  <w:style w:type="paragraph" w:styleId="ad">
    <w:name w:val="Balloon Text"/>
    <w:basedOn w:val="a"/>
    <w:link w:val="ae"/>
    <w:rsid w:val="00A61CA9"/>
    <w:pPr>
      <w:suppressAutoHyphens w:val="0"/>
    </w:pPr>
    <w:rPr>
      <w:rFonts w:ascii="Tahoma" w:hAnsi="Tahoma" w:cs="Times New Roman"/>
      <w:kern w:val="0"/>
      <w:sz w:val="16"/>
      <w:szCs w:val="16"/>
    </w:rPr>
  </w:style>
  <w:style w:type="character" w:customStyle="1" w:styleId="ae">
    <w:name w:val="Текст выноски Знак"/>
    <w:basedOn w:val="a0"/>
    <w:link w:val="ad"/>
    <w:rsid w:val="00A61CA9"/>
    <w:rPr>
      <w:rFonts w:ascii="Tahoma" w:eastAsia="Times New Roman" w:hAnsi="Tahoma" w:cs="Times New Roman"/>
      <w:sz w:val="16"/>
      <w:szCs w:val="16"/>
    </w:rPr>
  </w:style>
  <w:style w:type="paragraph" w:customStyle="1" w:styleId="Default">
    <w:name w:val="Default"/>
    <w:qFormat/>
    <w:rsid w:val="00A61C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A61CA9"/>
    <w:pPr>
      <w:suppressAutoHyphens w:val="0"/>
      <w:jc w:val="center"/>
    </w:pPr>
    <w:rPr>
      <w:rFonts w:ascii="Times New Roman" w:eastAsia="Calibri" w:hAnsi="Times New Roman" w:cs="Times New Roman"/>
      <w:b/>
      <w:bCs/>
      <w:kern w:val="0"/>
      <w:sz w:val="28"/>
      <w:szCs w:val="18"/>
    </w:rPr>
  </w:style>
  <w:style w:type="character" w:customStyle="1" w:styleId="af0">
    <w:name w:val="Подзаголовок Знак"/>
    <w:basedOn w:val="a0"/>
    <w:link w:val="af"/>
    <w:rsid w:val="00A61CA9"/>
    <w:rPr>
      <w:rFonts w:ascii="Times New Roman" w:eastAsia="Calibri" w:hAnsi="Times New Roman" w:cs="Times New Roman"/>
      <w:b/>
      <w:bCs/>
      <w:sz w:val="28"/>
      <w:szCs w:val="18"/>
    </w:rPr>
  </w:style>
  <w:style w:type="paragraph" w:customStyle="1" w:styleId="11">
    <w:name w:val="Абзац списка1"/>
    <w:basedOn w:val="a"/>
    <w:rsid w:val="00A61CA9"/>
    <w:pPr>
      <w:suppressAutoHyphens w:val="0"/>
      <w:spacing w:after="200" w:line="276" w:lineRule="auto"/>
      <w:ind w:left="720"/>
      <w:contextualSpacing/>
    </w:pPr>
    <w:rPr>
      <w:rFonts w:ascii="Calibri" w:eastAsia="Calibri" w:hAnsi="Calibri" w:cs="Times New Roman"/>
      <w:kern w:val="0"/>
      <w:sz w:val="22"/>
      <w:szCs w:val="22"/>
      <w:lang w:val="en-US" w:eastAsia="en-US"/>
    </w:rPr>
  </w:style>
  <w:style w:type="paragraph" w:styleId="33">
    <w:name w:val="Body Text 3"/>
    <w:basedOn w:val="a"/>
    <w:link w:val="34"/>
    <w:rsid w:val="00A61CA9"/>
    <w:pPr>
      <w:suppressAutoHyphens w:val="0"/>
      <w:spacing w:after="120"/>
    </w:pPr>
    <w:rPr>
      <w:rFonts w:ascii="Times New Roman" w:hAnsi="Times New Roman" w:cs="Times New Roman"/>
      <w:kern w:val="0"/>
      <w:sz w:val="16"/>
      <w:szCs w:val="16"/>
    </w:rPr>
  </w:style>
  <w:style w:type="character" w:customStyle="1" w:styleId="34">
    <w:name w:val="Основной текст 3 Знак"/>
    <w:basedOn w:val="a0"/>
    <w:link w:val="33"/>
    <w:rsid w:val="00A61CA9"/>
    <w:rPr>
      <w:rFonts w:ascii="Times New Roman" w:eastAsia="Times New Roman" w:hAnsi="Times New Roman" w:cs="Times New Roman"/>
      <w:sz w:val="16"/>
      <w:szCs w:val="16"/>
    </w:rPr>
  </w:style>
  <w:style w:type="paragraph" w:customStyle="1" w:styleId="310">
    <w:name w:val="Основной текст 31"/>
    <w:basedOn w:val="a"/>
    <w:rsid w:val="00A61CA9"/>
    <w:pPr>
      <w:jc w:val="both"/>
    </w:pPr>
    <w:rPr>
      <w:rFonts w:ascii="Times New Roman" w:hAnsi="Times New Roman" w:cs="Times New Roman"/>
      <w:kern w:val="0"/>
      <w:sz w:val="28"/>
      <w:szCs w:val="20"/>
    </w:rPr>
  </w:style>
  <w:style w:type="paragraph" w:customStyle="1" w:styleId="ConsPlusTitle">
    <w:name w:val="ConsPlusTitle"/>
    <w:qFormat/>
    <w:rsid w:val="00A61C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1">
    <w:name w:val="Гипертекстовая ссылка"/>
    <w:rsid w:val="00A61CA9"/>
    <w:rPr>
      <w:color w:val="106BBE"/>
    </w:rPr>
  </w:style>
  <w:style w:type="paragraph" w:customStyle="1" w:styleId="af2">
    <w:name w:val="Нормальный (таблица)"/>
    <w:basedOn w:val="a"/>
    <w:next w:val="a"/>
    <w:uiPriority w:val="99"/>
    <w:rsid w:val="00A61CA9"/>
    <w:pPr>
      <w:widowControl w:val="0"/>
      <w:suppressAutoHyphens w:val="0"/>
      <w:autoSpaceDE w:val="0"/>
      <w:autoSpaceDN w:val="0"/>
      <w:adjustRightInd w:val="0"/>
      <w:jc w:val="both"/>
    </w:pPr>
    <w:rPr>
      <w:kern w:val="0"/>
      <w:lang w:eastAsia="ru-RU"/>
    </w:rPr>
  </w:style>
  <w:style w:type="paragraph" w:customStyle="1" w:styleId="af3">
    <w:name w:val="Прижатый влево"/>
    <w:basedOn w:val="a"/>
    <w:next w:val="a"/>
    <w:uiPriority w:val="99"/>
    <w:qFormat/>
    <w:rsid w:val="00A61CA9"/>
    <w:pPr>
      <w:suppressAutoHyphens w:val="0"/>
      <w:autoSpaceDE w:val="0"/>
      <w:autoSpaceDN w:val="0"/>
      <w:adjustRightInd w:val="0"/>
    </w:pPr>
    <w:rPr>
      <w:rFonts w:cs="Times New Roman"/>
      <w:kern w:val="0"/>
      <w:lang w:eastAsia="ru-RU"/>
    </w:rPr>
  </w:style>
  <w:style w:type="character" w:customStyle="1" w:styleId="af4">
    <w:name w:val="Цветовое выделение"/>
    <w:rsid w:val="00A61CA9"/>
    <w:rPr>
      <w:b/>
      <w:bCs w:val="0"/>
      <w:color w:val="000080"/>
    </w:rPr>
  </w:style>
  <w:style w:type="paragraph" w:customStyle="1" w:styleId="af5">
    <w:name w:val="Таблицы (моноширинный)"/>
    <w:basedOn w:val="a"/>
    <w:next w:val="a"/>
    <w:rsid w:val="00A61CA9"/>
    <w:pPr>
      <w:widowControl w:val="0"/>
      <w:suppressAutoHyphens w:val="0"/>
      <w:autoSpaceDE w:val="0"/>
      <w:autoSpaceDN w:val="0"/>
      <w:adjustRightInd w:val="0"/>
    </w:pPr>
    <w:rPr>
      <w:rFonts w:ascii="Courier New" w:hAnsi="Courier New" w:cs="Courier New"/>
      <w:kern w:val="0"/>
      <w:lang w:eastAsia="ru-RU"/>
    </w:rPr>
  </w:style>
  <w:style w:type="paragraph" w:customStyle="1" w:styleId="ConsPlusNormal">
    <w:name w:val="ConsPlusNormal"/>
    <w:link w:val="ConsPlusNormal0"/>
    <w:qFormat/>
    <w:rsid w:val="00A61C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61CA9"/>
    <w:rPr>
      <w:rFonts w:ascii="Arial" w:eastAsia="Times New Roman" w:hAnsi="Arial" w:cs="Arial"/>
      <w:sz w:val="20"/>
      <w:szCs w:val="20"/>
      <w:lang w:eastAsia="ru-RU"/>
    </w:rPr>
  </w:style>
  <w:style w:type="paragraph" w:customStyle="1" w:styleId="FR3">
    <w:name w:val="FR3"/>
    <w:rsid w:val="00A61CA9"/>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A61CA9"/>
    <w:pPr>
      <w:shd w:val="clear" w:color="auto" w:fill="FFFFFF"/>
      <w:suppressAutoHyphens w:val="0"/>
      <w:spacing w:line="240" w:lineRule="atLeast"/>
    </w:pPr>
    <w:rPr>
      <w:rFonts w:ascii="Palatino Linotype" w:hAnsi="Palatino Linotype" w:cs="Times New Roman"/>
      <w:kern w:val="0"/>
      <w:sz w:val="18"/>
      <w:szCs w:val="20"/>
    </w:rPr>
  </w:style>
  <w:style w:type="paragraph" w:styleId="af6">
    <w:name w:val="List Paragraph"/>
    <w:basedOn w:val="a"/>
    <w:uiPriority w:val="34"/>
    <w:qFormat/>
    <w:rsid w:val="00A61CA9"/>
    <w:pPr>
      <w:suppressAutoHyphens w:val="0"/>
      <w:ind w:left="720"/>
      <w:contextualSpacing/>
    </w:pPr>
    <w:rPr>
      <w:rFonts w:ascii="Calibri" w:hAnsi="Calibri" w:cs="Times New Roman"/>
      <w:kern w:val="0"/>
      <w:lang w:val="en-US" w:eastAsia="en-US" w:bidi="en-US"/>
    </w:rPr>
  </w:style>
  <w:style w:type="character" w:styleId="af7">
    <w:name w:val="Hyperlink"/>
    <w:unhideWhenUsed/>
    <w:rsid w:val="00A61CA9"/>
    <w:rPr>
      <w:color w:val="0000FF"/>
      <w:u w:val="single"/>
    </w:rPr>
  </w:style>
  <w:style w:type="paragraph" w:customStyle="1" w:styleId="ParagraphStyle">
    <w:name w:val="Paragraph Style"/>
    <w:rsid w:val="00A61CA9"/>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A61CA9"/>
    <w:pPr>
      <w:spacing w:after="120"/>
      <w:ind w:left="283"/>
    </w:pPr>
    <w:rPr>
      <w:rFonts w:ascii="Times New Roman" w:hAnsi="Times New Roman" w:cs="Times New Roman"/>
      <w:kern w:val="0"/>
      <w:sz w:val="16"/>
      <w:szCs w:val="16"/>
    </w:rPr>
  </w:style>
  <w:style w:type="paragraph" w:styleId="af8">
    <w:name w:val="Block Text"/>
    <w:basedOn w:val="a"/>
    <w:rsid w:val="00A61CA9"/>
    <w:pPr>
      <w:autoSpaceDE w:val="0"/>
      <w:autoSpaceDN w:val="0"/>
      <w:adjustRightInd w:val="0"/>
      <w:ind w:left="4510" w:right="440"/>
      <w:jc w:val="both"/>
    </w:pPr>
    <w:rPr>
      <w:rFonts w:ascii="Times New Roman" w:hAnsi="Times New Roman" w:cs="Times New Roman"/>
      <w:kern w:val="0"/>
      <w:sz w:val="20"/>
      <w:szCs w:val="20"/>
      <w:lang w:eastAsia="ru-RU"/>
    </w:rPr>
  </w:style>
  <w:style w:type="paragraph" w:styleId="af9">
    <w:name w:val="header"/>
    <w:basedOn w:val="a"/>
    <w:link w:val="afa"/>
    <w:uiPriority w:val="99"/>
    <w:rsid w:val="00A61CA9"/>
    <w:pPr>
      <w:tabs>
        <w:tab w:val="center" w:pos="4153"/>
        <w:tab w:val="right" w:pos="8306"/>
      </w:tabs>
      <w:suppressAutoHyphens w:val="0"/>
    </w:pPr>
    <w:rPr>
      <w:rFonts w:ascii="Times New Roman" w:hAnsi="Times New Roman" w:cs="Times New Roman"/>
      <w:kern w:val="0"/>
    </w:rPr>
  </w:style>
  <w:style w:type="character" w:customStyle="1" w:styleId="afa">
    <w:name w:val="Верхний колонтитул Знак"/>
    <w:basedOn w:val="a0"/>
    <w:link w:val="af9"/>
    <w:uiPriority w:val="99"/>
    <w:rsid w:val="00A61CA9"/>
    <w:rPr>
      <w:rFonts w:ascii="Times New Roman" w:eastAsia="Times New Roman" w:hAnsi="Times New Roman" w:cs="Times New Roman"/>
      <w:sz w:val="24"/>
      <w:szCs w:val="24"/>
    </w:rPr>
  </w:style>
  <w:style w:type="character" w:styleId="afb">
    <w:name w:val="page number"/>
    <w:basedOn w:val="a0"/>
    <w:rsid w:val="00A61CA9"/>
  </w:style>
  <w:style w:type="paragraph" w:styleId="afc">
    <w:name w:val="caption"/>
    <w:basedOn w:val="a"/>
    <w:next w:val="a"/>
    <w:qFormat/>
    <w:rsid w:val="00A61CA9"/>
    <w:pPr>
      <w:framePr w:w="4295" w:h="1134" w:hSpace="141" w:wrap="around" w:vAnchor="text" w:hAnchor="page" w:x="1008" w:y="295"/>
      <w:suppressAutoHyphens w:val="0"/>
    </w:pPr>
    <w:rPr>
      <w:rFonts w:ascii="Arial Cyr Chuv" w:hAnsi="Arial Cyr Chuv" w:cs="Times New Roman"/>
      <w:b/>
      <w:kern w:val="0"/>
      <w:sz w:val="26"/>
      <w:lang w:eastAsia="ru-RU"/>
    </w:rPr>
  </w:style>
  <w:style w:type="paragraph" w:styleId="afd">
    <w:name w:val="Plain Text"/>
    <w:basedOn w:val="a"/>
    <w:link w:val="afe"/>
    <w:rsid w:val="00A61CA9"/>
    <w:pPr>
      <w:suppressAutoHyphens w:val="0"/>
    </w:pPr>
    <w:rPr>
      <w:rFonts w:ascii="Courier New" w:hAnsi="Courier New" w:cs="Times New Roman"/>
      <w:kern w:val="0"/>
      <w:sz w:val="20"/>
      <w:szCs w:val="20"/>
    </w:rPr>
  </w:style>
  <w:style w:type="character" w:customStyle="1" w:styleId="afe">
    <w:name w:val="Текст Знак"/>
    <w:basedOn w:val="a0"/>
    <w:link w:val="afd"/>
    <w:rsid w:val="00A61CA9"/>
    <w:rPr>
      <w:rFonts w:ascii="Courier New" w:eastAsia="Times New Roman" w:hAnsi="Courier New" w:cs="Times New Roman"/>
      <w:sz w:val="20"/>
      <w:szCs w:val="20"/>
    </w:rPr>
  </w:style>
  <w:style w:type="paragraph" w:styleId="aff">
    <w:name w:val="footer"/>
    <w:basedOn w:val="a"/>
    <w:link w:val="aff0"/>
    <w:rsid w:val="00A61CA9"/>
    <w:pPr>
      <w:tabs>
        <w:tab w:val="center" w:pos="4677"/>
        <w:tab w:val="right" w:pos="9355"/>
      </w:tabs>
      <w:suppressAutoHyphens w:val="0"/>
    </w:pPr>
    <w:rPr>
      <w:rFonts w:ascii="Times New Roman" w:hAnsi="Times New Roman" w:cs="Times New Roman"/>
      <w:kern w:val="0"/>
    </w:rPr>
  </w:style>
  <w:style w:type="character" w:customStyle="1" w:styleId="aff0">
    <w:name w:val="Нижний колонтитул Знак"/>
    <w:basedOn w:val="a0"/>
    <w:link w:val="aff"/>
    <w:rsid w:val="00A61CA9"/>
    <w:rPr>
      <w:rFonts w:ascii="Times New Roman" w:eastAsia="Times New Roman" w:hAnsi="Times New Roman" w:cs="Times New Roman"/>
      <w:sz w:val="24"/>
      <w:szCs w:val="24"/>
    </w:rPr>
  </w:style>
  <w:style w:type="table" w:styleId="aff1">
    <w:name w:val="Table Grid"/>
    <w:basedOn w:val="a1"/>
    <w:rsid w:val="00A61C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Опечатки"/>
    <w:uiPriority w:val="99"/>
    <w:rsid w:val="00A61CA9"/>
    <w:rPr>
      <w:color w:val="FF0000"/>
    </w:rPr>
  </w:style>
  <w:style w:type="paragraph" w:customStyle="1" w:styleId="aff3">
    <w:name w:val="Словарная статья"/>
    <w:basedOn w:val="a"/>
    <w:next w:val="a"/>
    <w:uiPriority w:val="99"/>
    <w:rsid w:val="00A61CA9"/>
    <w:pPr>
      <w:widowControl w:val="0"/>
      <w:suppressAutoHyphens w:val="0"/>
      <w:autoSpaceDE w:val="0"/>
      <w:autoSpaceDN w:val="0"/>
      <w:adjustRightInd w:val="0"/>
      <w:ind w:right="118"/>
      <w:jc w:val="both"/>
    </w:pPr>
    <w:rPr>
      <w:kern w:val="0"/>
      <w:lang w:eastAsia="ru-RU"/>
    </w:rPr>
  </w:style>
  <w:style w:type="character" w:customStyle="1" w:styleId="aff4">
    <w:name w:val="Сравнение редакций. Добавленный фрагмент"/>
    <w:uiPriority w:val="99"/>
    <w:rsid w:val="00A61CA9"/>
    <w:rPr>
      <w:color w:val="0000FF"/>
    </w:rPr>
  </w:style>
  <w:style w:type="character" w:customStyle="1" w:styleId="aff5">
    <w:name w:val="Сравнение редакций. Удаленный фрагмент"/>
    <w:uiPriority w:val="99"/>
    <w:rsid w:val="00A61CA9"/>
    <w:rPr>
      <w:strike/>
      <w:color w:val="808000"/>
    </w:rPr>
  </w:style>
  <w:style w:type="paragraph" w:customStyle="1" w:styleId="ConsPlusNonformat">
    <w:name w:val="ConsPlusNonformat"/>
    <w:qFormat/>
    <w:rsid w:val="00A61C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A61C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Подпись к таблице_"/>
    <w:link w:val="aff7"/>
    <w:rsid w:val="00A61CA9"/>
    <w:rPr>
      <w:shd w:val="clear" w:color="auto" w:fill="FFFFFF"/>
    </w:rPr>
  </w:style>
  <w:style w:type="paragraph" w:customStyle="1" w:styleId="aff7">
    <w:name w:val="Подпись к таблице"/>
    <w:basedOn w:val="a"/>
    <w:link w:val="aff6"/>
    <w:rsid w:val="00A61CA9"/>
    <w:pPr>
      <w:shd w:val="clear" w:color="auto" w:fill="FFFFFF"/>
      <w:suppressAutoHyphens w:val="0"/>
      <w:spacing w:line="256" w:lineRule="exact"/>
      <w:jc w:val="both"/>
    </w:pPr>
    <w:rPr>
      <w:rFonts w:asciiTheme="minorHAnsi" w:eastAsiaTheme="minorHAnsi" w:hAnsiTheme="minorHAnsi" w:cstheme="minorBidi"/>
      <w:kern w:val="0"/>
      <w:sz w:val="22"/>
      <w:szCs w:val="22"/>
      <w:shd w:val="clear" w:color="auto" w:fill="FFFFFF"/>
      <w:lang w:eastAsia="en-US"/>
    </w:rPr>
  </w:style>
  <w:style w:type="character" w:customStyle="1" w:styleId="35">
    <w:name w:val="Основной текст (3)_"/>
    <w:link w:val="36"/>
    <w:rsid w:val="00A61CA9"/>
    <w:rPr>
      <w:shd w:val="clear" w:color="auto" w:fill="FFFFFF"/>
    </w:rPr>
  </w:style>
  <w:style w:type="paragraph" w:customStyle="1" w:styleId="36">
    <w:name w:val="Основной текст (3)"/>
    <w:basedOn w:val="a"/>
    <w:link w:val="35"/>
    <w:rsid w:val="00A61CA9"/>
    <w:pPr>
      <w:shd w:val="clear" w:color="auto" w:fill="FFFFFF"/>
      <w:suppressAutoHyphens w:val="0"/>
      <w:spacing w:line="277" w:lineRule="exact"/>
      <w:ind w:hanging="580"/>
    </w:pPr>
    <w:rPr>
      <w:rFonts w:asciiTheme="minorHAnsi" w:eastAsiaTheme="minorHAnsi" w:hAnsiTheme="minorHAnsi" w:cstheme="minorBidi"/>
      <w:kern w:val="0"/>
      <w:sz w:val="22"/>
      <w:szCs w:val="22"/>
      <w:shd w:val="clear" w:color="auto" w:fill="FFFFFF"/>
      <w:lang w:eastAsia="en-US"/>
    </w:rPr>
  </w:style>
  <w:style w:type="table" w:customStyle="1" w:styleId="12">
    <w:name w:val="Сетка таблицы1"/>
    <w:basedOn w:val="a1"/>
    <w:next w:val="aff1"/>
    <w:uiPriority w:val="39"/>
    <w:rsid w:val="00A61C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rsid w:val="00A61CA9"/>
    <w:rPr>
      <w:rFonts w:ascii="Times New Roman" w:hAnsi="Times New Roman" w:cs="Times New Roman"/>
      <w:sz w:val="22"/>
      <w:szCs w:val="22"/>
    </w:rPr>
  </w:style>
  <w:style w:type="paragraph" w:customStyle="1" w:styleId="Style5">
    <w:name w:val="Style5"/>
    <w:basedOn w:val="a"/>
    <w:rsid w:val="00A61CA9"/>
    <w:pPr>
      <w:widowControl w:val="0"/>
      <w:suppressAutoHyphens w:val="0"/>
      <w:autoSpaceDE w:val="0"/>
      <w:autoSpaceDN w:val="0"/>
      <w:adjustRightInd w:val="0"/>
      <w:spacing w:line="278" w:lineRule="exact"/>
      <w:jc w:val="center"/>
    </w:pPr>
    <w:rPr>
      <w:rFonts w:ascii="Times New Roman" w:hAnsi="Times New Roman" w:cs="Times New Roman"/>
      <w:kern w:val="0"/>
      <w:lang w:eastAsia="ru-RU"/>
    </w:rPr>
  </w:style>
  <w:style w:type="paragraph" w:customStyle="1" w:styleId="13">
    <w:name w:val="Обычный1"/>
    <w:rsid w:val="00A61CA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A61CA9"/>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A61CA9"/>
    <w:pPr>
      <w:suppressAutoHyphens w:val="0"/>
      <w:spacing w:before="100" w:beforeAutospacing="1" w:after="100" w:afterAutospacing="1"/>
    </w:pPr>
    <w:rPr>
      <w:rFonts w:ascii="Times New Roman" w:hAnsi="Times New Roman" w:cs="Times New Roman"/>
      <w:kern w:val="0"/>
      <w:lang w:eastAsia="ru-RU"/>
    </w:rPr>
  </w:style>
  <w:style w:type="paragraph" w:customStyle="1" w:styleId="aff8">
    <w:name w:val="Информация об изменениях"/>
    <w:basedOn w:val="a"/>
    <w:next w:val="a"/>
    <w:uiPriority w:val="99"/>
    <w:rsid w:val="00A61CA9"/>
    <w:pPr>
      <w:widowControl w:val="0"/>
      <w:suppressAutoHyphens w:val="0"/>
      <w:autoSpaceDE w:val="0"/>
      <w:autoSpaceDN w:val="0"/>
      <w:adjustRightInd w:val="0"/>
      <w:spacing w:before="180"/>
      <w:ind w:left="360" w:right="360"/>
      <w:jc w:val="both"/>
    </w:pPr>
    <w:rPr>
      <w:color w:val="353842"/>
      <w:kern w:val="0"/>
      <w:sz w:val="18"/>
      <w:szCs w:val="18"/>
      <w:shd w:val="clear" w:color="auto" w:fill="EAEFED"/>
      <w:lang w:eastAsia="ru-RU"/>
    </w:rPr>
  </w:style>
  <w:style w:type="paragraph" w:customStyle="1" w:styleId="aff9">
    <w:name w:val="Комментарий"/>
    <w:basedOn w:val="a"/>
    <w:next w:val="a"/>
    <w:rsid w:val="00A61CA9"/>
    <w:pPr>
      <w:widowControl w:val="0"/>
      <w:suppressAutoHyphens w:val="0"/>
      <w:autoSpaceDE w:val="0"/>
      <w:autoSpaceDN w:val="0"/>
      <w:adjustRightInd w:val="0"/>
      <w:spacing w:before="75"/>
      <w:ind w:left="170"/>
      <w:jc w:val="both"/>
    </w:pPr>
    <w:rPr>
      <w:color w:val="353842"/>
      <w:kern w:val="0"/>
      <w:shd w:val="clear" w:color="auto" w:fill="F0F0F0"/>
      <w:lang w:eastAsia="ru-RU"/>
    </w:rPr>
  </w:style>
  <w:style w:type="paragraph" w:customStyle="1" w:styleId="affa">
    <w:name w:val="Информация об изменениях документа"/>
    <w:basedOn w:val="aff9"/>
    <w:next w:val="a"/>
    <w:uiPriority w:val="99"/>
    <w:rsid w:val="00A61CA9"/>
    <w:rPr>
      <w:i/>
      <w:iCs/>
    </w:rPr>
  </w:style>
  <w:style w:type="paragraph" w:customStyle="1" w:styleId="affb">
    <w:name w:val="Подзаголовок для информации об изменениях"/>
    <w:basedOn w:val="a"/>
    <w:next w:val="a"/>
    <w:uiPriority w:val="99"/>
    <w:rsid w:val="00A61CA9"/>
    <w:pPr>
      <w:widowControl w:val="0"/>
      <w:suppressAutoHyphens w:val="0"/>
      <w:autoSpaceDE w:val="0"/>
      <w:autoSpaceDN w:val="0"/>
      <w:adjustRightInd w:val="0"/>
      <w:ind w:firstLine="720"/>
      <w:jc w:val="both"/>
    </w:pPr>
    <w:rPr>
      <w:b/>
      <w:bCs/>
      <w:color w:val="353842"/>
      <w:kern w:val="0"/>
      <w:sz w:val="18"/>
      <w:szCs w:val="18"/>
      <w:lang w:eastAsia="ru-RU"/>
    </w:rPr>
  </w:style>
  <w:style w:type="paragraph" w:styleId="HTML">
    <w:name w:val="HTML Preformatted"/>
    <w:basedOn w:val="a"/>
    <w:link w:val="HTML0"/>
    <w:uiPriority w:val="99"/>
    <w:unhideWhenUsed/>
    <w:rsid w:val="00A6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kern w:val="0"/>
      <w:sz w:val="20"/>
      <w:szCs w:val="20"/>
    </w:rPr>
  </w:style>
  <w:style w:type="character" w:customStyle="1" w:styleId="HTML0">
    <w:name w:val="Стандартный HTML Знак"/>
    <w:basedOn w:val="a0"/>
    <w:link w:val="HTML"/>
    <w:uiPriority w:val="99"/>
    <w:rsid w:val="00A61CA9"/>
    <w:rPr>
      <w:rFonts w:ascii="Courier New" w:eastAsia="Times New Roman" w:hAnsi="Courier New" w:cs="Times New Roman"/>
      <w:sz w:val="20"/>
      <w:szCs w:val="20"/>
    </w:rPr>
  </w:style>
  <w:style w:type="paragraph" w:customStyle="1" w:styleId="210">
    <w:name w:val="Основной текст 21"/>
    <w:basedOn w:val="a"/>
    <w:rsid w:val="00A61CA9"/>
    <w:pPr>
      <w:spacing w:after="120" w:line="480" w:lineRule="auto"/>
    </w:pPr>
    <w:rPr>
      <w:rFonts w:ascii="Times New Roman" w:hAnsi="Times New Roman" w:cs="Times New Roman"/>
      <w:kern w:val="0"/>
      <w:sz w:val="20"/>
      <w:szCs w:val="20"/>
    </w:rPr>
  </w:style>
  <w:style w:type="paragraph" w:customStyle="1" w:styleId="Heading">
    <w:name w:val="Heading"/>
    <w:rsid w:val="00A61CA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c">
    <w:name w:val="Заголовок статьи"/>
    <w:basedOn w:val="a"/>
    <w:next w:val="a"/>
    <w:rsid w:val="00A61CA9"/>
    <w:pPr>
      <w:suppressAutoHyphens w:val="0"/>
      <w:autoSpaceDE w:val="0"/>
      <w:autoSpaceDN w:val="0"/>
      <w:adjustRightInd w:val="0"/>
      <w:ind w:left="1612" w:hanging="892"/>
      <w:jc w:val="both"/>
    </w:pPr>
    <w:rPr>
      <w:kern w:val="0"/>
      <w:sz w:val="20"/>
      <w:szCs w:val="20"/>
      <w:lang w:eastAsia="ru-RU"/>
    </w:rPr>
  </w:style>
  <w:style w:type="paragraph" w:customStyle="1" w:styleId="affd">
    <w:name w:val="Текст (лев. подпись)"/>
    <w:basedOn w:val="a"/>
    <w:next w:val="a"/>
    <w:rsid w:val="00A61CA9"/>
    <w:pPr>
      <w:suppressAutoHyphens w:val="0"/>
      <w:autoSpaceDE w:val="0"/>
      <w:autoSpaceDN w:val="0"/>
      <w:adjustRightInd w:val="0"/>
    </w:pPr>
    <w:rPr>
      <w:kern w:val="0"/>
      <w:sz w:val="20"/>
      <w:szCs w:val="20"/>
      <w:lang w:eastAsia="ru-RU"/>
    </w:rPr>
  </w:style>
  <w:style w:type="paragraph" w:customStyle="1" w:styleId="affe">
    <w:name w:val="Текст (прав. подпись)"/>
    <w:basedOn w:val="a"/>
    <w:next w:val="a"/>
    <w:rsid w:val="00A61CA9"/>
    <w:pPr>
      <w:suppressAutoHyphens w:val="0"/>
      <w:autoSpaceDE w:val="0"/>
      <w:autoSpaceDN w:val="0"/>
      <w:adjustRightInd w:val="0"/>
      <w:jc w:val="right"/>
    </w:pPr>
    <w:rPr>
      <w:kern w:val="0"/>
      <w:sz w:val="20"/>
      <w:szCs w:val="20"/>
      <w:lang w:eastAsia="ru-RU"/>
    </w:rPr>
  </w:style>
  <w:style w:type="paragraph" w:customStyle="1" w:styleId="consnonformat">
    <w:name w:val="consnonformat"/>
    <w:basedOn w:val="a"/>
    <w:rsid w:val="00A61CA9"/>
    <w:pPr>
      <w:suppressAutoHyphens w:val="0"/>
      <w:spacing w:before="100" w:beforeAutospacing="1" w:after="100" w:afterAutospacing="1"/>
    </w:pPr>
    <w:rPr>
      <w:rFonts w:ascii="Times New Roman" w:hAnsi="Times New Roman" w:cs="Times New Roman"/>
      <w:kern w:val="0"/>
      <w:lang w:eastAsia="ru-RU"/>
    </w:rPr>
  </w:style>
  <w:style w:type="paragraph" w:customStyle="1" w:styleId="consnormal">
    <w:name w:val="consnormal"/>
    <w:basedOn w:val="a"/>
    <w:rsid w:val="00A61CA9"/>
    <w:pPr>
      <w:suppressAutoHyphens w:val="0"/>
      <w:spacing w:before="100" w:beforeAutospacing="1" w:after="100" w:afterAutospacing="1"/>
    </w:pPr>
    <w:rPr>
      <w:rFonts w:ascii="Times New Roman" w:hAnsi="Times New Roman" w:cs="Times New Roman"/>
      <w:kern w:val="0"/>
      <w:lang w:eastAsia="ru-RU"/>
    </w:rPr>
  </w:style>
  <w:style w:type="paragraph" w:customStyle="1" w:styleId="14">
    <w:name w:val="Основной текст с отступом1"/>
    <w:basedOn w:val="a"/>
    <w:rsid w:val="00A61CA9"/>
    <w:pPr>
      <w:suppressAutoHyphens w:val="0"/>
      <w:ind w:firstLine="709"/>
      <w:jc w:val="both"/>
    </w:pPr>
    <w:rPr>
      <w:rFonts w:ascii="Times New Roman" w:hAnsi="Times New Roman" w:cs="Times New Roman"/>
      <w:kern w:val="0"/>
      <w:sz w:val="28"/>
      <w:lang w:eastAsia="ru-RU"/>
    </w:rPr>
  </w:style>
  <w:style w:type="paragraph" w:customStyle="1" w:styleId="15">
    <w:name w:val="Текст выноски1"/>
    <w:basedOn w:val="a"/>
    <w:rsid w:val="00A61CA9"/>
    <w:pPr>
      <w:suppressAutoHyphens w:val="0"/>
    </w:pPr>
    <w:rPr>
      <w:rFonts w:ascii="Tahoma" w:hAnsi="Tahoma" w:cs="Tahoma"/>
      <w:kern w:val="0"/>
      <w:sz w:val="16"/>
      <w:szCs w:val="16"/>
      <w:lang w:eastAsia="ru-RU"/>
    </w:rPr>
  </w:style>
  <w:style w:type="character" w:customStyle="1" w:styleId="BalloonTextChar">
    <w:name w:val="Balloon Text Char"/>
    <w:rsid w:val="00A61CA9"/>
    <w:rPr>
      <w:rFonts w:ascii="Tahoma" w:hAnsi="Tahoma" w:cs="Tahoma"/>
      <w:sz w:val="16"/>
      <w:szCs w:val="16"/>
    </w:rPr>
  </w:style>
  <w:style w:type="paragraph" w:customStyle="1" w:styleId="16">
    <w:name w:val="Абзац списка1"/>
    <w:aliases w:val="маркированный"/>
    <w:basedOn w:val="a"/>
    <w:qFormat/>
    <w:rsid w:val="00A61CA9"/>
    <w:pPr>
      <w:suppressAutoHyphens w:val="0"/>
      <w:ind w:left="720"/>
    </w:pPr>
    <w:rPr>
      <w:rFonts w:ascii="Times New Roman" w:hAnsi="Times New Roman" w:cs="Times New Roman"/>
      <w:kern w:val="0"/>
      <w:lang w:eastAsia="ru-RU"/>
    </w:rPr>
  </w:style>
  <w:style w:type="character" w:customStyle="1" w:styleId="afff">
    <w:name w:val="Утратил силу"/>
    <w:rsid w:val="00A61CA9"/>
    <w:rPr>
      <w:strike/>
      <w:color w:val="808000"/>
      <w:sz w:val="26"/>
      <w:szCs w:val="26"/>
    </w:rPr>
  </w:style>
  <w:style w:type="character" w:customStyle="1" w:styleId="afff0">
    <w:name w:val="Не вступил в силу"/>
    <w:rsid w:val="00A61CA9"/>
    <w:rPr>
      <w:color w:val="008080"/>
      <w:sz w:val="26"/>
      <w:szCs w:val="26"/>
    </w:rPr>
  </w:style>
  <w:style w:type="paragraph" w:customStyle="1" w:styleId="ConsNormal0">
    <w:name w:val="ConsNormal"/>
    <w:qFormat/>
    <w:rsid w:val="00A61CA9"/>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1">
    <w:name w:val="a"/>
    <w:basedOn w:val="a"/>
    <w:rsid w:val="00A61CA9"/>
    <w:pPr>
      <w:suppressAutoHyphens w:val="0"/>
      <w:spacing w:before="100" w:beforeAutospacing="1" w:after="100" w:afterAutospacing="1"/>
    </w:pPr>
    <w:rPr>
      <w:rFonts w:ascii="Times New Roman" w:hAnsi="Times New Roman" w:cs="Times New Roman"/>
      <w:color w:val="424242"/>
      <w:kern w:val="0"/>
      <w:sz w:val="17"/>
      <w:szCs w:val="17"/>
      <w:lang w:eastAsia="ru-RU"/>
    </w:rPr>
  </w:style>
  <w:style w:type="paragraph" w:customStyle="1" w:styleId="msonospacing0">
    <w:name w:val="msonospacing"/>
    <w:rsid w:val="00A61C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A61CA9"/>
    <w:pPr>
      <w:suppressAutoHyphens w:val="0"/>
      <w:ind w:left="720"/>
      <w:contextualSpacing/>
    </w:pPr>
    <w:rPr>
      <w:rFonts w:ascii="Times New Roman" w:hAnsi="Times New Roman" w:cs="Times New Roman"/>
      <w:kern w:val="0"/>
      <w:lang w:eastAsia="ru-RU"/>
    </w:rPr>
  </w:style>
  <w:style w:type="paragraph" w:customStyle="1" w:styleId="afff2">
    <w:name w:val="Содержимое таблицы"/>
    <w:basedOn w:val="a"/>
    <w:rsid w:val="00A61CA9"/>
    <w:pPr>
      <w:widowControl w:val="0"/>
      <w:suppressLineNumbers/>
    </w:pPr>
    <w:rPr>
      <w:rFonts w:ascii="Times New Roman" w:eastAsia="Andale Sans UI" w:hAnsi="Times New Roman" w:cs="Times New Roman"/>
      <w:kern w:val="2"/>
      <w:lang w:eastAsia="ru-RU"/>
    </w:rPr>
  </w:style>
  <w:style w:type="paragraph" w:customStyle="1" w:styleId="formattext">
    <w:name w:val="formattext"/>
    <w:basedOn w:val="a"/>
    <w:rsid w:val="00A61CA9"/>
    <w:pPr>
      <w:suppressAutoHyphens w:val="0"/>
      <w:spacing w:before="100" w:beforeAutospacing="1" w:after="100" w:afterAutospacing="1"/>
    </w:pPr>
    <w:rPr>
      <w:rFonts w:ascii="Times New Roman" w:hAnsi="Times New Roman" w:cs="Times New Roman"/>
      <w:kern w:val="0"/>
      <w:lang w:eastAsia="ru-RU"/>
    </w:rPr>
  </w:style>
  <w:style w:type="paragraph" w:customStyle="1" w:styleId="headertext">
    <w:name w:val="headertext"/>
    <w:basedOn w:val="a"/>
    <w:rsid w:val="00A61CA9"/>
    <w:pPr>
      <w:suppressAutoHyphens w:val="0"/>
      <w:spacing w:before="100" w:beforeAutospacing="1" w:after="100" w:afterAutospacing="1"/>
    </w:pPr>
    <w:rPr>
      <w:rFonts w:ascii="Times New Roman" w:hAnsi="Times New Roman" w:cs="Times New Roman"/>
      <w:kern w:val="0"/>
      <w:lang w:eastAsia="ru-RU"/>
    </w:rPr>
  </w:style>
  <w:style w:type="paragraph" w:customStyle="1" w:styleId="Web">
    <w:name w:val="Обычный (Web)"/>
    <w:basedOn w:val="a"/>
    <w:rsid w:val="00A61CA9"/>
    <w:pPr>
      <w:suppressAutoHyphens w:val="0"/>
      <w:spacing w:before="100" w:after="100"/>
    </w:pPr>
    <w:rPr>
      <w:rFonts w:ascii="Times New Roman" w:hAnsi="Times New Roman" w:cs="Times New Roman"/>
      <w:kern w:val="0"/>
      <w:szCs w:val="20"/>
      <w:lang w:eastAsia="ru-RU"/>
    </w:rPr>
  </w:style>
  <w:style w:type="paragraph" w:customStyle="1" w:styleId="afff3">
    <w:name w:val="раздилитель сноски"/>
    <w:basedOn w:val="a"/>
    <w:next w:val="afff4"/>
    <w:rsid w:val="00A61CA9"/>
    <w:pPr>
      <w:suppressAutoHyphens w:val="0"/>
      <w:spacing w:after="120"/>
      <w:jc w:val="both"/>
    </w:pPr>
    <w:rPr>
      <w:rFonts w:ascii="Times New Roman" w:hAnsi="Times New Roman" w:cs="Times New Roman"/>
      <w:kern w:val="0"/>
      <w:szCs w:val="20"/>
      <w:lang w:val="en-US" w:eastAsia="ru-RU"/>
    </w:rPr>
  </w:style>
  <w:style w:type="paragraph" w:styleId="afff4">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Текст сноски Знак1 Знак"/>
    <w:basedOn w:val="a"/>
    <w:link w:val="afff5"/>
    <w:qFormat/>
    <w:rsid w:val="00A61CA9"/>
    <w:pPr>
      <w:widowControl w:val="0"/>
      <w:suppressAutoHyphens w:val="0"/>
      <w:spacing w:before="60" w:line="300" w:lineRule="auto"/>
      <w:ind w:firstLine="1140"/>
      <w:jc w:val="both"/>
    </w:pPr>
    <w:rPr>
      <w:rFonts w:ascii="Times New Roman" w:hAnsi="Times New Roman" w:cs="Times New Roman"/>
      <w:kern w:val="0"/>
      <w:sz w:val="20"/>
      <w:szCs w:val="20"/>
      <w:lang w:eastAsia="ru-RU"/>
    </w:rPr>
  </w:style>
  <w:style w:type="character" w:customStyle="1" w:styleId="af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1 Знак1"/>
    <w:basedOn w:val="a0"/>
    <w:link w:val="afff4"/>
    <w:rsid w:val="00A61CA9"/>
    <w:rPr>
      <w:rFonts w:ascii="Times New Roman" w:eastAsia="Times New Roman" w:hAnsi="Times New Roman" w:cs="Times New Roman"/>
      <w:sz w:val="20"/>
      <w:szCs w:val="20"/>
      <w:lang w:eastAsia="ru-RU"/>
    </w:rPr>
  </w:style>
  <w:style w:type="paragraph" w:customStyle="1" w:styleId="ConsPlusTextList">
    <w:name w:val="ConsPlusTextList"/>
    <w:qFormat/>
    <w:rsid w:val="00A61CA9"/>
    <w:pPr>
      <w:widowControl w:val="0"/>
      <w:autoSpaceDE w:val="0"/>
      <w:autoSpaceDN w:val="0"/>
      <w:spacing w:after="0" w:line="240" w:lineRule="auto"/>
    </w:pPr>
    <w:rPr>
      <w:rFonts w:ascii="Arial" w:eastAsia="Times New Roman" w:hAnsi="Arial" w:cs="Arial"/>
      <w:sz w:val="20"/>
      <w:szCs w:val="20"/>
      <w:lang w:eastAsia="ru-RU"/>
    </w:rPr>
  </w:style>
  <w:style w:type="character" w:styleId="afff6">
    <w:name w:val="FollowedHyperlink"/>
    <w:unhideWhenUsed/>
    <w:rsid w:val="00A61CA9"/>
    <w:rPr>
      <w:color w:val="800080"/>
      <w:u w:val="single"/>
    </w:rPr>
  </w:style>
  <w:style w:type="paragraph" w:customStyle="1" w:styleId="xl65">
    <w:name w:val="xl65"/>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17"/>
      <w:szCs w:val="17"/>
      <w:lang w:eastAsia="ru-RU"/>
    </w:rPr>
  </w:style>
  <w:style w:type="paragraph" w:customStyle="1" w:styleId="xl66">
    <w:name w:val="xl66"/>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7"/>
      <w:szCs w:val="17"/>
      <w:lang w:eastAsia="ru-RU"/>
    </w:rPr>
  </w:style>
  <w:style w:type="paragraph" w:customStyle="1" w:styleId="xl67">
    <w:name w:val="xl67"/>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17"/>
      <w:szCs w:val="17"/>
      <w:lang w:eastAsia="ru-RU"/>
    </w:rPr>
  </w:style>
  <w:style w:type="paragraph" w:customStyle="1" w:styleId="xl68">
    <w:name w:val="xl68"/>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b/>
      <w:bCs/>
      <w:kern w:val="0"/>
      <w:sz w:val="17"/>
      <w:szCs w:val="17"/>
      <w:lang w:eastAsia="ru-RU"/>
    </w:rPr>
  </w:style>
  <w:style w:type="paragraph" w:customStyle="1" w:styleId="xl69">
    <w:name w:val="xl69"/>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kern w:val="0"/>
      <w:sz w:val="17"/>
      <w:szCs w:val="17"/>
      <w:lang w:eastAsia="ru-RU"/>
    </w:rPr>
  </w:style>
  <w:style w:type="paragraph" w:customStyle="1" w:styleId="xl70">
    <w:name w:val="xl70"/>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color w:val="000000"/>
      <w:kern w:val="0"/>
      <w:sz w:val="17"/>
      <w:szCs w:val="17"/>
      <w:lang w:eastAsia="ru-RU"/>
    </w:rPr>
  </w:style>
  <w:style w:type="paragraph" w:customStyle="1" w:styleId="xl71">
    <w:name w:val="xl71"/>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color w:val="000000"/>
      <w:kern w:val="0"/>
      <w:sz w:val="14"/>
      <w:szCs w:val="14"/>
      <w:lang w:eastAsia="ru-RU"/>
    </w:rPr>
  </w:style>
  <w:style w:type="paragraph" w:customStyle="1" w:styleId="xl72">
    <w:name w:val="xl72"/>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4"/>
      <w:szCs w:val="14"/>
      <w:lang w:eastAsia="ru-RU"/>
    </w:rPr>
  </w:style>
  <w:style w:type="paragraph" w:customStyle="1" w:styleId="xl73">
    <w:name w:val="xl73"/>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kern w:val="0"/>
      <w:sz w:val="14"/>
      <w:szCs w:val="14"/>
      <w:lang w:eastAsia="ru-RU"/>
    </w:rPr>
  </w:style>
  <w:style w:type="paragraph" w:customStyle="1" w:styleId="xl74">
    <w:name w:val="xl74"/>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color w:val="000000"/>
      <w:kern w:val="0"/>
      <w:sz w:val="10"/>
      <w:szCs w:val="10"/>
      <w:lang w:eastAsia="ru-RU"/>
    </w:rPr>
  </w:style>
  <w:style w:type="paragraph" w:customStyle="1" w:styleId="xl75">
    <w:name w:val="xl75"/>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0"/>
      <w:szCs w:val="10"/>
      <w:lang w:eastAsia="ru-RU"/>
    </w:rPr>
  </w:style>
  <w:style w:type="paragraph" w:customStyle="1" w:styleId="xl76">
    <w:name w:val="xl76"/>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kern w:val="0"/>
      <w:sz w:val="10"/>
      <w:szCs w:val="10"/>
      <w:lang w:eastAsia="ru-RU"/>
    </w:rPr>
  </w:style>
  <w:style w:type="paragraph" w:customStyle="1" w:styleId="xl77">
    <w:name w:val="xl77"/>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7"/>
      <w:szCs w:val="17"/>
      <w:lang w:eastAsia="ru-RU"/>
    </w:rPr>
  </w:style>
  <w:style w:type="paragraph" w:customStyle="1" w:styleId="xl78">
    <w:name w:val="xl78"/>
    <w:basedOn w:val="a"/>
    <w:rsid w:val="00A61CA9"/>
    <w:pPr>
      <w:pBdr>
        <w:top w:val="single" w:sz="4" w:space="0" w:color="auto"/>
        <w:left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kern w:val="0"/>
      <w:sz w:val="17"/>
      <w:szCs w:val="17"/>
      <w:lang w:eastAsia="ru-RU"/>
    </w:rPr>
  </w:style>
  <w:style w:type="paragraph" w:customStyle="1" w:styleId="xl79">
    <w:name w:val="xl79"/>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17"/>
      <w:szCs w:val="17"/>
      <w:lang w:eastAsia="ru-RU"/>
    </w:rPr>
  </w:style>
  <w:style w:type="paragraph" w:customStyle="1" w:styleId="xl80">
    <w:name w:val="xl80"/>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17"/>
      <w:szCs w:val="17"/>
      <w:lang w:eastAsia="ru-RU"/>
    </w:rPr>
  </w:style>
  <w:style w:type="paragraph" w:customStyle="1" w:styleId="xl81">
    <w:name w:val="xl81"/>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7"/>
      <w:szCs w:val="17"/>
      <w:lang w:eastAsia="ru-RU"/>
    </w:rPr>
  </w:style>
  <w:style w:type="paragraph" w:customStyle="1" w:styleId="xl82">
    <w:name w:val="xl82"/>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kern w:val="0"/>
      <w:sz w:val="17"/>
      <w:szCs w:val="17"/>
      <w:lang w:eastAsia="ru-RU"/>
    </w:rPr>
  </w:style>
  <w:style w:type="paragraph" w:customStyle="1" w:styleId="xl83">
    <w:name w:val="xl83"/>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7"/>
      <w:szCs w:val="17"/>
      <w:lang w:eastAsia="ru-RU"/>
    </w:rPr>
  </w:style>
  <w:style w:type="paragraph" w:customStyle="1" w:styleId="xl84">
    <w:name w:val="xl84"/>
    <w:basedOn w:val="a"/>
    <w:rsid w:val="00A61CA9"/>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7"/>
      <w:szCs w:val="17"/>
      <w:lang w:eastAsia="ru-RU"/>
    </w:rPr>
  </w:style>
  <w:style w:type="paragraph" w:customStyle="1" w:styleId="xl85">
    <w:name w:val="xl85"/>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17"/>
      <w:szCs w:val="17"/>
      <w:lang w:eastAsia="ru-RU"/>
    </w:rPr>
  </w:style>
  <w:style w:type="paragraph" w:customStyle="1" w:styleId="xl86">
    <w:name w:val="xl86"/>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17"/>
      <w:szCs w:val="17"/>
      <w:lang w:eastAsia="ru-RU"/>
    </w:rPr>
  </w:style>
  <w:style w:type="paragraph" w:customStyle="1" w:styleId="xl87">
    <w:name w:val="xl87"/>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17"/>
      <w:szCs w:val="17"/>
      <w:lang w:eastAsia="ru-RU"/>
    </w:rPr>
  </w:style>
  <w:style w:type="paragraph" w:customStyle="1" w:styleId="xl88">
    <w:name w:val="xl88"/>
    <w:basedOn w:val="a"/>
    <w:rsid w:val="00A61CA9"/>
    <w:pPr>
      <w:suppressAutoHyphens w:val="0"/>
      <w:spacing w:before="100" w:beforeAutospacing="1" w:after="100" w:afterAutospacing="1"/>
    </w:pPr>
    <w:rPr>
      <w:rFonts w:ascii="Times New Roman" w:hAnsi="Times New Roman" w:cs="Times New Roman"/>
      <w:kern w:val="0"/>
      <w:lang w:eastAsia="ru-RU"/>
    </w:rPr>
  </w:style>
  <w:style w:type="paragraph" w:customStyle="1" w:styleId="xl89">
    <w:name w:val="xl89"/>
    <w:basedOn w:val="a"/>
    <w:rsid w:val="00A61CA9"/>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17"/>
      <w:szCs w:val="17"/>
      <w:lang w:eastAsia="ru-RU"/>
    </w:rPr>
  </w:style>
  <w:style w:type="paragraph" w:customStyle="1" w:styleId="xl90">
    <w:name w:val="xl90"/>
    <w:basedOn w:val="a"/>
    <w:rsid w:val="00A61CA9"/>
    <w:pPr>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7"/>
      <w:szCs w:val="17"/>
      <w:lang w:eastAsia="ru-RU"/>
    </w:rPr>
  </w:style>
  <w:style w:type="paragraph" w:customStyle="1" w:styleId="xl91">
    <w:name w:val="xl91"/>
    <w:basedOn w:val="a"/>
    <w:rsid w:val="00A61CA9"/>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00"/>
      <w:kern w:val="0"/>
      <w:sz w:val="17"/>
      <w:szCs w:val="17"/>
      <w:lang w:eastAsia="ru-RU"/>
    </w:rPr>
  </w:style>
  <w:style w:type="paragraph" w:customStyle="1" w:styleId="xl92">
    <w:name w:val="xl92"/>
    <w:basedOn w:val="a"/>
    <w:rsid w:val="00A61CA9"/>
    <w:pPr>
      <w:pBdr>
        <w:top w:val="single" w:sz="4" w:space="0" w:color="auto"/>
        <w:left w:val="single" w:sz="4" w:space="0" w:color="auto"/>
      </w:pBdr>
      <w:suppressAutoHyphens w:val="0"/>
      <w:spacing w:before="100" w:beforeAutospacing="1" w:after="100" w:afterAutospacing="1"/>
      <w:jc w:val="center"/>
      <w:textAlignment w:val="top"/>
    </w:pPr>
    <w:rPr>
      <w:rFonts w:ascii="Times New Roman" w:hAnsi="Times New Roman" w:cs="Times New Roman"/>
      <w:color w:val="0000FF"/>
      <w:kern w:val="0"/>
      <w:u w:val="single"/>
      <w:lang w:eastAsia="ru-RU"/>
    </w:rPr>
  </w:style>
  <w:style w:type="paragraph" w:customStyle="1" w:styleId="xl93">
    <w:name w:val="xl93"/>
    <w:basedOn w:val="a"/>
    <w:rsid w:val="00A61CA9"/>
    <w:pPr>
      <w:pBdr>
        <w:top w:val="single" w:sz="4" w:space="0" w:color="auto"/>
      </w:pBdr>
      <w:suppressAutoHyphens w:val="0"/>
      <w:spacing w:before="100" w:beforeAutospacing="1" w:after="100" w:afterAutospacing="1"/>
      <w:jc w:val="center"/>
      <w:textAlignment w:val="top"/>
    </w:pPr>
    <w:rPr>
      <w:rFonts w:ascii="Times New Roman" w:hAnsi="Times New Roman" w:cs="Times New Roman"/>
      <w:color w:val="0000FF"/>
      <w:kern w:val="0"/>
      <w:u w:val="single"/>
      <w:lang w:eastAsia="ru-RU"/>
    </w:rPr>
  </w:style>
  <w:style w:type="paragraph" w:customStyle="1" w:styleId="xl94">
    <w:name w:val="xl94"/>
    <w:basedOn w:val="a"/>
    <w:rsid w:val="00A61CA9"/>
    <w:pPr>
      <w:pBdr>
        <w:top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FF"/>
      <w:kern w:val="0"/>
      <w:u w:val="single"/>
      <w:lang w:eastAsia="ru-RU"/>
    </w:rPr>
  </w:style>
  <w:style w:type="paragraph" w:customStyle="1" w:styleId="xl95">
    <w:name w:val="xl95"/>
    <w:basedOn w:val="a"/>
    <w:rsid w:val="00A61CA9"/>
    <w:pPr>
      <w:pBdr>
        <w:left w:val="single" w:sz="4" w:space="0" w:color="auto"/>
        <w:bottom w:val="single" w:sz="4" w:space="0" w:color="auto"/>
      </w:pBdr>
      <w:suppressAutoHyphens w:val="0"/>
      <w:spacing w:before="100" w:beforeAutospacing="1" w:after="100" w:afterAutospacing="1"/>
      <w:jc w:val="center"/>
      <w:textAlignment w:val="top"/>
    </w:pPr>
    <w:rPr>
      <w:rFonts w:ascii="Times New Roman" w:hAnsi="Times New Roman" w:cs="Times New Roman"/>
      <w:color w:val="0000FF"/>
      <w:kern w:val="0"/>
      <w:u w:val="single"/>
      <w:lang w:eastAsia="ru-RU"/>
    </w:rPr>
  </w:style>
  <w:style w:type="paragraph" w:customStyle="1" w:styleId="xl96">
    <w:name w:val="xl96"/>
    <w:basedOn w:val="a"/>
    <w:rsid w:val="00A61CA9"/>
    <w:pPr>
      <w:pBdr>
        <w:bottom w:val="single" w:sz="4" w:space="0" w:color="auto"/>
      </w:pBdr>
      <w:suppressAutoHyphens w:val="0"/>
      <w:spacing w:before="100" w:beforeAutospacing="1" w:after="100" w:afterAutospacing="1"/>
      <w:jc w:val="center"/>
      <w:textAlignment w:val="top"/>
    </w:pPr>
    <w:rPr>
      <w:rFonts w:ascii="Times New Roman" w:hAnsi="Times New Roman" w:cs="Times New Roman"/>
      <w:color w:val="0000FF"/>
      <w:kern w:val="0"/>
      <w:u w:val="single"/>
      <w:lang w:eastAsia="ru-RU"/>
    </w:rPr>
  </w:style>
  <w:style w:type="paragraph" w:customStyle="1" w:styleId="xl97">
    <w:name w:val="xl97"/>
    <w:basedOn w:val="a"/>
    <w:rsid w:val="00A61CA9"/>
    <w:pPr>
      <w:pBdr>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color w:val="0000FF"/>
      <w:kern w:val="0"/>
      <w:u w:val="single"/>
      <w:lang w:eastAsia="ru-RU"/>
    </w:rPr>
  </w:style>
  <w:style w:type="paragraph" w:customStyle="1" w:styleId="xl98">
    <w:name w:val="xl98"/>
    <w:basedOn w:val="a"/>
    <w:rsid w:val="00A61CA9"/>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lang w:eastAsia="ru-RU"/>
    </w:rPr>
  </w:style>
  <w:style w:type="paragraph" w:customStyle="1" w:styleId="xl99">
    <w:name w:val="xl99"/>
    <w:basedOn w:val="a"/>
    <w:rsid w:val="00A61CA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lang w:eastAsia="ru-RU"/>
    </w:rPr>
  </w:style>
  <w:style w:type="paragraph" w:customStyle="1" w:styleId="xl100">
    <w:name w:val="xl100"/>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b/>
      <w:bCs/>
      <w:color w:val="000000"/>
      <w:kern w:val="0"/>
      <w:sz w:val="17"/>
      <w:szCs w:val="17"/>
      <w:lang w:eastAsia="ru-RU"/>
    </w:rPr>
  </w:style>
  <w:style w:type="paragraph" w:customStyle="1" w:styleId="xl101">
    <w:name w:val="xl101"/>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kern w:val="0"/>
      <w:sz w:val="17"/>
      <w:szCs w:val="17"/>
      <w:lang w:eastAsia="ru-RU"/>
    </w:rPr>
  </w:style>
  <w:style w:type="paragraph" w:customStyle="1" w:styleId="xl102">
    <w:name w:val="xl102"/>
    <w:basedOn w:val="a"/>
    <w:rsid w:val="00A61CA9"/>
    <w:pPr>
      <w:pBdr>
        <w:top w:val="single" w:sz="4" w:space="0" w:color="auto"/>
        <w:left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color w:val="000000"/>
      <w:kern w:val="0"/>
      <w:sz w:val="17"/>
      <w:szCs w:val="17"/>
      <w:lang w:eastAsia="ru-RU"/>
    </w:rPr>
  </w:style>
  <w:style w:type="paragraph" w:customStyle="1" w:styleId="xl103">
    <w:name w:val="xl103"/>
    <w:basedOn w:val="a"/>
    <w:rsid w:val="00A61CA9"/>
    <w:pPr>
      <w:pBdr>
        <w:left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kern w:val="0"/>
      <w:sz w:val="17"/>
      <w:szCs w:val="17"/>
      <w:lang w:eastAsia="ru-RU"/>
    </w:rPr>
  </w:style>
  <w:style w:type="paragraph" w:customStyle="1" w:styleId="xl104">
    <w:name w:val="xl104"/>
    <w:basedOn w:val="a"/>
    <w:rsid w:val="00A61CA9"/>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kern w:val="0"/>
      <w:sz w:val="17"/>
      <w:szCs w:val="17"/>
      <w:lang w:eastAsia="ru-RU"/>
    </w:rPr>
  </w:style>
  <w:style w:type="paragraph" w:customStyle="1" w:styleId="xl105">
    <w:name w:val="xl105"/>
    <w:basedOn w:val="a"/>
    <w:rsid w:val="00A61C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kern w:val="0"/>
      <w:sz w:val="17"/>
      <w:szCs w:val="17"/>
      <w:lang w:eastAsia="ru-RU"/>
    </w:rPr>
  </w:style>
  <w:style w:type="paragraph" w:customStyle="1" w:styleId="xl106">
    <w:name w:val="xl106"/>
    <w:basedOn w:val="a"/>
    <w:rsid w:val="00A61CA9"/>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17"/>
      <w:szCs w:val="17"/>
      <w:lang w:eastAsia="ru-RU"/>
    </w:rPr>
  </w:style>
  <w:style w:type="paragraph" w:customStyle="1" w:styleId="xl107">
    <w:name w:val="xl107"/>
    <w:basedOn w:val="a"/>
    <w:rsid w:val="00A61CA9"/>
    <w:pPr>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17"/>
      <w:szCs w:val="17"/>
      <w:lang w:eastAsia="ru-RU"/>
    </w:rPr>
  </w:style>
  <w:style w:type="paragraph" w:customStyle="1" w:styleId="xl108">
    <w:name w:val="xl108"/>
    <w:basedOn w:val="a"/>
    <w:rsid w:val="00A61CA9"/>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17"/>
      <w:szCs w:val="17"/>
      <w:lang w:eastAsia="ru-RU"/>
    </w:rPr>
  </w:style>
  <w:style w:type="paragraph" w:customStyle="1" w:styleId="xl109">
    <w:name w:val="xl109"/>
    <w:basedOn w:val="a"/>
    <w:rsid w:val="00A61CA9"/>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w:hAnsi="Times New Roman" w:cs="Times New Roman"/>
      <w:kern w:val="0"/>
      <w:sz w:val="17"/>
      <w:szCs w:val="17"/>
      <w:lang w:eastAsia="ru-RU"/>
    </w:rPr>
  </w:style>
  <w:style w:type="paragraph" w:customStyle="1" w:styleId="xl110">
    <w:name w:val="xl110"/>
    <w:basedOn w:val="a"/>
    <w:rsid w:val="00A61CA9"/>
    <w:pPr>
      <w:pBdr>
        <w:top w:val="single" w:sz="4" w:space="0" w:color="auto"/>
        <w:bottom w:val="single" w:sz="4" w:space="0" w:color="auto"/>
      </w:pBdr>
      <w:suppressAutoHyphens w:val="0"/>
      <w:spacing w:before="100" w:beforeAutospacing="1" w:after="100" w:afterAutospacing="1"/>
      <w:textAlignment w:val="top"/>
    </w:pPr>
    <w:rPr>
      <w:rFonts w:ascii="Times New Roman" w:hAnsi="Times New Roman" w:cs="Times New Roman"/>
      <w:kern w:val="0"/>
      <w:sz w:val="17"/>
      <w:szCs w:val="17"/>
      <w:lang w:eastAsia="ru-RU"/>
    </w:rPr>
  </w:style>
  <w:style w:type="paragraph" w:customStyle="1" w:styleId="xl111">
    <w:name w:val="xl111"/>
    <w:basedOn w:val="a"/>
    <w:rsid w:val="00A61CA9"/>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17"/>
      <w:szCs w:val="17"/>
      <w:lang w:eastAsia="ru-RU"/>
    </w:rPr>
  </w:style>
  <w:style w:type="paragraph" w:customStyle="1" w:styleId="xl112">
    <w:name w:val="xl112"/>
    <w:basedOn w:val="a"/>
    <w:rsid w:val="00A61CA9"/>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kern w:val="0"/>
      <w:sz w:val="17"/>
      <w:szCs w:val="17"/>
      <w:lang w:eastAsia="ru-RU"/>
    </w:rPr>
  </w:style>
  <w:style w:type="paragraph" w:customStyle="1" w:styleId="xl113">
    <w:name w:val="xl113"/>
    <w:basedOn w:val="a"/>
    <w:rsid w:val="00A61CA9"/>
    <w:pPr>
      <w:pBdr>
        <w:top w:val="single" w:sz="4" w:space="0" w:color="auto"/>
        <w:bottom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kern w:val="0"/>
      <w:sz w:val="17"/>
      <w:szCs w:val="17"/>
      <w:lang w:eastAsia="ru-RU"/>
    </w:rPr>
  </w:style>
  <w:style w:type="paragraph" w:customStyle="1" w:styleId="xl114">
    <w:name w:val="xl114"/>
    <w:basedOn w:val="a"/>
    <w:rsid w:val="00A61CA9"/>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kern w:val="0"/>
      <w:sz w:val="17"/>
      <w:szCs w:val="17"/>
      <w:lang w:eastAsia="ru-RU"/>
    </w:rPr>
  </w:style>
  <w:style w:type="paragraph" w:customStyle="1" w:styleId="xl115">
    <w:name w:val="xl115"/>
    <w:basedOn w:val="a"/>
    <w:rsid w:val="00A61CA9"/>
    <w:pPr>
      <w:pBdr>
        <w:top w:val="single" w:sz="4" w:space="0" w:color="auto"/>
        <w:left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b/>
      <w:bCs/>
      <w:kern w:val="0"/>
      <w:sz w:val="17"/>
      <w:szCs w:val="17"/>
      <w:lang w:eastAsia="ru-RU"/>
    </w:rPr>
  </w:style>
  <w:style w:type="paragraph" w:customStyle="1" w:styleId="xl116">
    <w:name w:val="xl116"/>
    <w:basedOn w:val="a"/>
    <w:rsid w:val="00A61CA9"/>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w:hAnsi="Times New Roman" w:cs="Times New Roman"/>
      <w:kern w:val="0"/>
      <w:lang w:eastAsia="ru-RU"/>
    </w:rPr>
  </w:style>
  <w:style w:type="character" w:customStyle="1" w:styleId="17">
    <w:name w:val="Текст выноски Знак1"/>
    <w:semiHidden/>
    <w:rsid w:val="00A61CA9"/>
    <w:rPr>
      <w:rFonts w:ascii="Tahoma" w:eastAsia="Times New Roman" w:hAnsi="Tahoma" w:cs="Tahoma"/>
      <w:sz w:val="16"/>
      <w:szCs w:val="16"/>
      <w:lang w:eastAsia="ru-RU"/>
    </w:rPr>
  </w:style>
  <w:style w:type="character" w:customStyle="1" w:styleId="18">
    <w:name w:val="Нижний колонтитул Знак1"/>
    <w:semiHidden/>
    <w:rsid w:val="00A61CA9"/>
    <w:rPr>
      <w:rFonts w:ascii="Times New Roman" w:eastAsia="Times New Roman" w:hAnsi="Times New Roman" w:cs="Times New Roman"/>
      <w:sz w:val="24"/>
      <w:szCs w:val="24"/>
      <w:lang w:eastAsia="ru-RU"/>
    </w:rPr>
  </w:style>
  <w:style w:type="paragraph" w:customStyle="1" w:styleId="19">
    <w:name w:val="Знак Знак1 Знак Знак Знак Знак Знак Знак Знак Знак"/>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afff7">
    <w:name w:val="Знак Знак Знак Знак"/>
    <w:basedOn w:val="a"/>
    <w:qFormat/>
    <w:rsid w:val="00A61CA9"/>
    <w:pPr>
      <w:suppressAutoHyphens w:val="0"/>
      <w:spacing w:before="100" w:beforeAutospacing="1" w:after="100" w:afterAutospacing="1"/>
    </w:pPr>
    <w:rPr>
      <w:rFonts w:ascii="Tahoma" w:hAnsi="Tahoma" w:cs="Tahoma"/>
      <w:kern w:val="0"/>
      <w:sz w:val="20"/>
      <w:szCs w:val="20"/>
      <w:lang w:val="en-US" w:eastAsia="en-US"/>
    </w:rPr>
  </w:style>
  <w:style w:type="paragraph" w:customStyle="1" w:styleId="afff8">
    <w:name w:val="Знак"/>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37">
    <w:name w:val="Знак Знак Знак Знак3"/>
    <w:basedOn w:val="a"/>
    <w:qFormat/>
    <w:rsid w:val="00A61CA9"/>
    <w:pPr>
      <w:suppressAutoHyphens w:val="0"/>
      <w:spacing w:before="100" w:beforeAutospacing="1" w:after="100" w:afterAutospacing="1"/>
    </w:pPr>
    <w:rPr>
      <w:rFonts w:ascii="Tahoma" w:hAnsi="Tahoma" w:cs="Tahoma"/>
      <w:kern w:val="0"/>
      <w:sz w:val="20"/>
      <w:szCs w:val="20"/>
      <w:lang w:val="en-US" w:eastAsia="en-US"/>
    </w:rPr>
  </w:style>
  <w:style w:type="paragraph" w:customStyle="1" w:styleId="afff9">
    <w:name w:val="Знак Знак Знак Знак Знак Знак Знак Знак Знак Знак Знак Знак Знак"/>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afffa">
    <w:name w:val="Знак Знак Знак Знак Знак Знак"/>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a">
    <w:name w:val="Знак Знак1 Знак Знак Знак Знак Знак Знак Знак Знак Знак Знак Знак Знак"/>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character" w:customStyle="1" w:styleId="312">
    <w:name w:val="Основной текст с отступом 3 Знак1"/>
    <w:semiHidden/>
    <w:rsid w:val="00A61CA9"/>
    <w:rPr>
      <w:sz w:val="16"/>
      <w:szCs w:val="16"/>
    </w:rPr>
  </w:style>
  <w:style w:type="paragraph" w:customStyle="1" w:styleId="1b">
    <w:name w:val="Знак Знак1 Знак Знак"/>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30">
    <w:name w:val="Знак Знак1 Знак Знак3"/>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character" w:customStyle="1" w:styleId="1c">
    <w:name w:val="Текст Знак1"/>
    <w:semiHidden/>
    <w:rsid w:val="00A61CA9"/>
    <w:rPr>
      <w:rFonts w:ascii="Consolas" w:hAnsi="Consolas" w:cs="Consolas"/>
      <w:sz w:val="21"/>
      <w:szCs w:val="21"/>
    </w:rPr>
  </w:style>
  <w:style w:type="character" w:customStyle="1" w:styleId="38">
    <w:name w:val="Знак Знак3"/>
    <w:rsid w:val="00A61CA9"/>
    <w:rPr>
      <w:lang w:val="ru-RU" w:eastAsia="ru-RU"/>
    </w:rPr>
  </w:style>
  <w:style w:type="character" w:customStyle="1" w:styleId="afffb">
    <w:name w:val="Знак Знак"/>
    <w:locked/>
    <w:rsid w:val="00A61CA9"/>
    <w:rPr>
      <w:sz w:val="26"/>
      <w:lang w:val="ru-RU" w:eastAsia="ru-RU"/>
    </w:rPr>
  </w:style>
  <w:style w:type="character" w:customStyle="1" w:styleId="afffc">
    <w:name w:val="Абзац списка Знак"/>
    <w:aliases w:val="маркированный Знак,Абзац списка1 Знак"/>
    <w:locked/>
    <w:rsid w:val="00A61CA9"/>
    <w:rPr>
      <w:rFonts w:ascii="Calibri" w:eastAsia="Times New Roman" w:hAnsi="Calibri" w:cs="Times New Roman"/>
    </w:rPr>
  </w:style>
  <w:style w:type="paragraph" w:customStyle="1" w:styleId="1d">
    <w:name w:val="Знак Знак1 Знак Знак Знак Знак Знак Знак"/>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31">
    <w:name w:val="Знак Знак1 Знак Знак Знак Знак Знак Знак3"/>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afffd">
    <w:name w:val="Основной"/>
    <w:basedOn w:val="a"/>
    <w:qFormat/>
    <w:rsid w:val="00A61CA9"/>
    <w:pPr>
      <w:suppressAutoHyphens w:val="0"/>
      <w:spacing w:after="40"/>
      <w:ind w:firstLine="709"/>
      <w:jc w:val="both"/>
    </w:pPr>
    <w:rPr>
      <w:rFonts w:ascii="Times New Roman" w:hAnsi="Times New Roman" w:cs="Times New Roman"/>
      <w:kern w:val="0"/>
      <w:sz w:val="26"/>
    </w:rPr>
  </w:style>
  <w:style w:type="character" w:customStyle="1" w:styleId="132">
    <w:name w:val="Знак Знак13"/>
    <w:locked/>
    <w:rsid w:val="00A61CA9"/>
    <w:rPr>
      <w:rFonts w:ascii="Arial" w:hAnsi="Arial"/>
      <w:b/>
      <w:i/>
      <w:sz w:val="28"/>
      <w:lang w:val="ru-RU" w:eastAsia="ru-RU"/>
    </w:rPr>
  </w:style>
  <w:style w:type="character" w:customStyle="1" w:styleId="111">
    <w:name w:val="Знак Знак11"/>
    <w:rsid w:val="00A61CA9"/>
    <w:rPr>
      <w:sz w:val="24"/>
    </w:rPr>
  </w:style>
  <w:style w:type="character" w:customStyle="1" w:styleId="100">
    <w:name w:val="Знак Знак10"/>
    <w:locked/>
    <w:rsid w:val="00A61CA9"/>
    <w:rPr>
      <w:sz w:val="24"/>
      <w:lang w:val="ru-RU" w:eastAsia="ru-RU"/>
    </w:rPr>
  </w:style>
  <w:style w:type="character" w:customStyle="1" w:styleId="61">
    <w:name w:val="Знак Знак6"/>
    <w:rsid w:val="00A61CA9"/>
    <w:rPr>
      <w:lang w:val="ru-RU" w:eastAsia="ru-RU"/>
    </w:rPr>
  </w:style>
  <w:style w:type="paragraph" w:customStyle="1" w:styleId="25">
    <w:name w:val="Знак2"/>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e">
    <w:name w:val="Знак Знак Знак Знак1"/>
    <w:basedOn w:val="a"/>
    <w:qFormat/>
    <w:rsid w:val="00A61CA9"/>
    <w:pPr>
      <w:suppressAutoHyphens w:val="0"/>
      <w:spacing w:before="100" w:beforeAutospacing="1" w:after="100" w:afterAutospacing="1"/>
    </w:pPr>
    <w:rPr>
      <w:rFonts w:ascii="Tahoma" w:hAnsi="Tahoma" w:cs="Tahoma"/>
      <w:kern w:val="0"/>
      <w:sz w:val="20"/>
      <w:szCs w:val="20"/>
      <w:lang w:val="en-US" w:eastAsia="en-US"/>
    </w:rPr>
  </w:style>
  <w:style w:type="paragraph" w:customStyle="1" w:styleId="26">
    <w:name w:val="Знак Знак Знак Знак Знак Знак2"/>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12">
    <w:name w:val="Знак Знак1 Знак Знак1"/>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character" w:customStyle="1" w:styleId="320">
    <w:name w:val="Знак Знак32"/>
    <w:rsid w:val="00A61CA9"/>
    <w:rPr>
      <w:lang w:val="ru-RU" w:eastAsia="ru-RU"/>
    </w:rPr>
  </w:style>
  <w:style w:type="paragraph" w:customStyle="1" w:styleId="113">
    <w:name w:val="Знак Знак1 Знак Знак Знак Знак Знак Знак1"/>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character" w:customStyle="1" w:styleId="Heading1Char">
    <w:name w:val="Heading 1 Char"/>
    <w:locked/>
    <w:rsid w:val="00A61CA9"/>
    <w:rPr>
      <w:b/>
      <w:caps/>
      <w:sz w:val="26"/>
      <w:lang w:val="ru-RU" w:eastAsia="ru-RU"/>
    </w:rPr>
  </w:style>
  <w:style w:type="character" w:customStyle="1" w:styleId="Heading2Char">
    <w:name w:val="Heading 2 Char"/>
    <w:locked/>
    <w:rsid w:val="00A61CA9"/>
    <w:rPr>
      <w:rFonts w:ascii="Arial" w:hAnsi="Arial"/>
      <w:b/>
      <w:i/>
      <w:sz w:val="28"/>
      <w:lang w:val="ru-RU" w:eastAsia="ru-RU"/>
    </w:rPr>
  </w:style>
  <w:style w:type="paragraph" w:customStyle="1" w:styleId="114">
    <w:name w:val="Знак Знак1 Знак Знак Знак Знак Знак Знак Знак Знак1"/>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character" w:customStyle="1" w:styleId="BodyTextChar">
    <w:name w:val="Body Text Char"/>
    <w:locked/>
    <w:rsid w:val="00A61CA9"/>
    <w:rPr>
      <w:rFonts w:ascii="TimesET" w:hAnsi="TimesET"/>
      <w:sz w:val="24"/>
      <w:lang w:val="ru-RU" w:eastAsia="ru-RU"/>
    </w:rPr>
  </w:style>
  <w:style w:type="character" w:customStyle="1" w:styleId="HeaderChar">
    <w:name w:val="Header Char"/>
    <w:locked/>
    <w:rsid w:val="00A61CA9"/>
    <w:rPr>
      <w:sz w:val="24"/>
    </w:rPr>
  </w:style>
  <w:style w:type="character" w:customStyle="1" w:styleId="FooterChar">
    <w:name w:val="Footer Char"/>
    <w:locked/>
    <w:rsid w:val="00A61CA9"/>
    <w:rPr>
      <w:sz w:val="24"/>
      <w:lang w:val="ru-RU" w:eastAsia="ru-RU"/>
    </w:rPr>
  </w:style>
  <w:style w:type="character" w:customStyle="1" w:styleId="BodyText2Char">
    <w:name w:val="Body Text 2 Char"/>
    <w:locked/>
    <w:rsid w:val="00A61CA9"/>
    <w:rPr>
      <w:b/>
      <w:sz w:val="24"/>
      <w:lang w:val="ru-RU" w:eastAsia="ru-RU"/>
    </w:rPr>
  </w:style>
  <w:style w:type="character" w:customStyle="1" w:styleId="BodyTextIndentChar">
    <w:name w:val="Body Text Indent Char"/>
    <w:locked/>
    <w:rsid w:val="00A61CA9"/>
    <w:rPr>
      <w:sz w:val="24"/>
      <w:lang w:val="ru-RU" w:eastAsia="ru-RU"/>
    </w:rPr>
  </w:style>
  <w:style w:type="paragraph" w:customStyle="1" w:styleId="27">
    <w:name w:val="Знак Знак Знак Знак2"/>
    <w:basedOn w:val="a"/>
    <w:qFormat/>
    <w:rsid w:val="00A61CA9"/>
    <w:pPr>
      <w:suppressAutoHyphens w:val="0"/>
      <w:spacing w:before="100" w:beforeAutospacing="1" w:after="100" w:afterAutospacing="1"/>
    </w:pPr>
    <w:rPr>
      <w:rFonts w:ascii="Tahoma" w:hAnsi="Tahoma" w:cs="Tahoma"/>
      <w:kern w:val="0"/>
      <w:sz w:val="20"/>
      <w:szCs w:val="20"/>
      <w:lang w:val="en-US" w:eastAsia="en-US"/>
    </w:rPr>
  </w:style>
  <w:style w:type="character" w:customStyle="1" w:styleId="FootnoteTextChar1">
    <w:name w:val="Footnote Text Char1"/>
    <w:locked/>
    <w:rsid w:val="00A61CA9"/>
    <w:rPr>
      <w:lang w:val="ru-RU" w:eastAsia="ru-RU"/>
    </w:rPr>
  </w:style>
  <w:style w:type="character" w:customStyle="1" w:styleId="BodyText3Char">
    <w:name w:val="Body Text 3 Char"/>
    <w:locked/>
    <w:rsid w:val="00A61CA9"/>
    <w:rPr>
      <w:sz w:val="26"/>
      <w:lang w:val="ru-RU" w:eastAsia="ru-RU"/>
    </w:rPr>
  </w:style>
  <w:style w:type="paragraph" w:customStyle="1" w:styleId="121">
    <w:name w:val="Знак Знак1 Знак Знак2"/>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22">
    <w:name w:val="Знак Знак1 Знак Знак Знак Знак Знак Знак2"/>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character" w:customStyle="1" w:styleId="1310">
    <w:name w:val="Знак Знак131"/>
    <w:locked/>
    <w:rsid w:val="00A61CA9"/>
    <w:rPr>
      <w:rFonts w:ascii="Arial" w:hAnsi="Arial"/>
      <w:b/>
      <w:i/>
      <w:sz w:val="28"/>
      <w:lang w:val="ru-RU" w:eastAsia="ru-RU"/>
    </w:rPr>
  </w:style>
  <w:style w:type="character" w:customStyle="1" w:styleId="1110">
    <w:name w:val="Знак Знак111"/>
    <w:rsid w:val="00A61CA9"/>
    <w:rPr>
      <w:sz w:val="24"/>
    </w:rPr>
  </w:style>
  <w:style w:type="character" w:customStyle="1" w:styleId="101">
    <w:name w:val="Знак Знак101"/>
    <w:locked/>
    <w:rsid w:val="00A61CA9"/>
    <w:rPr>
      <w:sz w:val="24"/>
      <w:lang w:val="ru-RU" w:eastAsia="ru-RU"/>
    </w:rPr>
  </w:style>
  <w:style w:type="character" w:customStyle="1" w:styleId="610">
    <w:name w:val="Знак Знак61"/>
    <w:rsid w:val="00A61CA9"/>
    <w:rPr>
      <w:lang w:val="ru-RU" w:eastAsia="ru-RU"/>
    </w:rPr>
  </w:style>
  <w:style w:type="paragraph" w:customStyle="1" w:styleId="1f">
    <w:name w:val="Знак1"/>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f0">
    <w:name w:val="Знак Знак Знак Знак Знак Знак1"/>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paragraph" w:customStyle="1" w:styleId="115">
    <w:name w:val="Знак Знак1 Знак Знак Знак Знак Знак Знак Знак Знак Знак Знак Знак Знак1"/>
    <w:basedOn w:val="a"/>
    <w:qFormat/>
    <w:rsid w:val="00A61CA9"/>
    <w:pPr>
      <w:suppressAutoHyphens w:val="0"/>
      <w:spacing w:before="100" w:beforeAutospacing="1" w:after="100" w:afterAutospacing="1"/>
    </w:pPr>
    <w:rPr>
      <w:rFonts w:ascii="Tahoma" w:hAnsi="Tahoma" w:cs="Times New Roman"/>
      <w:kern w:val="0"/>
      <w:sz w:val="20"/>
      <w:szCs w:val="20"/>
      <w:lang w:val="en-US" w:eastAsia="en-US"/>
    </w:rPr>
  </w:style>
  <w:style w:type="character" w:customStyle="1" w:styleId="313">
    <w:name w:val="Знак Знак31"/>
    <w:rsid w:val="00A61CA9"/>
    <w:rPr>
      <w:lang w:val="ru-RU" w:eastAsia="ru-RU"/>
    </w:rPr>
  </w:style>
  <w:style w:type="paragraph" w:customStyle="1" w:styleId="1f1">
    <w:name w:val="Без интервала1"/>
    <w:link w:val="afffe"/>
    <w:qFormat/>
    <w:rsid w:val="00A61CA9"/>
    <w:pPr>
      <w:spacing w:after="0" w:line="240" w:lineRule="auto"/>
    </w:pPr>
    <w:rPr>
      <w:rFonts w:ascii="Calibri" w:eastAsia="Times New Roman" w:hAnsi="Calibri" w:cs="Times New Roman"/>
    </w:rPr>
  </w:style>
  <w:style w:type="character" w:customStyle="1" w:styleId="afffe">
    <w:name w:val="Без интервала Знак"/>
    <w:link w:val="1f1"/>
    <w:locked/>
    <w:rsid w:val="00A61CA9"/>
    <w:rPr>
      <w:rFonts w:ascii="Calibri" w:eastAsia="Times New Roman" w:hAnsi="Calibri" w:cs="Times New Roman"/>
    </w:rPr>
  </w:style>
  <w:style w:type="character" w:customStyle="1" w:styleId="small-arrow">
    <w:name w:val="small-arrow"/>
    <w:rsid w:val="00A61CA9"/>
    <w:rPr>
      <w:rFonts w:cs="Times New Roman"/>
    </w:rPr>
  </w:style>
  <w:style w:type="character" w:customStyle="1" w:styleId="affff">
    <w:name w:val="Текст примечания Знак"/>
    <w:link w:val="affff0"/>
    <w:rsid w:val="00A61CA9"/>
    <w:rPr>
      <w:rFonts w:ascii="Times New Roman" w:eastAsia="Times New Roman" w:hAnsi="Times New Roman" w:cs="Times New Roman"/>
      <w:sz w:val="20"/>
      <w:szCs w:val="20"/>
      <w:lang w:eastAsia="ru-RU"/>
    </w:rPr>
  </w:style>
  <w:style w:type="paragraph" w:styleId="affff0">
    <w:name w:val="annotation text"/>
    <w:basedOn w:val="a"/>
    <w:link w:val="affff"/>
    <w:rsid w:val="00A61CA9"/>
    <w:pPr>
      <w:suppressAutoHyphens w:val="0"/>
      <w:ind w:left="567" w:hanging="425"/>
      <w:jc w:val="both"/>
    </w:pPr>
    <w:rPr>
      <w:rFonts w:ascii="Times New Roman" w:hAnsi="Times New Roman" w:cs="Times New Roman"/>
      <w:kern w:val="0"/>
      <w:sz w:val="20"/>
      <w:szCs w:val="20"/>
      <w:lang w:eastAsia="ru-RU"/>
    </w:rPr>
  </w:style>
  <w:style w:type="character" w:customStyle="1" w:styleId="1f2">
    <w:name w:val="Текст примечания Знак1"/>
    <w:basedOn w:val="a0"/>
    <w:link w:val="affff0"/>
    <w:rsid w:val="00A61CA9"/>
    <w:rPr>
      <w:rFonts w:ascii="Arial" w:eastAsia="Times New Roman" w:hAnsi="Arial" w:cs="Arial"/>
      <w:kern w:val="1"/>
      <w:sz w:val="20"/>
      <w:szCs w:val="20"/>
      <w:lang w:eastAsia="ar-SA"/>
    </w:rPr>
  </w:style>
  <w:style w:type="character" w:customStyle="1" w:styleId="affff1">
    <w:name w:val="Тема примечания Знак"/>
    <w:link w:val="affff2"/>
    <w:rsid w:val="00A61CA9"/>
    <w:rPr>
      <w:b/>
      <w:bCs/>
    </w:rPr>
  </w:style>
  <w:style w:type="paragraph" w:styleId="affff2">
    <w:name w:val="annotation subject"/>
    <w:basedOn w:val="affff0"/>
    <w:next w:val="affff0"/>
    <w:link w:val="affff1"/>
    <w:rsid w:val="00A61CA9"/>
    <w:rPr>
      <w:rFonts w:asciiTheme="minorHAnsi" w:eastAsiaTheme="minorHAnsi" w:hAnsiTheme="minorHAnsi" w:cstheme="minorBidi"/>
      <w:b/>
      <w:bCs/>
      <w:sz w:val="22"/>
      <w:szCs w:val="22"/>
      <w:lang w:eastAsia="en-US"/>
    </w:rPr>
  </w:style>
  <w:style w:type="character" w:customStyle="1" w:styleId="1f3">
    <w:name w:val="Тема примечания Знак1"/>
    <w:basedOn w:val="1f2"/>
    <w:link w:val="affff2"/>
    <w:rsid w:val="00A61CA9"/>
    <w:rPr>
      <w:b/>
      <w:bCs/>
    </w:rPr>
  </w:style>
  <w:style w:type="paragraph" w:customStyle="1" w:styleId="39">
    <w:name w:val="Абзац списка3"/>
    <w:basedOn w:val="a"/>
    <w:qFormat/>
    <w:rsid w:val="00A61CA9"/>
    <w:pPr>
      <w:spacing w:after="200" w:line="276" w:lineRule="auto"/>
      <w:ind w:left="720"/>
    </w:pPr>
    <w:rPr>
      <w:rFonts w:ascii="Times New Roman" w:eastAsia="SimSun" w:hAnsi="Times New Roman" w:cs="Times New Roman"/>
      <w:sz w:val="22"/>
      <w:szCs w:val="22"/>
    </w:rPr>
  </w:style>
  <w:style w:type="paragraph" w:customStyle="1" w:styleId="ncannounce">
    <w:name w:val="nc_announce"/>
    <w:basedOn w:val="a"/>
    <w:qFormat/>
    <w:rsid w:val="00A61CA9"/>
    <w:pPr>
      <w:suppressAutoHyphens w:val="0"/>
      <w:spacing w:before="100" w:beforeAutospacing="1" w:after="100" w:afterAutospacing="1"/>
    </w:pPr>
    <w:rPr>
      <w:rFonts w:ascii="Times New Roman" w:hAnsi="Times New Roman" w:cs="Times New Roman"/>
      <w:kern w:val="0"/>
      <w:lang w:eastAsia="ru-RU"/>
    </w:rPr>
  </w:style>
  <w:style w:type="paragraph" w:customStyle="1" w:styleId="western">
    <w:name w:val="western"/>
    <w:basedOn w:val="a"/>
    <w:qFormat/>
    <w:rsid w:val="00A61CA9"/>
    <w:pPr>
      <w:suppressAutoHyphens w:val="0"/>
      <w:spacing w:before="100" w:beforeAutospacing="1" w:after="100" w:afterAutospacing="1"/>
    </w:pPr>
    <w:rPr>
      <w:rFonts w:ascii="Times New Roman" w:hAnsi="Times New Roman" w:cs="Times New Roman"/>
      <w:kern w:val="0"/>
      <w:lang w:eastAsia="ru-RU"/>
    </w:rPr>
  </w:style>
  <w:style w:type="character" w:customStyle="1" w:styleId="FontStyle11">
    <w:name w:val="Font Style11"/>
    <w:uiPriority w:val="99"/>
    <w:rsid w:val="00A61CA9"/>
    <w:rPr>
      <w:rFonts w:ascii="Times New Roman" w:hAnsi="Times New Roman"/>
      <w:b/>
      <w:sz w:val="22"/>
    </w:rPr>
  </w:style>
  <w:style w:type="character" w:customStyle="1" w:styleId="Bodytext2">
    <w:name w:val="Body text (2)_"/>
    <w:link w:val="Bodytext20"/>
    <w:uiPriority w:val="99"/>
    <w:locked/>
    <w:rsid w:val="00A61CA9"/>
    <w:rPr>
      <w:shd w:val="clear" w:color="auto" w:fill="FFFFFF"/>
    </w:rPr>
  </w:style>
  <w:style w:type="paragraph" w:customStyle="1" w:styleId="Bodytext20">
    <w:name w:val="Body text (2)"/>
    <w:basedOn w:val="a"/>
    <w:link w:val="Bodytext2"/>
    <w:uiPriority w:val="99"/>
    <w:qFormat/>
    <w:rsid w:val="00A61CA9"/>
    <w:pPr>
      <w:widowControl w:val="0"/>
      <w:shd w:val="clear" w:color="auto" w:fill="FFFFFF"/>
      <w:suppressAutoHyphens w:val="0"/>
      <w:spacing w:before="840" w:line="274" w:lineRule="exact"/>
      <w:jc w:val="both"/>
    </w:pPr>
    <w:rPr>
      <w:rFonts w:asciiTheme="minorHAnsi" w:eastAsiaTheme="minorHAnsi" w:hAnsiTheme="minorHAnsi" w:cstheme="minorBidi"/>
      <w:kern w:val="0"/>
      <w:sz w:val="22"/>
      <w:szCs w:val="22"/>
      <w:shd w:val="clear" w:color="auto" w:fill="FFFFFF"/>
      <w:lang w:eastAsia="en-US"/>
    </w:rPr>
  </w:style>
  <w:style w:type="character" w:customStyle="1" w:styleId="WW8Num1z0">
    <w:name w:val="WW8Num1z0"/>
    <w:rsid w:val="00A61CA9"/>
    <w:rPr>
      <w:rFonts w:ascii="Symbol" w:hAnsi="Symbol"/>
    </w:rPr>
  </w:style>
  <w:style w:type="paragraph" w:customStyle="1" w:styleId="affff3">
    <w:name w:val="?????????? ???????"/>
    <w:basedOn w:val="a"/>
    <w:qFormat/>
    <w:rsid w:val="00A61CA9"/>
    <w:pPr>
      <w:widowControl w:val="0"/>
      <w:autoSpaceDE w:val="0"/>
    </w:pPr>
    <w:rPr>
      <w:rFonts w:ascii="Times New Roman" w:hAnsi="Times New Roman" w:cs="Times New Roman"/>
      <w:lang w:eastAsia="hi-IN" w:bidi="hi-IN"/>
    </w:rPr>
  </w:style>
  <w:style w:type="character" w:customStyle="1" w:styleId="NoSpacingChar">
    <w:name w:val="No Spacing Char"/>
    <w:locked/>
    <w:rsid w:val="00A61CA9"/>
    <w:rPr>
      <w:rFonts w:ascii="Calibri" w:eastAsia="Times New Roman" w:hAnsi="Calibri" w:cs="Times New Roman"/>
    </w:rPr>
  </w:style>
  <w:style w:type="character" w:customStyle="1" w:styleId="affff4">
    <w:name w:val="Схема документа Знак"/>
    <w:link w:val="affff5"/>
    <w:rsid w:val="00A61CA9"/>
    <w:rPr>
      <w:rFonts w:ascii="Tahoma" w:hAnsi="Tahoma"/>
      <w:shd w:val="clear" w:color="auto" w:fill="000080"/>
    </w:rPr>
  </w:style>
  <w:style w:type="paragraph" w:styleId="affff5">
    <w:name w:val="Document Map"/>
    <w:basedOn w:val="a"/>
    <w:link w:val="affff4"/>
    <w:rsid w:val="00A61CA9"/>
    <w:pPr>
      <w:shd w:val="clear" w:color="auto" w:fill="000080"/>
      <w:suppressAutoHyphens w:val="0"/>
    </w:pPr>
    <w:rPr>
      <w:rFonts w:ascii="Tahoma" w:eastAsiaTheme="minorHAnsi" w:hAnsi="Tahoma" w:cstheme="minorBidi"/>
      <w:kern w:val="0"/>
      <w:sz w:val="22"/>
      <w:szCs w:val="22"/>
      <w:lang w:eastAsia="en-US"/>
    </w:rPr>
  </w:style>
  <w:style w:type="character" w:customStyle="1" w:styleId="1f4">
    <w:name w:val="Схема документа Знак1"/>
    <w:basedOn w:val="a0"/>
    <w:link w:val="affff5"/>
    <w:rsid w:val="00A61CA9"/>
    <w:rPr>
      <w:rFonts w:ascii="Tahoma" w:eastAsia="Times New Roman" w:hAnsi="Tahoma" w:cs="Tahoma"/>
      <w:kern w:val="1"/>
      <w:sz w:val="16"/>
      <w:szCs w:val="16"/>
      <w:lang w:eastAsia="ar-SA"/>
    </w:rPr>
  </w:style>
  <w:style w:type="character" w:customStyle="1" w:styleId="1f5">
    <w:name w:val="Название Знак1"/>
    <w:rsid w:val="00A61CA9"/>
    <w:rPr>
      <w:rFonts w:ascii="Cambria" w:hAnsi="Cambria"/>
      <w:color w:val="17365D"/>
      <w:spacing w:val="5"/>
      <w:kern w:val="28"/>
      <w:sz w:val="52"/>
    </w:rPr>
  </w:style>
  <w:style w:type="character" w:customStyle="1" w:styleId="1f6">
    <w:name w:val="Подзаголовок Знак1"/>
    <w:rsid w:val="00A61CA9"/>
    <w:rPr>
      <w:rFonts w:ascii="Cambria" w:hAnsi="Cambria"/>
      <w:i/>
      <w:color w:val="4F81BD"/>
      <w:spacing w:val="15"/>
      <w:sz w:val="24"/>
    </w:rPr>
  </w:style>
  <w:style w:type="character" w:customStyle="1" w:styleId="ListParagraphChar">
    <w:name w:val="List Paragraph Char"/>
    <w:aliases w:val="маркированный Char"/>
    <w:locked/>
    <w:rsid w:val="00A61CA9"/>
  </w:style>
  <w:style w:type="paragraph" w:styleId="affff6">
    <w:name w:val="endnote text"/>
    <w:basedOn w:val="a"/>
    <w:link w:val="affff7"/>
    <w:rsid w:val="00A61CA9"/>
    <w:pPr>
      <w:suppressAutoHyphens w:val="0"/>
    </w:pPr>
    <w:rPr>
      <w:rFonts w:ascii="Times New Roman" w:hAnsi="Times New Roman" w:cs="Times New Roman"/>
      <w:kern w:val="0"/>
      <w:sz w:val="20"/>
      <w:szCs w:val="20"/>
      <w:lang w:eastAsia="ru-RU"/>
    </w:rPr>
  </w:style>
  <w:style w:type="character" w:customStyle="1" w:styleId="affff7">
    <w:name w:val="Текст концевой сноски Знак"/>
    <w:basedOn w:val="a0"/>
    <w:link w:val="affff6"/>
    <w:rsid w:val="00A61CA9"/>
    <w:rPr>
      <w:rFonts w:ascii="Times New Roman" w:eastAsia="Times New Roman" w:hAnsi="Times New Roman" w:cs="Times New Roman"/>
      <w:sz w:val="20"/>
      <w:szCs w:val="20"/>
      <w:lang w:eastAsia="ru-RU"/>
    </w:rPr>
  </w:style>
  <w:style w:type="character" w:styleId="affff8">
    <w:name w:val="endnote reference"/>
    <w:rsid w:val="00A61CA9"/>
    <w:rPr>
      <w:vertAlign w:val="superscript"/>
    </w:rPr>
  </w:style>
  <w:style w:type="character" w:styleId="affff9">
    <w:name w:val="footnote reference"/>
    <w:unhideWhenUsed/>
    <w:rsid w:val="00A61CA9"/>
    <w:rPr>
      <w:vertAlign w:val="superscript"/>
    </w:rPr>
  </w:style>
  <w:style w:type="paragraph" w:customStyle="1" w:styleId="ConsPlusDocList">
    <w:name w:val="ConsPlusDocList"/>
    <w:qFormat/>
    <w:rsid w:val="00A61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A61C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A61C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7">
    <w:name w:val="заголовок 1"/>
    <w:basedOn w:val="a"/>
    <w:next w:val="a"/>
    <w:qFormat/>
    <w:rsid w:val="00A61CA9"/>
    <w:pPr>
      <w:keepNext/>
      <w:suppressAutoHyphens w:val="0"/>
      <w:jc w:val="center"/>
    </w:pPr>
    <w:rPr>
      <w:rFonts w:ascii="TimesET" w:hAnsi="TimesET" w:cs="Times New Roman"/>
      <w:kern w:val="0"/>
      <w:szCs w:val="20"/>
      <w:lang w:eastAsia="ru-RU"/>
    </w:rPr>
  </w:style>
  <w:style w:type="paragraph" w:customStyle="1" w:styleId="28">
    <w:name w:val="заголовок 2"/>
    <w:basedOn w:val="a"/>
    <w:next w:val="a"/>
    <w:qFormat/>
    <w:rsid w:val="00A61CA9"/>
    <w:pPr>
      <w:keepNext/>
      <w:suppressAutoHyphens w:val="0"/>
      <w:jc w:val="both"/>
    </w:pPr>
    <w:rPr>
      <w:rFonts w:ascii="TimesEC" w:hAnsi="TimesEC" w:cs="Times New Roman"/>
      <w:kern w:val="0"/>
      <w:szCs w:val="20"/>
      <w:lang w:eastAsia="ru-RU"/>
    </w:rPr>
  </w:style>
  <w:style w:type="numbering" w:customStyle="1" w:styleId="1f8">
    <w:name w:val="Нет списка1"/>
    <w:next w:val="a2"/>
    <w:uiPriority w:val="99"/>
    <w:semiHidden/>
    <w:unhideWhenUsed/>
    <w:rsid w:val="00A61CA9"/>
  </w:style>
  <w:style w:type="character" w:customStyle="1" w:styleId="317">
    <w:name w:val="Основной текст с отступом 3 Знак17"/>
    <w:semiHidden/>
    <w:rsid w:val="00A61CA9"/>
    <w:rPr>
      <w:rFonts w:cs="Times New Roman"/>
      <w:sz w:val="16"/>
      <w:szCs w:val="16"/>
    </w:rPr>
  </w:style>
  <w:style w:type="character" w:customStyle="1" w:styleId="316">
    <w:name w:val="Основной текст с отступом 3 Знак16"/>
    <w:semiHidden/>
    <w:rsid w:val="00A61CA9"/>
    <w:rPr>
      <w:rFonts w:cs="Times New Roman"/>
      <w:sz w:val="16"/>
      <w:szCs w:val="16"/>
    </w:rPr>
  </w:style>
  <w:style w:type="character" w:customStyle="1" w:styleId="315">
    <w:name w:val="Основной текст с отступом 3 Знак15"/>
    <w:semiHidden/>
    <w:rsid w:val="00A61CA9"/>
    <w:rPr>
      <w:rFonts w:cs="Times New Roman"/>
      <w:sz w:val="16"/>
      <w:szCs w:val="16"/>
    </w:rPr>
  </w:style>
  <w:style w:type="character" w:customStyle="1" w:styleId="314">
    <w:name w:val="Основной текст с отступом 3 Знак14"/>
    <w:semiHidden/>
    <w:rsid w:val="00A61CA9"/>
    <w:rPr>
      <w:rFonts w:cs="Times New Roman"/>
      <w:sz w:val="16"/>
      <w:szCs w:val="16"/>
    </w:rPr>
  </w:style>
  <w:style w:type="character" w:customStyle="1" w:styleId="3130">
    <w:name w:val="Основной текст с отступом 3 Знак13"/>
    <w:semiHidden/>
    <w:rsid w:val="00A61CA9"/>
    <w:rPr>
      <w:rFonts w:cs="Times New Roman"/>
      <w:sz w:val="16"/>
      <w:szCs w:val="16"/>
    </w:rPr>
  </w:style>
  <w:style w:type="character" w:customStyle="1" w:styleId="3120">
    <w:name w:val="Основной текст с отступом 3 Знак12"/>
    <w:semiHidden/>
    <w:rsid w:val="00A61CA9"/>
    <w:rPr>
      <w:rFonts w:cs="Times New Roman"/>
      <w:sz w:val="16"/>
      <w:szCs w:val="16"/>
    </w:rPr>
  </w:style>
  <w:style w:type="character" w:customStyle="1" w:styleId="170">
    <w:name w:val="Текст Знак17"/>
    <w:semiHidden/>
    <w:rsid w:val="00A61CA9"/>
    <w:rPr>
      <w:rFonts w:ascii="Courier New" w:hAnsi="Courier New" w:cs="Courier New"/>
      <w:sz w:val="20"/>
      <w:szCs w:val="20"/>
    </w:rPr>
  </w:style>
  <w:style w:type="character" w:customStyle="1" w:styleId="160">
    <w:name w:val="Текст Знак16"/>
    <w:semiHidden/>
    <w:rsid w:val="00A61CA9"/>
    <w:rPr>
      <w:rFonts w:ascii="Courier New" w:hAnsi="Courier New" w:cs="Courier New"/>
      <w:sz w:val="20"/>
      <w:szCs w:val="20"/>
    </w:rPr>
  </w:style>
  <w:style w:type="character" w:customStyle="1" w:styleId="150">
    <w:name w:val="Текст Знак15"/>
    <w:semiHidden/>
    <w:rsid w:val="00A61CA9"/>
    <w:rPr>
      <w:rFonts w:ascii="Courier New" w:hAnsi="Courier New" w:cs="Courier New"/>
      <w:sz w:val="20"/>
      <w:szCs w:val="20"/>
    </w:rPr>
  </w:style>
  <w:style w:type="character" w:customStyle="1" w:styleId="140">
    <w:name w:val="Текст Знак14"/>
    <w:semiHidden/>
    <w:rsid w:val="00A61CA9"/>
    <w:rPr>
      <w:rFonts w:ascii="Courier New" w:hAnsi="Courier New" w:cs="Courier New"/>
      <w:sz w:val="20"/>
      <w:szCs w:val="20"/>
    </w:rPr>
  </w:style>
  <w:style w:type="character" w:customStyle="1" w:styleId="133">
    <w:name w:val="Текст Знак13"/>
    <w:semiHidden/>
    <w:rsid w:val="00A61CA9"/>
    <w:rPr>
      <w:rFonts w:ascii="Courier New" w:hAnsi="Courier New" w:cs="Courier New"/>
      <w:sz w:val="20"/>
      <w:szCs w:val="20"/>
    </w:rPr>
  </w:style>
  <w:style w:type="character" w:customStyle="1" w:styleId="123">
    <w:name w:val="Текст Знак12"/>
    <w:semiHidden/>
    <w:rsid w:val="00A61CA9"/>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A61CA9"/>
    <w:rPr>
      <w:rFonts w:ascii="Times New Roman" w:hAnsi="Times New Roman"/>
      <w:sz w:val="20"/>
      <w:lang w:eastAsia="ru-RU"/>
    </w:rPr>
  </w:style>
  <w:style w:type="paragraph" w:styleId="1f9">
    <w:name w:val="toc 1"/>
    <w:basedOn w:val="a"/>
    <w:next w:val="a"/>
    <w:autoRedefine/>
    <w:rsid w:val="00A61CA9"/>
    <w:pPr>
      <w:tabs>
        <w:tab w:val="right" w:leader="dot" w:pos="9345"/>
      </w:tabs>
      <w:suppressAutoHyphens w:val="0"/>
      <w:spacing w:line="360" w:lineRule="auto"/>
    </w:pPr>
    <w:rPr>
      <w:rFonts w:ascii="Times New Roman" w:hAnsi="Times New Roman" w:cs="Times New Roman"/>
      <w:kern w:val="0"/>
      <w:sz w:val="28"/>
      <w:lang w:eastAsia="ru-RU"/>
    </w:rPr>
  </w:style>
  <w:style w:type="paragraph" w:customStyle="1" w:styleId="29">
    <w:name w:val="Без интервала2"/>
    <w:qFormat/>
    <w:rsid w:val="00A61CA9"/>
    <w:pPr>
      <w:spacing w:after="0" w:line="240" w:lineRule="auto"/>
    </w:pPr>
    <w:rPr>
      <w:rFonts w:ascii="Calibri" w:eastAsia="Times New Roman" w:hAnsi="Calibri" w:cs="Calibri"/>
    </w:rPr>
  </w:style>
  <w:style w:type="paragraph" w:customStyle="1" w:styleId="Style2">
    <w:name w:val="Style2"/>
    <w:basedOn w:val="a"/>
    <w:uiPriority w:val="99"/>
    <w:semiHidden/>
    <w:qFormat/>
    <w:rsid w:val="00A61CA9"/>
    <w:pPr>
      <w:widowControl w:val="0"/>
      <w:suppressAutoHyphens w:val="0"/>
      <w:autoSpaceDE w:val="0"/>
      <w:autoSpaceDN w:val="0"/>
      <w:adjustRightInd w:val="0"/>
      <w:spacing w:line="295" w:lineRule="exact"/>
      <w:ind w:firstLine="696"/>
      <w:jc w:val="both"/>
    </w:pPr>
    <w:rPr>
      <w:rFonts w:ascii="Times New Roman" w:hAnsi="Times New Roman" w:cs="Times New Roman"/>
      <w:kern w:val="0"/>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A61CA9"/>
  </w:style>
  <w:style w:type="character" w:customStyle="1" w:styleId="1fa">
    <w:name w:val="Основной текст Знак1"/>
    <w:semiHidden/>
    <w:rsid w:val="00A61CA9"/>
    <w:rPr>
      <w:sz w:val="24"/>
    </w:rPr>
  </w:style>
  <w:style w:type="character" w:customStyle="1" w:styleId="1fb">
    <w:name w:val="Верхний колонтитул Знак1"/>
    <w:uiPriority w:val="99"/>
    <w:semiHidden/>
    <w:rsid w:val="00A61CA9"/>
    <w:rPr>
      <w:sz w:val="24"/>
    </w:rPr>
  </w:style>
  <w:style w:type="character" w:customStyle="1" w:styleId="211">
    <w:name w:val="Основной текст 2 Знак1"/>
    <w:semiHidden/>
    <w:rsid w:val="00A61CA9"/>
    <w:rPr>
      <w:sz w:val="24"/>
    </w:rPr>
  </w:style>
  <w:style w:type="character" w:customStyle="1" w:styleId="1fc">
    <w:name w:val="Основной текст с отступом Знак1"/>
    <w:semiHidden/>
    <w:rsid w:val="00A61CA9"/>
    <w:rPr>
      <w:sz w:val="24"/>
    </w:rPr>
  </w:style>
  <w:style w:type="character" w:customStyle="1" w:styleId="318">
    <w:name w:val="Основной текст 3 Знак1"/>
    <w:semiHidden/>
    <w:rsid w:val="00A61CA9"/>
    <w:rPr>
      <w:sz w:val="16"/>
    </w:rPr>
  </w:style>
  <w:style w:type="character" w:customStyle="1" w:styleId="212">
    <w:name w:val="Основной текст с отступом 2 Знак1"/>
    <w:semiHidden/>
    <w:rsid w:val="00A61CA9"/>
    <w:rPr>
      <w:sz w:val="24"/>
    </w:rPr>
  </w:style>
  <w:style w:type="character" w:customStyle="1" w:styleId="3110">
    <w:name w:val="Основной текст с отступом 3 Знак11"/>
    <w:semiHidden/>
    <w:rsid w:val="00A61CA9"/>
    <w:rPr>
      <w:sz w:val="16"/>
    </w:rPr>
  </w:style>
  <w:style w:type="character" w:customStyle="1" w:styleId="116">
    <w:name w:val="Текст Знак11"/>
    <w:semiHidden/>
    <w:rsid w:val="00A61CA9"/>
    <w:rPr>
      <w:rFonts w:ascii="Consolas" w:hAnsi="Consolas"/>
      <w:sz w:val="21"/>
    </w:rPr>
  </w:style>
  <w:style w:type="character" w:customStyle="1" w:styleId="1fd">
    <w:name w:val="Текст концевой сноски Знак1"/>
    <w:semiHidden/>
    <w:rsid w:val="00A61CA9"/>
    <w:rPr>
      <w:sz w:val="20"/>
      <w:szCs w:val="20"/>
    </w:rPr>
  </w:style>
  <w:style w:type="character" w:customStyle="1" w:styleId="extended-textshort">
    <w:name w:val="extended-text__short"/>
    <w:basedOn w:val="a0"/>
    <w:rsid w:val="00A61CA9"/>
  </w:style>
  <w:style w:type="character" w:customStyle="1" w:styleId="extended-textfull">
    <w:name w:val="extended-text__full"/>
    <w:basedOn w:val="a0"/>
    <w:rsid w:val="00A61CA9"/>
  </w:style>
  <w:style w:type="character" w:customStyle="1" w:styleId="rvts6">
    <w:name w:val="rvts6"/>
    <w:basedOn w:val="a0"/>
    <w:rsid w:val="00A61C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12125</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5</cp:revision>
  <dcterms:created xsi:type="dcterms:W3CDTF">2019-09-05T10:40:00Z</dcterms:created>
  <dcterms:modified xsi:type="dcterms:W3CDTF">2019-09-09T05:56:00Z</dcterms:modified>
</cp:coreProperties>
</file>