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22409628"/>
        <w:docPartObj>
          <w:docPartGallery w:val="Cover Pages"/>
          <w:docPartUnique/>
        </w:docPartObj>
      </w:sdtPr>
      <w:sdtEndPr>
        <w:rPr>
          <w:rFonts w:ascii="Times New Roman" w:eastAsiaTheme="minorHAnsi" w:hAnsi="Times New Roman" w:cs="Times New Roman"/>
          <w:caps w:val="0"/>
          <w:sz w:val="28"/>
          <w:szCs w:val="28"/>
        </w:rPr>
      </w:sdtEndPr>
      <w:sdtContent>
        <w:tbl>
          <w:tblPr>
            <w:tblW w:w="5000" w:type="pct"/>
            <w:jc w:val="center"/>
            <w:tblLook w:val="04A0"/>
          </w:tblPr>
          <w:tblGrid>
            <w:gridCol w:w="9570"/>
          </w:tblGrid>
          <w:tr w:rsidR="00C97D65">
            <w:trPr>
              <w:trHeight w:val="2880"/>
              <w:jc w:val="center"/>
            </w:trPr>
            <w:tc>
              <w:tcPr>
                <w:tcW w:w="5000" w:type="pct"/>
              </w:tcPr>
              <w:p w:rsidR="00C97D65" w:rsidRDefault="00C97D65" w:rsidP="00E60842">
                <w:pPr>
                  <w:pStyle w:val="af8"/>
                  <w:jc w:val="center"/>
                  <w:rPr>
                    <w:rFonts w:asciiTheme="majorHAnsi" w:eastAsiaTheme="majorEastAsia" w:hAnsiTheme="majorHAnsi" w:cstheme="majorBidi"/>
                    <w:caps/>
                    <w:sz w:val="18"/>
                  </w:rPr>
                </w:pPr>
                <w:r w:rsidRPr="00C97D65">
                  <w:rPr>
                    <w:rFonts w:asciiTheme="majorHAnsi" w:eastAsiaTheme="majorEastAsia" w:hAnsiTheme="majorHAnsi" w:cstheme="majorBidi"/>
                    <w:caps/>
                    <w:sz w:val="18"/>
                  </w:rPr>
                  <w:t xml:space="preserve"> </w:t>
                </w:r>
              </w:p>
              <w:p w:rsidR="00C97D65" w:rsidRDefault="00C97D65" w:rsidP="00C97D65">
                <w:pPr>
                  <w:pStyle w:val="af8"/>
                  <w:spacing w:before="120"/>
                  <w:jc w:val="center"/>
                  <w:rPr>
                    <w:rFonts w:asciiTheme="majorHAnsi" w:eastAsiaTheme="majorEastAsia" w:hAnsiTheme="majorHAnsi" w:cstheme="majorBidi"/>
                    <w:caps/>
                    <w:sz w:val="18"/>
                  </w:rPr>
                </w:pPr>
              </w:p>
              <w:p w:rsidR="00C97D65" w:rsidRDefault="00C97D65" w:rsidP="00C97D65">
                <w:pPr>
                  <w:spacing w:after="0"/>
                  <w:ind w:firstLine="5103"/>
                  <w:rPr>
                    <w:rFonts w:ascii="Times New Roman" w:hAnsi="Times New Roman" w:cs="Times New Roman"/>
                    <w:sz w:val="28"/>
                    <w:szCs w:val="28"/>
                  </w:rPr>
                </w:pPr>
              </w:p>
              <w:p w:rsidR="00C97D65" w:rsidRDefault="00C97D65" w:rsidP="00C97D65">
                <w:pPr>
                  <w:pStyle w:val="af8"/>
                  <w:spacing w:before="120"/>
                  <w:jc w:val="center"/>
                  <w:rPr>
                    <w:rFonts w:asciiTheme="majorHAnsi" w:eastAsiaTheme="majorEastAsia" w:hAnsiTheme="majorHAnsi" w:cstheme="majorBidi"/>
                    <w:caps/>
                    <w:lang w:val="en-US"/>
                  </w:rPr>
                </w:pPr>
              </w:p>
              <w:p w:rsidR="00061BFB" w:rsidRPr="00061BFB" w:rsidRDefault="00061BFB" w:rsidP="00C97D65">
                <w:pPr>
                  <w:pStyle w:val="af8"/>
                  <w:spacing w:before="120"/>
                  <w:jc w:val="center"/>
                  <w:rPr>
                    <w:rFonts w:asciiTheme="majorHAnsi" w:eastAsiaTheme="majorEastAsia" w:hAnsiTheme="majorHAnsi" w:cstheme="majorBidi"/>
                    <w:caps/>
                    <w:lang w:val="en-US"/>
                  </w:rPr>
                </w:pPr>
              </w:p>
              <w:p w:rsidR="00E60842" w:rsidRDefault="00E60842" w:rsidP="00C97D65">
                <w:pPr>
                  <w:pStyle w:val="af8"/>
                  <w:spacing w:before="120"/>
                  <w:jc w:val="center"/>
                  <w:rPr>
                    <w:rFonts w:asciiTheme="majorHAnsi" w:eastAsiaTheme="majorEastAsia" w:hAnsiTheme="majorHAnsi" w:cstheme="majorBidi"/>
                    <w:caps/>
                  </w:rPr>
                </w:pPr>
              </w:p>
              <w:p w:rsidR="00E60842" w:rsidRDefault="00E60842" w:rsidP="00C97D65">
                <w:pPr>
                  <w:pStyle w:val="af8"/>
                  <w:spacing w:before="120"/>
                  <w:jc w:val="center"/>
                  <w:rPr>
                    <w:rFonts w:asciiTheme="majorHAnsi" w:eastAsiaTheme="majorEastAsia" w:hAnsiTheme="majorHAnsi" w:cstheme="majorBidi"/>
                    <w:caps/>
                  </w:rPr>
                </w:pPr>
              </w:p>
              <w:p w:rsidR="00E60842" w:rsidRDefault="00E60842" w:rsidP="00C97D65">
                <w:pPr>
                  <w:pStyle w:val="af8"/>
                  <w:spacing w:before="120"/>
                  <w:jc w:val="center"/>
                  <w:rPr>
                    <w:rFonts w:asciiTheme="majorHAnsi" w:eastAsiaTheme="majorEastAsia" w:hAnsiTheme="majorHAnsi" w:cstheme="majorBidi"/>
                    <w:caps/>
                  </w:rPr>
                </w:pPr>
              </w:p>
            </w:tc>
          </w:tr>
          <w:tr w:rsidR="00C97D65">
            <w:trPr>
              <w:trHeight w:val="1440"/>
              <w:jc w:val="center"/>
            </w:trPr>
            <w:sdt>
              <w:sdtPr>
                <w:rPr>
                  <w:rFonts w:asciiTheme="majorHAnsi" w:eastAsiaTheme="majorEastAsia" w:hAnsiTheme="majorHAnsi" w:cstheme="majorBidi"/>
                  <w:sz w:val="56"/>
                  <w:szCs w:val="80"/>
                </w:rPr>
                <w:alias w:val="Заголовок"/>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C97D65" w:rsidRDefault="00C97D65">
                    <w:pPr>
                      <w:pStyle w:val="af8"/>
                      <w:jc w:val="center"/>
                      <w:rPr>
                        <w:rFonts w:asciiTheme="majorHAnsi" w:eastAsiaTheme="majorEastAsia" w:hAnsiTheme="majorHAnsi" w:cstheme="majorBidi"/>
                        <w:sz w:val="80"/>
                        <w:szCs w:val="80"/>
                      </w:rPr>
                    </w:pPr>
                    <w:r w:rsidRPr="00F7053E">
                      <w:rPr>
                        <w:rFonts w:asciiTheme="majorHAnsi" w:eastAsiaTheme="majorEastAsia" w:hAnsiTheme="majorHAnsi" w:cstheme="majorBidi"/>
                        <w:sz w:val="56"/>
                        <w:szCs w:val="80"/>
                      </w:rPr>
                      <w:t>ОТЧЕТ</w:t>
                    </w:r>
                  </w:p>
                </w:tc>
              </w:sdtContent>
            </w:sdt>
          </w:tr>
          <w:tr w:rsidR="00C97D65">
            <w:trPr>
              <w:trHeight w:val="720"/>
              <w:jc w:val="center"/>
            </w:trPr>
            <w:sdt>
              <w:sdtPr>
                <w:rPr>
                  <w:rFonts w:asciiTheme="majorHAnsi" w:eastAsiaTheme="majorEastAsia" w:hAnsiTheme="majorHAnsi" w:cstheme="majorBidi"/>
                  <w:sz w:val="40"/>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C97D65" w:rsidRPr="00F7053E" w:rsidRDefault="00C97D65" w:rsidP="006340B6">
                    <w:pPr>
                      <w:pStyle w:val="af8"/>
                      <w:jc w:val="center"/>
                      <w:rPr>
                        <w:rFonts w:asciiTheme="majorHAnsi" w:eastAsiaTheme="majorEastAsia" w:hAnsiTheme="majorHAnsi" w:cstheme="majorBidi"/>
                        <w:sz w:val="40"/>
                        <w:szCs w:val="44"/>
                      </w:rPr>
                    </w:pPr>
                    <w:r w:rsidRPr="00F7053E">
                      <w:rPr>
                        <w:rFonts w:asciiTheme="majorHAnsi" w:eastAsiaTheme="majorEastAsia" w:hAnsiTheme="majorHAnsi" w:cstheme="majorBidi"/>
                        <w:sz w:val="40"/>
                        <w:szCs w:val="44"/>
                      </w:rPr>
                      <w:t>«Оценка эффективности Автономного учреждения «Бизнес-инкубатор «Меркурий» по поддержке малого и среднего предпринимательства и содействию занятости населения» Аликовского района Чувашской Республики за 201</w:t>
                    </w:r>
                    <w:r w:rsidR="006340B6">
                      <w:rPr>
                        <w:rFonts w:asciiTheme="majorHAnsi" w:eastAsiaTheme="majorEastAsia" w:hAnsiTheme="majorHAnsi" w:cstheme="majorBidi"/>
                        <w:sz w:val="40"/>
                        <w:szCs w:val="44"/>
                      </w:rPr>
                      <w:t>9</w:t>
                    </w:r>
                    <w:r w:rsidRPr="00F7053E">
                      <w:rPr>
                        <w:rFonts w:asciiTheme="majorHAnsi" w:eastAsiaTheme="majorEastAsia" w:hAnsiTheme="majorHAnsi" w:cstheme="majorBidi"/>
                        <w:sz w:val="40"/>
                        <w:szCs w:val="44"/>
                      </w:rPr>
                      <w:t xml:space="preserve"> год»</w:t>
                    </w:r>
                  </w:p>
                </w:tc>
              </w:sdtContent>
            </w:sdt>
          </w:tr>
        </w:tbl>
        <w:p w:rsidR="00C97D65" w:rsidRDefault="00C97D65"/>
        <w:p w:rsidR="00E60842" w:rsidRDefault="00E60842" w:rsidP="00E60842">
          <w:pPr>
            <w:ind w:firstLine="3119"/>
            <w:rPr>
              <w:rFonts w:asciiTheme="majorHAnsi" w:eastAsiaTheme="majorEastAsia" w:hAnsiTheme="majorHAnsi" w:cstheme="majorBidi"/>
              <w:sz w:val="24"/>
            </w:rPr>
          </w:pPr>
        </w:p>
        <w:p w:rsidR="00E60842" w:rsidRDefault="00E60842" w:rsidP="00E60842">
          <w:pPr>
            <w:ind w:firstLine="3119"/>
            <w:rPr>
              <w:rFonts w:asciiTheme="majorHAnsi" w:eastAsiaTheme="majorEastAsia" w:hAnsiTheme="majorHAnsi" w:cstheme="majorBidi"/>
              <w:sz w:val="24"/>
            </w:rPr>
          </w:pPr>
        </w:p>
        <w:p w:rsidR="00E60842" w:rsidRDefault="00E60842" w:rsidP="00E60842">
          <w:pPr>
            <w:ind w:firstLine="3119"/>
            <w:rPr>
              <w:rFonts w:asciiTheme="majorHAnsi" w:eastAsiaTheme="majorEastAsia" w:hAnsiTheme="majorHAnsi" w:cstheme="majorBidi"/>
              <w:sz w:val="24"/>
            </w:rPr>
          </w:pPr>
        </w:p>
        <w:p w:rsidR="00C97D65" w:rsidRPr="002201DB" w:rsidRDefault="002201DB" w:rsidP="00E60842">
          <w:pPr>
            <w:ind w:firstLine="3119"/>
            <w:rPr>
              <w:rFonts w:asciiTheme="majorHAnsi" w:eastAsiaTheme="majorEastAsia" w:hAnsiTheme="majorHAnsi" w:cstheme="majorBidi"/>
            </w:rPr>
          </w:pPr>
          <w:r w:rsidRPr="002201DB">
            <w:rPr>
              <w:rFonts w:asciiTheme="majorHAnsi" w:eastAsiaTheme="majorEastAsia" w:hAnsiTheme="majorHAnsi" w:cstheme="majorBidi"/>
            </w:rPr>
            <w:t xml:space="preserve">ИСПОЛНИТЕЛЬ: </w:t>
          </w:r>
        </w:p>
        <w:p w:rsidR="00E60842" w:rsidRDefault="00E60842" w:rsidP="00E60842">
          <w:pPr>
            <w:spacing w:after="0" w:line="240" w:lineRule="auto"/>
            <w:ind w:firstLine="3119"/>
            <w:rPr>
              <w:rFonts w:asciiTheme="majorHAnsi" w:eastAsiaTheme="majorEastAsia" w:hAnsiTheme="majorHAnsi" w:cstheme="majorBidi"/>
              <w:sz w:val="24"/>
            </w:rPr>
          </w:pPr>
          <w:r w:rsidRPr="00E60842">
            <w:rPr>
              <w:rFonts w:asciiTheme="majorHAnsi" w:eastAsiaTheme="majorEastAsia" w:hAnsiTheme="majorHAnsi" w:cstheme="majorBidi"/>
              <w:sz w:val="24"/>
            </w:rPr>
            <w:t xml:space="preserve">Кандидат экономических наук, доцент </w:t>
          </w:r>
        </w:p>
        <w:p w:rsidR="006340B6" w:rsidRDefault="006340B6" w:rsidP="00E60842">
          <w:pPr>
            <w:spacing w:after="0" w:line="240" w:lineRule="auto"/>
            <w:ind w:firstLine="3119"/>
            <w:rPr>
              <w:rFonts w:asciiTheme="majorHAnsi" w:eastAsiaTheme="majorEastAsia" w:hAnsiTheme="majorHAnsi" w:cstheme="majorBidi"/>
              <w:sz w:val="24"/>
            </w:rPr>
          </w:pPr>
          <w:r>
            <w:rPr>
              <w:rFonts w:asciiTheme="majorHAnsi" w:eastAsiaTheme="majorEastAsia" w:hAnsiTheme="majorHAnsi" w:cstheme="majorBidi"/>
              <w:sz w:val="24"/>
            </w:rPr>
            <w:t xml:space="preserve">кафедры экономики и менеджмента Автономной </w:t>
          </w:r>
        </w:p>
        <w:p w:rsidR="006340B6" w:rsidRDefault="006340B6" w:rsidP="00E60842">
          <w:pPr>
            <w:spacing w:after="0" w:line="240" w:lineRule="auto"/>
            <w:ind w:firstLine="3119"/>
            <w:rPr>
              <w:rFonts w:asciiTheme="majorHAnsi" w:eastAsiaTheme="majorEastAsia" w:hAnsiTheme="majorHAnsi" w:cstheme="majorBidi"/>
              <w:sz w:val="24"/>
            </w:rPr>
          </w:pPr>
          <w:r>
            <w:rPr>
              <w:rFonts w:asciiTheme="majorHAnsi" w:eastAsiaTheme="majorEastAsia" w:hAnsiTheme="majorHAnsi" w:cstheme="majorBidi"/>
              <w:sz w:val="24"/>
            </w:rPr>
            <w:t xml:space="preserve">некоммерческой организации высшего образования </w:t>
          </w:r>
        </w:p>
        <w:p w:rsidR="00E60842" w:rsidRPr="00E60842" w:rsidRDefault="006340B6" w:rsidP="00E60842">
          <w:pPr>
            <w:spacing w:after="0" w:line="240" w:lineRule="auto"/>
            <w:ind w:firstLine="3119"/>
            <w:rPr>
              <w:rFonts w:asciiTheme="majorHAnsi" w:eastAsiaTheme="majorEastAsia" w:hAnsiTheme="majorHAnsi" w:cstheme="majorBidi"/>
              <w:sz w:val="24"/>
            </w:rPr>
          </w:pPr>
          <w:r>
            <w:rPr>
              <w:rFonts w:asciiTheme="majorHAnsi" w:eastAsiaTheme="majorEastAsia" w:hAnsiTheme="majorHAnsi" w:cstheme="majorBidi"/>
              <w:sz w:val="24"/>
            </w:rPr>
            <w:t>«Открытый гуманитарно-экономический университет»</w:t>
          </w:r>
        </w:p>
        <w:p w:rsidR="002B2162" w:rsidRDefault="002B2162" w:rsidP="00E60842">
          <w:pPr>
            <w:spacing w:after="0" w:line="240" w:lineRule="auto"/>
            <w:ind w:firstLine="3119"/>
            <w:rPr>
              <w:rFonts w:asciiTheme="majorHAnsi" w:eastAsiaTheme="majorEastAsia" w:hAnsiTheme="majorHAnsi" w:cstheme="majorBidi"/>
              <w:sz w:val="24"/>
            </w:rPr>
          </w:pPr>
        </w:p>
        <w:p w:rsidR="00E60842" w:rsidRPr="00E60842" w:rsidRDefault="00E60842" w:rsidP="00E60842">
          <w:pPr>
            <w:spacing w:after="0" w:line="240" w:lineRule="auto"/>
            <w:ind w:firstLine="3119"/>
            <w:rPr>
              <w:rFonts w:asciiTheme="majorHAnsi" w:eastAsiaTheme="majorEastAsia" w:hAnsiTheme="majorHAnsi" w:cstheme="majorBidi"/>
              <w:sz w:val="24"/>
            </w:rPr>
          </w:pPr>
          <w:r w:rsidRPr="00E60842">
            <w:rPr>
              <w:rFonts w:asciiTheme="majorHAnsi" w:eastAsiaTheme="majorEastAsia" w:hAnsiTheme="majorHAnsi" w:cstheme="majorBidi"/>
              <w:sz w:val="24"/>
            </w:rPr>
            <w:t>___________</w:t>
          </w:r>
          <w:r>
            <w:rPr>
              <w:rFonts w:asciiTheme="majorHAnsi" w:eastAsiaTheme="majorEastAsia" w:hAnsiTheme="majorHAnsi" w:cstheme="majorBidi"/>
              <w:sz w:val="24"/>
            </w:rPr>
            <w:t>__</w:t>
          </w:r>
          <w:r w:rsidRPr="00E60842">
            <w:rPr>
              <w:rFonts w:asciiTheme="majorHAnsi" w:eastAsiaTheme="majorEastAsia" w:hAnsiTheme="majorHAnsi" w:cstheme="majorBidi"/>
              <w:sz w:val="24"/>
            </w:rPr>
            <w:t>____ А.Н. Семенова</w:t>
          </w:r>
        </w:p>
        <w:tbl>
          <w:tblPr>
            <w:tblpPr w:leftFromText="187" w:rightFromText="187" w:horzAnchor="margin" w:tblpXSpec="center" w:tblpYSpec="bottom"/>
            <w:tblW w:w="5000" w:type="pct"/>
            <w:tblLook w:val="04A0"/>
          </w:tblPr>
          <w:tblGrid>
            <w:gridCol w:w="9570"/>
          </w:tblGrid>
          <w:tr w:rsidR="00C97D65">
            <w:tc>
              <w:tcPr>
                <w:tcW w:w="5000" w:type="pct"/>
              </w:tcPr>
              <w:p w:rsidR="00C97D65" w:rsidRPr="00061BFB" w:rsidRDefault="00061BFB" w:rsidP="00C97D65">
                <w:pPr>
                  <w:pStyle w:val="af8"/>
                  <w:jc w:val="center"/>
                  <w:rPr>
                    <w:rFonts w:asciiTheme="majorHAnsi" w:eastAsiaTheme="majorEastAsia" w:hAnsiTheme="majorHAnsi" w:cstheme="majorBidi"/>
                    <w:sz w:val="24"/>
                  </w:rPr>
                </w:pPr>
                <w:r>
                  <w:rPr>
                    <w:rFonts w:asciiTheme="majorHAnsi" w:eastAsiaTheme="majorEastAsia" w:hAnsiTheme="majorHAnsi" w:cstheme="majorBidi"/>
                    <w:sz w:val="24"/>
                  </w:rPr>
                  <w:t>МОСКВА</w:t>
                </w:r>
              </w:p>
              <w:p w:rsidR="00C97D65" w:rsidRDefault="00C97D65" w:rsidP="006340B6">
                <w:pPr>
                  <w:pStyle w:val="af8"/>
                  <w:jc w:val="center"/>
                </w:pPr>
                <w:r w:rsidRPr="00F7053E">
                  <w:rPr>
                    <w:rFonts w:asciiTheme="majorHAnsi" w:eastAsiaTheme="majorEastAsia" w:hAnsiTheme="majorHAnsi" w:cstheme="majorBidi"/>
                    <w:sz w:val="24"/>
                  </w:rPr>
                  <w:t>20</w:t>
                </w:r>
                <w:r w:rsidR="006340B6">
                  <w:rPr>
                    <w:rFonts w:asciiTheme="majorHAnsi" w:eastAsiaTheme="majorEastAsia" w:hAnsiTheme="majorHAnsi" w:cstheme="majorBidi"/>
                    <w:sz w:val="24"/>
                  </w:rPr>
                  <w:t>20</w:t>
                </w:r>
              </w:p>
            </w:tc>
          </w:tr>
        </w:tbl>
        <w:p w:rsidR="00C97D65" w:rsidRDefault="00C97D65"/>
        <w:p w:rsidR="00C97D65" w:rsidRDefault="00C97D65">
          <w:pPr>
            <w:rPr>
              <w:rFonts w:ascii="Times New Roman" w:hAnsi="Times New Roman" w:cs="Times New Roman"/>
              <w:sz w:val="28"/>
              <w:szCs w:val="28"/>
            </w:rPr>
          </w:pPr>
          <w:r>
            <w:rPr>
              <w:rFonts w:ascii="Times New Roman" w:hAnsi="Times New Roman" w:cs="Times New Roman"/>
              <w:sz w:val="28"/>
              <w:szCs w:val="28"/>
            </w:rPr>
            <w:br w:type="page"/>
          </w:r>
        </w:p>
      </w:sdtContent>
    </w:sdt>
    <w:p w:rsidR="00E166EA" w:rsidRPr="00C240E0" w:rsidRDefault="00E166EA" w:rsidP="003020FC">
      <w:pPr>
        <w:jc w:val="center"/>
        <w:rPr>
          <w:rFonts w:asciiTheme="majorHAnsi" w:eastAsiaTheme="majorEastAsia" w:hAnsiTheme="majorHAnsi" w:cstheme="majorBidi"/>
          <w:b/>
          <w:sz w:val="28"/>
          <w:szCs w:val="44"/>
        </w:rPr>
      </w:pPr>
      <w:r w:rsidRPr="00C240E0">
        <w:rPr>
          <w:rFonts w:asciiTheme="majorHAnsi" w:eastAsiaTheme="majorEastAsia" w:hAnsiTheme="majorHAnsi" w:cstheme="majorBidi"/>
          <w:b/>
          <w:sz w:val="28"/>
          <w:szCs w:val="44"/>
        </w:rPr>
        <w:lastRenderedPageBreak/>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23"/>
        <w:gridCol w:w="1247"/>
      </w:tblGrid>
      <w:tr w:rsidR="00D457B8" w:rsidRPr="00C240E0" w:rsidTr="0014787B">
        <w:tc>
          <w:tcPr>
            <w:tcW w:w="8323" w:type="dxa"/>
          </w:tcPr>
          <w:p w:rsidR="00D457B8" w:rsidRPr="00C240E0" w:rsidRDefault="00D457B8" w:rsidP="00D457B8">
            <w:pPr>
              <w:spacing w:line="360" w:lineRule="auto"/>
              <w:rPr>
                <w:rFonts w:asciiTheme="majorHAnsi" w:hAnsiTheme="majorHAnsi" w:cs="Times New Roman"/>
                <w:sz w:val="28"/>
              </w:rPr>
            </w:pPr>
            <w:r w:rsidRPr="00C240E0">
              <w:rPr>
                <w:rFonts w:asciiTheme="majorHAnsi" w:hAnsiTheme="majorHAnsi" w:cs="Times New Roman"/>
                <w:sz w:val="28"/>
              </w:rPr>
              <w:t>Введение</w:t>
            </w:r>
          </w:p>
        </w:tc>
        <w:tc>
          <w:tcPr>
            <w:tcW w:w="1247" w:type="dxa"/>
          </w:tcPr>
          <w:p w:rsidR="00D457B8" w:rsidRPr="00DB4362" w:rsidRDefault="00BF3C86" w:rsidP="00D60BBF">
            <w:pPr>
              <w:spacing w:line="360" w:lineRule="auto"/>
              <w:jc w:val="right"/>
              <w:rPr>
                <w:rFonts w:asciiTheme="majorHAnsi" w:hAnsiTheme="majorHAnsi" w:cs="Times New Roman"/>
                <w:sz w:val="28"/>
              </w:rPr>
            </w:pPr>
            <w:r>
              <w:rPr>
                <w:rFonts w:asciiTheme="majorHAnsi" w:hAnsiTheme="majorHAnsi" w:cs="Times New Roman"/>
                <w:sz w:val="28"/>
              </w:rPr>
              <w:t>3</w:t>
            </w:r>
          </w:p>
        </w:tc>
      </w:tr>
      <w:tr w:rsidR="00D457B8" w:rsidRPr="00C240E0" w:rsidTr="0014787B">
        <w:tc>
          <w:tcPr>
            <w:tcW w:w="8323" w:type="dxa"/>
          </w:tcPr>
          <w:p w:rsidR="00D457B8" w:rsidRPr="00C240E0" w:rsidRDefault="00D457B8" w:rsidP="006C2C16">
            <w:pPr>
              <w:pStyle w:val="a9"/>
              <w:numPr>
                <w:ilvl w:val="0"/>
                <w:numId w:val="15"/>
              </w:numPr>
              <w:spacing w:line="360" w:lineRule="auto"/>
              <w:ind w:left="426" w:hanging="426"/>
              <w:rPr>
                <w:rFonts w:asciiTheme="majorHAnsi" w:hAnsiTheme="majorHAnsi" w:cs="Times New Roman"/>
                <w:sz w:val="28"/>
              </w:rPr>
            </w:pPr>
            <w:r w:rsidRPr="00C240E0">
              <w:rPr>
                <w:rFonts w:asciiTheme="majorHAnsi" w:hAnsiTheme="majorHAnsi" w:cs="Times New Roman"/>
                <w:sz w:val="28"/>
              </w:rPr>
              <w:t>Анализ соответствия Бизнес-инкубатор</w:t>
            </w:r>
            <w:r w:rsidR="00820645">
              <w:rPr>
                <w:rFonts w:asciiTheme="majorHAnsi" w:hAnsiTheme="majorHAnsi" w:cs="Times New Roman"/>
                <w:sz w:val="28"/>
              </w:rPr>
              <w:t>а</w:t>
            </w:r>
            <w:r w:rsidRPr="00C240E0">
              <w:rPr>
                <w:rFonts w:asciiTheme="majorHAnsi" w:hAnsiTheme="majorHAnsi" w:cs="Times New Roman"/>
                <w:sz w:val="28"/>
              </w:rPr>
              <w:t xml:space="preserve"> «Меркурий» требованиям, установленным Минэкономразвития России</w:t>
            </w:r>
            <w:r w:rsidR="00820645">
              <w:rPr>
                <w:rFonts w:asciiTheme="majorHAnsi" w:hAnsiTheme="majorHAnsi" w:cs="Times New Roman"/>
                <w:sz w:val="28"/>
              </w:rPr>
              <w:t>, по наличию и использованию площадей и оснащенности оргтехникой</w:t>
            </w:r>
          </w:p>
        </w:tc>
        <w:tc>
          <w:tcPr>
            <w:tcW w:w="1247" w:type="dxa"/>
          </w:tcPr>
          <w:p w:rsidR="00D457B8" w:rsidRPr="00DB4362" w:rsidRDefault="002378A5" w:rsidP="00D60BBF">
            <w:pPr>
              <w:spacing w:line="360" w:lineRule="auto"/>
              <w:jc w:val="right"/>
              <w:rPr>
                <w:rFonts w:asciiTheme="majorHAnsi" w:hAnsiTheme="majorHAnsi" w:cs="Times New Roman"/>
                <w:sz w:val="28"/>
              </w:rPr>
            </w:pPr>
            <w:r>
              <w:rPr>
                <w:rFonts w:asciiTheme="majorHAnsi" w:hAnsiTheme="majorHAnsi" w:cs="Times New Roman"/>
                <w:sz w:val="28"/>
              </w:rPr>
              <w:t>7</w:t>
            </w:r>
          </w:p>
        </w:tc>
      </w:tr>
      <w:tr w:rsidR="00D457B8" w:rsidRPr="00C240E0" w:rsidTr="0014787B">
        <w:tc>
          <w:tcPr>
            <w:tcW w:w="8323" w:type="dxa"/>
          </w:tcPr>
          <w:p w:rsidR="00CB32D2" w:rsidRPr="00396FD8" w:rsidRDefault="00D457B8" w:rsidP="006C2C16">
            <w:pPr>
              <w:pStyle w:val="a9"/>
              <w:numPr>
                <w:ilvl w:val="0"/>
                <w:numId w:val="15"/>
              </w:numPr>
              <w:spacing w:line="360" w:lineRule="auto"/>
              <w:ind w:left="426" w:hanging="426"/>
              <w:rPr>
                <w:rFonts w:asciiTheme="majorHAnsi" w:hAnsiTheme="majorHAnsi" w:cs="Times New Roman"/>
                <w:sz w:val="28"/>
              </w:rPr>
            </w:pPr>
            <w:r w:rsidRPr="00396FD8">
              <w:rPr>
                <w:rFonts w:asciiTheme="majorHAnsi" w:hAnsiTheme="majorHAnsi" w:cs="Times New Roman"/>
                <w:sz w:val="28"/>
              </w:rPr>
              <w:t xml:space="preserve">Оценка </w:t>
            </w:r>
            <w:r w:rsidR="00820645" w:rsidRPr="00396FD8">
              <w:rPr>
                <w:rFonts w:asciiTheme="majorHAnsi" w:hAnsiTheme="majorHAnsi" w:cs="Times New Roman"/>
                <w:sz w:val="28"/>
              </w:rPr>
              <w:t>соответствия требованиям Минэкономразвития России по организации</w:t>
            </w:r>
            <w:r w:rsidR="0089510E" w:rsidRPr="00396FD8">
              <w:rPr>
                <w:rFonts w:asciiTheme="majorHAnsi" w:hAnsiTheme="majorHAnsi" w:cs="Times New Roman"/>
                <w:sz w:val="28"/>
              </w:rPr>
              <w:t>, управлению и персоналу</w:t>
            </w:r>
            <w:r w:rsidR="00820645" w:rsidRPr="00396FD8">
              <w:rPr>
                <w:rFonts w:asciiTheme="majorHAnsi" w:hAnsiTheme="majorHAnsi" w:cs="Times New Roman"/>
                <w:sz w:val="28"/>
              </w:rPr>
              <w:t xml:space="preserve"> </w:t>
            </w:r>
            <w:r w:rsidRPr="00396FD8">
              <w:rPr>
                <w:rFonts w:asciiTheme="majorHAnsi" w:hAnsiTheme="majorHAnsi" w:cs="Times New Roman"/>
                <w:sz w:val="28"/>
              </w:rPr>
              <w:t>Бизнес-инкубатора «Меркурий»</w:t>
            </w:r>
          </w:p>
        </w:tc>
        <w:tc>
          <w:tcPr>
            <w:tcW w:w="1247" w:type="dxa"/>
          </w:tcPr>
          <w:p w:rsidR="00D457B8" w:rsidRPr="00DB4362" w:rsidRDefault="0014787B" w:rsidP="002378A5">
            <w:pPr>
              <w:spacing w:line="360" w:lineRule="auto"/>
              <w:jc w:val="right"/>
              <w:rPr>
                <w:rFonts w:asciiTheme="majorHAnsi" w:hAnsiTheme="majorHAnsi" w:cs="Times New Roman"/>
                <w:sz w:val="28"/>
              </w:rPr>
            </w:pPr>
            <w:r>
              <w:rPr>
                <w:rFonts w:asciiTheme="majorHAnsi" w:hAnsiTheme="majorHAnsi" w:cs="Times New Roman"/>
                <w:sz w:val="28"/>
              </w:rPr>
              <w:t>18</w:t>
            </w:r>
          </w:p>
        </w:tc>
      </w:tr>
      <w:tr w:rsidR="005F6EEC" w:rsidRPr="00C240E0" w:rsidTr="0014787B">
        <w:tc>
          <w:tcPr>
            <w:tcW w:w="8323" w:type="dxa"/>
          </w:tcPr>
          <w:p w:rsidR="005F6EEC" w:rsidRPr="00C240E0" w:rsidRDefault="00820645" w:rsidP="006C2C16">
            <w:pPr>
              <w:pStyle w:val="a9"/>
              <w:numPr>
                <w:ilvl w:val="0"/>
                <w:numId w:val="15"/>
              </w:numPr>
              <w:spacing w:line="360" w:lineRule="auto"/>
              <w:ind w:left="426" w:hanging="426"/>
              <w:rPr>
                <w:rFonts w:asciiTheme="majorHAnsi" w:hAnsiTheme="majorHAnsi" w:cs="Times New Roman"/>
                <w:sz w:val="28"/>
              </w:rPr>
            </w:pPr>
            <w:r>
              <w:rPr>
                <w:rFonts w:asciiTheme="majorHAnsi" w:hAnsiTheme="majorHAnsi" w:cs="Times New Roman"/>
                <w:sz w:val="28"/>
              </w:rPr>
              <w:t>Эффективность процессов отбора и</w:t>
            </w:r>
            <w:r w:rsidR="005F6EEC" w:rsidRPr="00C240E0">
              <w:rPr>
                <w:rFonts w:asciiTheme="majorHAnsi" w:hAnsiTheme="majorHAnsi" w:cs="Times New Roman"/>
                <w:sz w:val="28"/>
              </w:rPr>
              <w:t xml:space="preserve"> сопровождения развития </w:t>
            </w:r>
            <w:r w:rsidR="00615FC1" w:rsidRPr="00C240E0">
              <w:rPr>
                <w:rFonts w:asciiTheme="majorHAnsi" w:hAnsiTheme="majorHAnsi" w:cs="Times New Roman"/>
                <w:sz w:val="28"/>
              </w:rPr>
              <w:t>компаний</w:t>
            </w:r>
            <w:r w:rsidR="00BD6F61" w:rsidRPr="00C240E0">
              <w:rPr>
                <w:rFonts w:asciiTheme="majorHAnsi" w:hAnsiTheme="majorHAnsi" w:cs="Times New Roman"/>
                <w:sz w:val="28"/>
              </w:rPr>
              <w:t>-</w:t>
            </w:r>
            <w:r w:rsidR="005F6EEC" w:rsidRPr="00C240E0">
              <w:rPr>
                <w:rFonts w:asciiTheme="majorHAnsi" w:hAnsiTheme="majorHAnsi" w:cs="Times New Roman"/>
                <w:sz w:val="28"/>
              </w:rPr>
              <w:t>резидентов Бизнес-инкубатора «Меркурий»</w:t>
            </w:r>
            <w:r>
              <w:rPr>
                <w:rFonts w:asciiTheme="majorHAnsi" w:hAnsiTheme="majorHAnsi" w:cs="Times New Roman"/>
                <w:sz w:val="28"/>
              </w:rPr>
              <w:t>, взаимодействия с инфраструктурными организациями</w:t>
            </w:r>
            <w:r w:rsidR="00992030">
              <w:rPr>
                <w:rFonts w:asciiTheme="majorHAnsi" w:hAnsiTheme="majorHAnsi" w:cs="Times New Roman"/>
                <w:sz w:val="28"/>
              </w:rPr>
              <w:t xml:space="preserve">, общественными организациями и партнерским сообществом </w:t>
            </w:r>
            <w:r>
              <w:rPr>
                <w:rFonts w:asciiTheme="majorHAnsi" w:hAnsiTheme="majorHAnsi" w:cs="Times New Roman"/>
                <w:sz w:val="28"/>
              </w:rPr>
              <w:t xml:space="preserve"> </w:t>
            </w:r>
          </w:p>
        </w:tc>
        <w:tc>
          <w:tcPr>
            <w:tcW w:w="1247" w:type="dxa"/>
          </w:tcPr>
          <w:p w:rsidR="005F6EEC" w:rsidRPr="00DB4362" w:rsidRDefault="00BF3C86" w:rsidP="002378A5">
            <w:pPr>
              <w:spacing w:line="360" w:lineRule="auto"/>
              <w:jc w:val="right"/>
              <w:rPr>
                <w:rFonts w:asciiTheme="majorHAnsi" w:hAnsiTheme="majorHAnsi" w:cs="Times New Roman"/>
                <w:sz w:val="28"/>
              </w:rPr>
            </w:pPr>
            <w:r>
              <w:rPr>
                <w:rFonts w:asciiTheme="majorHAnsi" w:hAnsiTheme="majorHAnsi" w:cs="Times New Roman"/>
                <w:sz w:val="28"/>
              </w:rPr>
              <w:t>2</w:t>
            </w:r>
            <w:r w:rsidR="002378A5">
              <w:rPr>
                <w:rFonts w:asciiTheme="majorHAnsi" w:hAnsiTheme="majorHAnsi" w:cs="Times New Roman"/>
                <w:sz w:val="28"/>
              </w:rPr>
              <w:t>9</w:t>
            </w:r>
          </w:p>
        </w:tc>
      </w:tr>
      <w:tr w:rsidR="00D457B8" w:rsidRPr="00C240E0" w:rsidTr="0014787B">
        <w:tc>
          <w:tcPr>
            <w:tcW w:w="8323" w:type="dxa"/>
          </w:tcPr>
          <w:p w:rsidR="00D457B8" w:rsidRPr="00C240E0" w:rsidRDefault="00EA3E4B" w:rsidP="00EA3E4B">
            <w:pPr>
              <w:pStyle w:val="a9"/>
              <w:numPr>
                <w:ilvl w:val="0"/>
                <w:numId w:val="15"/>
              </w:numPr>
              <w:spacing w:line="360" w:lineRule="auto"/>
              <w:ind w:left="426" w:hanging="426"/>
              <w:rPr>
                <w:rFonts w:asciiTheme="majorHAnsi" w:hAnsiTheme="majorHAnsi" w:cs="Times New Roman"/>
                <w:sz w:val="28"/>
              </w:rPr>
            </w:pPr>
            <w:r w:rsidRPr="00EA3E4B">
              <w:rPr>
                <w:rFonts w:asciiTheme="majorHAnsi" w:hAnsiTheme="majorHAnsi" w:cs="Times New Roman"/>
                <w:sz w:val="28"/>
              </w:rPr>
              <w:t xml:space="preserve">Оценка качества системы мониторинга деятельности компаний-резидентов Бизнес-инкубатора «Меркурий». </w:t>
            </w:r>
            <w:r w:rsidR="00992030">
              <w:rPr>
                <w:rFonts w:asciiTheme="majorHAnsi" w:hAnsiTheme="majorHAnsi" w:cs="Times New Roman"/>
                <w:sz w:val="28"/>
              </w:rPr>
              <w:t xml:space="preserve">Ведение базы данных </w:t>
            </w:r>
            <w:r w:rsidR="005D2F05" w:rsidRPr="00C240E0">
              <w:rPr>
                <w:rFonts w:asciiTheme="majorHAnsi" w:hAnsiTheme="majorHAnsi" w:cs="Times New Roman"/>
                <w:sz w:val="28"/>
              </w:rPr>
              <w:t xml:space="preserve">компаний-резидентов </w:t>
            </w:r>
          </w:p>
        </w:tc>
        <w:tc>
          <w:tcPr>
            <w:tcW w:w="1247" w:type="dxa"/>
          </w:tcPr>
          <w:p w:rsidR="00D457B8" w:rsidRPr="00DB4362" w:rsidRDefault="0014787B" w:rsidP="002378A5">
            <w:pPr>
              <w:pStyle w:val="a9"/>
              <w:spacing w:line="360" w:lineRule="auto"/>
              <w:jc w:val="right"/>
              <w:rPr>
                <w:rFonts w:asciiTheme="majorHAnsi" w:hAnsiTheme="majorHAnsi" w:cs="Times New Roman"/>
                <w:sz w:val="28"/>
              </w:rPr>
            </w:pPr>
            <w:r>
              <w:rPr>
                <w:rFonts w:asciiTheme="majorHAnsi" w:hAnsiTheme="majorHAnsi" w:cs="Times New Roman"/>
                <w:sz w:val="28"/>
              </w:rPr>
              <w:t>38</w:t>
            </w:r>
          </w:p>
        </w:tc>
      </w:tr>
      <w:tr w:rsidR="00D457B8" w:rsidRPr="00C240E0" w:rsidTr="0014787B">
        <w:tc>
          <w:tcPr>
            <w:tcW w:w="8323" w:type="dxa"/>
          </w:tcPr>
          <w:p w:rsidR="00D457B8" w:rsidRPr="00C240E0" w:rsidRDefault="00D457B8" w:rsidP="005D2F05">
            <w:pPr>
              <w:spacing w:line="360" w:lineRule="auto"/>
              <w:rPr>
                <w:rFonts w:asciiTheme="majorHAnsi" w:hAnsiTheme="majorHAnsi" w:cs="Times New Roman"/>
                <w:sz w:val="28"/>
              </w:rPr>
            </w:pPr>
            <w:r w:rsidRPr="00C240E0">
              <w:rPr>
                <w:rFonts w:asciiTheme="majorHAnsi" w:hAnsiTheme="majorHAnsi" w:cs="Times New Roman"/>
                <w:sz w:val="28"/>
              </w:rPr>
              <w:t xml:space="preserve">Выводы </w:t>
            </w:r>
          </w:p>
        </w:tc>
        <w:tc>
          <w:tcPr>
            <w:tcW w:w="1247" w:type="dxa"/>
          </w:tcPr>
          <w:p w:rsidR="00D457B8" w:rsidRPr="00DB4362" w:rsidRDefault="0014787B" w:rsidP="00202A13">
            <w:pPr>
              <w:spacing w:line="360" w:lineRule="auto"/>
              <w:jc w:val="right"/>
              <w:rPr>
                <w:rFonts w:asciiTheme="majorHAnsi" w:hAnsiTheme="majorHAnsi" w:cs="Times New Roman"/>
                <w:sz w:val="28"/>
              </w:rPr>
            </w:pPr>
            <w:r>
              <w:rPr>
                <w:rFonts w:asciiTheme="majorHAnsi" w:hAnsiTheme="majorHAnsi" w:cs="Times New Roman"/>
                <w:sz w:val="28"/>
              </w:rPr>
              <w:t>43</w:t>
            </w:r>
          </w:p>
        </w:tc>
      </w:tr>
      <w:tr w:rsidR="005D2F05" w:rsidRPr="00DB4362" w:rsidTr="0014787B">
        <w:tc>
          <w:tcPr>
            <w:tcW w:w="8323" w:type="dxa"/>
          </w:tcPr>
          <w:p w:rsidR="005D2F05" w:rsidRPr="00C240E0" w:rsidRDefault="005D2F05" w:rsidP="005D2F05">
            <w:pPr>
              <w:spacing w:line="360" w:lineRule="auto"/>
              <w:rPr>
                <w:rFonts w:asciiTheme="majorHAnsi" w:hAnsiTheme="majorHAnsi" w:cs="Times New Roman"/>
                <w:sz w:val="28"/>
              </w:rPr>
            </w:pPr>
            <w:r w:rsidRPr="00C240E0">
              <w:rPr>
                <w:rFonts w:asciiTheme="majorHAnsi" w:hAnsiTheme="majorHAnsi" w:cs="Times New Roman"/>
                <w:sz w:val="28"/>
              </w:rPr>
              <w:t>Рекомендации по повышению эффективности деятельности Бизнес-инкубатора «Меркурий»</w:t>
            </w:r>
          </w:p>
        </w:tc>
        <w:tc>
          <w:tcPr>
            <w:tcW w:w="1247" w:type="dxa"/>
          </w:tcPr>
          <w:p w:rsidR="005D2F05" w:rsidRPr="00DB4362" w:rsidRDefault="0014787B" w:rsidP="00202A13">
            <w:pPr>
              <w:spacing w:line="360" w:lineRule="auto"/>
              <w:jc w:val="right"/>
              <w:rPr>
                <w:rFonts w:asciiTheme="majorHAnsi" w:hAnsiTheme="majorHAnsi" w:cs="Times New Roman"/>
                <w:sz w:val="28"/>
              </w:rPr>
            </w:pPr>
            <w:r>
              <w:rPr>
                <w:rFonts w:asciiTheme="majorHAnsi" w:hAnsiTheme="majorHAnsi" w:cs="Times New Roman"/>
                <w:sz w:val="28"/>
              </w:rPr>
              <w:t>46</w:t>
            </w:r>
          </w:p>
        </w:tc>
      </w:tr>
      <w:tr w:rsidR="00D457B8" w:rsidRPr="00DB4362" w:rsidTr="0014787B">
        <w:tc>
          <w:tcPr>
            <w:tcW w:w="8323" w:type="dxa"/>
          </w:tcPr>
          <w:p w:rsidR="00D457B8" w:rsidRPr="00C240E0" w:rsidRDefault="002C48E4" w:rsidP="002C48E4">
            <w:pPr>
              <w:spacing w:line="360" w:lineRule="auto"/>
              <w:rPr>
                <w:rFonts w:asciiTheme="majorHAnsi" w:hAnsiTheme="majorHAnsi" w:cs="Times New Roman"/>
                <w:sz w:val="28"/>
              </w:rPr>
            </w:pPr>
            <w:r w:rsidRPr="00C240E0">
              <w:rPr>
                <w:rFonts w:asciiTheme="majorHAnsi" w:hAnsiTheme="majorHAnsi" w:cs="Times New Roman"/>
                <w:sz w:val="28"/>
                <w:szCs w:val="28"/>
              </w:rPr>
              <w:t>Список использованных источников и литературы</w:t>
            </w:r>
          </w:p>
        </w:tc>
        <w:tc>
          <w:tcPr>
            <w:tcW w:w="1247" w:type="dxa"/>
          </w:tcPr>
          <w:p w:rsidR="00D457B8" w:rsidRPr="00DB4362" w:rsidRDefault="0014787B" w:rsidP="00202A13">
            <w:pPr>
              <w:spacing w:line="360" w:lineRule="auto"/>
              <w:jc w:val="right"/>
              <w:rPr>
                <w:rFonts w:asciiTheme="majorHAnsi" w:hAnsiTheme="majorHAnsi" w:cs="Times New Roman"/>
                <w:sz w:val="28"/>
              </w:rPr>
            </w:pPr>
            <w:r>
              <w:rPr>
                <w:rFonts w:asciiTheme="majorHAnsi" w:hAnsiTheme="majorHAnsi" w:cs="Times New Roman"/>
                <w:sz w:val="28"/>
              </w:rPr>
              <w:t>51</w:t>
            </w:r>
          </w:p>
        </w:tc>
      </w:tr>
    </w:tbl>
    <w:p w:rsidR="00D457B8" w:rsidRDefault="00D457B8">
      <w:pPr>
        <w:rPr>
          <w:rFonts w:ascii="Times New Roman" w:hAnsi="Times New Roman" w:cs="Times New Roman"/>
          <w:b/>
          <w:sz w:val="28"/>
        </w:rPr>
      </w:pPr>
    </w:p>
    <w:p w:rsidR="00E166EA" w:rsidRDefault="00E166EA">
      <w:pPr>
        <w:rPr>
          <w:rFonts w:ascii="Times New Roman" w:hAnsi="Times New Roman" w:cs="Times New Roman"/>
          <w:b/>
          <w:sz w:val="28"/>
        </w:rPr>
      </w:pPr>
    </w:p>
    <w:p w:rsidR="00E166EA" w:rsidRDefault="00E166EA">
      <w:pPr>
        <w:rPr>
          <w:rFonts w:ascii="Times New Roman" w:hAnsi="Times New Roman" w:cs="Times New Roman"/>
          <w:b/>
          <w:sz w:val="28"/>
        </w:rPr>
      </w:pPr>
      <w:r>
        <w:rPr>
          <w:rFonts w:ascii="Times New Roman" w:hAnsi="Times New Roman" w:cs="Times New Roman"/>
          <w:b/>
          <w:sz w:val="28"/>
        </w:rPr>
        <w:br w:type="page"/>
      </w:r>
    </w:p>
    <w:p w:rsidR="00AB6F9E" w:rsidRPr="00C240E0" w:rsidRDefault="00AB6F9E" w:rsidP="00C240E0">
      <w:pPr>
        <w:spacing w:after="0" w:line="240" w:lineRule="auto"/>
        <w:jc w:val="center"/>
        <w:rPr>
          <w:rFonts w:asciiTheme="majorHAnsi" w:hAnsiTheme="majorHAnsi" w:cs="Times New Roman"/>
          <w:b/>
          <w:sz w:val="28"/>
        </w:rPr>
      </w:pPr>
      <w:r w:rsidRPr="00C240E0">
        <w:rPr>
          <w:rFonts w:asciiTheme="majorHAnsi" w:hAnsiTheme="majorHAnsi" w:cs="Times New Roman"/>
          <w:b/>
          <w:sz w:val="28"/>
        </w:rPr>
        <w:lastRenderedPageBreak/>
        <w:t>Введение</w:t>
      </w:r>
    </w:p>
    <w:p w:rsidR="005373BF" w:rsidRPr="00C240E0" w:rsidRDefault="001D6872" w:rsidP="00C240E0">
      <w:pPr>
        <w:spacing w:before="240" w:after="0" w:line="360" w:lineRule="auto"/>
        <w:ind w:firstLine="709"/>
        <w:jc w:val="both"/>
        <w:rPr>
          <w:rFonts w:asciiTheme="majorHAnsi" w:hAnsiTheme="majorHAnsi" w:cs="Times New Roman"/>
          <w:sz w:val="28"/>
        </w:rPr>
      </w:pPr>
      <w:r w:rsidRPr="00C240E0">
        <w:rPr>
          <w:rFonts w:asciiTheme="majorHAnsi" w:hAnsiTheme="majorHAnsi" w:cs="Times New Roman"/>
          <w:sz w:val="28"/>
        </w:rPr>
        <w:t>Автономное учреждение «Бизнес-инкубатор «Меркурий» по поддержке малого и среднего предпринимательства и содействию занятости населения» Аликовского района Чувашской Республики (далее – Бизнес-инкубатор «Меркурий») создано в соответствии с Федеральным законом «Об автономных учреждениях», Постановлением Кабинета Министров Чувашской Республики от 30.10.2007 № 281 «О мерах по реализации Федерального закона «Об автономных учреждениях» и Положением о порядке владения, пользования и распоряжения муниципальным имуществом Аликовского района Чувашской Республики, утвержденным решением Собрания депутатов Аликовского района от 29.08.2012 №</w:t>
      </w:r>
      <w:r w:rsidR="00170805" w:rsidRPr="00C240E0">
        <w:rPr>
          <w:rFonts w:asciiTheme="majorHAnsi" w:hAnsiTheme="majorHAnsi" w:cs="Times New Roman"/>
          <w:sz w:val="28"/>
        </w:rPr>
        <w:t xml:space="preserve"> 112. Решение о создании Бизнес-инкубатора «Меркурий» принято Постановлением Администрации Аликовского района Чувашской Республики от 04.09.2012 № 616. Учредителем является Администрация Аликовского района Чувашской Республики. Ежегодно Учредителем утверждается муниципальное задание для автономного учреждения Бизнес-инкубатор «Меркурий». Финансирование расходов, связанных с созданием АУ и выполнением муниципального задания в 2012-</w:t>
      </w:r>
      <w:r w:rsidR="00152B0D" w:rsidRPr="00C240E0">
        <w:rPr>
          <w:rFonts w:asciiTheme="majorHAnsi" w:hAnsiTheme="majorHAnsi" w:cs="Times New Roman"/>
          <w:sz w:val="28"/>
        </w:rPr>
        <w:t>2013</w:t>
      </w:r>
      <w:r w:rsidR="00170805" w:rsidRPr="00C240E0">
        <w:rPr>
          <w:rFonts w:asciiTheme="majorHAnsi" w:hAnsiTheme="majorHAnsi" w:cs="Times New Roman"/>
          <w:sz w:val="28"/>
        </w:rPr>
        <w:t xml:space="preserve"> годах осуществлялось в соответствии с утвержденными расходами бюджета Аликовского района на реализацию районной прогр</w:t>
      </w:r>
      <w:r w:rsidR="009360DF" w:rsidRPr="00C240E0">
        <w:rPr>
          <w:rFonts w:asciiTheme="majorHAnsi" w:hAnsiTheme="majorHAnsi" w:cs="Times New Roman"/>
          <w:sz w:val="28"/>
        </w:rPr>
        <w:t>аммы муниципальной поддержки субъ</w:t>
      </w:r>
      <w:r w:rsidR="00170805" w:rsidRPr="00C240E0">
        <w:rPr>
          <w:rFonts w:asciiTheme="majorHAnsi" w:hAnsiTheme="majorHAnsi" w:cs="Times New Roman"/>
          <w:sz w:val="28"/>
        </w:rPr>
        <w:t>ектов малого и среднего предпринимательства в Аликовском районе Чувашской Республики на 2011-2020 годы</w:t>
      </w:r>
      <w:r w:rsidR="00CB32D2" w:rsidRPr="00C240E0">
        <w:rPr>
          <w:rFonts w:asciiTheme="majorHAnsi" w:hAnsiTheme="majorHAnsi" w:cs="Times New Roman"/>
          <w:sz w:val="28"/>
        </w:rPr>
        <w:t>. П</w:t>
      </w:r>
      <w:r w:rsidR="00376619" w:rsidRPr="00C240E0">
        <w:rPr>
          <w:rFonts w:asciiTheme="majorHAnsi" w:hAnsiTheme="majorHAnsi" w:cs="Times New Roman"/>
          <w:sz w:val="28"/>
        </w:rPr>
        <w:t xml:space="preserve">остановлением Администрации Аликовского района Чувашского Республики от 28.01.2014 № 84 параметры названной программы включены в муниципальную программу Аликовского района Чувашской Республики «Экономическое развитие и инновационная экономика Аликовского района Чувашской Республики на 2014-2020 годы» в качестве </w:t>
      </w:r>
      <w:r w:rsidR="00376619" w:rsidRPr="00C240E0">
        <w:rPr>
          <w:rFonts w:asciiTheme="majorHAnsi" w:hAnsiTheme="majorHAnsi" w:cs="Times New Roman"/>
          <w:sz w:val="28"/>
        </w:rPr>
        <w:lastRenderedPageBreak/>
        <w:t>подпрограммы «Развитие субъектов малого и среднего предпринимательства в Аликовском районе Чувашской Республики.</w:t>
      </w:r>
    </w:p>
    <w:p w:rsidR="00CB32D2" w:rsidRPr="00C240E0" w:rsidRDefault="00CB32D2" w:rsidP="00CB32D2">
      <w:pPr>
        <w:spacing w:after="0" w:line="360" w:lineRule="auto"/>
        <w:ind w:firstLine="709"/>
        <w:jc w:val="both"/>
        <w:rPr>
          <w:rFonts w:asciiTheme="majorHAnsi" w:hAnsiTheme="majorHAnsi" w:cs="Times New Roman"/>
          <w:sz w:val="28"/>
        </w:rPr>
      </w:pPr>
      <w:r w:rsidRPr="00C240E0">
        <w:rPr>
          <w:rFonts w:asciiTheme="majorHAnsi" w:hAnsiTheme="majorHAnsi" w:cs="Times New Roman"/>
          <w:sz w:val="28"/>
        </w:rPr>
        <w:t xml:space="preserve">В соответствии с пунктом 3.4.6 приказа Минэкономразвития России от 24 апреля 2013г. № 220 «Об организации проведения конкурсного отбора субъектов Российского Федерации, бюджетам которых в 2013 году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 </w:t>
      </w:r>
      <w:r w:rsidR="006340B6">
        <w:rPr>
          <w:rFonts w:asciiTheme="majorHAnsi" w:hAnsiTheme="majorHAnsi" w:cs="Times New Roman"/>
          <w:sz w:val="28"/>
        </w:rPr>
        <w:t xml:space="preserve">была введена ежегодная </w:t>
      </w:r>
      <w:r w:rsidRPr="00C240E0">
        <w:rPr>
          <w:rFonts w:asciiTheme="majorHAnsi" w:hAnsiTheme="majorHAnsi" w:cs="Times New Roman"/>
          <w:sz w:val="28"/>
        </w:rPr>
        <w:t>оценк</w:t>
      </w:r>
      <w:r w:rsidR="006340B6">
        <w:rPr>
          <w:rFonts w:asciiTheme="majorHAnsi" w:hAnsiTheme="majorHAnsi" w:cs="Times New Roman"/>
          <w:sz w:val="28"/>
        </w:rPr>
        <w:t>а</w:t>
      </w:r>
      <w:r w:rsidRPr="00C240E0">
        <w:rPr>
          <w:rFonts w:asciiTheme="majorHAnsi" w:hAnsiTheme="majorHAnsi" w:cs="Times New Roman"/>
          <w:sz w:val="28"/>
        </w:rPr>
        <w:t xml:space="preserve"> эффективности деятельности бизнес-инкубатор</w:t>
      </w:r>
      <w:r w:rsidR="006340B6">
        <w:rPr>
          <w:rFonts w:asciiTheme="majorHAnsi" w:hAnsiTheme="majorHAnsi" w:cs="Times New Roman"/>
          <w:sz w:val="28"/>
        </w:rPr>
        <w:t>ов</w:t>
      </w:r>
      <w:r w:rsidRPr="00C240E0">
        <w:rPr>
          <w:rFonts w:asciiTheme="majorHAnsi" w:hAnsiTheme="majorHAnsi" w:cs="Times New Roman"/>
          <w:sz w:val="28"/>
        </w:rPr>
        <w:t>, созданны</w:t>
      </w:r>
      <w:r w:rsidR="006340B6">
        <w:rPr>
          <w:rFonts w:asciiTheme="majorHAnsi" w:hAnsiTheme="majorHAnsi" w:cs="Times New Roman"/>
          <w:sz w:val="28"/>
        </w:rPr>
        <w:t>х</w:t>
      </w:r>
      <w:r w:rsidRPr="00C240E0">
        <w:rPr>
          <w:rFonts w:asciiTheme="majorHAnsi" w:hAnsiTheme="majorHAnsi" w:cs="Times New Roman"/>
          <w:sz w:val="28"/>
        </w:rPr>
        <w:t xml:space="preserve"> в рамках реализации мероприятий по государственной поддержке малого и среднего предпринимательства с 2005 по 2013 годы.</w:t>
      </w:r>
    </w:p>
    <w:p w:rsidR="006340B6" w:rsidRPr="006340B6" w:rsidRDefault="002B2162" w:rsidP="006340B6">
      <w:pPr>
        <w:spacing w:after="0" w:line="360" w:lineRule="auto"/>
        <w:ind w:firstLine="709"/>
        <w:jc w:val="both"/>
        <w:rPr>
          <w:rFonts w:asciiTheme="majorHAnsi" w:hAnsiTheme="majorHAnsi" w:cs="Times New Roman"/>
          <w:sz w:val="28"/>
        </w:rPr>
      </w:pPr>
      <w:r>
        <w:rPr>
          <w:rFonts w:asciiTheme="majorHAnsi" w:hAnsiTheme="majorHAnsi" w:cs="Times New Roman"/>
          <w:sz w:val="28"/>
        </w:rPr>
        <w:t>Необходимость проведения о</w:t>
      </w:r>
      <w:r w:rsidR="0062344C" w:rsidRPr="00C240E0">
        <w:rPr>
          <w:rFonts w:asciiTheme="majorHAnsi" w:hAnsiTheme="majorHAnsi" w:cs="Times New Roman"/>
          <w:sz w:val="28"/>
        </w:rPr>
        <w:t>ценк</w:t>
      </w:r>
      <w:r>
        <w:rPr>
          <w:rFonts w:asciiTheme="majorHAnsi" w:hAnsiTheme="majorHAnsi" w:cs="Times New Roman"/>
          <w:sz w:val="28"/>
        </w:rPr>
        <w:t>и</w:t>
      </w:r>
      <w:r w:rsidR="0062344C" w:rsidRPr="00C240E0">
        <w:rPr>
          <w:rFonts w:asciiTheme="majorHAnsi" w:hAnsiTheme="majorHAnsi" w:cs="Times New Roman"/>
          <w:sz w:val="28"/>
        </w:rPr>
        <w:t xml:space="preserve"> эффективности бизнес-инкубаторов за 201</w:t>
      </w:r>
      <w:r w:rsidR="006340B6">
        <w:rPr>
          <w:rFonts w:asciiTheme="majorHAnsi" w:hAnsiTheme="majorHAnsi" w:cs="Times New Roman"/>
          <w:sz w:val="28"/>
        </w:rPr>
        <w:t>9</w:t>
      </w:r>
      <w:r w:rsidR="0062344C" w:rsidRPr="00C240E0">
        <w:rPr>
          <w:rFonts w:asciiTheme="majorHAnsi" w:hAnsiTheme="majorHAnsi" w:cs="Times New Roman"/>
          <w:sz w:val="28"/>
        </w:rPr>
        <w:t xml:space="preserve"> год подтверждена пунктом </w:t>
      </w:r>
      <w:r w:rsidR="006340B6">
        <w:rPr>
          <w:rFonts w:asciiTheme="majorHAnsi" w:hAnsiTheme="majorHAnsi" w:cs="Times New Roman"/>
          <w:sz w:val="28"/>
        </w:rPr>
        <w:t>7.1.2.21</w:t>
      </w:r>
      <w:r w:rsidR="0062344C" w:rsidRPr="00C240E0">
        <w:rPr>
          <w:rFonts w:asciiTheme="majorHAnsi" w:hAnsiTheme="majorHAnsi" w:cs="Times New Roman"/>
          <w:sz w:val="28"/>
        </w:rPr>
        <w:t xml:space="preserve"> </w:t>
      </w:r>
      <w:r w:rsidR="0062344C" w:rsidRPr="006340B6">
        <w:rPr>
          <w:rFonts w:asciiTheme="majorHAnsi" w:hAnsiTheme="majorHAnsi" w:cs="Times New Roman"/>
          <w:sz w:val="28"/>
        </w:rPr>
        <w:t xml:space="preserve">приказа Минэкономразвития России от </w:t>
      </w:r>
      <w:r w:rsidR="006340B6" w:rsidRPr="006340B6">
        <w:rPr>
          <w:rFonts w:asciiTheme="majorHAnsi" w:hAnsiTheme="majorHAnsi" w:cs="Times New Roman"/>
          <w:sz w:val="28"/>
        </w:rPr>
        <w:t>14</w:t>
      </w:r>
      <w:r w:rsidR="0062344C" w:rsidRPr="006340B6">
        <w:rPr>
          <w:rFonts w:asciiTheme="majorHAnsi" w:hAnsiTheme="majorHAnsi" w:cs="Times New Roman"/>
          <w:sz w:val="28"/>
        </w:rPr>
        <w:t xml:space="preserve"> марта 201</w:t>
      </w:r>
      <w:r w:rsidR="006340B6" w:rsidRPr="006340B6">
        <w:rPr>
          <w:rFonts w:asciiTheme="majorHAnsi" w:hAnsiTheme="majorHAnsi" w:cs="Times New Roman"/>
          <w:sz w:val="28"/>
        </w:rPr>
        <w:t>9</w:t>
      </w:r>
      <w:r w:rsidR="0062344C" w:rsidRPr="006340B6">
        <w:rPr>
          <w:rFonts w:asciiTheme="majorHAnsi" w:hAnsiTheme="majorHAnsi" w:cs="Times New Roman"/>
          <w:sz w:val="28"/>
        </w:rPr>
        <w:t> г. № </w:t>
      </w:r>
      <w:r w:rsidR="006340B6" w:rsidRPr="006340B6">
        <w:rPr>
          <w:rFonts w:asciiTheme="majorHAnsi" w:hAnsiTheme="majorHAnsi" w:cs="Times New Roman"/>
          <w:sz w:val="28"/>
        </w:rPr>
        <w:t>125</w:t>
      </w:r>
      <w:r w:rsidR="0062344C" w:rsidRPr="006340B6">
        <w:rPr>
          <w:rFonts w:asciiTheme="majorHAnsi" w:hAnsiTheme="majorHAnsi" w:cs="Times New Roman"/>
          <w:sz w:val="28"/>
        </w:rPr>
        <w:t xml:space="preserve"> «</w:t>
      </w:r>
      <w:r w:rsidR="006340B6" w:rsidRPr="006340B6">
        <w:rPr>
          <w:rFonts w:asciiTheme="majorHAnsi" w:hAnsiTheme="majorHAnsi" w:cs="Times New Roman"/>
          <w:sz w:val="28"/>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w:t>
      </w:r>
      <w:r w:rsidR="00390FD2">
        <w:rPr>
          <w:rFonts w:asciiTheme="majorHAnsi" w:hAnsiTheme="majorHAnsi" w:cs="Times New Roman"/>
          <w:sz w:val="28"/>
        </w:rPr>
        <w:t>«</w:t>
      </w:r>
      <w:r w:rsidR="006340B6" w:rsidRPr="006340B6">
        <w:rPr>
          <w:rFonts w:asciiTheme="majorHAnsi" w:hAnsiTheme="majorHAnsi" w:cs="Times New Roman"/>
          <w:sz w:val="28"/>
        </w:rPr>
        <w:t>Малое и среднее предпринимательство и поддержка индивидуальной предпринимательской инициативы</w:t>
      </w:r>
      <w:r w:rsidR="00390FD2">
        <w:rPr>
          <w:rFonts w:asciiTheme="majorHAnsi" w:hAnsiTheme="majorHAnsi" w:cs="Times New Roman"/>
          <w:sz w:val="28"/>
        </w:rPr>
        <w:t>»</w:t>
      </w:r>
      <w:r w:rsidR="006340B6" w:rsidRPr="006340B6">
        <w:rPr>
          <w:rFonts w:asciiTheme="majorHAnsi" w:hAnsiTheme="majorHAnsi" w:cs="Times New Roman"/>
          <w:sz w:val="28"/>
        </w:rPr>
        <w:t>, и требований к организациям, образующим инфраструктуру поддержки субъектов малого и среднего предпринимательства</w:t>
      </w:r>
      <w:r w:rsidR="00390FD2">
        <w:rPr>
          <w:rFonts w:asciiTheme="majorHAnsi" w:hAnsiTheme="majorHAnsi" w:cs="Times New Roman"/>
          <w:sz w:val="28"/>
        </w:rPr>
        <w:t>»</w:t>
      </w:r>
      <w:r w:rsidR="006340B6" w:rsidRPr="006340B6">
        <w:rPr>
          <w:rFonts w:asciiTheme="majorHAnsi" w:hAnsiTheme="majorHAnsi" w:cs="Times New Roman"/>
          <w:sz w:val="28"/>
        </w:rPr>
        <w:t>.</w:t>
      </w:r>
    </w:p>
    <w:p w:rsidR="00F011BF" w:rsidRPr="006340B6" w:rsidRDefault="00F011BF" w:rsidP="006340B6">
      <w:pPr>
        <w:spacing w:after="0" w:line="360" w:lineRule="auto"/>
        <w:ind w:firstLine="709"/>
        <w:jc w:val="both"/>
        <w:rPr>
          <w:rFonts w:ascii="Arial" w:hAnsi="Arial" w:cs="Arial"/>
          <w:b/>
          <w:bCs/>
          <w:color w:val="000000"/>
        </w:rPr>
      </w:pPr>
      <w:r w:rsidRPr="00C240E0">
        <w:rPr>
          <w:rFonts w:asciiTheme="majorHAnsi" w:hAnsiTheme="majorHAnsi" w:cs="Times New Roman"/>
          <w:sz w:val="28"/>
        </w:rPr>
        <w:t>В Чувашской Республике в числе других был реализован проект реконструкции здания</w:t>
      </w:r>
      <w:r w:rsidR="006340B6">
        <w:rPr>
          <w:rFonts w:asciiTheme="majorHAnsi" w:hAnsiTheme="majorHAnsi" w:cs="Times New Roman"/>
          <w:sz w:val="28"/>
        </w:rPr>
        <w:t>,</w:t>
      </w:r>
      <w:r w:rsidRPr="00C240E0">
        <w:rPr>
          <w:rFonts w:asciiTheme="majorHAnsi" w:hAnsiTheme="majorHAnsi" w:cs="Times New Roman"/>
          <w:sz w:val="28"/>
        </w:rPr>
        <w:t xml:space="preserve"> имеющегося в муниципальной собственности Аликовского района</w:t>
      </w:r>
      <w:r w:rsidR="006340B6">
        <w:rPr>
          <w:rFonts w:asciiTheme="majorHAnsi" w:hAnsiTheme="majorHAnsi" w:cs="Times New Roman"/>
          <w:sz w:val="28"/>
        </w:rPr>
        <w:t>,</w:t>
      </w:r>
      <w:r w:rsidRPr="00C240E0">
        <w:rPr>
          <w:rFonts w:asciiTheme="majorHAnsi" w:hAnsiTheme="majorHAnsi" w:cs="Times New Roman"/>
          <w:sz w:val="28"/>
        </w:rPr>
        <w:t xml:space="preserve"> в бизнес-инкубатор. Здание представляло собой </w:t>
      </w:r>
      <w:r w:rsidRPr="00C240E0">
        <w:rPr>
          <w:rFonts w:asciiTheme="majorHAnsi" w:hAnsiTheme="majorHAnsi" w:cs="Times New Roman"/>
          <w:sz w:val="28"/>
        </w:rPr>
        <w:lastRenderedPageBreak/>
        <w:t>объект незавершенного строительства с возведенным 1-ым этажом, проложенными плитами перекрытия, с началом возведения 2-го этажа.</w:t>
      </w:r>
    </w:p>
    <w:p w:rsidR="00D749E5" w:rsidRPr="00C240E0" w:rsidRDefault="00D749E5" w:rsidP="00D749E5">
      <w:pPr>
        <w:spacing w:after="0" w:line="360" w:lineRule="auto"/>
        <w:ind w:firstLine="709"/>
        <w:jc w:val="both"/>
        <w:rPr>
          <w:rFonts w:asciiTheme="majorHAnsi" w:hAnsiTheme="majorHAnsi" w:cs="Times New Roman"/>
          <w:sz w:val="28"/>
        </w:rPr>
      </w:pPr>
      <w:r w:rsidRPr="00C240E0">
        <w:rPr>
          <w:rFonts w:asciiTheme="majorHAnsi" w:hAnsiTheme="majorHAnsi" w:cs="Times New Roman"/>
          <w:sz w:val="28"/>
        </w:rPr>
        <w:t>Данное исследование проведено на основе изучения нормативно-правовых актов, регулирующих деятельность бизнес-инкубаторов, анализа отчетности и первичных документов Бизнес-инкубатора «Меркурий», результатов анкетирования субъектов малого и среднего предпринимательства, статистической информации, информации, полученной в результате интервьюирования должностных лиц и представителей субъектов малого бизнеса, а также информации, полученной в ходе профессиональной деятельности исполнител</w:t>
      </w:r>
      <w:r w:rsidR="00061BFB">
        <w:rPr>
          <w:rFonts w:asciiTheme="majorHAnsi" w:hAnsiTheme="majorHAnsi" w:cs="Times New Roman"/>
          <w:sz w:val="28"/>
        </w:rPr>
        <w:t>я</w:t>
      </w:r>
      <w:r w:rsidRPr="00C240E0">
        <w:rPr>
          <w:rFonts w:asciiTheme="majorHAnsi" w:hAnsiTheme="majorHAnsi" w:cs="Times New Roman"/>
          <w:sz w:val="28"/>
        </w:rPr>
        <w:t>.</w:t>
      </w:r>
    </w:p>
    <w:p w:rsidR="006410EC" w:rsidRPr="00C240E0" w:rsidRDefault="006410EC" w:rsidP="00A22D3E">
      <w:pPr>
        <w:spacing w:after="0" w:line="360" w:lineRule="auto"/>
        <w:ind w:firstLine="709"/>
        <w:jc w:val="both"/>
        <w:rPr>
          <w:rFonts w:asciiTheme="majorHAnsi" w:hAnsiTheme="majorHAnsi" w:cs="Times New Roman"/>
          <w:sz w:val="28"/>
        </w:rPr>
      </w:pPr>
      <w:r w:rsidRPr="00C240E0">
        <w:rPr>
          <w:rFonts w:asciiTheme="majorHAnsi" w:hAnsiTheme="majorHAnsi" w:cs="Times New Roman"/>
          <w:sz w:val="28"/>
        </w:rPr>
        <w:t>В ходе исследования решены следующие задачи:</w:t>
      </w:r>
    </w:p>
    <w:p w:rsidR="00D749E5" w:rsidRDefault="00CB32D2" w:rsidP="006C2C16">
      <w:pPr>
        <w:pStyle w:val="100"/>
        <w:numPr>
          <w:ilvl w:val="0"/>
          <w:numId w:val="18"/>
        </w:numPr>
        <w:tabs>
          <w:tab w:val="left" w:pos="221"/>
          <w:tab w:val="left" w:pos="993"/>
        </w:tabs>
        <w:spacing w:line="360" w:lineRule="auto"/>
        <w:ind w:left="221" w:firstLine="488"/>
        <w:jc w:val="both"/>
        <w:rPr>
          <w:rFonts w:asciiTheme="majorHAnsi" w:hAnsiTheme="majorHAnsi"/>
          <w:sz w:val="28"/>
          <w:szCs w:val="28"/>
          <w:lang w:eastAsia="ru-RU"/>
        </w:rPr>
      </w:pPr>
      <w:r w:rsidRPr="00C240E0">
        <w:rPr>
          <w:rFonts w:asciiTheme="majorHAnsi" w:hAnsiTheme="majorHAnsi"/>
          <w:sz w:val="28"/>
          <w:szCs w:val="28"/>
          <w:lang w:eastAsia="ru-RU"/>
        </w:rPr>
        <w:t xml:space="preserve">дана оценка </w:t>
      </w:r>
      <w:r w:rsidR="00D749E5" w:rsidRPr="00C240E0">
        <w:rPr>
          <w:rFonts w:asciiTheme="majorHAnsi" w:hAnsiTheme="majorHAnsi"/>
          <w:sz w:val="28"/>
          <w:szCs w:val="28"/>
          <w:lang w:eastAsia="ru-RU"/>
        </w:rPr>
        <w:t>соответстви</w:t>
      </w:r>
      <w:r w:rsidRPr="00C240E0">
        <w:rPr>
          <w:rFonts w:asciiTheme="majorHAnsi" w:hAnsiTheme="majorHAnsi"/>
          <w:sz w:val="28"/>
          <w:szCs w:val="28"/>
          <w:lang w:eastAsia="ru-RU"/>
        </w:rPr>
        <w:t>я</w:t>
      </w:r>
      <w:r w:rsidR="00D749E5" w:rsidRPr="00C240E0">
        <w:rPr>
          <w:rFonts w:asciiTheme="majorHAnsi" w:hAnsiTheme="majorHAnsi"/>
          <w:sz w:val="28"/>
          <w:szCs w:val="28"/>
          <w:lang w:eastAsia="ru-RU"/>
        </w:rPr>
        <w:t xml:space="preserve"> деятельности бизнес-инкубатора требованиям, установленны</w:t>
      </w:r>
      <w:r w:rsidRPr="00C240E0">
        <w:rPr>
          <w:rFonts w:asciiTheme="majorHAnsi" w:hAnsiTheme="majorHAnsi"/>
          <w:sz w:val="28"/>
          <w:szCs w:val="28"/>
          <w:lang w:eastAsia="ru-RU"/>
        </w:rPr>
        <w:t>м</w:t>
      </w:r>
      <w:r w:rsidR="00D749E5" w:rsidRPr="00C240E0">
        <w:rPr>
          <w:rFonts w:asciiTheme="majorHAnsi" w:hAnsiTheme="majorHAnsi"/>
          <w:sz w:val="28"/>
          <w:szCs w:val="28"/>
          <w:lang w:eastAsia="ru-RU"/>
        </w:rPr>
        <w:t xml:space="preserve"> конкурсной документацией (Приложение к приказу Минэкономразвития России </w:t>
      </w:r>
      <w:r w:rsidR="00D749E5" w:rsidRPr="00C240E0">
        <w:rPr>
          <w:rFonts w:asciiTheme="majorHAnsi" w:hAnsiTheme="majorHAnsi"/>
          <w:color w:val="000000"/>
          <w:sz w:val="28"/>
          <w:szCs w:val="28"/>
        </w:rPr>
        <w:t xml:space="preserve">от </w:t>
      </w:r>
      <w:r w:rsidR="00E5511A">
        <w:rPr>
          <w:rFonts w:asciiTheme="majorHAnsi" w:hAnsiTheme="majorHAnsi"/>
          <w:color w:val="000000"/>
          <w:sz w:val="28"/>
          <w:szCs w:val="28"/>
        </w:rPr>
        <w:t>14</w:t>
      </w:r>
      <w:r w:rsidR="00D749E5" w:rsidRPr="00C240E0">
        <w:rPr>
          <w:rFonts w:asciiTheme="majorHAnsi" w:hAnsiTheme="majorHAnsi"/>
          <w:color w:val="000000"/>
          <w:sz w:val="28"/>
          <w:szCs w:val="28"/>
        </w:rPr>
        <w:t xml:space="preserve"> марта 201</w:t>
      </w:r>
      <w:r w:rsidR="00E5511A">
        <w:rPr>
          <w:rFonts w:asciiTheme="majorHAnsi" w:hAnsiTheme="majorHAnsi"/>
          <w:color w:val="000000"/>
          <w:sz w:val="28"/>
          <w:szCs w:val="28"/>
        </w:rPr>
        <w:t>9</w:t>
      </w:r>
      <w:r w:rsidR="00D749E5" w:rsidRPr="00C240E0">
        <w:rPr>
          <w:rFonts w:asciiTheme="majorHAnsi" w:hAnsiTheme="majorHAnsi"/>
          <w:color w:val="000000"/>
          <w:sz w:val="28"/>
          <w:szCs w:val="28"/>
        </w:rPr>
        <w:t> г. № </w:t>
      </w:r>
      <w:r w:rsidR="00E5511A">
        <w:rPr>
          <w:rFonts w:asciiTheme="majorHAnsi" w:hAnsiTheme="majorHAnsi"/>
          <w:color w:val="000000"/>
          <w:sz w:val="28"/>
          <w:szCs w:val="28"/>
        </w:rPr>
        <w:t>125</w:t>
      </w:r>
      <w:r w:rsidR="00E5511A">
        <w:rPr>
          <w:rFonts w:asciiTheme="majorHAnsi" w:hAnsiTheme="majorHAnsi"/>
          <w:sz w:val="28"/>
          <w:szCs w:val="28"/>
          <w:lang w:eastAsia="ru-RU"/>
        </w:rPr>
        <w:t>), а именно проведен анализ:</w:t>
      </w:r>
    </w:p>
    <w:p w:rsidR="00E5511A" w:rsidRPr="00E5511A" w:rsidRDefault="00E5511A" w:rsidP="006C2C16">
      <w:pPr>
        <w:pStyle w:val="100"/>
        <w:numPr>
          <w:ilvl w:val="0"/>
          <w:numId w:val="18"/>
        </w:numPr>
        <w:tabs>
          <w:tab w:val="left" w:pos="221"/>
          <w:tab w:val="left" w:pos="993"/>
        </w:tabs>
        <w:spacing w:line="360" w:lineRule="auto"/>
        <w:ind w:left="221" w:firstLine="488"/>
        <w:jc w:val="both"/>
        <w:rPr>
          <w:rFonts w:asciiTheme="majorHAnsi" w:hAnsiTheme="majorHAnsi"/>
          <w:sz w:val="28"/>
          <w:szCs w:val="28"/>
          <w:lang w:eastAsia="ru-RU"/>
        </w:rPr>
      </w:pPr>
      <w:r w:rsidRPr="00E5511A">
        <w:rPr>
          <w:rFonts w:asciiTheme="majorHAnsi" w:hAnsiTheme="majorHAnsi"/>
          <w:sz w:val="28"/>
          <w:szCs w:val="28"/>
          <w:lang w:eastAsia="ru-RU"/>
        </w:rPr>
        <w:t xml:space="preserve">анализ эффективности процессов поиска, оценку перспективности и отбора проектов для размещения в бизнес-инкубаторе; </w:t>
      </w:r>
    </w:p>
    <w:p w:rsidR="00E5511A" w:rsidRPr="00E5511A" w:rsidRDefault="00E5511A" w:rsidP="006C2C16">
      <w:pPr>
        <w:pStyle w:val="100"/>
        <w:numPr>
          <w:ilvl w:val="0"/>
          <w:numId w:val="18"/>
        </w:numPr>
        <w:tabs>
          <w:tab w:val="left" w:pos="221"/>
          <w:tab w:val="left" w:pos="993"/>
        </w:tabs>
        <w:spacing w:line="360" w:lineRule="auto"/>
        <w:ind w:left="221" w:firstLine="488"/>
        <w:jc w:val="both"/>
        <w:rPr>
          <w:rFonts w:asciiTheme="majorHAnsi" w:hAnsiTheme="majorHAnsi"/>
          <w:sz w:val="28"/>
          <w:szCs w:val="28"/>
          <w:lang w:eastAsia="ru-RU"/>
        </w:rPr>
      </w:pPr>
      <w:r w:rsidRPr="00E5511A">
        <w:rPr>
          <w:rFonts w:asciiTheme="majorHAnsi" w:hAnsiTheme="majorHAnsi"/>
          <w:sz w:val="28"/>
          <w:szCs w:val="28"/>
          <w:lang w:eastAsia="ru-RU"/>
        </w:rPr>
        <w:t xml:space="preserve">анализ эффективности процессов мониторинга и анализа последовательности и эффективности шагов в создании стратегии выхода резидентов бизнес-инкубатора на рынок (маркетинг, финансовое планирование, разработка технологии, создание команды), внесения рекомендаций и принятия мер, направленных на развитие проекта; </w:t>
      </w:r>
    </w:p>
    <w:p w:rsidR="00E5511A" w:rsidRPr="00E5511A" w:rsidRDefault="00E5511A" w:rsidP="006C2C16">
      <w:pPr>
        <w:pStyle w:val="100"/>
        <w:numPr>
          <w:ilvl w:val="0"/>
          <w:numId w:val="18"/>
        </w:numPr>
        <w:tabs>
          <w:tab w:val="left" w:pos="221"/>
          <w:tab w:val="left" w:pos="993"/>
        </w:tabs>
        <w:spacing w:line="360" w:lineRule="auto"/>
        <w:ind w:left="221" w:firstLine="488"/>
        <w:jc w:val="both"/>
        <w:rPr>
          <w:rFonts w:asciiTheme="majorHAnsi" w:hAnsiTheme="majorHAnsi"/>
          <w:sz w:val="28"/>
          <w:szCs w:val="28"/>
          <w:lang w:eastAsia="ru-RU"/>
        </w:rPr>
      </w:pPr>
      <w:r w:rsidRPr="00E5511A">
        <w:rPr>
          <w:rFonts w:asciiTheme="majorHAnsi" w:hAnsiTheme="majorHAnsi"/>
          <w:sz w:val="28"/>
          <w:szCs w:val="28"/>
          <w:lang w:eastAsia="ru-RU"/>
        </w:rPr>
        <w:t xml:space="preserve">анализ информации о качестве менеджмента и эффективности человеческих ресурсов (персонала) бизнес-инкубатора; </w:t>
      </w:r>
    </w:p>
    <w:p w:rsidR="00E5511A" w:rsidRPr="00E5511A" w:rsidRDefault="00E5511A" w:rsidP="006C2C16">
      <w:pPr>
        <w:pStyle w:val="100"/>
        <w:numPr>
          <w:ilvl w:val="0"/>
          <w:numId w:val="18"/>
        </w:numPr>
        <w:tabs>
          <w:tab w:val="left" w:pos="221"/>
          <w:tab w:val="left" w:pos="993"/>
        </w:tabs>
        <w:spacing w:line="360" w:lineRule="auto"/>
        <w:ind w:left="221" w:firstLine="488"/>
        <w:jc w:val="both"/>
        <w:rPr>
          <w:rFonts w:asciiTheme="majorHAnsi" w:hAnsiTheme="majorHAnsi"/>
          <w:sz w:val="28"/>
          <w:szCs w:val="28"/>
          <w:lang w:eastAsia="ru-RU"/>
        </w:rPr>
      </w:pPr>
      <w:r w:rsidRPr="00E5511A">
        <w:rPr>
          <w:rFonts w:asciiTheme="majorHAnsi" w:hAnsiTheme="majorHAnsi"/>
          <w:sz w:val="28"/>
          <w:szCs w:val="28"/>
          <w:lang w:eastAsia="ru-RU"/>
        </w:rPr>
        <w:t xml:space="preserve">анализ информации о качестве системы мониторинга деятельности субъектов малого предпринимательства, пользующихся услугами бизнес-инкубатора; </w:t>
      </w:r>
    </w:p>
    <w:p w:rsidR="00E5511A" w:rsidRPr="00C240E0" w:rsidRDefault="00E5511A" w:rsidP="006C2C16">
      <w:pPr>
        <w:pStyle w:val="100"/>
        <w:numPr>
          <w:ilvl w:val="0"/>
          <w:numId w:val="18"/>
        </w:numPr>
        <w:tabs>
          <w:tab w:val="left" w:pos="221"/>
          <w:tab w:val="left" w:pos="993"/>
        </w:tabs>
        <w:spacing w:line="360" w:lineRule="auto"/>
        <w:ind w:left="221" w:firstLine="488"/>
        <w:jc w:val="both"/>
        <w:rPr>
          <w:rFonts w:asciiTheme="majorHAnsi" w:hAnsiTheme="majorHAnsi"/>
          <w:sz w:val="28"/>
          <w:szCs w:val="28"/>
          <w:lang w:eastAsia="ru-RU"/>
        </w:rPr>
      </w:pPr>
      <w:r w:rsidRPr="00E5511A">
        <w:rPr>
          <w:rFonts w:asciiTheme="majorHAnsi" w:hAnsiTheme="majorHAnsi"/>
          <w:sz w:val="28"/>
          <w:szCs w:val="28"/>
          <w:lang w:eastAsia="ru-RU"/>
        </w:rPr>
        <w:lastRenderedPageBreak/>
        <w:t>анализ информации о наличии обучающих программ бизнес-инкубатора, в том числе программ развития и поддержки молодежного предпринимательства в бизнес-инкубаторе, о наличии партнерской сети, об эффективности сотрудничества бизнес-инкубатора с организациями, образующими инфраструктуру поддержки субъектов малого и среднего предпринимательства</w:t>
      </w:r>
      <w:r>
        <w:rPr>
          <w:rFonts w:asciiTheme="majorHAnsi" w:hAnsiTheme="majorHAnsi"/>
          <w:sz w:val="28"/>
          <w:szCs w:val="28"/>
          <w:lang w:eastAsia="ru-RU"/>
        </w:rPr>
        <w:t>.</w:t>
      </w:r>
    </w:p>
    <w:p w:rsidR="00854D74" w:rsidRDefault="00BC17E1" w:rsidP="00A22D3E">
      <w:pPr>
        <w:spacing w:after="0" w:line="360" w:lineRule="auto"/>
        <w:ind w:firstLine="708"/>
        <w:jc w:val="both"/>
        <w:rPr>
          <w:rFonts w:asciiTheme="majorHAnsi" w:hAnsiTheme="majorHAnsi" w:cs="Times New Roman"/>
          <w:sz w:val="28"/>
        </w:rPr>
      </w:pPr>
      <w:r w:rsidRPr="00C240E0">
        <w:rPr>
          <w:rFonts w:asciiTheme="majorHAnsi" w:hAnsiTheme="majorHAnsi" w:cs="Times New Roman"/>
          <w:sz w:val="28"/>
        </w:rPr>
        <w:t xml:space="preserve">На основе проведенного анализа </w:t>
      </w:r>
      <w:r w:rsidR="00854D74" w:rsidRPr="00C240E0">
        <w:rPr>
          <w:rFonts w:asciiTheme="majorHAnsi" w:hAnsiTheme="majorHAnsi" w:cs="Times New Roman"/>
          <w:sz w:val="28"/>
        </w:rPr>
        <w:t>сформулированы выводы и рекомендации по повыше</w:t>
      </w:r>
      <w:r w:rsidRPr="00C240E0">
        <w:rPr>
          <w:rFonts w:asciiTheme="majorHAnsi" w:hAnsiTheme="majorHAnsi" w:cs="Times New Roman"/>
          <w:sz w:val="28"/>
        </w:rPr>
        <w:t>нию эффективности деятельности Б</w:t>
      </w:r>
      <w:r w:rsidR="00854D74" w:rsidRPr="00C240E0">
        <w:rPr>
          <w:rFonts w:asciiTheme="majorHAnsi" w:hAnsiTheme="majorHAnsi" w:cs="Times New Roman"/>
          <w:sz w:val="28"/>
        </w:rPr>
        <w:t>изнес-инкубатора</w:t>
      </w:r>
      <w:r w:rsidRPr="00C240E0">
        <w:rPr>
          <w:rFonts w:asciiTheme="majorHAnsi" w:hAnsiTheme="majorHAnsi" w:cs="Times New Roman"/>
          <w:sz w:val="28"/>
        </w:rPr>
        <w:t xml:space="preserve"> «Меркурий»</w:t>
      </w:r>
      <w:r w:rsidR="00E5511A">
        <w:rPr>
          <w:rFonts w:asciiTheme="majorHAnsi" w:hAnsiTheme="majorHAnsi" w:cs="Times New Roman"/>
          <w:sz w:val="28"/>
        </w:rPr>
        <w:t xml:space="preserve"> в 2020 году</w:t>
      </w:r>
      <w:r w:rsidR="00854D74" w:rsidRPr="00C240E0">
        <w:rPr>
          <w:rFonts w:asciiTheme="majorHAnsi" w:hAnsiTheme="majorHAnsi" w:cs="Times New Roman"/>
          <w:sz w:val="28"/>
        </w:rPr>
        <w:t>.</w:t>
      </w:r>
    </w:p>
    <w:p w:rsidR="002B2162" w:rsidRDefault="002B2162" w:rsidP="00A22D3E">
      <w:pPr>
        <w:spacing w:after="0" w:line="360" w:lineRule="auto"/>
        <w:ind w:firstLine="708"/>
        <w:jc w:val="both"/>
        <w:rPr>
          <w:rFonts w:asciiTheme="majorHAnsi" w:hAnsiTheme="majorHAnsi" w:cs="Times New Roman"/>
          <w:sz w:val="28"/>
        </w:rPr>
      </w:pPr>
      <w:r>
        <w:rPr>
          <w:rFonts w:asciiTheme="majorHAnsi" w:hAnsiTheme="majorHAnsi" w:cs="Times New Roman"/>
          <w:sz w:val="28"/>
        </w:rPr>
        <w:t>Оценка эффективности Бизнес-инкубатора «Меркурий» проведена с использованием методики, разработанной Филиалом «Государственного научно-исследовательского института системного анализа Счетной палаты Российской Федерации» в Приволжском федеральном округе, в котором исполнитель работала с 2009 по ноябрь 2017 года.</w:t>
      </w:r>
    </w:p>
    <w:p w:rsidR="00E5511A" w:rsidRDefault="00E5511A" w:rsidP="00A22D3E">
      <w:pPr>
        <w:spacing w:after="0" w:line="360" w:lineRule="auto"/>
        <w:ind w:firstLine="708"/>
        <w:jc w:val="both"/>
        <w:rPr>
          <w:rFonts w:asciiTheme="majorHAnsi" w:hAnsiTheme="majorHAnsi" w:cs="Times New Roman"/>
          <w:sz w:val="28"/>
        </w:rPr>
      </w:pPr>
      <w:r>
        <w:rPr>
          <w:rFonts w:asciiTheme="majorHAnsi" w:hAnsiTheme="majorHAnsi" w:cs="Times New Roman"/>
          <w:sz w:val="28"/>
        </w:rPr>
        <w:t xml:space="preserve">В отчете также содержатся рекомендации по повышению эффективности деятельности Бизнес-инкубатора «Меркурий» Аликовского района Чувашской Республики в среднесрочном и долгосрочном периодах. </w:t>
      </w:r>
    </w:p>
    <w:p w:rsidR="002B2162" w:rsidRPr="00C240E0" w:rsidRDefault="002B2162" w:rsidP="00A22D3E">
      <w:pPr>
        <w:spacing w:after="0" w:line="360" w:lineRule="auto"/>
        <w:ind w:firstLine="708"/>
        <w:jc w:val="both"/>
        <w:rPr>
          <w:rFonts w:asciiTheme="majorHAnsi" w:hAnsiTheme="majorHAnsi" w:cs="Times New Roman"/>
          <w:sz w:val="28"/>
        </w:rPr>
      </w:pPr>
    </w:p>
    <w:p w:rsidR="00AB6F9E" w:rsidRDefault="00AB6F9E" w:rsidP="00BC17E1">
      <w:pPr>
        <w:spacing w:after="0" w:line="360" w:lineRule="auto"/>
        <w:rPr>
          <w:rFonts w:ascii="Times New Roman" w:hAnsi="Times New Roman" w:cs="Times New Roman"/>
          <w:b/>
          <w:sz w:val="28"/>
        </w:rPr>
      </w:pPr>
      <w:r>
        <w:rPr>
          <w:rFonts w:ascii="Times New Roman" w:hAnsi="Times New Roman" w:cs="Times New Roman"/>
          <w:b/>
          <w:sz w:val="28"/>
        </w:rPr>
        <w:br w:type="page"/>
      </w:r>
    </w:p>
    <w:p w:rsidR="008220F5" w:rsidRDefault="00AB6F9E" w:rsidP="00C240E0">
      <w:pPr>
        <w:spacing w:after="0"/>
        <w:jc w:val="center"/>
        <w:rPr>
          <w:rFonts w:asciiTheme="majorHAnsi" w:hAnsiTheme="majorHAnsi" w:cs="Times New Roman"/>
          <w:b/>
          <w:sz w:val="28"/>
        </w:rPr>
      </w:pPr>
      <w:r w:rsidRPr="00C240E0">
        <w:rPr>
          <w:rFonts w:asciiTheme="majorHAnsi" w:hAnsiTheme="majorHAnsi" w:cs="Times New Roman"/>
          <w:b/>
          <w:sz w:val="28"/>
        </w:rPr>
        <w:lastRenderedPageBreak/>
        <w:t>1.</w:t>
      </w:r>
      <w:r w:rsidR="008220F5">
        <w:rPr>
          <w:rFonts w:asciiTheme="majorHAnsi" w:hAnsiTheme="majorHAnsi" w:cs="Times New Roman"/>
          <w:b/>
          <w:sz w:val="28"/>
        </w:rPr>
        <w:t xml:space="preserve"> </w:t>
      </w:r>
      <w:r w:rsidR="008220F5" w:rsidRPr="008220F5">
        <w:rPr>
          <w:rFonts w:asciiTheme="majorHAnsi" w:hAnsiTheme="majorHAnsi" w:cs="Times New Roman"/>
          <w:b/>
          <w:sz w:val="28"/>
        </w:rPr>
        <w:t>Анализ соответствия Бизнес-инкубатора «Меркурий» требованиям, установленным Минэкономразвития России, по наличию и использованию площадей и оснащенности оргтехникой</w:t>
      </w:r>
      <w:r w:rsidRPr="00C240E0">
        <w:rPr>
          <w:rFonts w:asciiTheme="majorHAnsi" w:hAnsiTheme="majorHAnsi" w:cs="Times New Roman"/>
          <w:b/>
          <w:sz w:val="28"/>
        </w:rPr>
        <w:t xml:space="preserve"> </w:t>
      </w:r>
    </w:p>
    <w:p w:rsidR="00854D74" w:rsidRPr="00C240E0" w:rsidRDefault="00854D74" w:rsidP="00C240E0">
      <w:pPr>
        <w:spacing w:before="240" w:after="0" w:line="360" w:lineRule="auto"/>
        <w:ind w:firstLine="709"/>
        <w:jc w:val="both"/>
        <w:rPr>
          <w:rFonts w:asciiTheme="majorHAnsi" w:hAnsiTheme="majorHAnsi" w:cs="Times New Roman"/>
          <w:sz w:val="28"/>
        </w:rPr>
      </w:pPr>
      <w:r w:rsidRPr="00C240E0">
        <w:rPr>
          <w:rFonts w:asciiTheme="majorHAnsi" w:hAnsiTheme="majorHAnsi" w:cs="Times New Roman"/>
          <w:sz w:val="28"/>
        </w:rPr>
        <w:t xml:space="preserve">Бизнес-инкубатор «Меркурий» по типу является общим, имеет офисный профиль. Общая площадь бизнес-инкубатора составляет 1350,3 кв.м., </w:t>
      </w:r>
      <w:r w:rsidR="00D24927" w:rsidRPr="00C240E0">
        <w:rPr>
          <w:rFonts w:asciiTheme="majorHAnsi" w:hAnsiTheme="majorHAnsi" w:cs="Times New Roman"/>
          <w:sz w:val="28"/>
        </w:rPr>
        <w:t>расчетная</w:t>
      </w:r>
      <w:r w:rsidRPr="00C240E0">
        <w:rPr>
          <w:rFonts w:asciiTheme="majorHAnsi" w:hAnsiTheme="majorHAnsi" w:cs="Times New Roman"/>
          <w:sz w:val="28"/>
        </w:rPr>
        <w:t xml:space="preserve"> площадь бизнес-инкубатора – 635,9 кв.м. Площадь, предназначенная для размещения субъектов малого предпринимательства – 543 кв.м., что составляет 85,39 процента </w:t>
      </w:r>
      <w:r w:rsidR="00D24927" w:rsidRPr="00C240E0">
        <w:rPr>
          <w:rFonts w:asciiTheme="majorHAnsi" w:hAnsiTheme="majorHAnsi" w:cs="Times New Roman"/>
          <w:sz w:val="28"/>
        </w:rPr>
        <w:t>расчетной</w:t>
      </w:r>
      <w:r w:rsidRPr="00C240E0">
        <w:rPr>
          <w:rFonts w:asciiTheme="majorHAnsi" w:hAnsiTheme="majorHAnsi" w:cs="Times New Roman"/>
          <w:sz w:val="28"/>
        </w:rPr>
        <w:t xml:space="preserve"> площади бизнес-инкубатора. Таким образом</w:t>
      </w:r>
      <w:r w:rsidR="005D2F05" w:rsidRPr="00C240E0">
        <w:rPr>
          <w:rFonts w:asciiTheme="majorHAnsi" w:hAnsiTheme="majorHAnsi" w:cs="Times New Roman"/>
          <w:sz w:val="28"/>
        </w:rPr>
        <w:t>,</w:t>
      </w:r>
      <w:r w:rsidRPr="00C240E0">
        <w:rPr>
          <w:rFonts w:asciiTheme="majorHAnsi" w:hAnsiTheme="majorHAnsi" w:cs="Times New Roman"/>
          <w:sz w:val="28"/>
        </w:rPr>
        <w:t xml:space="preserve"> Бизнес-инкубатор «Меркурий»</w:t>
      </w:r>
      <w:r w:rsidR="00AF32B7" w:rsidRPr="00C240E0">
        <w:rPr>
          <w:rFonts w:asciiTheme="majorHAnsi" w:hAnsiTheme="majorHAnsi" w:cs="Times New Roman"/>
          <w:sz w:val="28"/>
        </w:rPr>
        <w:t xml:space="preserve"> соот</w:t>
      </w:r>
      <w:r w:rsidRPr="00C240E0">
        <w:rPr>
          <w:rFonts w:asciiTheme="majorHAnsi" w:hAnsiTheme="majorHAnsi" w:cs="Times New Roman"/>
          <w:sz w:val="28"/>
        </w:rPr>
        <w:t>в</w:t>
      </w:r>
      <w:r w:rsidR="00AF32B7" w:rsidRPr="00C240E0">
        <w:rPr>
          <w:rFonts w:asciiTheme="majorHAnsi" w:hAnsiTheme="majorHAnsi" w:cs="Times New Roman"/>
          <w:sz w:val="28"/>
        </w:rPr>
        <w:t>е</w:t>
      </w:r>
      <w:r w:rsidRPr="00C240E0">
        <w:rPr>
          <w:rFonts w:asciiTheme="majorHAnsi" w:hAnsiTheme="majorHAnsi" w:cs="Times New Roman"/>
          <w:sz w:val="28"/>
        </w:rPr>
        <w:t xml:space="preserve">тствует </w:t>
      </w:r>
      <w:r w:rsidR="00AF32B7" w:rsidRPr="00C240E0">
        <w:rPr>
          <w:rFonts w:asciiTheme="majorHAnsi" w:hAnsiTheme="majorHAnsi" w:cs="Times New Roman"/>
          <w:sz w:val="28"/>
        </w:rPr>
        <w:t xml:space="preserve">условиям, определенным п. </w:t>
      </w:r>
      <w:r w:rsidR="00390FD2">
        <w:rPr>
          <w:rFonts w:asciiTheme="majorHAnsi" w:hAnsiTheme="majorHAnsi" w:cs="Times New Roman"/>
          <w:sz w:val="28"/>
        </w:rPr>
        <w:t>7.1.2.1</w:t>
      </w:r>
      <w:r w:rsidR="00AF32B7" w:rsidRPr="00C240E0">
        <w:rPr>
          <w:rFonts w:asciiTheme="majorHAnsi" w:hAnsiTheme="majorHAnsi" w:cs="Times New Roman"/>
          <w:sz w:val="28"/>
        </w:rPr>
        <w:t xml:space="preserve"> Приказа Министерства экономического развития Российской Федерации от </w:t>
      </w:r>
      <w:r w:rsidR="00390FD2">
        <w:rPr>
          <w:rFonts w:asciiTheme="majorHAnsi" w:hAnsiTheme="majorHAnsi" w:cs="Times New Roman"/>
          <w:sz w:val="28"/>
        </w:rPr>
        <w:t>14.03.2019</w:t>
      </w:r>
      <w:r w:rsidR="0024126C" w:rsidRPr="00C240E0">
        <w:rPr>
          <w:rFonts w:asciiTheme="majorHAnsi" w:hAnsiTheme="majorHAnsi" w:cs="Times New Roman"/>
          <w:sz w:val="28"/>
        </w:rPr>
        <w:t xml:space="preserve"> № </w:t>
      </w:r>
      <w:r w:rsidR="00D749E5" w:rsidRPr="00C240E0">
        <w:rPr>
          <w:rFonts w:asciiTheme="majorHAnsi" w:hAnsiTheme="majorHAnsi" w:cs="Times New Roman"/>
          <w:sz w:val="28"/>
        </w:rPr>
        <w:t>1</w:t>
      </w:r>
      <w:r w:rsidR="00390FD2">
        <w:rPr>
          <w:rFonts w:asciiTheme="majorHAnsi" w:hAnsiTheme="majorHAnsi" w:cs="Times New Roman"/>
          <w:sz w:val="28"/>
        </w:rPr>
        <w:t>25</w:t>
      </w:r>
      <w:r w:rsidR="0024126C" w:rsidRPr="00C240E0">
        <w:rPr>
          <w:rFonts w:asciiTheme="majorHAnsi" w:hAnsiTheme="majorHAnsi" w:cs="Times New Roman"/>
          <w:sz w:val="28"/>
        </w:rPr>
        <w:t>.</w:t>
      </w:r>
      <w:r w:rsidR="0024126C" w:rsidRPr="00C240E0">
        <w:rPr>
          <w:rStyle w:val="a5"/>
          <w:rFonts w:asciiTheme="majorHAnsi" w:hAnsiTheme="majorHAnsi" w:cs="Times New Roman"/>
          <w:sz w:val="28"/>
        </w:rPr>
        <w:footnoteReference w:customMarkFollows="1" w:id="2"/>
        <w:sym w:font="Symbol" w:char="F02A"/>
      </w:r>
    </w:p>
    <w:p w:rsidR="00854D74" w:rsidRPr="00C240E0" w:rsidRDefault="0024126C" w:rsidP="009668BA">
      <w:pPr>
        <w:pStyle w:val="a9"/>
        <w:spacing w:after="0" w:line="360" w:lineRule="auto"/>
        <w:ind w:left="0" w:firstLine="709"/>
        <w:jc w:val="both"/>
        <w:rPr>
          <w:rFonts w:asciiTheme="majorHAnsi" w:hAnsiTheme="majorHAnsi" w:cs="Times New Roman"/>
          <w:sz w:val="28"/>
        </w:rPr>
      </w:pPr>
      <w:r w:rsidRPr="00C240E0">
        <w:rPr>
          <w:rFonts w:asciiTheme="majorHAnsi" w:hAnsiTheme="majorHAnsi" w:cs="Times New Roman"/>
          <w:sz w:val="28"/>
        </w:rPr>
        <w:t xml:space="preserve">Здание бизнес-инкубатора введено в эксплуатацию 14 сентября 2012 года, дата официального открытия (начало деятельности) бизнес-инкубатора – 19 сентября 2012 год. </w:t>
      </w:r>
      <w:r w:rsidR="009668BA" w:rsidRPr="00C240E0">
        <w:rPr>
          <w:rFonts w:asciiTheme="majorHAnsi" w:hAnsiTheme="majorHAnsi" w:cs="Times New Roman"/>
          <w:sz w:val="28"/>
        </w:rPr>
        <w:t>Д</w:t>
      </w:r>
      <w:r w:rsidRPr="00C240E0">
        <w:rPr>
          <w:rFonts w:asciiTheme="majorHAnsi" w:hAnsiTheme="majorHAnsi" w:cs="Times New Roman"/>
          <w:sz w:val="28"/>
        </w:rPr>
        <w:t>ата заключения первого договора с субъектами малого предпринимательства – 11 января 2013 год.</w:t>
      </w:r>
    </w:p>
    <w:p w:rsidR="00152B0D" w:rsidRPr="00C240E0" w:rsidRDefault="0024126C" w:rsidP="00BC17E1">
      <w:pPr>
        <w:pStyle w:val="a9"/>
        <w:spacing w:after="0" w:line="360" w:lineRule="auto"/>
        <w:ind w:left="0" w:firstLine="709"/>
        <w:jc w:val="both"/>
        <w:rPr>
          <w:rFonts w:asciiTheme="majorHAnsi" w:hAnsiTheme="majorHAnsi" w:cs="Times New Roman"/>
          <w:sz w:val="28"/>
        </w:rPr>
      </w:pPr>
      <w:r w:rsidRPr="00C240E0">
        <w:rPr>
          <w:rFonts w:asciiTheme="majorHAnsi" w:hAnsiTheme="majorHAnsi" w:cs="Times New Roman"/>
          <w:sz w:val="28"/>
        </w:rPr>
        <w:t xml:space="preserve">По состоянию на </w:t>
      </w:r>
      <w:r w:rsidR="00C240E0">
        <w:rPr>
          <w:rFonts w:asciiTheme="majorHAnsi" w:hAnsiTheme="majorHAnsi" w:cs="Times New Roman"/>
          <w:sz w:val="28"/>
        </w:rPr>
        <w:t>1 января 20</w:t>
      </w:r>
      <w:r w:rsidR="00390FD2">
        <w:rPr>
          <w:rFonts w:asciiTheme="majorHAnsi" w:hAnsiTheme="majorHAnsi" w:cs="Times New Roman"/>
          <w:sz w:val="28"/>
        </w:rPr>
        <w:t>20</w:t>
      </w:r>
      <w:r w:rsidR="00C240E0">
        <w:rPr>
          <w:rFonts w:asciiTheme="majorHAnsi" w:hAnsiTheme="majorHAnsi" w:cs="Times New Roman"/>
          <w:sz w:val="28"/>
        </w:rPr>
        <w:t xml:space="preserve"> года </w:t>
      </w:r>
      <w:r w:rsidRPr="00C240E0">
        <w:rPr>
          <w:rFonts w:asciiTheme="majorHAnsi" w:hAnsiTheme="majorHAnsi" w:cs="Times New Roman"/>
          <w:sz w:val="28"/>
        </w:rPr>
        <w:t>количество субъектов малого предпринимательства, размещающихся в би</w:t>
      </w:r>
      <w:r w:rsidR="009668BA" w:rsidRPr="00C240E0">
        <w:rPr>
          <w:rFonts w:asciiTheme="majorHAnsi" w:hAnsiTheme="majorHAnsi" w:cs="Times New Roman"/>
          <w:sz w:val="28"/>
        </w:rPr>
        <w:t xml:space="preserve">знес-инкубаторе составило </w:t>
      </w:r>
      <w:r w:rsidR="00390FD2">
        <w:rPr>
          <w:rFonts w:asciiTheme="majorHAnsi" w:hAnsiTheme="majorHAnsi" w:cs="Times New Roman"/>
          <w:sz w:val="28"/>
        </w:rPr>
        <w:t>19</w:t>
      </w:r>
      <w:r w:rsidR="009668BA" w:rsidRPr="00C240E0">
        <w:rPr>
          <w:rFonts w:asciiTheme="majorHAnsi" w:hAnsiTheme="majorHAnsi" w:cs="Times New Roman"/>
          <w:sz w:val="28"/>
        </w:rPr>
        <w:t xml:space="preserve"> еди</w:t>
      </w:r>
      <w:r w:rsidRPr="00C240E0">
        <w:rPr>
          <w:rFonts w:asciiTheme="majorHAnsi" w:hAnsiTheme="majorHAnsi" w:cs="Times New Roman"/>
          <w:sz w:val="28"/>
        </w:rPr>
        <w:t>ни</w:t>
      </w:r>
      <w:r w:rsidR="009668BA" w:rsidRPr="00C240E0">
        <w:rPr>
          <w:rFonts w:asciiTheme="majorHAnsi" w:hAnsiTheme="majorHAnsi" w:cs="Times New Roman"/>
          <w:sz w:val="28"/>
        </w:rPr>
        <w:t>ц</w:t>
      </w:r>
      <w:r w:rsidRPr="00C240E0">
        <w:rPr>
          <w:rFonts w:asciiTheme="majorHAnsi" w:hAnsiTheme="majorHAnsi" w:cs="Times New Roman"/>
          <w:sz w:val="28"/>
        </w:rPr>
        <w:t xml:space="preserve">. Численность работников субъектов малого предпринимательства, резидентов бизнес-инкубатора составила на </w:t>
      </w:r>
      <w:r w:rsidR="007B473B">
        <w:rPr>
          <w:rFonts w:asciiTheme="majorHAnsi" w:hAnsiTheme="majorHAnsi" w:cs="Times New Roman"/>
          <w:sz w:val="28"/>
        </w:rPr>
        <w:t xml:space="preserve">                  1 января 20</w:t>
      </w:r>
      <w:r w:rsidR="00390FD2">
        <w:rPr>
          <w:rFonts w:asciiTheme="majorHAnsi" w:hAnsiTheme="majorHAnsi" w:cs="Times New Roman"/>
          <w:sz w:val="28"/>
        </w:rPr>
        <w:t>20</w:t>
      </w:r>
      <w:r w:rsidR="007B473B">
        <w:rPr>
          <w:rFonts w:asciiTheme="majorHAnsi" w:hAnsiTheme="majorHAnsi" w:cs="Times New Roman"/>
          <w:sz w:val="28"/>
        </w:rPr>
        <w:t xml:space="preserve"> года</w:t>
      </w:r>
      <w:r w:rsidRPr="00C240E0">
        <w:rPr>
          <w:rFonts w:asciiTheme="majorHAnsi" w:hAnsiTheme="majorHAnsi" w:cs="Times New Roman"/>
          <w:sz w:val="28"/>
        </w:rPr>
        <w:t xml:space="preserve"> – </w:t>
      </w:r>
      <w:r w:rsidR="00390FD2">
        <w:rPr>
          <w:rFonts w:asciiTheme="majorHAnsi" w:hAnsiTheme="majorHAnsi" w:cs="Times New Roman"/>
          <w:sz w:val="28"/>
        </w:rPr>
        <w:t>54</w:t>
      </w:r>
      <w:r w:rsidR="00D24927" w:rsidRPr="00C240E0">
        <w:rPr>
          <w:rFonts w:asciiTheme="majorHAnsi" w:hAnsiTheme="majorHAnsi" w:cs="Times New Roman"/>
          <w:sz w:val="28"/>
        </w:rPr>
        <w:t xml:space="preserve"> человек</w:t>
      </w:r>
      <w:r w:rsidR="00390FD2">
        <w:rPr>
          <w:rFonts w:asciiTheme="majorHAnsi" w:hAnsiTheme="majorHAnsi" w:cs="Times New Roman"/>
          <w:sz w:val="28"/>
        </w:rPr>
        <w:t>а</w:t>
      </w:r>
      <w:r w:rsidR="00D24927" w:rsidRPr="00C240E0">
        <w:rPr>
          <w:rFonts w:asciiTheme="majorHAnsi" w:hAnsiTheme="majorHAnsi" w:cs="Times New Roman"/>
          <w:sz w:val="28"/>
        </w:rPr>
        <w:t xml:space="preserve">, из них размещаются в бизнес-инкубаторе – </w:t>
      </w:r>
      <w:r w:rsidR="00390FD2">
        <w:rPr>
          <w:rFonts w:asciiTheme="majorHAnsi" w:hAnsiTheme="majorHAnsi" w:cs="Times New Roman"/>
          <w:sz w:val="28"/>
        </w:rPr>
        <w:t>27</w:t>
      </w:r>
      <w:r w:rsidR="00D749E5" w:rsidRPr="00C240E0">
        <w:rPr>
          <w:rFonts w:asciiTheme="majorHAnsi" w:hAnsiTheme="majorHAnsi" w:cs="Times New Roman"/>
          <w:sz w:val="28"/>
        </w:rPr>
        <w:t xml:space="preserve"> человек</w:t>
      </w:r>
      <w:r w:rsidR="00D24927" w:rsidRPr="00C240E0">
        <w:rPr>
          <w:rFonts w:asciiTheme="majorHAnsi" w:hAnsiTheme="majorHAnsi" w:cs="Times New Roman"/>
          <w:sz w:val="28"/>
        </w:rPr>
        <w:t>.</w:t>
      </w:r>
      <w:r w:rsidRPr="00C240E0">
        <w:rPr>
          <w:rFonts w:asciiTheme="majorHAnsi" w:hAnsiTheme="majorHAnsi" w:cs="Times New Roman"/>
          <w:sz w:val="28"/>
        </w:rPr>
        <w:t xml:space="preserve"> </w:t>
      </w:r>
    </w:p>
    <w:p w:rsidR="00152B0D" w:rsidRDefault="00152B0D" w:rsidP="00152B0D">
      <w:pPr>
        <w:pStyle w:val="a9"/>
        <w:spacing w:after="0" w:line="360" w:lineRule="auto"/>
        <w:ind w:left="0" w:firstLine="709"/>
        <w:jc w:val="both"/>
        <w:rPr>
          <w:rFonts w:asciiTheme="majorHAnsi" w:hAnsiTheme="majorHAnsi" w:cs="Times New Roman"/>
          <w:sz w:val="28"/>
        </w:rPr>
      </w:pPr>
      <w:r w:rsidRPr="00C240E0">
        <w:rPr>
          <w:rFonts w:asciiTheme="majorHAnsi" w:hAnsiTheme="majorHAnsi" w:cs="Times New Roman"/>
          <w:sz w:val="28"/>
        </w:rPr>
        <w:t>В таблице 1 представлена информация о соответствии Бизнес-инкубатора «Меркурий» требованиям, установ</w:t>
      </w:r>
      <w:r w:rsidR="00B93E94">
        <w:rPr>
          <w:rFonts w:asciiTheme="majorHAnsi" w:hAnsiTheme="majorHAnsi" w:cs="Times New Roman"/>
          <w:sz w:val="28"/>
        </w:rPr>
        <w:t xml:space="preserve">ленным </w:t>
      </w:r>
      <w:r w:rsidR="00B93E94">
        <w:rPr>
          <w:rFonts w:asciiTheme="majorHAnsi" w:hAnsiTheme="majorHAnsi" w:cs="Times New Roman"/>
          <w:sz w:val="28"/>
        </w:rPr>
        <w:lastRenderedPageBreak/>
        <w:t>Минэкономразвития России, по наличию площадей и оснащенности оргтехникой.</w:t>
      </w:r>
    </w:p>
    <w:p w:rsidR="00B93E94" w:rsidRPr="00E60703" w:rsidRDefault="00B93E94" w:rsidP="00450070">
      <w:pPr>
        <w:spacing w:after="0" w:line="360" w:lineRule="auto"/>
        <w:jc w:val="both"/>
        <w:rPr>
          <w:rFonts w:asciiTheme="majorHAnsi" w:hAnsiTheme="majorHAnsi" w:cs="Times New Roman"/>
          <w:sz w:val="28"/>
          <w:szCs w:val="24"/>
        </w:rPr>
      </w:pPr>
      <w:r w:rsidRPr="00B93E94">
        <w:rPr>
          <w:rFonts w:asciiTheme="majorHAnsi" w:hAnsiTheme="majorHAnsi" w:cs="Times New Roman"/>
          <w:i/>
          <w:sz w:val="28"/>
        </w:rPr>
        <w:t>Таблица 1</w:t>
      </w:r>
      <w:r w:rsidR="00450070">
        <w:rPr>
          <w:rFonts w:asciiTheme="majorHAnsi" w:hAnsiTheme="majorHAnsi" w:cs="Times New Roman"/>
          <w:i/>
          <w:sz w:val="28"/>
        </w:rPr>
        <w:t xml:space="preserve"> – </w:t>
      </w:r>
      <w:r w:rsidRPr="00B93E94">
        <w:rPr>
          <w:rFonts w:asciiTheme="majorHAnsi" w:hAnsiTheme="majorHAnsi" w:cs="Times New Roman"/>
          <w:sz w:val="28"/>
          <w:szCs w:val="24"/>
        </w:rPr>
        <w:t xml:space="preserve">Оценка соответствия Бизнес-инкубатора «Меркурий» </w:t>
      </w:r>
      <w:r>
        <w:rPr>
          <w:rFonts w:asciiTheme="majorHAnsi" w:hAnsiTheme="majorHAnsi" w:cs="Times New Roman"/>
          <w:sz w:val="28"/>
          <w:szCs w:val="24"/>
        </w:rPr>
        <w:t>т</w:t>
      </w:r>
      <w:r w:rsidRPr="00B93E94">
        <w:rPr>
          <w:rFonts w:asciiTheme="majorHAnsi" w:hAnsiTheme="majorHAnsi" w:cs="Times New Roman"/>
          <w:sz w:val="28"/>
          <w:szCs w:val="24"/>
        </w:rPr>
        <w:t xml:space="preserve">ребованиям, </w:t>
      </w:r>
      <w:r w:rsidRPr="00E60703">
        <w:rPr>
          <w:rFonts w:asciiTheme="majorHAnsi" w:hAnsiTheme="majorHAnsi" w:cs="Times New Roman"/>
          <w:sz w:val="28"/>
          <w:szCs w:val="24"/>
        </w:rPr>
        <w:t>установленным конкурсной документацией, по наличию площадей и оснащенности оргтехникой</w:t>
      </w:r>
      <w:r w:rsidR="007B473B">
        <w:rPr>
          <w:rFonts w:asciiTheme="majorHAnsi" w:hAnsiTheme="majorHAnsi" w:cs="Times New Roman"/>
          <w:sz w:val="28"/>
          <w:szCs w:val="24"/>
        </w:rPr>
        <w:t xml:space="preserve"> в 201</w:t>
      </w:r>
      <w:r w:rsidR="00390FD2">
        <w:rPr>
          <w:rFonts w:asciiTheme="majorHAnsi" w:hAnsiTheme="majorHAnsi" w:cs="Times New Roman"/>
          <w:sz w:val="28"/>
          <w:szCs w:val="24"/>
        </w:rPr>
        <w:t>9</w:t>
      </w:r>
      <w:r w:rsidR="007B473B">
        <w:rPr>
          <w:rFonts w:asciiTheme="majorHAnsi" w:hAnsiTheme="majorHAnsi" w:cs="Times New Roman"/>
          <w:sz w:val="28"/>
          <w:szCs w:val="24"/>
        </w:rPr>
        <w:t xml:space="preserve"> году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3119"/>
        <w:gridCol w:w="992"/>
        <w:gridCol w:w="1843"/>
      </w:tblGrid>
      <w:tr w:rsidR="009E0548" w:rsidRPr="00E60703" w:rsidTr="00061BFB">
        <w:tc>
          <w:tcPr>
            <w:tcW w:w="3544" w:type="dxa"/>
            <w:vAlign w:val="center"/>
          </w:tcPr>
          <w:p w:rsidR="009E0548" w:rsidRPr="00E60703" w:rsidRDefault="009E0548" w:rsidP="00390FD2">
            <w:pPr>
              <w:spacing w:after="0" w:line="240" w:lineRule="auto"/>
              <w:jc w:val="center"/>
              <w:rPr>
                <w:rFonts w:asciiTheme="majorHAnsi" w:hAnsiTheme="majorHAnsi" w:cs="Times New Roman"/>
              </w:rPr>
            </w:pPr>
            <w:r w:rsidRPr="00E60703">
              <w:rPr>
                <w:rFonts w:asciiTheme="majorHAnsi" w:hAnsiTheme="majorHAnsi" w:cs="Times New Roman"/>
              </w:rPr>
              <w:t xml:space="preserve">Условия участия в конкурсном отборе по мероприятиям по созданию и развитию бизнес-инкубаторов (Приказ от </w:t>
            </w:r>
            <w:r w:rsidR="00390FD2">
              <w:rPr>
                <w:rFonts w:asciiTheme="majorHAnsi" w:hAnsiTheme="majorHAnsi" w:cs="Times New Roman"/>
              </w:rPr>
              <w:t>14</w:t>
            </w:r>
            <w:r w:rsidRPr="00E60703">
              <w:rPr>
                <w:rFonts w:asciiTheme="majorHAnsi" w:hAnsiTheme="majorHAnsi" w:cs="Times New Roman"/>
              </w:rPr>
              <w:t>.03.201</w:t>
            </w:r>
            <w:r w:rsidR="00390FD2">
              <w:rPr>
                <w:rFonts w:asciiTheme="majorHAnsi" w:hAnsiTheme="majorHAnsi" w:cs="Times New Roman"/>
              </w:rPr>
              <w:t>9</w:t>
            </w:r>
            <w:r w:rsidRPr="00E60703">
              <w:rPr>
                <w:rFonts w:asciiTheme="majorHAnsi" w:hAnsiTheme="majorHAnsi" w:cs="Times New Roman"/>
              </w:rPr>
              <w:t xml:space="preserve"> № 1</w:t>
            </w:r>
            <w:r w:rsidR="00390FD2">
              <w:rPr>
                <w:rFonts w:asciiTheme="majorHAnsi" w:hAnsiTheme="majorHAnsi" w:cs="Times New Roman"/>
              </w:rPr>
              <w:t xml:space="preserve">25 </w:t>
            </w:r>
            <w:r w:rsidRPr="00E60703">
              <w:rPr>
                <w:rFonts w:asciiTheme="majorHAnsi" w:hAnsiTheme="majorHAnsi" w:cs="Times New Roman"/>
              </w:rPr>
              <w:t>Минэкономразвития России)</w:t>
            </w:r>
          </w:p>
        </w:tc>
        <w:tc>
          <w:tcPr>
            <w:tcW w:w="3119" w:type="dxa"/>
            <w:vAlign w:val="center"/>
          </w:tcPr>
          <w:p w:rsidR="009E0548" w:rsidRPr="00E60703" w:rsidRDefault="009E0548" w:rsidP="00390FD2">
            <w:pPr>
              <w:spacing w:after="0" w:line="240" w:lineRule="auto"/>
              <w:jc w:val="center"/>
              <w:rPr>
                <w:rFonts w:asciiTheme="majorHAnsi" w:hAnsiTheme="majorHAnsi" w:cs="Times New Roman"/>
              </w:rPr>
            </w:pPr>
            <w:r w:rsidRPr="00E60703">
              <w:rPr>
                <w:rFonts w:asciiTheme="majorHAnsi" w:hAnsiTheme="majorHAnsi" w:cs="Times New Roman"/>
              </w:rPr>
              <w:t>Соблюдение требований Бизнес-инкубатором «Меркурий» в 201</w:t>
            </w:r>
            <w:r w:rsidR="00390FD2">
              <w:rPr>
                <w:rFonts w:asciiTheme="majorHAnsi" w:hAnsiTheme="majorHAnsi" w:cs="Times New Roman"/>
              </w:rPr>
              <w:t>9</w:t>
            </w:r>
            <w:r w:rsidRPr="00E60703">
              <w:rPr>
                <w:rFonts w:asciiTheme="majorHAnsi" w:hAnsiTheme="majorHAnsi" w:cs="Times New Roman"/>
              </w:rPr>
              <w:t xml:space="preserve"> году</w:t>
            </w:r>
          </w:p>
        </w:tc>
        <w:tc>
          <w:tcPr>
            <w:tcW w:w="992" w:type="dxa"/>
            <w:vAlign w:val="center"/>
          </w:tcPr>
          <w:p w:rsidR="009E0548" w:rsidRPr="00E60703" w:rsidRDefault="009E0548" w:rsidP="009E0548">
            <w:pPr>
              <w:spacing w:after="0" w:line="240" w:lineRule="auto"/>
              <w:jc w:val="center"/>
              <w:rPr>
                <w:rFonts w:asciiTheme="majorHAnsi" w:hAnsiTheme="majorHAnsi" w:cs="Times New Roman"/>
              </w:rPr>
            </w:pPr>
            <w:r w:rsidRPr="00E60703">
              <w:rPr>
                <w:rFonts w:asciiTheme="majorHAnsi" w:hAnsiTheme="majorHAnsi" w:cs="Times New Roman"/>
              </w:rPr>
              <w:t>Баллы</w:t>
            </w:r>
          </w:p>
        </w:tc>
        <w:tc>
          <w:tcPr>
            <w:tcW w:w="1843" w:type="dxa"/>
            <w:vAlign w:val="center"/>
          </w:tcPr>
          <w:p w:rsidR="009E0548" w:rsidRPr="00E60703" w:rsidRDefault="009D5A60" w:rsidP="009E0548">
            <w:pPr>
              <w:spacing w:after="0" w:line="240" w:lineRule="auto"/>
              <w:jc w:val="center"/>
              <w:rPr>
                <w:rFonts w:asciiTheme="majorHAnsi" w:hAnsiTheme="majorHAnsi" w:cs="Times New Roman"/>
              </w:rPr>
            </w:pPr>
            <w:r>
              <w:rPr>
                <w:rFonts w:asciiTheme="majorHAnsi" w:hAnsiTheme="majorHAnsi" w:cs="Times New Roman"/>
              </w:rPr>
              <w:t xml:space="preserve">Оценка </w:t>
            </w:r>
          </w:p>
        </w:tc>
      </w:tr>
      <w:tr w:rsidR="009E0548" w:rsidRPr="00E60703" w:rsidTr="00061BFB">
        <w:tc>
          <w:tcPr>
            <w:tcW w:w="3544" w:type="dxa"/>
          </w:tcPr>
          <w:p w:rsidR="009E0548" w:rsidRPr="00E60703" w:rsidRDefault="009E0548" w:rsidP="009344EA">
            <w:pPr>
              <w:spacing w:after="0" w:line="240" w:lineRule="auto"/>
              <w:rPr>
                <w:rFonts w:asciiTheme="majorHAnsi" w:hAnsiTheme="majorHAnsi" w:cs="Times New Roman"/>
                <w:color w:val="000000"/>
                <w:shd w:val="clear" w:color="auto" w:fill="FFFFFF"/>
              </w:rPr>
            </w:pPr>
            <w:r w:rsidRPr="00E60703">
              <w:rPr>
                <w:rFonts w:asciiTheme="majorHAnsi" w:hAnsiTheme="majorHAnsi" w:cs="Times New Roman"/>
                <w:color w:val="000000"/>
                <w:shd w:val="clear" w:color="auto" w:fill="FFFFFF"/>
              </w:rPr>
              <w:t xml:space="preserve">Общая площадь нежилых помещений бизнес-инкубатора должна составлять не менее 900 кв. метров, при этом площадь, предназначенная для размещения субъектов малого предпринимательства, должна составлять не менее 85% от расчетной площади бизнес-инкубатора </w:t>
            </w:r>
          </w:p>
        </w:tc>
        <w:tc>
          <w:tcPr>
            <w:tcW w:w="3119" w:type="dxa"/>
          </w:tcPr>
          <w:p w:rsidR="009E0548" w:rsidRPr="00E60703" w:rsidRDefault="009E0548" w:rsidP="009E0548">
            <w:pPr>
              <w:spacing w:after="0" w:line="240" w:lineRule="auto"/>
              <w:rPr>
                <w:rFonts w:asciiTheme="majorHAnsi" w:hAnsiTheme="majorHAnsi" w:cs="Times New Roman"/>
              </w:rPr>
            </w:pPr>
            <w:r w:rsidRPr="00E60703">
              <w:rPr>
                <w:rFonts w:asciiTheme="majorHAnsi" w:hAnsiTheme="majorHAnsi" w:cs="Times New Roman"/>
              </w:rPr>
              <w:t>Общая площадь Бизнес-инкубатора «Меркурий» составляет 1350,3 кв.м. Расчетная площадь – 635,9 кв.м. Площадь для размещения СМП – 543 кв.м., (85,39% от расчетной площади)</w:t>
            </w:r>
          </w:p>
        </w:tc>
        <w:tc>
          <w:tcPr>
            <w:tcW w:w="992" w:type="dxa"/>
          </w:tcPr>
          <w:p w:rsidR="009E0548" w:rsidRPr="00E60703" w:rsidRDefault="009D5A60" w:rsidP="009D5A60">
            <w:pPr>
              <w:spacing w:after="0" w:line="240" w:lineRule="auto"/>
              <w:jc w:val="center"/>
              <w:rPr>
                <w:rFonts w:asciiTheme="majorHAnsi" w:hAnsiTheme="majorHAnsi" w:cs="Times New Roman"/>
              </w:rPr>
            </w:pPr>
            <w:r>
              <w:rPr>
                <w:rFonts w:asciiTheme="majorHAnsi" w:hAnsiTheme="majorHAnsi" w:cs="Times New Roman"/>
              </w:rPr>
              <w:t>5</w:t>
            </w:r>
          </w:p>
        </w:tc>
        <w:tc>
          <w:tcPr>
            <w:tcW w:w="1843" w:type="dxa"/>
          </w:tcPr>
          <w:p w:rsidR="009E0548" w:rsidRPr="00E60703" w:rsidRDefault="009D5A60" w:rsidP="009D5A60">
            <w:pPr>
              <w:spacing w:after="0" w:line="240" w:lineRule="auto"/>
              <w:jc w:val="center"/>
              <w:rPr>
                <w:rFonts w:asciiTheme="majorHAnsi" w:hAnsiTheme="majorHAnsi" w:cs="Times New Roman"/>
              </w:rPr>
            </w:pPr>
            <w:r>
              <w:rPr>
                <w:rFonts w:asciiTheme="majorHAnsi" w:hAnsiTheme="majorHAnsi" w:cs="Times New Roman"/>
              </w:rPr>
              <w:t>Соответствует</w:t>
            </w:r>
          </w:p>
        </w:tc>
      </w:tr>
      <w:tr w:rsidR="009D5A60" w:rsidRPr="00E60703" w:rsidTr="00061BFB">
        <w:tc>
          <w:tcPr>
            <w:tcW w:w="3544" w:type="dxa"/>
          </w:tcPr>
          <w:p w:rsidR="009D5A60" w:rsidRPr="00E60703" w:rsidRDefault="009D5A60" w:rsidP="009344EA">
            <w:pPr>
              <w:spacing w:after="0" w:line="240" w:lineRule="auto"/>
              <w:rPr>
                <w:rFonts w:asciiTheme="majorHAnsi" w:hAnsiTheme="majorHAnsi" w:cs="Times New Roman"/>
                <w:color w:val="000000"/>
                <w:shd w:val="clear" w:color="auto" w:fill="FFFFFF"/>
              </w:rPr>
            </w:pPr>
            <w:r w:rsidRPr="00E60703">
              <w:rPr>
                <w:rFonts w:asciiTheme="majorHAnsi" w:hAnsiTheme="majorHAnsi" w:cs="Times New Roman"/>
                <w:color w:val="000000"/>
                <w:shd w:val="clear" w:color="auto" w:fill="FFFFFF"/>
              </w:rPr>
              <w:t xml:space="preserve">Площадь нежилых помещений, предоставленных в аренду одному субъекту малого предпринимательства, не должна превышать 15% от расчетной  площади нежилых помещений бизнес-инкубатора, предназначенной для размещения СМП </w:t>
            </w:r>
          </w:p>
        </w:tc>
        <w:tc>
          <w:tcPr>
            <w:tcW w:w="3119" w:type="dxa"/>
          </w:tcPr>
          <w:p w:rsidR="009D5A60" w:rsidRPr="00E60703" w:rsidRDefault="009D5A60" w:rsidP="009E0548">
            <w:pPr>
              <w:spacing w:after="0" w:line="240" w:lineRule="auto"/>
              <w:rPr>
                <w:rFonts w:asciiTheme="majorHAnsi" w:hAnsiTheme="majorHAnsi" w:cs="Times New Roman"/>
              </w:rPr>
            </w:pPr>
            <w:r w:rsidRPr="00E60703">
              <w:rPr>
                <w:rFonts w:asciiTheme="majorHAnsi" w:hAnsiTheme="majorHAnsi" w:cs="Times New Roman"/>
              </w:rPr>
              <w:t xml:space="preserve">Максимальная площадь, сданная в аренду одному СМП – </w:t>
            </w:r>
            <w:r w:rsidR="00390FD2">
              <w:rPr>
                <w:rFonts w:asciiTheme="majorHAnsi" w:hAnsiTheme="majorHAnsi" w:cs="Times New Roman"/>
              </w:rPr>
              <w:t>44,8</w:t>
            </w:r>
            <w:r w:rsidRPr="00E60703">
              <w:rPr>
                <w:rFonts w:asciiTheme="majorHAnsi" w:hAnsiTheme="majorHAnsi" w:cs="Times New Roman"/>
              </w:rPr>
              <w:t xml:space="preserve"> кв.м. (</w:t>
            </w:r>
            <w:r w:rsidR="00390FD2">
              <w:rPr>
                <w:rFonts w:asciiTheme="majorHAnsi" w:hAnsiTheme="majorHAnsi" w:cs="Times New Roman"/>
              </w:rPr>
              <w:t>8</w:t>
            </w:r>
            <w:r w:rsidRPr="00E60703">
              <w:rPr>
                <w:rFonts w:asciiTheme="majorHAnsi" w:hAnsiTheme="majorHAnsi" w:cs="Times New Roman"/>
              </w:rPr>
              <w:t>,</w:t>
            </w:r>
            <w:r w:rsidR="007B473B">
              <w:rPr>
                <w:rFonts w:asciiTheme="majorHAnsi" w:hAnsiTheme="majorHAnsi" w:cs="Times New Roman"/>
              </w:rPr>
              <w:t>3</w:t>
            </w:r>
            <w:r w:rsidRPr="00E60703">
              <w:rPr>
                <w:rFonts w:asciiTheme="majorHAnsi" w:hAnsiTheme="majorHAnsi" w:cs="Times New Roman"/>
              </w:rPr>
              <w:t xml:space="preserve"> процента от расчетной площади)</w:t>
            </w:r>
          </w:p>
          <w:p w:rsidR="009D5A60" w:rsidRPr="00E60703" w:rsidRDefault="009D5A60" w:rsidP="009E0548">
            <w:pPr>
              <w:spacing w:after="0" w:line="240" w:lineRule="auto"/>
              <w:rPr>
                <w:rFonts w:asciiTheme="majorHAnsi" w:hAnsiTheme="majorHAnsi" w:cs="Times New Roman"/>
                <w:u w:val="single"/>
              </w:rPr>
            </w:pPr>
          </w:p>
        </w:tc>
        <w:tc>
          <w:tcPr>
            <w:tcW w:w="992" w:type="dxa"/>
          </w:tcPr>
          <w:p w:rsidR="009D5A60" w:rsidRPr="00E60703" w:rsidRDefault="00390FD2" w:rsidP="00C036C6">
            <w:pPr>
              <w:spacing w:after="0" w:line="240" w:lineRule="auto"/>
              <w:jc w:val="center"/>
              <w:rPr>
                <w:rFonts w:asciiTheme="majorHAnsi" w:hAnsiTheme="majorHAnsi" w:cs="Times New Roman"/>
              </w:rPr>
            </w:pPr>
            <w:r>
              <w:rPr>
                <w:rFonts w:asciiTheme="majorHAnsi" w:hAnsiTheme="majorHAnsi" w:cs="Times New Roman"/>
              </w:rPr>
              <w:t>5</w:t>
            </w:r>
          </w:p>
        </w:tc>
        <w:tc>
          <w:tcPr>
            <w:tcW w:w="1843" w:type="dxa"/>
          </w:tcPr>
          <w:p w:rsidR="009D5A60" w:rsidRPr="00E60703" w:rsidRDefault="00390FD2" w:rsidP="00C036C6">
            <w:pPr>
              <w:spacing w:after="0" w:line="240" w:lineRule="auto"/>
              <w:jc w:val="center"/>
              <w:rPr>
                <w:rFonts w:asciiTheme="majorHAnsi" w:hAnsiTheme="majorHAnsi" w:cs="Times New Roman"/>
              </w:rPr>
            </w:pPr>
            <w:r>
              <w:rPr>
                <w:rFonts w:asciiTheme="majorHAnsi" w:hAnsiTheme="majorHAnsi" w:cs="Times New Roman"/>
              </w:rPr>
              <w:t>Соответствует</w:t>
            </w:r>
          </w:p>
        </w:tc>
      </w:tr>
      <w:tr w:rsidR="009D5A60" w:rsidRPr="00E60703" w:rsidTr="00061BFB">
        <w:tc>
          <w:tcPr>
            <w:tcW w:w="3544" w:type="dxa"/>
          </w:tcPr>
          <w:p w:rsidR="009D5A60" w:rsidRPr="00AC6D22" w:rsidRDefault="009D5A60" w:rsidP="009E0548">
            <w:pPr>
              <w:spacing w:after="0" w:line="240" w:lineRule="auto"/>
              <w:rPr>
                <w:rFonts w:asciiTheme="majorHAnsi" w:hAnsiTheme="majorHAnsi" w:cs="Times New Roman"/>
                <w:color w:val="000000"/>
                <w:sz w:val="24"/>
              </w:rPr>
            </w:pPr>
            <w:r w:rsidRPr="00AC6D22">
              <w:rPr>
                <w:rFonts w:asciiTheme="majorHAnsi" w:hAnsiTheme="majorHAnsi" w:cs="Times New Roman"/>
                <w:color w:val="000000"/>
                <w:sz w:val="24"/>
              </w:rPr>
              <w:t>Бизнес-инкубатор в зависимости от специализации организации, управляющей деятельностью бизнес-инкубатора, и характера оказываемых услуг может быть:</w:t>
            </w:r>
          </w:p>
          <w:p w:rsidR="009D5A60" w:rsidRPr="00AC6D22" w:rsidRDefault="009D5A60" w:rsidP="006C2C16">
            <w:pPr>
              <w:pStyle w:val="a9"/>
              <w:numPr>
                <w:ilvl w:val="0"/>
                <w:numId w:val="19"/>
              </w:numPr>
              <w:spacing w:after="0" w:line="240" w:lineRule="auto"/>
              <w:ind w:left="317" w:hanging="284"/>
              <w:rPr>
                <w:rFonts w:asciiTheme="majorHAnsi" w:hAnsiTheme="majorHAnsi" w:cs="Times New Roman"/>
                <w:color w:val="000000"/>
                <w:sz w:val="24"/>
              </w:rPr>
            </w:pPr>
            <w:r w:rsidRPr="00AC6D22">
              <w:rPr>
                <w:rFonts w:asciiTheme="majorHAnsi" w:hAnsiTheme="majorHAnsi" w:cs="Times New Roman"/>
                <w:color w:val="000000"/>
                <w:sz w:val="24"/>
              </w:rPr>
              <w:t xml:space="preserve">общего типа </w:t>
            </w:r>
          </w:p>
          <w:p w:rsidR="009D5A60" w:rsidRPr="00AC6D22" w:rsidRDefault="009D5A60" w:rsidP="006C2C16">
            <w:pPr>
              <w:pStyle w:val="a9"/>
              <w:numPr>
                <w:ilvl w:val="0"/>
                <w:numId w:val="19"/>
              </w:numPr>
              <w:spacing w:after="0" w:line="240" w:lineRule="auto"/>
              <w:ind w:left="317" w:hanging="284"/>
              <w:rPr>
                <w:rFonts w:asciiTheme="majorHAnsi" w:hAnsiTheme="majorHAnsi" w:cs="Times New Roman"/>
                <w:color w:val="000000"/>
                <w:sz w:val="24"/>
              </w:rPr>
            </w:pPr>
            <w:r w:rsidRPr="00AC6D22">
              <w:rPr>
                <w:rFonts w:asciiTheme="majorHAnsi" w:hAnsiTheme="majorHAnsi" w:cs="Times New Roman"/>
                <w:color w:val="000000"/>
                <w:sz w:val="24"/>
              </w:rPr>
              <w:t xml:space="preserve">инновационного типа </w:t>
            </w:r>
          </w:p>
        </w:tc>
        <w:tc>
          <w:tcPr>
            <w:tcW w:w="3119" w:type="dxa"/>
          </w:tcPr>
          <w:p w:rsidR="009D5A60" w:rsidRPr="00E60703" w:rsidRDefault="009D5A60" w:rsidP="009E0548">
            <w:pPr>
              <w:spacing w:after="0" w:line="240" w:lineRule="auto"/>
              <w:rPr>
                <w:rFonts w:asciiTheme="majorHAnsi" w:hAnsiTheme="majorHAnsi" w:cs="Times New Roman"/>
              </w:rPr>
            </w:pPr>
            <w:r w:rsidRPr="00E60703">
              <w:rPr>
                <w:rFonts w:asciiTheme="majorHAnsi" w:hAnsiTheme="majorHAnsi" w:cs="Times New Roman"/>
              </w:rPr>
              <w:t xml:space="preserve">Бизнес-инкубатор «Меркурий» общего типа, профиль – офисный </w:t>
            </w:r>
          </w:p>
        </w:tc>
        <w:tc>
          <w:tcPr>
            <w:tcW w:w="992" w:type="dxa"/>
          </w:tcPr>
          <w:p w:rsidR="009D5A60" w:rsidRPr="00E60703" w:rsidRDefault="009D5A60" w:rsidP="00C036C6">
            <w:pPr>
              <w:spacing w:after="0" w:line="240" w:lineRule="auto"/>
              <w:jc w:val="center"/>
              <w:rPr>
                <w:rFonts w:asciiTheme="majorHAnsi" w:hAnsiTheme="majorHAnsi" w:cs="Times New Roman"/>
              </w:rPr>
            </w:pPr>
            <w:r>
              <w:rPr>
                <w:rFonts w:asciiTheme="majorHAnsi" w:hAnsiTheme="majorHAnsi" w:cs="Times New Roman"/>
              </w:rPr>
              <w:t>5</w:t>
            </w:r>
          </w:p>
        </w:tc>
        <w:tc>
          <w:tcPr>
            <w:tcW w:w="1843" w:type="dxa"/>
          </w:tcPr>
          <w:p w:rsidR="009D5A60" w:rsidRPr="00E60703" w:rsidRDefault="009D5A60" w:rsidP="00C036C6">
            <w:pPr>
              <w:spacing w:after="0" w:line="240" w:lineRule="auto"/>
              <w:jc w:val="center"/>
              <w:rPr>
                <w:rFonts w:asciiTheme="majorHAnsi" w:hAnsiTheme="majorHAnsi" w:cs="Times New Roman"/>
              </w:rPr>
            </w:pPr>
            <w:r>
              <w:rPr>
                <w:rFonts w:asciiTheme="majorHAnsi" w:hAnsiTheme="majorHAnsi" w:cs="Times New Roman"/>
              </w:rPr>
              <w:t>Соответствует</w:t>
            </w:r>
          </w:p>
        </w:tc>
      </w:tr>
      <w:tr w:rsidR="009D5A60" w:rsidRPr="00E60703" w:rsidTr="00061BFB">
        <w:tc>
          <w:tcPr>
            <w:tcW w:w="3544" w:type="dxa"/>
          </w:tcPr>
          <w:p w:rsidR="009D5A60" w:rsidRPr="00E60703" w:rsidRDefault="009D5A60" w:rsidP="009E0548">
            <w:pPr>
              <w:pStyle w:val="aa"/>
              <w:spacing w:before="0" w:beforeAutospacing="0" w:after="0" w:afterAutospacing="0"/>
              <w:rPr>
                <w:rFonts w:asciiTheme="majorHAnsi" w:hAnsiTheme="majorHAnsi"/>
                <w:color w:val="000000"/>
                <w:sz w:val="22"/>
                <w:szCs w:val="22"/>
              </w:rPr>
            </w:pPr>
            <w:r w:rsidRPr="00E60703">
              <w:rPr>
                <w:rStyle w:val="apple-converted-space"/>
                <w:rFonts w:asciiTheme="majorHAnsi" w:hAnsiTheme="majorHAnsi"/>
                <w:color w:val="333333"/>
                <w:sz w:val="22"/>
                <w:szCs w:val="22"/>
                <w:shd w:val="clear" w:color="auto" w:fill="FFFFFF"/>
              </w:rPr>
              <w:t> </w:t>
            </w:r>
            <w:r w:rsidRPr="00E60703">
              <w:rPr>
                <w:rFonts w:asciiTheme="majorHAnsi" w:hAnsiTheme="majorHAnsi"/>
                <w:color w:val="333333"/>
                <w:sz w:val="22"/>
                <w:szCs w:val="22"/>
                <w:shd w:val="clear" w:color="auto" w:fill="FFFFFF"/>
              </w:rPr>
              <w:t xml:space="preserve">Бизнес-инкубатор  </w:t>
            </w:r>
            <w:r w:rsidRPr="00E60703">
              <w:rPr>
                <w:rFonts w:asciiTheme="majorHAnsi" w:hAnsiTheme="majorHAnsi"/>
                <w:color w:val="000000"/>
                <w:sz w:val="22"/>
                <w:szCs w:val="22"/>
              </w:rPr>
              <w:t>должен соответствовать следующим основным требованиям:</w:t>
            </w:r>
          </w:p>
          <w:p w:rsidR="009D5A60" w:rsidRPr="00E60703" w:rsidRDefault="009D5A60" w:rsidP="006C2C16">
            <w:pPr>
              <w:pStyle w:val="a9"/>
              <w:numPr>
                <w:ilvl w:val="0"/>
                <w:numId w:val="20"/>
              </w:numPr>
              <w:tabs>
                <w:tab w:val="left" w:pos="324"/>
              </w:tabs>
              <w:spacing w:after="0" w:line="240" w:lineRule="auto"/>
              <w:ind w:left="69" w:hanging="69"/>
              <w:rPr>
                <w:rFonts w:asciiTheme="majorHAnsi" w:hAnsiTheme="majorHAnsi" w:cs="Times New Roman"/>
                <w:color w:val="000000"/>
              </w:rPr>
            </w:pPr>
            <w:r w:rsidRPr="00E60703">
              <w:rPr>
                <w:rFonts w:asciiTheme="majorHAnsi" w:hAnsiTheme="majorHAnsi" w:cs="Times New Roman"/>
                <w:color w:val="000000"/>
              </w:rPr>
              <w:t xml:space="preserve">наличие не менее 70 рабочих мест, при этом каждое рабочее место должно быть оснащено компьютером, принтером (индивидуального или коллективного доступа) и телефоном с выходом на </w:t>
            </w:r>
            <w:r w:rsidRPr="00E60703">
              <w:rPr>
                <w:rFonts w:asciiTheme="majorHAnsi" w:hAnsiTheme="majorHAnsi" w:cs="Times New Roman"/>
                <w:color w:val="000000"/>
              </w:rPr>
              <w:lastRenderedPageBreak/>
              <w:t>городскую линию и междугородную связь;</w:t>
            </w:r>
          </w:p>
          <w:p w:rsidR="009D5A60" w:rsidRPr="00E60703" w:rsidRDefault="009D5A60" w:rsidP="006C2C16">
            <w:pPr>
              <w:pStyle w:val="a9"/>
              <w:numPr>
                <w:ilvl w:val="0"/>
                <w:numId w:val="20"/>
              </w:numPr>
              <w:tabs>
                <w:tab w:val="left" w:pos="324"/>
              </w:tabs>
              <w:spacing w:after="0" w:line="240" w:lineRule="auto"/>
              <w:ind w:left="69" w:hanging="69"/>
              <w:rPr>
                <w:rFonts w:asciiTheme="majorHAnsi" w:hAnsiTheme="majorHAnsi" w:cs="Times New Roman"/>
                <w:color w:val="000000"/>
              </w:rPr>
            </w:pPr>
            <w:r w:rsidRPr="00E60703">
              <w:rPr>
                <w:rFonts w:asciiTheme="majorHAnsi" w:hAnsiTheme="majorHAnsi" w:cs="Times New Roman"/>
                <w:color w:val="000000"/>
              </w:rPr>
              <w:t>не менее 80% рабочих мест бизнес-инкубатора должны быть обеспечены доступом в информационно-телекоммуникационную сеть Интернет (далее - сеть Интернет);</w:t>
            </w:r>
          </w:p>
          <w:p w:rsidR="009D5A60" w:rsidRPr="00E60703" w:rsidRDefault="009D5A60" w:rsidP="006C2C16">
            <w:pPr>
              <w:pStyle w:val="a9"/>
              <w:numPr>
                <w:ilvl w:val="0"/>
                <w:numId w:val="20"/>
              </w:numPr>
              <w:tabs>
                <w:tab w:val="left" w:pos="324"/>
              </w:tabs>
              <w:spacing w:after="0" w:line="240" w:lineRule="auto"/>
              <w:ind w:left="69" w:hanging="69"/>
              <w:rPr>
                <w:rFonts w:asciiTheme="majorHAnsi" w:hAnsiTheme="majorHAnsi" w:cs="Times New Roman"/>
                <w:color w:val="000000"/>
              </w:rPr>
            </w:pPr>
            <w:r w:rsidRPr="00E60703">
              <w:rPr>
                <w:rFonts w:asciiTheme="majorHAnsi" w:hAnsiTheme="majorHAnsi" w:cs="Times New Roman"/>
                <w:color w:val="000000"/>
              </w:rPr>
              <w:t>наличие оргтехники для коллективного доступа: факс, копировальный аппарат, сканер, цветной принтер, телефонная мини-АТС;</w:t>
            </w:r>
          </w:p>
          <w:p w:rsidR="009D5A60" w:rsidRPr="00E60703" w:rsidRDefault="009D5A60" w:rsidP="006C2C16">
            <w:pPr>
              <w:pStyle w:val="a9"/>
              <w:numPr>
                <w:ilvl w:val="0"/>
                <w:numId w:val="20"/>
              </w:numPr>
              <w:tabs>
                <w:tab w:val="left" w:pos="324"/>
              </w:tabs>
              <w:spacing w:after="0" w:line="240" w:lineRule="auto"/>
              <w:ind w:left="69" w:hanging="69"/>
              <w:rPr>
                <w:rFonts w:asciiTheme="majorHAnsi" w:hAnsiTheme="majorHAnsi" w:cs="Times New Roman"/>
                <w:color w:val="000000"/>
              </w:rPr>
            </w:pPr>
            <w:r w:rsidRPr="00E60703">
              <w:rPr>
                <w:rFonts w:asciiTheme="majorHAnsi" w:hAnsiTheme="majorHAnsi" w:cs="Times New Roman"/>
                <w:color w:val="000000"/>
              </w:rPr>
              <w:t>наличие не менее одной оборудованной (мебель, телефон) переговорной комнаты;</w:t>
            </w:r>
          </w:p>
          <w:p w:rsidR="009D5A60" w:rsidRPr="00E60703" w:rsidRDefault="009D5A60" w:rsidP="006C2C16">
            <w:pPr>
              <w:pStyle w:val="a9"/>
              <w:numPr>
                <w:ilvl w:val="0"/>
                <w:numId w:val="20"/>
              </w:numPr>
              <w:tabs>
                <w:tab w:val="left" w:pos="324"/>
              </w:tabs>
              <w:spacing w:after="0" w:line="240" w:lineRule="auto"/>
              <w:ind w:left="69" w:hanging="69"/>
              <w:rPr>
                <w:rFonts w:asciiTheme="majorHAnsi" w:hAnsiTheme="majorHAnsi" w:cs="Times New Roman"/>
                <w:color w:val="000000"/>
              </w:rPr>
            </w:pPr>
            <w:r w:rsidRPr="00E60703">
              <w:rPr>
                <w:rFonts w:asciiTheme="majorHAnsi" w:hAnsiTheme="majorHAnsi" w:cs="Times New Roman"/>
                <w:color w:val="000000"/>
              </w:rPr>
              <w:t xml:space="preserve">наличие не менее одного оборудованного (мебель, проектор и телефон) зала для проведения лекций, семинаров и других обучающих занятий </w:t>
            </w:r>
          </w:p>
        </w:tc>
        <w:tc>
          <w:tcPr>
            <w:tcW w:w="3119" w:type="dxa"/>
          </w:tcPr>
          <w:p w:rsidR="009D5A60" w:rsidRPr="00E60703" w:rsidRDefault="009D5A60" w:rsidP="009E0548">
            <w:pPr>
              <w:spacing w:after="0" w:line="240" w:lineRule="auto"/>
              <w:rPr>
                <w:rFonts w:asciiTheme="majorHAnsi" w:hAnsiTheme="majorHAnsi" w:cs="Times New Roman"/>
              </w:rPr>
            </w:pPr>
          </w:p>
          <w:p w:rsidR="009D5A60" w:rsidRPr="00E60703" w:rsidRDefault="009D5A60" w:rsidP="009E0548">
            <w:pPr>
              <w:spacing w:after="0" w:line="240" w:lineRule="auto"/>
              <w:rPr>
                <w:rFonts w:asciiTheme="majorHAnsi" w:hAnsiTheme="majorHAnsi" w:cs="Times New Roman"/>
              </w:rPr>
            </w:pPr>
          </w:p>
          <w:p w:rsidR="009D5A60" w:rsidRPr="00E60703" w:rsidRDefault="009D5A60" w:rsidP="009E0548">
            <w:pPr>
              <w:spacing w:after="0" w:line="240" w:lineRule="auto"/>
              <w:rPr>
                <w:rFonts w:asciiTheme="majorHAnsi" w:hAnsiTheme="majorHAnsi" w:cs="Times New Roman"/>
              </w:rPr>
            </w:pPr>
          </w:p>
          <w:p w:rsidR="009D5A60" w:rsidRPr="00E60703" w:rsidRDefault="009D5A60" w:rsidP="006C2C16">
            <w:pPr>
              <w:pStyle w:val="a9"/>
              <w:numPr>
                <w:ilvl w:val="0"/>
                <w:numId w:val="20"/>
              </w:numPr>
              <w:tabs>
                <w:tab w:val="left" w:pos="322"/>
              </w:tabs>
              <w:spacing w:after="0" w:line="240" w:lineRule="auto"/>
              <w:ind w:left="39" w:hanging="39"/>
              <w:rPr>
                <w:rFonts w:asciiTheme="majorHAnsi" w:hAnsiTheme="majorHAnsi" w:cs="Times New Roman"/>
              </w:rPr>
            </w:pPr>
            <w:r w:rsidRPr="00E60703">
              <w:rPr>
                <w:rFonts w:asciiTheme="majorHAnsi" w:hAnsiTheme="majorHAnsi" w:cs="Times New Roman"/>
              </w:rPr>
              <w:t>общее количество рабочих мест в Бизнес-инкубаторе «Меркурий» – 81 единица, оснащенных оргтехникой, телефонной связью, доступом к сети Интернет</w:t>
            </w:r>
          </w:p>
          <w:p w:rsidR="009D5A60" w:rsidRPr="00E60703" w:rsidRDefault="009D5A60" w:rsidP="009E0548">
            <w:pPr>
              <w:spacing w:after="0" w:line="240" w:lineRule="auto"/>
              <w:rPr>
                <w:rFonts w:asciiTheme="majorHAnsi" w:hAnsiTheme="majorHAnsi" w:cs="Times New Roman"/>
              </w:rPr>
            </w:pPr>
          </w:p>
          <w:p w:rsidR="009D5A60" w:rsidRPr="00E60703" w:rsidRDefault="009D5A60" w:rsidP="009E0548">
            <w:pPr>
              <w:spacing w:after="0" w:line="240" w:lineRule="auto"/>
              <w:rPr>
                <w:rFonts w:asciiTheme="majorHAnsi" w:hAnsiTheme="majorHAnsi" w:cs="Times New Roman"/>
              </w:rPr>
            </w:pPr>
          </w:p>
          <w:p w:rsidR="009D5A60" w:rsidRPr="00E60703" w:rsidRDefault="009D5A60" w:rsidP="006C2C16">
            <w:pPr>
              <w:pStyle w:val="a9"/>
              <w:numPr>
                <w:ilvl w:val="0"/>
                <w:numId w:val="20"/>
              </w:numPr>
              <w:tabs>
                <w:tab w:val="left" w:pos="292"/>
              </w:tabs>
              <w:spacing w:after="0" w:line="240" w:lineRule="auto"/>
              <w:ind w:left="0" w:firstLine="0"/>
              <w:rPr>
                <w:rFonts w:asciiTheme="majorHAnsi" w:hAnsiTheme="majorHAnsi" w:cs="Times New Roman"/>
              </w:rPr>
            </w:pPr>
            <w:r w:rsidRPr="00E60703">
              <w:rPr>
                <w:rFonts w:asciiTheme="majorHAnsi" w:hAnsiTheme="majorHAnsi" w:cs="Times New Roman"/>
              </w:rPr>
              <w:t>обеспечен доступ в сеть Интернет 100 процентов рабочих мест</w:t>
            </w:r>
          </w:p>
          <w:p w:rsidR="009D5A60" w:rsidRPr="00E60703" w:rsidRDefault="009D5A60" w:rsidP="009E0548">
            <w:pPr>
              <w:spacing w:after="0" w:line="240" w:lineRule="auto"/>
              <w:rPr>
                <w:rFonts w:asciiTheme="majorHAnsi" w:hAnsiTheme="majorHAnsi" w:cs="Times New Roman"/>
              </w:rPr>
            </w:pPr>
          </w:p>
          <w:p w:rsidR="009D5A60" w:rsidRPr="00E60703" w:rsidRDefault="009D5A60" w:rsidP="009E0548">
            <w:pPr>
              <w:spacing w:after="0" w:line="240" w:lineRule="auto"/>
              <w:rPr>
                <w:rFonts w:asciiTheme="majorHAnsi" w:hAnsiTheme="majorHAnsi" w:cs="Times New Roman"/>
              </w:rPr>
            </w:pPr>
          </w:p>
          <w:p w:rsidR="009D5A60" w:rsidRDefault="009D5A60" w:rsidP="009E0548">
            <w:pPr>
              <w:spacing w:after="0" w:line="240" w:lineRule="auto"/>
              <w:rPr>
                <w:rFonts w:asciiTheme="majorHAnsi" w:hAnsiTheme="majorHAnsi" w:cs="Times New Roman"/>
              </w:rPr>
            </w:pPr>
          </w:p>
          <w:p w:rsidR="009D5A60" w:rsidRPr="00E60703" w:rsidRDefault="009D5A60" w:rsidP="009E0548">
            <w:pPr>
              <w:spacing w:after="0" w:line="240" w:lineRule="auto"/>
              <w:rPr>
                <w:rFonts w:asciiTheme="majorHAnsi" w:hAnsiTheme="majorHAnsi" w:cs="Times New Roman"/>
              </w:rPr>
            </w:pPr>
          </w:p>
          <w:p w:rsidR="009D5A60" w:rsidRPr="00E60703" w:rsidRDefault="009D5A60" w:rsidP="006C2C16">
            <w:pPr>
              <w:pStyle w:val="a9"/>
              <w:numPr>
                <w:ilvl w:val="0"/>
                <w:numId w:val="20"/>
              </w:numPr>
              <w:tabs>
                <w:tab w:val="left" w:pos="337"/>
              </w:tabs>
              <w:spacing w:after="0" w:line="240" w:lineRule="auto"/>
              <w:ind w:left="39" w:firstLine="0"/>
              <w:rPr>
                <w:rFonts w:asciiTheme="majorHAnsi" w:hAnsiTheme="majorHAnsi" w:cs="Times New Roman"/>
              </w:rPr>
            </w:pPr>
            <w:r w:rsidRPr="00E60703">
              <w:rPr>
                <w:rFonts w:asciiTheme="majorHAnsi" w:hAnsiTheme="majorHAnsi" w:cs="Times New Roman"/>
              </w:rPr>
              <w:t>для коллективного доступа имеется: факс, копировальный аппарат, сканер, принтер, телефонная мини-АТС</w:t>
            </w:r>
          </w:p>
          <w:p w:rsidR="009D5A60" w:rsidRPr="00E60703" w:rsidRDefault="009D5A60" w:rsidP="006C2C16">
            <w:pPr>
              <w:pStyle w:val="a9"/>
              <w:numPr>
                <w:ilvl w:val="0"/>
                <w:numId w:val="20"/>
              </w:numPr>
              <w:tabs>
                <w:tab w:val="left" w:pos="337"/>
              </w:tabs>
              <w:spacing w:after="0" w:line="240" w:lineRule="auto"/>
              <w:ind w:left="39" w:firstLine="0"/>
              <w:rPr>
                <w:rFonts w:asciiTheme="majorHAnsi" w:hAnsiTheme="majorHAnsi" w:cs="Times New Roman"/>
              </w:rPr>
            </w:pPr>
            <w:r w:rsidRPr="00E60703">
              <w:rPr>
                <w:rFonts w:asciiTheme="majorHAnsi" w:hAnsiTheme="majorHAnsi" w:cs="Times New Roman"/>
              </w:rPr>
              <w:t>одна переговорная комната площадью 20 кв.м.</w:t>
            </w:r>
          </w:p>
          <w:p w:rsidR="009D5A60" w:rsidRPr="00E60703" w:rsidRDefault="009D5A60" w:rsidP="009E0548">
            <w:pPr>
              <w:tabs>
                <w:tab w:val="left" w:pos="337"/>
              </w:tabs>
              <w:spacing w:after="0" w:line="240" w:lineRule="auto"/>
              <w:ind w:left="39"/>
              <w:rPr>
                <w:rFonts w:asciiTheme="majorHAnsi" w:hAnsiTheme="majorHAnsi" w:cs="Times New Roman"/>
              </w:rPr>
            </w:pPr>
          </w:p>
          <w:p w:rsidR="009D5A60" w:rsidRPr="00E60703" w:rsidRDefault="009D5A60" w:rsidP="006C2C16">
            <w:pPr>
              <w:pStyle w:val="a9"/>
              <w:numPr>
                <w:ilvl w:val="0"/>
                <w:numId w:val="20"/>
              </w:numPr>
              <w:tabs>
                <w:tab w:val="left" w:pos="337"/>
              </w:tabs>
              <w:spacing w:after="0" w:line="240" w:lineRule="auto"/>
              <w:ind w:left="39" w:firstLine="0"/>
              <w:rPr>
                <w:rFonts w:asciiTheme="majorHAnsi" w:hAnsiTheme="majorHAnsi" w:cs="Times New Roman"/>
              </w:rPr>
            </w:pPr>
            <w:r w:rsidRPr="00E60703">
              <w:rPr>
                <w:rFonts w:asciiTheme="majorHAnsi" w:hAnsiTheme="majorHAnsi" w:cs="Times New Roman"/>
              </w:rPr>
              <w:t>один конференц-зал на 70 посадочных мест, площадью 92,9 кв.м.</w:t>
            </w:r>
          </w:p>
        </w:tc>
        <w:tc>
          <w:tcPr>
            <w:tcW w:w="992" w:type="dxa"/>
          </w:tcPr>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r>
              <w:rPr>
                <w:rFonts w:asciiTheme="majorHAnsi" w:hAnsiTheme="majorHAnsi" w:cs="Times New Roman"/>
              </w:rPr>
              <w:t>5</w:t>
            </w: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r>
              <w:rPr>
                <w:rFonts w:asciiTheme="majorHAnsi" w:hAnsiTheme="majorHAnsi" w:cs="Times New Roman"/>
              </w:rPr>
              <w:t>5</w:t>
            </w: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r>
              <w:rPr>
                <w:rFonts w:asciiTheme="majorHAnsi" w:hAnsiTheme="majorHAnsi" w:cs="Times New Roman"/>
              </w:rPr>
              <w:t>5</w:t>
            </w: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r>
              <w:rPr>
                <w:rFonts w:asciiTheme="majorHAnsi" w:hAnsiTheme="majorHAnsi" w:cs="Times New Roman"/>
              </w:rPr>
              <w:t>5</w:t>
            </w: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Pr="00E60703" w:rsidRDefault="009D5A60" w:rsidP="00C036C6">
            <w:pPr>
              <w:spacing w:after="0" w:line="240" w:lineRule="auto"/>
              <w:jc w:val="center"/>
              <w:rPr>
                <w:rFonts w:asciiTheme="majorHAnsi" w:hAnsiTheme="majorHAnsi" w:cs="Times New Roman"/>
              </w:rPr>
            </w:pPr>
            <w:r>
              <w:rPr>
                <w:rFonts w:asciiTheme="majorHAnsi" w:hAnsiTheme="majorHAnsi" w:cs="Times New Roman"/>
              </w:rPr>
              <w:t>5</w:t>
            </w:r>
          </w:p>
        </w:tc>
        <w:tc>
          <w:tcPr>
            <w:tcW w:w="1843" w:type="dxa"/>
          </w:tcPr>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r>
              <w:rPr>
                <w:rFonts w:asciiTheme="majorHAnsi" w:hAnsiTheme="majorHAnsi" w:cs="Times New Roman"/>
              </w:rPr>
              <w:t>Соответствует</w:t>
            </w: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r>
              <w:rPr>
                <w:rFonts w:asciiTheme="majorHAnsi" w:hAnsiTheme="majorHAnsi" w:cs="Times New Roman"/>
              </w:rPr>
              <w:t xml:space="preserve">Соответствует </w:t>
            </w: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r>
              <w:rPr>
                <w:rFonts w:asciiTheme="majorHAnsi" w:hAnsiTheme="majorHAnsi" w:cs="Times New Roman"/>
              </w:rPr>
              <w:t>Соответствует</w:t>
            </w: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r>
              <w:rPr>
                <w:rFonts w:asciiTheme="majorHAnsi" w:hAnsiTheme="majorHAnsi" w:cs="Times New Roman"/>
              </w:rPr>
              <w:t xml:space="preserve">Соответствует </w:t>
            </w: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p>
          <w:p w:rsidR="009D5A60" w:rsidRDefault="009D5A60" w:rsidP="00C036C6">
            <w:pPr>
              <w:spacing w:after="0" w:line="240" w:lineRule="auto"/>
              <w:jc w:val="center"/>
              <w:rPr>
                <w:rFonts w:asciiTheme="majorHAnsi" w:hAnsiTheme="majorHAnsi" w:cs="Times New Roman"/>
              </w:rPr>
            </w:pPr>
            <w:r>
              <w:rPr>
                <w:rFonts w:asciiTheme="majorHAnsi" w:hAnsiTheme="majorHAnsi" w:cs="Times New Roman"/>
              </w:rPr>
              <w:t>Соответствует</w:t>
            </w:r>
          </w:p>
          <w:p w:rsidR="009D5A60" w:rsidRDefault="009D5A60" w:rsidP="00C036C6">
            <w:pPr>
              <w:spacing w:after="0" w:line="240" w:lineRule="auto"/>
              <w:jc w:val="center"/>
              <w:rPr>
                <w:rFonts w:asciiTheme="majorHAnsi" w:hAnsiTheme="majorHAnsi" w:cs="Times New Roman"/>
              </w:rPr>
            </w:pPr>
          </w:p>
          <w:p w:rsidR="009D5A60" w:rsidRPr="00E60703" w:rsidRDefault="009D5A60" w:rsidP="00C036C6">
            <w:pPr>
              <w:spacing w:after="0" w:line="240" w:lineRule="auto"/>
              <w:jc w:val="center"/>
              <w:rPr>
                <w:rFonts w:asciiTheme="majorHAnsi" w:hAnsiTheme="majorHAnsi" w:cs="Times New Roman"/>
              </w:rPr>
            </w:pPr>
          </w:p>
        </w:tc>
      </w:tr>
    </w:tbl>
    <w:p w:rsidR="00152B0D" w:rsidRPr="00E60703" w:rsidRDefault="00152B0D" w:rsidP="005B4F56">
      <w:pPr>
        <w:pStyle w:val="a9"/>
        <w:spacing w:before="240" w:after="0" w:line="360" w:lineRule="auto"/>
        <w:ind w:left="0" w:firstLine="709"/>
        <w:contextualSpacing w:val="0"/>
        <w:jc w:val="both"/>
        <w:rPr>
          <w:rFonts w:asciiTheme="majorHAnsi" w:hAnsiTheme="majorHAnsi" w:cs="Times New Roman"/>
          <w:sz w:val="28"/>
        </w:rPr>
      </w:pPr>
      <w:r w:rsidRPr="00E60703">
        <w:rPr>
          <w:rFonts w:asciiTheme="majorHAnsi" w:hAnsiTheme="majorHAnsi" w:cs="Times New Roman"/>
          <w:sz w:val="28"/>
        </w:rPr>
        <w:lastRenderedPageBreak/>
        <w:t xml:space="preserve">Как видим, показатели имущественного обеспечения деятельности Бизнес-инкубатор «Меркурий», </w:t>
      </w:r>
      <w:r w:rsidR="009D5A60">
        <w:rPr>
          <w:rFonts w:asciiTheme="majorHAnsi" w:hAnsiTheme="majorHAnsi" w:cs="Times New Roman"/>
          <w:sz w:val="28"/>
        </w:rPr>
        <w:t>полностью</w:t>
      </w:r>
      <w:r w:rsidRPr="00E60703">
        <w:rPr>
          <w:rFonts w:asciiTheme="majorHAnsi" w:hAnsiTheme="majorHAnsi" w:cs="Times New Roman"/>
          <w:sz w:val="28"/>
        </w:rPr>
        <w:t xml:space="preserve"> соответствуют требованиям Приказа Министерства экономического развития Российской Федерации от </w:t>
      </w:r>
      <w:r w:rsidR="00390FD2">
        <w:rPr>
          <w:rFonts w:asciiTheme="majorHAnsi" w:hAnsiTheme="majorHAnsi" w:cs="Times New Roman"/>
          <w:sz w:val="28"/>
        </w:rPr>
        <w:t>14</w:t>
      </w:r>
      <w:r w:rsidRPr="00E60703">
        <w:rPr>
          <w:rFonts w:asciiTheme="majorHAnsi" w:hAnsiTheme="majorHAnsi" w:cs="Times New Roman"/>
          <w:sz w:val="28"/>
        </w:rPr>
        <w:t xml:space="preserve"> марта 201</w:t>
      </w:r>
      <w:r w:rsidR="00390FD2">
        <w:rPr>
          <w:rFonts w:asciiTheme="majorHAnsi" w:hAnsiTheme="majorHAnsi" w:cs="Times New Roman"/>
          <w:sz w:val="28"/>
        </w:rPr>
        <w:t>9</w:t>
      </w:r>
      <w:r w:rsidR="008F0371">
        <w:rPr>
          <w:rFonts w:asciiTheme="majorHAnsi" w:hAnsiTheme="majorHAnsi" w:cs="Times New Roman"/>
          <w:sz w:val="28"/>
        </w:rPr>
        <w:t xml:space="preserve"> </w:t>
      </w:r>
      <w:r w:rsidRPr="00E60703">
        <w:rPr>
          <w:rFonts w:asciiTheme="majorHAnsi" w:hAnsiTheme="majorHAnsi" w:cs="Times New Roman"/>
          <w:sz w:val="28"/>
        </w:rPr>
        <w:t>г. № </w:t>
      </w:r>
      <w:r w:rsidR="00390FD2">
        <w:rPr>
          <w:rFonts w:asciiTheme="majorHAnsi" w:hAnsiTheme="majorHAnsi" w:cs="Times New Roman"/>
          <w:sz w:val="28"/>
        </w:rPr>
        <w:t>125</w:t>
      </w:r>
      <w:r w:rsidRPr="00E60703">
        <w:rPr>
          <w:rFonts w:asciiTheme="majorHAnsi" w:hAnsiTheme="majorHAnsi" w:cs="Times New Roman"/>
          <w:sz w:val="28"/>
        </w:rPr>
        <w:t xml:space="preserve"> </w:t>
      </w:r>
      <w:r w:rsidR="00390FD2" w:rsidRPr="006340B6">
        <w:rPr>
          <w:rFonts w:asciiTheme="majorHAnsi" w:hAnsiTheme="majorHAnsi" w:cs="Times New Roman"/>
          <w:sz w:val="28"/>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w:t>
      </w:r>
      <w:r w:rsidR="00390FD2">
        <w:rPr>
          <w:rFonts w:asciiTheme="majorHAnsi" w:hAnsiTheme="majorHAnsi" w:cs="Times New Roman"/>
          <w:sz w:val="28"/>
        </w:rPr>
        <w:t>«</w:t>
      </w:r>
      <w:r w:rsidR="00390FD2" w:rsidRPr="006340B6">
        <w:rPr>
          <w:rFonts w:asciiTheme="majorHAnsi" w:hAnsiTheme="majorHAnsi" w:cs="Times New Roman"/>
          <w:sz w:val="28"/>
        </w:rPr>
        <w:t>Малое и среднее предпринимательство и поддержка индивидуальной предпринимательской инициативы</w:t>
      </w:r>
      <w:r w:rsidR="00390FD2">
        <w:rPr>
          <w:rFonts w:asciiTheme="majorHAnsi" w:hAnsiTheme="majorHAnsi" w:cs="Times New Roman"/>
          <w:sz w:val="28"/>
        </w:rPr>
        <w:t>»</w:t>
      </w:r>
      <w:r w:rsidR="00390FD2" w:rsidRPr="006340B6">
        <w:rPr>
          <w:rFonts w:asciiTheme="majorHAnsi" w:hAnsiTheme="majorHAnsi" w:cs="Times New Roman"/>
          <w:sz w:val="28"/>
        </w:rPr>
        <w:t>, и требований к организациям, образующим инфраструктуру поддержки субъектов малого и среднего предпринимательства</w:t>
      </w:r>
      <w:r w:rsidR="00390FD2">
        <w:rPr>
          <w:rFonts w:asciiTheme="majorHAnsi" w:hAnsiTheme="majorHAnsi" w:cs="Times New Roman"/>
          <w:sz w:val="28"/>
        </w:rPr>
        <w:t>»</w:t>
      </w:r>
      <w:r w:rsidRPr="00E60703">
        <w:rPr>
          <w:rFonts w:asciiTheme="majorHAnsi" w:hAnsiTheme="majorHAnsi" w:cs="Times New Roman"/>
          <w:sz w:val="28"/>
        </w:rPr>
        <w:t>.</w:t>
      </w:r>
    </w:p>
    <w:p w:rsidR="00152B0D" w:rsidRPr="00E60703" w:rsidRDefault="00152B0D" w:rsidP="00152B0D">
      <w:pPr>
        <w:pStyle w:val="a9"/>
        <w:spacing w:after="0" w:line="360" w:lineRule="auto"/>
        <w:ind w:left="0" w:firstLine="709"/>
        <w:jc w:val="both"/>
        <w:rPr>
          <w:rFonts w:asciiTheme="majorHAnsi" w:hAnsiTheme="majorHAnsi" w:cs="Times New Roman"/>
          <w:color w:val="000000"/>
          <w:sz w:val="28"/>
          <w:szCs w:val="28"/>
        </w:rPr>
      </w:pPr>
      <w:r w:rsidRPr="00E60703">
        <w:rPr>
          <w:rFonts w:asciiTheme="majorHAnsi" w:hAnsiTheme="majorHAnsi" w:cs="Times New Roman"/>
          <w:color w:val="000000"/>
          <w:sz w:val="28"/>
          <w:szCs w:val="28"/>
        </w:rPr>
        <w:lastRenderedPageBreak/>
        <w:t>В соответствии с условиями участия в конкурсном отборе по мероприятиям по созданию и развитию бизнес-инкубаторов общая площадь нежилых помещений бизнес-инкубатора должна составлять не менее 900 кв.м. Общая площадь Бизнес-инкубатора «Меркурий» составляет 1350,3 кв.м. Площадь, предназначенная для размещения СМП должна составлять не менее 85 процентов от расчетной площади бизнес-инкубатора, в Бизнес-инкубаторе «Меркурий» такая площадь составляет 85,39 процента от расчетной площади, а именно – 543 кв.м. (расчетная площадь равна 63</w:t>
      </w:r>
      <w:r w:rsidR="00BD35F7">
        <w:rPr>
          <w:rFonts w:asciiTheme="majorHAnsi" w:hAnsiTheme="majorHAnsi" w:cs="Times New Roman"/>
          <w:color w:val="000000"/>
          <w:sz w:val="28"/>
          <w:szCs w:val="28"/>
        </w:rPr>
        <w:t>5</w:t>
      </w:r>
      <w:r w:rsidRPr="00E60703">
        <w:rPr>
          <w:rFonts w:asciiTheme="majorHAnsi" w:hAnsiTheme="majorHAnsi" w:cs="Times New Roman"/>
          <w:color w:val="000000"/>
          <w:sz w:val="28"/>
          <w:szCs w:val="28"/>
        </w:rPr>
        <w:t>,9 кв.м.).</w:t>
      </w:r>
    </w:p>
    <w:p w:rsidR="007C41AB" w:rsidRPr="00E60703" w:rsidRDefault="007C41AB" w:rsidP="007C41AB">
      <w:pPr>
        <w:pStyle w:val="a9"/>
        <w:spacing w:after="0" w:line="360" w:lineRule="auto"/>
        <w:ind w:left="0" w:firstLine="709"/>
        <w:jc w:val="both"/>
        <w:rPr>
          <w:rFonts w:asciiTheme="majorHAnsi" w:hAnsiTheme="majorHAnsi" w:cs="Times New Roman"/>
          <w:color w:val="000000"/>
          <w:sz w:val="28"/>
          <w:szCs w:val="28"/>
        </w:rPr>
      </w:pPr>
      <w:r w:rsidRPr="00E60703">
        <w:rPr>
          <w:rFonts w:asciiTheme="majorHAnsi" w:hAnsiTheme="majorHAnsi" w:cs="Times New Roman"/>
          <w:color w:val="000000"/>
          <w:sz w:val="28"/>
          <w:szCs w:val="28"/>
        </w:rPr>
        <w:t>Общее количество рабочих мест, оснащенных оргтехникой и средствами связи в Бизнес-инкубаторе «Меркурий» составляет 81 единиц</w:t>
      </w:r>
      <w:r w:rsidR="00390FD2">
        <w:rPr>
          <w:rFonts w:asciiTheme="majorHAnsi" w:hAnsiTheme="majorHAnsi" w:cs="Times New Roman"/>
          <w:color w:val="000000"/>
          <w:sz w:val="28"/>
          <w:szCs w:val="28"/>
        </w:rPr>
        <w:t>а</w:t>
      </w:r>
      <w:r w:rsidRPr="00E60703">
        <w:rPr>
          <w:rFonts w:asciiTheme="majorHAnsi" w:hAnsiTheme="majorHAnsi" w:cs="Times New Roman"/>
          <w:color w:val="000000"/>
          <w:sz w:val="28"/>
          <w:szCs w:val="28"/>
        </w:rPr>
        <w:t>, что соответствует предъявляемым требованиям – не менее 70 рабочих мест.</w:t>
      </w:r>
    </w:p>
    <w:p w:rsidR="007C41AB" w:rsidRPr="00E60703" w:rsidRDefault="007C41AB" w:rsidP="007C41AB">
      <w:pPr>
        <w:pStyle w:val="a9"/>
        <w:spacing w:after="0" w:line="360" w:lineRule="auto"/>
        <w:ind w:left="0" w:firstLine="709"/>
        <w:jc w:val="both"/>
        <w:rPr>
          <w:rFonts w:asciiTheme="majorHAnsi" w:hAnsiTheme="majorHAnsi" w:cs="Times New Roman"/>
          <w:color w:val="000000"/>
          <w:sz w:val="28"/>
          <w:szCs w:val="28"/>
        </w:rPr>
      </w:pPr>
      <w:r w:rsidRPr="00E60703">
        <w:rPr>
          <w:rFonts w:asciiTheme="majorHAnsi" w:hAnsiTheme="majorHAnsi" w:cs="Times New Roman"/>
          <w:color w:val="000000"/>
          <w:sz w:val="28"/>
          <w:szCs w:val="28"/>
        </w:rPr>
        <w:t>Бизнес-инкубатор «Меркурий» оснащен также оргтехникой для коллективного доступа, имеется факс, копировальный аппарат, сканер, принтер, телефонная мини-АТС; имеется доступ к сети Интернет на 100 процентах рабочих мест.</w:t>
      </w:r>
    </w:p>
    <w:p w:rsidR="007C41AB" w:rsidRPr="00E60703" w:rsidRDefault="007C41AB" w:rsidP="007C41AB">
      <w:pPr>
        <w:pStyle w:val="a9"/>
        <w:spacing w:after="0" w:line="360" w:lineRule="auto"/>
        <w:ind w:left="0" w:firstLine="709"/>
        <w:jc w:val="both"/>
        <w:rPr>
          <w:rFonts w:asciiTheme="majorHAnsi" w:hAnsiTheme="majorHAnsi" w:cs="Times New Roman"/>
          <w:sz w:val="28"/>
        </w:rPr>
      </w:pPr>
      <w:r w:rsidRPr="00E60703">
        <w:rPr>
          <w:rFonts w:asciiTheme="majorHAnsi" w:hAnsiTheme="majorHAnsi" w:cs="Times New Roman"/>
          <w:color w:val="000000"/>
          <w:sz w:val="28"/>
          <w:szCs w:val="28"/>
        </w:rPr>
        <w:t xml:space="preserve">В здании Бизнес-инкубатора оборудованы конференц-зал для проведения лекций, семинаров и других </w:t>
      </w:r>
      <w:r w:rsidR="00390FD2">
        <w:rPr>
          <w:rFonts w:asciiTheme="majorHAnsi" w:hAnsiTheme="majorHAnsi" w:cs="Times New Roman"/>
          <w:color w:val="000000"/>
          <w:sz w:val="28"/>
          <w:szCs w:val="28"/>
        </w:rPr>
        <w:t xml:space="preserve">мероприятий, в том числе </w:t>
      </w:r>
      <w:r w:rsidRPr="00E60703">
        <w:rPr>
          <w:rFonts w:asciiTheme="majorHAnsi" w:hAnsiTheme="majorHAnsi" w:cs="Times New Roman"/>
          <w:color w:val="000000"/>
          <w:sz w:val="28"/>
          <w:szCs w:val="28"/>
        </w:rPr>
        <w:t>обучающих занятий, а также переговорная комната.</w:t>
      </w:r>
    </w:p>
    <w:p w:rsidR="007C41AB" w:rsidRPr="00E60703" w:rsidRDefault="007C41AB" w:rsidP="00152B0D">
      <w:pPr>
        <w:pStyle w:val="a9"/>
        <w:spacing w:after="0"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 xml:space="preserve">В таблице 2 представлена оценка соответствия Бизнес-инкубатора «Меркурий» требованиям Минэкономразвития России по </w:t>
      </w:r>
      <w:r w:rsidR="003725D2">
        <w:rPr>
          <w:rFonts w:asciiTheme="majorHAnsi" w:hAnsiTheme="majorHAnsi" w:cs="Times New Roman"/>
          <w:sz w:val="28"/>
          <w:szCs w:val="28"/>
        </w:rPr>
        <w:t xml:space="preserve">сдаче в аренду помещений  </w:t>
      </w:r>
      <w:r w:rsidRPr="00E60703">
        <w:rPr>
          <w:rFonts w:asciiTheme="majorHAnsi" w:hAnsiTheme="majorHAnsi" w:cs="Times New Roman"/>
          <w:sz w:val="28"/>
          <w:szCs w:val="28"/>
        </w:rPr>
        <w:t>резидентам-субъектам МСП</w:t>
      </w:r>
      <w:r w:rsidR="00061BFB">
        <w:rPr>
          <w:rFonts w:asciiTheme="majorHAnsi" w:hAnsiTheme="majorHAnsi" w:cs="Times New Roman"/>
          <w:sz w:val="28"/>
          <w:szCs w:val="28"/>
        </w:rPr>
        <w:t>.</w:t>
      </w:r>
    </w:p>
    <w:p w:rsidR="007C41AB" w:rsidRPr="00E60703" w:rsidRDefault="005B4F56" w:rsidP="00450070">
      <w:pPr>
        <w:spacing w:after="0" w:line="360" w:lineRule="auto"/>
        <w:jc w:val="both"/>
        <w:rPr>
          <w:rFonts w:asciiTheme="majorHAnsi" w:hAnsiTheme="majorHAnsi" w:cs="Times New Roman"/>
          <w:sz w:val="28"/>
          <w:szCs w:val="28"/>
        </w:rPr>
      </w:pPr>
      <w:r w:rsidRPr="00450070">
        <w:rPr>
          <w:rFonts w:asciiTheme="majorHAnsi" w:hAnsiTheme="majorHAnsi" w:cs="Times New Roman"/>
          <w:i/>
          <w:sz w:val="28"/>
          <w:szCs w:val="28"/>
        </w:rPr>
        <w:t>Таблица 2</w:t>
      </w:r>
      <w:r w:rsidR="00450070">
        <w:rPr>
          <w:rFonts w:asciiTheme="majorHAnsi" w:hAnsiTheme="majorHAnsi" w:cs="Times New Roman"/>
          <w:i/>
          <w:sz w:val="28"/>
          <w:szCs w:val="28"/>
        </w:rPr>
        <w:t xml:space="preserve"> – </w:t>
      </w:r>
      <w:r w:rsidR="007C41AB" w:rsidRPr="00E60703">
        <w:rPr>
          <w:rFonts w:asciiTheme="majorHAnsi" w:hAnsiTheme="majorHAnsi" w:cs="Times New Roman"/>
          <w:sz w:val="28"/>
          <w:szCs w:val="24"/>
        </w:rPr>
        <w:t xml:space="preserve">Оценка соответствия Бизнес-инкубатора «Меркурий» требованиям, установленным конкурсной документацией, </w:t>
      </w:r>
      <w:r w:rsidR="007C41AB" w:rsidRPr="00E60703">
        <w:rPr>
          <w:rFonts w:asciiTheme="majorHAnsi" w:hAnsiTheme="majorHAnsi" w:cs="Times New Roman"/>
          <w:sz w:val="28"/>
          <w:szCs w:val="28"/>
        </w:rPr>
        <w:t xml:space="preserve">по </w:t>
      </w:r>
      <w:r w:rsidR="003725D2">
        <w:rPr>
          <w:rFonts w:asciiTheme="majorHAnsi" w:hAnsiTheme="majorHAnsi" w:cs="Times New Roman"/>
          <w:sz w:val="28"/>
          <w:szCs w:val="28"/>
        </w:rPr>
        <w:t xml:space="preserve">сдаче в аренду помещений </w:t>
      </w:r>
      <w:r w:rsidR="007C41AB" w:rsidRPr="00E60703">
        <w:rPr>
          <w:rFonts w:asciiTheme="majorHAnsi" w:hAnsiTheme="majorHAnsi" w:cs="Times New Roman"/>
          <w:sz w:val="28"/>
          <w:szCs w:val="28"/>
        </w:rPr>
        <w:t>резидентам-субъектам МСП в 201</w:t>
      </w:r>
      <w:r w:rsidR="001D36A4">
        <w:rPr>
          <w:rFonts w:asciiTheme="majorHAnsi" w:hAnsiTheme="majorHAnsi" w:cs="Times New Roman"/>
          <w:sz w:val="28"/>
          <w:szCs w:val="28"/>
        </w:rPr>
        <w:t>9</w:t>
      </w:r>
      <w:r w:rsidR="007C41AB" w:rsidRPr="00E60703">
        <w:rPr>
          <w:rFonts w:asciiTheme="majorHAnsi" w:hAnsiTheme="majorHAnsi" w:cs="Times New Roman"/>
          <w:sz w:val="28"/>
          <w:szCs w:val="28"/>
        </w:rPr>
        <w:t xml:space="preserve"> году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2693"/>
        <w:gridCol w:w="851"/>
        <w:gridCol w:w="1701"/>
      </w:tblGrid>
      <w:tr w:rsidR="005B4F56" w:rsidRPr="00E60703" w:rsidTr="003C50CB">
        <w:tc>
          <w:tcPr>
            <w:tcW w:w="4253" w:type="dxa"/>
            <w:vAlign w:val="center"/>
          </w:tcPr>
          <w:p w:rsidR="005B4F56" w:rsidRPr="00E60703" w:rsidRDefault="005B4F56" w:rsidP="00390FD2">
            <w:pPr>
              <w:spacing w:after="0" w:line="240" w:lineRule="auto"/>
              <w:jc w:val="center"/>
              <w:rPr>
                <w:rFonts w:asciiTheme="majorHAnsi" w:hAnsiTheme="majorHAnsi" w:cs="Times New Roman"/>
              </w:rPr>
            </w:pPr>
            <w:r w:rsidRPr="00E60703">
              <w:rPr>
                <w:rFonts w:asciiTheme="majorHAnsi" w:hAnsiTheme="majorHAnsi" w:cs="Times New Roman"/>
              </w:rPr>
              <w:t xml:space="preserve">Условия участия в конкурсном отборе по мероприятиям по созданию и развитию бизнес-инкубаторов (Приказ от </w:t>
            </w:r>
            <w:r w:rsidR="00390FD2">
              <w:rPr>
                <w:rFonts w:asciiTheme="majorHAnsi" w:hAnsiTheme="majorHAnsi" w:cs="Times New Roman"/>
              </w:rPr>
              <w:t>14</w:t>
            </w:r>
            <w:r w:rsidRPr="00E60703">
              <w:rPr>
                <w:rFonts w:asciiTheme="majorHAnsi" w:hAnsiTheme="majorHAnsi" w:cs="Times New Roman"/>
              </w:rPr>
              <w:t>.03.201</w:t>
            </w:r>
            <w:r w:rsidR="00390FD2">
              <w:rPr>
                <w:rFonts w:asciiTheme="majorHAnsi" w:hAnsiTheme="majorHAnsi" w:cs="Times New Roman"/>
              </w:rPr>
              <w:t>9</w:t>
            </w:r>
            <w:r w:rsidRPr="00E60703">
              <w:rPr>
                <w:rFonts w:asciiTheme="majorHAnsi" w:hAnsiTheme="majorHAnsi" w:cs="Times New Roman"/>
              </w:rPr>
              <w:t xml:space="preserve"> № 1</w:t>
            </w:r>
            <w:r w:rsidR="00390FD2">
              <w:rPr>
                <w:rFonts w:asciiTheme="majorHAnsi" w:hAnsiTheme="majorHAnsi" w:cs="Times New Roman"/>
              </w:rPr>
              <w:t>25</w:t>
            </w:r>
            <w:r w:rsidRPr="00E60703">
              <w:rPr>
                <w:rFonts w:asciiTheme="majorHAnsi" w:hAnsiTheme="majorHAnsi" w:cs="Times New Roman"/>
              </w:rPr>
              <w:t xml:space="preserve"> Минэкономразвития России)</w:t>
            </w:r>
          </w:p>
        </w:tc>
        <w:tc>
          <w:tcPr>
            <w:tcW w:w="2693" w:type="dxa"/>
            <w:vAlign w:val="center"/>
          </w:tcPr>
          <w:p w:rsidR="005B4F56" w:rsidRPr="00E60703" w:rsidRDefault="005B4F56" w:rsidP="00390FD2">
            <w:pPr>
              <w:spacing w:after="0" w:line="240" w:lineRule="auto"/>
              <w:jc w:val="center"/>
              <w:rPr>
                <w:rFonts w:asciiTheme="majorHAnsi" w:hAnsiTheme="majorHAnsi" w:cs="Times New Roman"/>
              </w:rPr>
            </w:pPr>
            <w:r w:rsidRPr="00E60703">
              <w:rPr>
                <w:rFonts w:asciiTheme="majorHAnsi" w:hAnsiTheme="majorHAnsi" w:cs="Times New Roman"/>
              </w:rPr>
              <w:t>Соблюдение требований Бизнес-инкубатором «Меркурий» в 201</w:t>
            </w:r>
            <w:r w:rsidR="00390FD2">
              <w:rPr>
                <w:rFonts w:asciiTheme="majorHAnsi" w:hAnsiTheme="majorHAnsi" w:cs="Times New Roman"/>
              </w:rPr>
              <w:t>9</w:t>
            </w:r>
            <w:r w:rsidRPr="00E60703">
              <w:rPr>
                <w:rFonts w:asciiTheme="majorHAnsi" w:hAnsiTheme="majorHAnsi" w:cs="Times New Roman"/>
              </w:rPr>
              <w:t xml:space="preserve"> году</w:t>
            </w:r>
          </w:p>
        </w:tc>
        <w:tc>
          <w:tcPr>
            <w:tcW w:w="851" w:type="dxa"/>
            <w:vAlign w:val="center"/>
          </w:tcPr>
          <w:p w:rsidR="005B4F56" w:rsidRPr="00E60703" w:rsidRDefault="005B4F56" w:rsidP="00820645">
            <w:pPr>
              <w:spacing w:after="0" w:line="240" w:lineRule="auto"/>
              <w:jc w:val="center"/>
              <w:rPr>
                <w:rFonts w:asciiTheme="majorHAnsi" w:hAnsiTheme="majorHAnsi" w:cs="Times New Roman"/>
              </w:rPr>
            </w:pPr>
            <w:r w:rsidRPr="00E60703">
              <w:rPr>
                <w:rFonts w:asciiTheme="majorHAnsi" w:hAnsiTheme="majorHAnsi" w:cs="Times New Roman"/>
              </w:rPr>
              <w:t>Бал</w:t>
            </w:r>
            <w:r w:rsidR="003C50CB">
              <w:rPr>
                <w:rFonts w:asciiTheme="majorHAnsi" w:hAnsiTheme="majorHAnsi" w:cs="Times New Roman"/>
              </w:rPr>
              <w:t>-</w:t>
            </w:r>
            <w:r w:rsidRPr="00E60703">
              <w:rPr>
                <w:rFonts w:asciiTheme="majorHAnsi" w:hAnsiTheme="majorHAnsi" w:cs="Times New Roman"/>
              </w:rPr>
              <w:t>лы</w:t>
            </w:r>
          </w:p>
        </w:tc>
        <w:tc>
          <w:tcPr>
            <w:tcW w:w="1701" w:type="dxa"/>
            <w:vAlign w:val="center"/>
          </w:tcPr>
          <w:p w:rsidR="005B4F56" w:rsidRPr="00E60703" w:rsidRDefault="003725D2" w:rsidP="00820645">
            <w:pPr>
              <w:spacing w:after="0" w:line="240" w:lineRule="auto"/>
              <w:jc w:val="center"/>
              <w:rPr>
                <w:rFonts w:asciiTheme="majorHAnsi" w:hAnsiTheme="majorHAnsi" w:cs="Times New Roman"/>
              </w:rPr>
            </w:pPr>
            <w:r>
              <w:rPr>
                <w:rFonts w:asciiTheme="majorHAnsi" w:hAnsiTheme="majorHAnsi" w:cs="Times New Roman"/>
              </w:rPr>
              <w:t xml:space="preserve">Оценка </w:t>
            </w:r>
          </w:p>
        </w:tc>
      </w:tr>
      <w:tr w:rsidR="003725D2" w:rsidRPr="00E60703" w:rsidTr="003C50CB">
        <w:tc>
          <w:tcPr>
            <w:tcW w:w="4253" w:type="dxa"/>
          </w:tcPr>
          <w:p w:rsidR="003725D2" w:rsidRPr="00E60703" w:rsidRDefault="003725D2" w:rsidP="00154D72">
            <w:pPr>
              <w:pStyle w:val="aa"/>
              <w:spacing w:before="0" w:beforeAutospacing="0" w:after="0" w:afterAutospacing="0"/>
              <w:rPr>
                <w:rStyle w:val="apple-converted-space"/>
                <w:rFonts w:asciiTheme="majorHAnsi" w:hAnsiTheme="majorHAnsi"/>
                <w:color w:val="333333"/>
                <w:sz w:val="22"/>
                <w:szCs w:val="22"/>
                <w:shd w:val="clear" w:color="auto" w:fill="FFFFFF"/>
              </w:rPr>
            </w:pPr>
            <w:r w:rsidRPr="00E60703">
              <w:rPr>
                <w:rFonts w:asciiTheme="majorHAnsi" w:hAnsiTheme="majorHAnsi"/>
                <w:color w:val="000000"/>
                <w:sz w:val="22"/>
                <w:szCs w:val="22"/>
                <w:shd w:val="clear" w:color="auto" w:fill="FFFFFF"/>
              </w:rPr>
              <w:lastRenderedPageBreak/>
              <w:t xml:space="preserve">Помещения и оборудование бизнес-инкубаторов предоставляются субъектам малого предпринимательства и организациям, образующим инфраструктуру поддержки субъектов малого предпринимательства </w:t>
            </w:r>
          </w:p>
        </w:tc>
        <w:tc>
          <w:tcPr>
            <w:tcW w:w="2693" w:type="dxa"/>
          </w:tcPr>
          <w:p w:rsidR="003725D2" w:rsidRPr="00E60703" w:rsidRDefault="003725D2" w:rsidP="00390FD2">
            <w:pPr>
              <w:spacing w:after="0" w:line="240" w:lineRule="auto"/>
              <w:rPr>
                <w:rFonts w:asciiTheme="majorHAnsi" w:hAnsiTheme="majorHAnsi" w:cs="Times New Roman"/>
              </w:rPr>
            </w:pPr>
            <w:r w:rsidRPr="00E60703">
              <w:rPr>
                <w:rFonts w:asciiTheme="majorHAnsi" w:hAnsiTheme="majorHAnsi" w:cs="Times New Roman"/>
              </w:rPr>
              <w:t xml:space="preserve">Помещения и оборудование Бизнес-инкубатора «Меркурий» предоставлены </w:t>
            </w:r>
            <w:r w:rsidR="00390FD2">
              <w:rPr>
                <w:rFonts w:asciiTheme="majorHAnsi" w:hAnsiTheme="majorHAnsi" w:cs="Times New Roman"/>
              </w:rPr>
              <w:t>19</w:t>
            </w:r>
            <w:r w:rsidRPr="00E60703">
              <w:rPr>
                <w:rFonts w:asciiTheme="majorHAnsi" w:hAnsiTheme="majorHAnsi" w:cs="Times New Roman"/>
              </w:rPr>
              <w:t xml:space="preserve"> СМП (по состоянию</w:t>
            </w:r>
            <w:r w:rsidR="007B473B">
              <w:rPr>
                <w:rFonts w:asciiTheme="majorHAnsi" w:hAnsiTheme="majorHAnsi" w:cs="Times New Roman"/>
              </w:rPr>
              <w:t xml:space="preserve"> на</w:t>
            </w:r>
            <w:r w:rsidRPr="00E60703">
              <w:rPr>
                <w:rFonts w:asciiTheme="majorHAnsi" w:hAnsiTheme="majorHAnsi" w:cs="Times New Roman"/>
              </w:rPr>
              <w:t xml:space="preserve"> 01.01.20</w:t>
            </w:r>
            <w:r w:rsidR="00390FD2">
              <w:rPr>
                <w:rFonts w:asciiTheme="majorHAnsi" w:hAnsiTheme="majorHAnsi" w:cs="Times New Roman"/>
              </w:rPr>
              <w:t>20</w:t>
            </w:r>
            <w:r w:rsidRPr="00E60703">
              <w:rPr>
                <w:rFonts w:asciiTheme="majorHAnsi" w:hAnsiTheme="majorHAnsi" w:cs="Times New Roman"/>
              </w:rPr>
              <w:t>)</w:t>
            </w:r>
          </w:p>
        </w:tc>
        <w:tc>
          <w:tcPr>
            <w:tcW w:w="851" w:type="dxa"/>
          </w:tcPr>
          <w:p w:rsidR="003725D2" w:rsidRPr="00E60703" w:rsidRDefault="003725D2" w:rsidP="00C036C6">
            <w:pPr>
              <w:spacing w:after="0" w:line="240" w:lineRule="auto"/>
              <w:jc w:val="center"/>
              <w:rPr>
                <w:rFonts w:asciiTheme="majorHAnsi" w:hAnsiTheme="majorHAnsi" w:cs="Times New Roman"/>
              </w:rPr>
            </w:pPr>
            <w:r>
              <w:rPr>
                <w:rFonts w:asciiTheme="majorHAnsi" w:hAnsiTheme="majorHAnsi" w:cs="Times New Roman"/>
              </w:rPr>
              <w:t>5</w:t>
            </w:r>
          </w:p>
        </w:tc>
        <w:tc>
          <w:tcPr>
            <w:tcW w:w="1701" w:type="dxa"/>
          </w:tcPr>
          <w:p w:rsidR="003725D2" w:rsidRPr="00E60703" w:rsidRDefault="003725D2" w:rsidP="00C036C6">
            <w:pPr>
              <w:spacing w:after="0" w:line="240" w:lineRule="auto"/>
              <w:jc w:val="center"/>
              <w:rPr>
                <w:rFonts w:asciiTheme="majorHAnsi" w:hAnsiTheme="majorHAnsi" w:cs="Times New Roman"/>
              </w:rPr>
            </w:pPr>
            <w:r>
              <w:rPr>
                <w:rFonts w:asciiTheme="majorHAnsi" w:hAnsiTheme="majorHAnsi" w:cs="Times New Roman"/>
              </w:rPr>
              <w:t>Соответствует</w:t>
            </w:r>
          </w:p>
        </w:tc>
      </w:tr>
      <w:tr w:rsidR="003725D2" w:rsidRPr="00E60703" w:rsidTr="003C50CB">
        <w:tc>
          <w:tcPr>
            <w:tcW w:w="4253" w:type="dxa"/>
          </w:tcPr>
          <w:p w:rsidR="003725D2" w:rsidRPr="00E60703" w:rsidRDefault="003725D2" w:rsidP="00154D72">
            <w:pPr>
              <w:pStyle w:val="aa"/>
              <w:spacing w:before="0" w:beforeAutospacing="0" w:after="0" w:afterAutospacing="0"/>
              <w:rPr>
                <w:rFonts w:asciiTheme="majorHAnsi" w:hAnsiTheme="majorHAnsi"/>
                <w:color w:val="000000"/>
                <w:sz w:val="22"/>
                <w:szCs w:val="22"/>
                <w:shd w:val="clear" w:color="auto" w:fill="FFFFFF"/>
              </w:rPr>
            </w:pPr>
            <w:r w:rsidRPr="00E60703">
              <w:rPr>
                <w:rFonts w:asciiTheme="majorHAnsi" w:hAnsiTheme="majorHAnsi"/>
                <w:color w:val="000000"/>
                <w:sz w:val="22"/>
                <w:szCs w:val="22"/>
                <w:shd w:val="clear" w:color="auto" w:fill="FFFFFF"/>
              </w:rPr>
              <w:t xml:space="preserve">Предоставление нежилых помещений, оборудования бизнес-инкубатора в аренду (субаренду) субъектам малого предпринимательства и (или) организациям, образующим инфраструктуру поддержки субъектов малого предпринимательства, осуществляется на конкурсной основе </w:t>
            </w:r>
          </w:p>
        </w:tc>
        <w:tc>
          <w:tcPr>
            <w:tcW w:w="2693" w:type="dxa"/>
          </w:tcPr>
          <w:p w:rsidR="003725D2" w:rsidRPr="00E60703" w:rsidRDefault="003725D2" w:rsidP="00820645">
            <w:pPr>
              <w:spacing w:after="0" w:line="240" w:lineRule="auto"/>
              <w:rPr>
                <w:rFonts w:asciiTheme="majorHAnsi" w:hAnsiTheme="majorHAnsi" w:cs="Times New Roman"/>
              </w:rPr>
            </w:pPr>
            <w:r w:rsidRPr="00E60703">
              <w:rPr>
                <w:rFonts w:asciiTheme="majorHAnsi" w:hAnsiTheme="majorHAnsi" w:cs="Times New Roman"/>
              </w:rPr>
              <w:t>На основе открытого конкурса осуществляется сдача в аренду помещений СМП</w:t>
            </w:r>
          </w:p>
        </w:tc>
        <w:tc>
          <w:tcPr>
            <w:tcW w:w="851" w:type="dxa"/>
          </w:tcPr>
          <w:p w:rsidR="003725D2" w:rsidRPr="00E60703" w:rsidRDefault="003725D2" w:rsidP="00C036C6">
            <w:pPr>
              <w:spacing w:after="0" w:line="240" w:lineRule="auto"/>
              <w:jc w:val="center"/>
              <w:rPr>
                <w:rFonts w:asciiTheme="majorHAnsi" w:hAnsiTheme="majorHAnsi" w:cs="Times New Roman"/>
              </w:rPr>
            </w:pPr>
            <w:r>
              <w:rPr>
                <w:rFonts w:asciiTheme="majorHAnsi" w:hAnsiTheme="majorHAnsi" w:cs="Times New Roman"/>
              </w:rPr>
              <w:t>5</w:t>
            </w:r>
          </w:p>
        </w:tc>
        <w:tc>
          <w:tcPr>
            <w:tcW w:w="1701" w:type="dxa"/>
          </w:tcPr>
          <w:p w:rsidR="003725D2" w:rsidRPr="00E60703" w:rsidRDefault="003725D2" w:rsidP="00C036C6">
            <w:pPr>
              <w:spacing w:after="0" w:line="240" w:lineRule="auto"/>
              <w:jc w:val="center"/>
              <w:rPr>
                <w:rFonts w:asciiTheme="majorHAnsi" w:hAnsiTheme="majorHAnsi" w:cs="Times New Roman"/>
              </w:rPr>
            </w:pPr>
            <w:r>
              <w:rPr>
                <w:rFonts w:asciiTheme="majorHAnsi" w:hAnsiTheme="majorHAnsi" w:cs="Times New Roman"/>
              </w:rPr>
              <w:t>Соответствует</w:t>
            </w:r>
          </w:p>
        </w:tc>
      </w:tr>
      <w:tr w:rsidR="003725D2" w:rsidRPr="00E60703" w:rsidTr="003C50CB">
        <w:tc>
          <w:tcPr>
            <w:tcW w:w="4253" w:type="dxa"/>
          </w:tcPr>
          <w:p w:rsidR="003725D2" w:rsidRPr="00E60703" w:rsidRDefault="003725D2" w:rsidP="003C50CB">
            <w:pPr>
              <w:pStyle w:val="aa"/>
              <w:spacing w:before="0" w:beforeAutospacing="0" w:after="0" w:afterAutospacing="0"/>
              <w:rPr>
                <w:rFonts w:asciiTheme="majorHAnsi" w:hAnsiTheme="majorHAnsi"/>
                <w:color w:val="000000"/>
                <w:sz w:val="22"/>
                <w:szCs w:val="22"/>
                <w:shd w:val="clear" w:color="auto" w:fill="FFFFFF"/>
              </w:rPr>
            </w:pPr>
            <w:r w:rsidRPr="00E60703">
              <w:rPr>
                <w:rFonts w:asciiTheme="majorHAnsi" w:hAnsiTheme="majorHAnsi"/>
                <w:color w:val="000000"/>
                <w:sz w:val="22"/>
                <w:szCs w:val="22"/>
                <w:shd w:val="clear" w:color="auto" w:fill="FFFFFF"/>
              </w:rPr>
              <w:t>Максимальный срок предоставления нежилых помещений бизнес-инкубатора в аренду (субаренду) субъектам малого предпринимательства не должен превышать трех лет</w:t>
            </w:r>
            <w:r w:rsidR="003C50CB">
              <w:rPr>
                <w:rFonts w:asciiTheme="majorHAnsi" w:hAnsiTheme="majorHAnsi"/>
                <w:color w:val="000000"/>
                <w:sz w:val="22"/>
                <w:szCs w:val="22"/>
                <w:shd w:val="clear" w:color="auto" w:fill="FFFFFF"/>
              </w:rPr>
              <w:t>. Предоставление нежилых помещений бизнес-инкубатора в аренду (субаренду) СМП по истечении максимального срока возможно  на общих условиях, но не более 50% от расчетной площади бизнес-инкубатора</w:t>
            </w:r>
          </w:p>
        </w:tc>
        <w:tc>
          <w:tcPr>
            <w:tcW w:w="2693" w:type="dxa"/>
          </w:tcPr>
          <w:p w:rsidR="003725D2" w:rsidRPr="00E60703" w:rsidRDefault="003725D2" w:rsidP="00820645">
            <w:pPr>
              <w:spacing w:after="0" w:line="240" w:lineRule="auto"/>
              <w:rPr>
                <w:rFonts w:asciiTheme="majorHAnsi" w:hAnsiTheme="majorHAnsi" w:cs="Times New Roman"/>
              </w:rPr>
            </w:pPr>
            <w:r w:rsidRPr="00E60703">
              <w:rPr>
                <w:rFonts w:asciiTheme="majorHAnsi" w:hAnsiTheme="majorHAnsi" w:cs="Times New Roman"/>
              </w:rPr>
              <w:t>Сроки предоставления помещений в аренду СМП соблюдаются (не более 3-х лет)</w:t>
            </w:r>
          </w:p>
        </w:tc>
        <w:tc>
          <w:tcPr>
            <w:tcW w:w="851" w:type="dxa"/>
          </w:tcPr>
          <w:p w:rsidR="003725D2" w:rsidRPr="00E60703" w:rsidRDefault="003725D2" w:rsidP="00C036C6">
            <w:pPr>
              <w:spacing w:after="0" w:line="240" w:lineRule="auto"/>
              <w:jc w:val="center"/>
              <w:rPr>
                <w:rFonts w:asciiTheme="majorHAnsi" w:hAnsiTheme="majorHAnsi" w:cs="Times New Roman"/>
              </w:rPr>
            </w:pPr>
            <w:r>
              <w:rPr>
                <w:rFonts w:asciiTheme="majorHAnsi" w:hAnsiTheme="majorHAnsi" w:cs="Times New Roman"/>
              </w:rPr>
              <w:t>5</w:t>
            </w:r>
          </w:p>
        </w:tc>
        <w:tc>
          <w:tcPr>
            <w:tcW w:w="1701" w:type="dxa"/>
          </w:tcPr>
          <w:p w:rsidR="003725D2" w:rsidRPr="00E60703" w:rsidRDefault="003725D2" w:rsidP="00C036C6">
            <w:pPr>
              <w:spacing w:after="0" w:line="240" w:lineRule="auto"/>
              <w:jc w:val="center"/>
              <w:rPr>
                <w:rFonts w:asciiTheme="majorHAnsi" w:hAnsiTheme="majorHAnsi" w:cs="Times New Roman"/>
              </w:rPr>
            </w:pPr>
            <w:r>
              <w:rPr>
                <w:rFonts w:asciiTheme="majorHAnsi" w:hAnsiTheme="majorHAnsi" w:cs="Times New Roman"/>
              </w:rPr>
              <w:t>Соответствует</w:t>
            </w:r>
          </w:p>
        </w:tc>
      </w:tr>
      <w:tr w:rsidR="00390FD2" w:rsidRPr="00E60703" w:rsidTr="003C50CB">
        <w:tc>
          <w:tcPr>
            <w:tcW w:w="4253" w:type="dxa"/>
          </w:tcPr>
          <w:p w:rsidR="00390FD2" w:rsidRPr="00E60703" w:rsidRDefault="00390FD2" w:rsidP="00154D72">
            <w:pPr>
              <w:pStyle w:val="aa"/>
              <w:spacing w:before="0" w:beforeAutospacing="0" w:after="0" w:afterAutospacing="0"/>
              <w:rPr>
                <w:rFonts w:asciiTheme="majorHAnsi" w:hAnsiTheme="majorHAnsi"/>
                <w:color w:val="000000"/>
                <w:sz w:val="22"/>
                <w:szCs w:val="22"/>
                <w:shd w:val="clear" w:color="auto" w:fill="FFFFFF"/>
              </w:rPr>
            </w:pPr>
            <w:r>
              <w:rPr>
                <w:rFonts w:asciiTheme="majorHAnsi" w:hAnsiTheme="majorHAnsi"/>
                <w:color w:val="000000"/>
                <w:sz w:val="22"/>
                <w:szCs w:val="22"/>
                <w:shd w:val="clear" w:color="auto" w:fill="FFFFFF"/>
              </w:rPr>
              <w:t>Определен перечень видов деятельности субъектов МСП, размещение которых не допускается в бизнес-инкубаторе</w:t>
            </w:r>
          </w:p>
        </w:tc>
        <w:tc>
          <w:tcPr>
            <w:tcW w:w="2693" w:type="dxa"/>
          </w:tcPr>
          <w:p w:rsidR="00390FD2" w:rsidRPr="00E60703" w:rsidRDefault="003C50CB" w:rsidP="00820645">
            <w:pPr>
              <w:spacing w:after="0" w:line="240" w:lineRule="auto"/>
              <w:rPr>
                <w:rFonts w:asciiTheme="majorHAnsi" w:hAnsiTheme="majorHAnsi" w:cs="Times New Roman"/>
              </w:rPr>
            </w:pPr>
            <w:r>
              <w:rPr>
                <w:rFonts w:asciiTheme="majorHAnsi" w:hAnsiTheme="majorHAnsi" w:cs="Times New Roman"/>
              </w:rPr>
              <w:t xml:space="preserve">Соблюдается </w:t>
            </w:r>
          </w:p>
        </w:tc>
        <w:tc>
          <w:tcPr>
            <w:tcW w:w="851" w:type="dxa"/>
          </w:tcPr>
          <w:p w:rsidR="00390FD2" w:rsidRDefault="003C50CB" w:rsidP="00C036C6">
            <w:pPr>
              <w:spacing w:after="0" w:line="240" w:lineRule="auto"/>
              <w:jc w:val="center"/>
              <w:rPr>
                <w:rFonts w:asciiTheme="majorHAnsi" w:hAnsiTheme="majorHAnsi" w:cs="Times New Roman"/>
              </w:rPr>
            </w:pPr>
            <w:r>
              <w:rPr>
                <w:rFonts w:asciiTheme="majorHAnsi" w:hAnsiTheme="majorHAnsi" w:cs="Times New Roman"/>
              </w:rPr>
              <w:t xml:space="preserve">5 </w:t>
            </w:r>
          </w:p>
        </w:tc>
        <w:tc>
          <w:tcPr>
            <w:tcW w:w="1701" w:type="dxa"/>
          </w:tcPr>
          <w:p w:rsidR="00390FD2" w:rsidRDefault="003C50CB" w:rsidP="00C036C6">
            <w:pPr>
              <w:spacing w:after="0" w:line="240" w:lineRule="auto"/>
              <w:jc w:val="center"/>
              <w:rPr>
                <w:rFonts w:asciiTheme="majorHAnsi" w:hAnsiTheme="majorHAnsi" w:cs="Times New Roman"/>
              </w:rPr>
            </w:pPr>
            <w:r>
              <w:rPr>
                <w:rFonts w:asciiTheme="majorHAnsi" w:hAnsiTheme="majorHAnsi" w:cs="Times New Roman"/>
              </w:rPr>
              <w:t xml:space="preserve">Соответствует </w:t>
            </w:r>
          </w:p>
        </w:tc>
      </w:tr>
    </w:tbl>
    <w:p w:rsidR="003725D2" w:rsidRPr="00EA3E4B" w:rsidRDefault="00EA3E4B" w:rsidP="00EA3E4B">
      <w:pPr>
        <w:pStyle w:val="a9"/>
        <w:spacing w:before="240" w:after="0" w:line="360" w:lineRule="auto"/>
        <w:ind w:left="0" w:firstLine="709"/>
        <w:jc w:val="both"/>
        <w:rPr>
          <w:rFonts w:asciiTheme="majorHAnsi" w:hAnsiTheme="majorHAnsi" w:cs="Times New Roman"/>
          <w:color w:val="000000"/>
          <w:sz w:val="28"/>
          <w:szCs w:val="28"/>
        </w:rPr>
      </w:pPr>
      <w:r w:rsidRPr="00EA3E4B">
        <w:rPr>
          <w:rFonts w:asciiTheme="majorHAnsi" w:hAnsiTheme="majorHAnsi" w:cs="Times New Roman"/>
          <w:color w:val="000000"/>
          <w:sz w:val="28"/>
          <w:szCs w:val="28"/>
        </w:rPr>
        <w:t>В таблице 3 представлена динамика показателей наполняемости Бизнес-инкубатора «Меркурий» в 2013 по 201</w:t>
      </w:r>
      <w:r w:rsidR="001D36A4">
        <w:rPr>
          <w:rFonts w:asciiTheme="majorHAnsi" w:hAnsiTheme="majorHAnsi" w:cs="Times New Roman"/>
          <w:color w:val="000000"/>
          <w:sz w:val="28"/>
          <w:szCs w:val="28"/>
        </w:rPr>
        <w:t>9</w:t>
      </w:r>
      <w:r w:rsidRPr="00EA3E4B">
        <w:rPr>
          <w:rFonts w:asciiTheme="majorHAnsi" w:hAnsiTheme="majorHAnsi" w:cs="Times New Roman"/>
          <w:color w:val="000000"/>
          <w:sz w:val="28"/>
          <w:szCs w:val="28"/>
        </w:rPr>
        <w:t xml:space="preserve"> годы.</w:t>
      </w:r>
    </w:p>
    <w:p w:rsidR="0093744F" w:rsidRPr="00450070" w:rsidRDefault="0093744F" w:rsidP="00450070">
      <w:pPr>
        <w:spacing w:after="0" w:line="360" w:lineRule="auto"/>
        <w:jc w:val="both"/>
        <w:rPr>
          <w:rFonts w:asciiTheme="majorHAnsi" w:hAnsiTheme="majorHAnsi" w:cs="Times New Roman"/>
          <w:i/>
          <w:sz w:val="28"/>
          <w:szCs w:val="28"/>
        </w:rPr>
      </w:pPr>
      <w:r w:rsidRPr="001E302D">
        <w:rPr>
          <w:rFonts w:asciiTheme="majorHAnsi" w:hAnsiTheme="majorHAnsi" w:cs="Times New Roman"/>
          <w:i/>
          <w:sz w:val="28"/>
          <w:szCs w:val="28"/>
        </w:rPr>
        <w:t xml:space="preserve">Таблица </w:t>
      </w:r>
      <w:r>
        <w:rPr>
          <w:rFonts w:asciiTheme="majorHAnsi" w:hAnsiTheme="majorHAnsi" w:cs="Times New Roman"/>
          <w:i/>
          <w:sz w:val="28"/>
          <w:szCs w:val="28"/>
        </w:rPr>
        <w:t>3</w:t>
      </w:r>
      <w:r w:rsidR="00450070">
        <w:rPr>
          <w:rFonts w:asciiTheme="majorHAnsi" w:hAnsiTheme="majorHAnsi" w:cs="Times New Roman"/>
          <w:i/>
          <w:sz w:val="28"/>
          <w:szCs w:val="28"/>
        </w:rPr>
        <w:t xml:space="preserve"> – </w:t>
      </w:r>
      <w:r w:rsidRPr="001E302D">
        <w:rPr>
          <w:rFonts w:asciiTheme="majorHAnsi" w:hAnsiTheme="majorHAnsi" w:cs="Times New Roman"/>
          <w:sz w:val="28"/>
          <w:szCs w:val="28"/>
        </w:rPr>
        <w:t>Показатели эффективности использования площадей Бизнес-инкубатора «Меркурий» в 2013-201</w:t>
      </w:r>
      <w:r w:rsidR="003C50CB">
        <w:rPr>
          <w:rFonts w:asciiTheme="majorHAnsi" w:hAnsiTheme="majorHAnsi" w:cs="Times New Roman"/>
          <w:sz w:val="28"/>
          <w:szCs w:val="28"/>
        </w:rPr>
        <w:t>9</w:t>
      </w:r>
      <w:r w:rsidRPr="001E302D">
        <w:rPr>
          <w:rFonts w:asciiTheme="majorHAnsi" w:hAnsiTheme="majorHAnsi" w:cs="Times New Roman"/>
          <w:sz w:val="28"/>
          <w:szCs w:val="28"/>
        </w:rPr>
        <w:t xml:space="preserve"> годах</w:t>
      </w:r>
    </w:p>
    <w:tbl>
      <w:tblPr>
        <w:tblStyle w:val="ac"/>
        <w:tblW w:w="9570" w:type="dxa"/>
        <w:tblLook w:val="04A0"/>
      </w:tblPr>
      <w:tblGrid>
        <w:gridCol w:w="629"/>
        <w:gridCol w:w="3069"/>
        <w:gridCol w:w="845"/>
        <w:gridCol w:w="846"/>
        <w:gridCol w:w="846"/>
        <w:gridCol w:w="846"/>
        <w:gridCol w:w="846"/>
        <w:gridCol w:w="846"/>
        <w:gridCol w:w="797"/>
      </w:tblGrid>
      <w:tr w:rsidR="003C50CB" w:rsidRPr="001E302D" w:rsidTr="003C50CB">
        <w:trPr>
          <w:trHeight w:val="947"/>
        </w:trPr>
        <w:tc>
          <w:tcPr>
            <w:tcW w:w="631" w:type="dxa"/>
            <w:vAlign w:val="center"/>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 п/п</w:t>
            </w:r>
          </w:p>
        </w:tc>
        <w:tc>
          <w:tcPr>
            <w:tcW w:w="3122" w:type="dxa"/>
            <w:vAlign w:val="center"/>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Наименование показателя</w:t>
            </w:r>
          </w:p>
        </w:tc>
        <w:tc>
          <w:tcPr>
            <w:tcW w:w="844" w:type="dxa"/>
            <w:vAlign w:val="center"/>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2013</w:t>
            </w:r>
          </w:p>
        </w:tc>
        <w:tc>
          <w:tcPr>
            <w:tcW w:w="845" w:type="dxa"/>
            <w:vAlign w:val="center"/>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2014</w:t>
            </w:r>
          </w:p>
        </w:tc>
        <w:tc>
          <w:tcPr>
            <w:tcW w:w="845" w:type="dxa"/>
            <w:vAlign w:val="center"/>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2015</w:t>
            </w:r>
          </w:p>
        </w:tc>
        <w:tc>
          <w:tcPr>
            <w:tcW w:w="845" w:type="dxa"/>
            <w:vAlign w:val="center"/>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2016</w:t>
            </w:r>
          </w:p>
        </w:tc>
        <w:tc>
          <w:tcPr>
            <w:tcW w:w="845" w:type="dxa"/>
            <w:vAlign w:val="center"/>
          </w:tcPr>
          <w:p w:rsidR="003C50CB" w:rsidRPr="001E302D" w:rsidRDefault="003C50CB" w:rsidP="000158AB">
            <w:pPr>
              <w:jc w:val="center"/>
              <w:rPr>
                <w:rFonts w:asciiTheme="majorHAnsi" w:hAnsiTheme="majorHAnsi" w:cs="Times New Roman"/>
                <w:sz w:val="24"/>
                <w:szCs w:val="24"/>
              </w:rPr>
            </w:pPr>
            <w:r>
              <w:rPr>
                <w:rFonts w:asciiTheme="majorHAnsi" w:hAnsiTheme="majorHAnsi" w:cs="Times New Roman"/>
                <w:sz w:val="24"/>
                <w:szCs w:val="24"/>
              </w:rPr>
              <w:t>2017</w:t>
            </w:r>
          </w:p>
        </w:tc>
        <w:tc>
          <w:tcPr>
            <w:tcW w:w="845" w:type="dxa"/>
            <w:vAlign w:val="center"/>
          </w:tcPr>
          <w:p w:rsidR="003C50CB" w:rsidRDefault="003C50CB" w:rsidP="0074106E">
            <w:pPr>
              <w:jc w:val="center"/>
              <w:rPr>
                <w:rFonts w:asciiTheme="majorHAnsi" w:hAnsiTheme="majorHAnsi" w:cs="Times New Roman"/>
                <w:sz w:val="24"/>
                <w:szCs w:val="24"/>
              </w:rPr>
            </w:pPr>
            <w:r>
              <w:rPr>
                <w:rFonts w:asciiTheme="majorHAnsi" w:hAnsiTheme="majorHAnsi" w:cs="Times New Roman"/>
                <w:sz w:val="24"/>
                <w:szCs w:val="24"/>
              </w:rPr>
              <w:t>2018</w:t>
            </w:r>
          </w:p>
        </w:tc>
        <w:tc>
          <w:tcPr>
            <w:tcW w:w="748" w:type="dxa"/>
            <w:vAlign w:val="center"/>
          </w:tcPr>
          <w:p w:rsidR="003C50CB" w:rsidRDefault="003C50CB" w:rsidP="003C50CB">
            <w:pPr>
              <w:jc w:val="center"/>
              <w:rPr>
                <w:rFonts w:asciiTheme="majorHAnsi" w:hAnsiTheme="majorHAnsi" w:cs="Times New Roman"/>
                <w:sz w:val="24"/>
                <w:szCs w:val="24"/>
              </w:rPr>
            </w:pPr>
            <w:r>
              <w:rPr>
                <w:rFonts w:asciiTheme="majorHAnsi" w:hAnsiTheme="majorHAnsi" w:cs="Times New Roman"/>
                <w:sz w:val="24"/>
                <w:szCs w:val="24"/>
              </w:rPr>
              <w:t>2019</w:t>
            </w:r>
          </w:p>
        </w:tc>
      </w:tr>
      <w:tr w:rsidR="003C50CB" w:rsidRPr="001E302D" w:rsidTr="00C464E9">
        <w:tc>
          <w:tcPr>
            <w:tcW w:w="3753" w:type="dxa"/>
            <w:gridSpan w:val="2"/>
          </w:tcPr>
          <w:p w:rsidR="003C50CB" w:rsidRPr="001E302D" w:rsidRDefault="003C50CB" w:rsidP="000158AB">
            <w:pP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Наполняемость бизнес-инкубатора</w:t>
            </w:r>
          </w:p>
        </w:tc>
        <w:tc>
          <w:tcPr>
            <w:tcW w:w="852" w:type="dxa"/>
          </w:tcPr>
          <w:p w:rsidR="003C50CB" w:rsidRPr="001E302D" w:rsidRDefault="003C50CB" w:rsidP="000158AB">
            <w:pPr>
              <w:jc w:val="center"/>
              <w:rPr>
                <w:rFonts w:asciiTheme="majorHAnsi" w:hAnsiTheme="majorHAnsi" w:cs="Times New Roman"/>
                <w:sz w:val="24"/>
                <w:szCs w:val="24"/>
              </w:rPr>
            </w:pPr>
          </w:p>
        </w:tc>
        <w:tc>
          <w:tcPr>
            <w:tcW w:w="853" w:type="dxa"/>
          </w:tcPr>
          <w:p w:rsidR="003C50CB" w:rsidRPr="001E302D" w:rsidRDefault="003C50CB" w:rsidP="000158AB">
            <w:pPr>
              <w:jc w:val="center"/>
              <w:rPr>
                <w:rFonts w:asciiTheme="majorHAnsi" w:hAnsiTheme="majorHAnsi" w:cs="Times New Roman"/>
                <w:sz w:val="24"/>
                <w:szCs w:val="24"/>
              </w:rPr>
            </w:pPr>
          </w:p>
        </w:tc>
        <w:tc>
          <w:tcPr>
            <w:tcW w:w="853" w:type="dxa"/>
          </w:tcPr>
          <w:p w:rsidR="003C50CB" w:rsidRPr="001E302D" w:rsidRDefault="003C50CB" w:rsidP="000158AB">
            <w:pPr>
              <w:jc w:val="center"/>
              <w:rPr>
                <w:rFonts w:asciiTheme="majorHAnsi" w:hAnsiTheme="majorHAnsi" w:cs="Times New Roman"/>
                <w:sz w:val="24"/>
                <w:szCs w:val="24"/>
              </w:rPr>
            </w:pPr>
          </w:p>
        </w:tc>
        <w:tc>
          <w:tcPr>
            <w:tcW w:w="853" w:type="dxa"/>
          </w:tcPr>
          <w:p w:rsidR="003C50CB" w:rsidRPr="001E302D" w:rsidRDefault="003C50CB" w:rsidP="000158AB">
            <w:pPr>
              <w:jc w:val="center"/>
              <w:rPr>
                <w:rFonts w:asciiTheme="majorHAnsi" w:hAnsiTheme="majorHAnsi" w:cs="Times New Roman"/>
                <w:sz w:val="24"/>
                <w:szCs w:val="24"/>
              </w:rPr>
            </w:pPr>
          </w:p>
        </w:tc>
        <w:tc>
          <w:tcPr>
            <w:tcW w:w="853" w:type="dxa"/>
          </w:tcPr>
          <w:p w:rsidR="003C50CB" w:rsidRPr="001E302D" w:rsidRDefault="003C50CB" w:rsidP="000158AB">
            <w:pPr>
              <w:jc w:val="center"/>
              <w:rPr>
                <w:rFonts w:asciiTheme="majorHAnsi" w:hAnsiTheme="majorHAnsi" w:cs="Times New Roman"/>
                <w:sz w:val="24"/>
                <w:szCs w:val="24"/>
              </w:rPr>
            </w:pPr>
          </w:p>
        </w:tc>
        <w:tc>
          <w:tcPr>
            <w:tcW w:w="853" w:type="dxa"/>
          </w:tcPr>
          <w:p w:rsidR="003C50CB" w:rsidRPr="001E302D" w:rsidRDefault="003C50CB" w:rsidP="000158AB">
            <w:pPr>
              <w:jc w:val="center"/>
              <w:rPr>
                <w:rFonts w:asciiTheme="majorHAnsi" w:hAnsiTheme="majorHAnsi" w:cs="Times New Roman"/>
                <w:sz w:val="24"/>
                <w:szCs w:val="24"/>
              </w:rPr>
            </w:pPr>
          </w:p>
        </w:tc>
        <w:tc>
          <w:tcPr>
            <w:tcW w:w="617" w:type="dxa"/>
          </w:tcPr>
          <w:p w:rsidR="003C50CB" w:rsidRPr="001E302D" w:rsidRDefault="003C50CB" w:rsidP="000158AB">
            <w:pPr>
              <w:jc w:val="center"/>
              <w:rPr>
                <w:rFonts w:asciiTheme="majorHAnsi" w:hAnsiTheme="majorHAnsi" w:cs="Times New Roman"/>
                <w:sz w:val="24"/>
                <w:szCs w:val="24"/>
              </w:rPr>
            </w:pPr>
          </w:p>
        </w:tc>
      </w:tr>
      <w:tr w:rsidR="003C50CB" w:rsidRPr="001E302D" w:rsidTr="003C50CB">
        <w:tc>
          <w:tcPr>
            <w:tcW w:w="631"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1.</w:t>
            </w:r>
          </w:p>
        </w:tc>
        <w:tc>
          <w:tcPr>
            <w:tcW w:w="3122" w:type="dxa"/>
          </w:tcPr>
          <w:p w:rsidR="003C50CB" w:rsidRPr="001E302D" w:rsidRDefault="003C50CB" w:rsidP="000158AB">
            <w:pPr>
              <w:rPr>
                <w:rFonts w:asciiTheme="majorHAnsi" w:hAnsiTheme="majorHAnsi" w:cs="Times New Roman"/>
                <w:sz w:val="24"/>
                <w:szCs w:val="24"/>
              </w:rPr>
            </w:pPr>
            <w:r w:rsidRPr="001E302D">
              <w:rPr>
                <w:rFonts w:asciiTheme="majorHAnsi" w:eastAsia="Times New Roman" w:hAnsiTheme="majorHAnsi" w:cs="Times New Roman"/>
                <w:color w:val="000000"/>
                <w:sz w:val="24"/>
                <w:szCs w:val="24"/>
                <w:lang w:eastAsia="ru-RU"/>
              </w:rPr>
              <w:t>Площадь, предназначенная для размещения субъектов малого предпринимательства – резидентов бизнес-инкубатора, кв.м.</w:t>
            </w:r>
          </w:p>
        </w:tc>
        <w:tc>
          <w:tcPr>
            <w:tcW w:w="844"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543</w:t>
            </w:r>
          </w:p>
        </w:tc>
        <w:tc>
          <w:tcPr>
            <w:tcW w:w="845"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543</w:t>
            </w:r>
          </w:p>
        </w:tc>
        <w:tc>
          <w:tcPr>
            <w:tcW w:w="845"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543</w:t>
            </w:r>
          </w:p>
        </w:tc>
        <w:tc>
          <w:tcPr>
            <w:tcW w:w="845"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543</w:t>
            </w:r>
          </w:p>
        </w:tc>
        <w:tc>
          <w:tcPr>
            <w:tcW w:w="845" w:type="dxa"/>
          </w:tcPr>
          <w:p w:rsidR="003C50CB" w:rsidRPr="001E302D" w:rsidRDefault="003C50CB" w:rsidP="000158AB">
            <w:pPr>
              <w:jc w:val="center"/>
              <w:rPr>
                <w:rFonts w:asciiTheme="majorHAnsi" w:hAnsiTheme="majorHAnsi" w:cs="Times New Roman"/>
                <w:sz w:val="24"/>
                <w:szCs w:val="24"/>
              </w:rPr>
            </w:pPr>
            <w:r>
              <w:rPr>
                <w:rFonts w:asciiTheme="majorHAnsi" w:hAnsiTheme="majorHAnsi" w:cs="Times New Roman"/>
                <w:sz w:val="24"/>
                <w:szCs w:val="24"/>
              </w:rPr>
              <w:t>543</w:t>
            </w:r>
          </w:p>
        </w:tc>
        <w:tc>
          <w:tcPr>
            <w:tcW w:w="845" w:type="dxa"/>
          </w:tcPr>
          <w:p w:rsidR="003C50CB" w:rsidRDefault="003C50CB" w:rsidP="000158AB">
            <w:pPr>
              <w:jc w:val="center"/>
              <w:rPr>
                <w:rFonts w:asciiTheme="majorHAnsi" w:hAnsiTheme="majorHAnsi" w:cs="Times New Roman"/>
                <w:sz w:val="24"/>
                <w:szCs w:val="24"/>
              </w:rPr>
            </w:pPr>
            <w:r>
              <w:rPr>
                <w:rFonts w:asciiTheme="majorHAnsi" w:hAnsiTheme="majorHAnsi" w:cs="Times New Roman"/>
                <w:sz w:val="24"/>
                <w:szCs w:val="24"/>
              </w:rPr>
              <w:t>543</w:t>
            </w:r>
          </w:p>
        </w:tc>
        <w:tc>
          <w:tcPr>
            <w:tcW w:w="748" w:type="dxa"/>
          </w:tcPr>
          <w:p w:rsidR="003C50CB" w:rsidRDefault="003C50CB" w:rsidP="000158AB">
            <w:pPr>
              <w:jc w:val="center"/>
              <w:rPr>
                <w:rFonts w:asciiTheme="majorHAnsi" w:hAnsiTheme="majorHAnsi" w:cs="Times New Roman"/>
                <w:sz w:val="24"/>
                <w:szCs w:val="24"/>
              </w:rPr>
            </w:pPr>
            <w:r>
              <w:rPr>
                <w:rFonts w:asciiTheme="majorHAnsi" w:hAnsiTheme="majorHAnsi" w:cs="Times New Roman"/>
                <w:sz w:val="24"/>
                <w:szCs w:val="24"/>
              </w:rPr>
              <w:t>543</w:t>
            </w:r>
          </w:p>
        </w:tc>
      </w:tr>
      <w:tr w:rsidR="003C50CB" w:rsidRPr="001E302D" w:rsidTr="003C50CB">
        <w:tc>
          <w:tcPr>
            <w:tcW w:w="631"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2.</w:t>
            </w:r>
          </w:p>
        </w:tc>
        <w:tc>
          <w:tcPr>
            <w:tcW w:w="3122" w:type="dxa"/>
          </w:tcPr>
          <w:p w:rsidR="003C50CB" w:rsidRDefault="003C50CB" w:rsidP="000158AB">
            <w:pP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 xml:space="preserve">Фактически занимаемая </w:t>
            </w:r>
            <w:r w:rsidRPr="001E302D">
              <w:rPr>
                <w:rFonts w:asciiTheme="majorHAnsi" w:eastAsia="Times New Roman" w:hAnsiTheme="majorHAnsi" w:cs="Times New Roman"/>
                <w:color w:val="000000"/>
                <w:sz w:val="24"/>
                <w:szCs w:val="24"/>
                <w:lang w:eastAsia="ru-RU"/>
              </w:rPr>
              <w:lastRenderedPageBreak/>
              <w:t>площадь субъектами малого предпринимательства – резидентами бизнес-инкубатора, кв.м.</w:t>
            </w:r>
          </w:p>
          <w:p w:rsidR="003C50CB" w:rsidRPr="001E302D" w:rsidRDefault="003C50CB" w:rsidP="000158AB">
            <w:pPr>
              <w:rPr>
                <w:rFonts w:asciiTheme="majorHAnsi" w:eastAsia="Times New Roman" w:hAnsiTheme="majorHAnsi" w:cs="Times New Roman"/>
                <w:color w:val="000000"/>
                <w:sz w:val="24"/>
                <w:szCs w:val="24"/>
                <w:lang w:eastAsia="ru-RU"/>
              </w:rPr>
            </w:pPr>
          </w:p>
        </w:tc>
        <w:tc>
          <w:tcPr>
            <w:tcW w:w="844"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lastRenderedPageBreak/>
              <w:t>298,4</w:t>
            </w:r>
          </w:p>
        </w:tc>
        <w:tc>
          <w:tcPr>
            <w:tcW w:w="845"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280</w:t>
            </w:r>
          </w:p>
        </w:tc>
        <w:tc>
          <w:tcPr>
            <w:tcW w:w="845"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285,1</w:t>
            </w:r>
          </w:p>
        </w:tc>
        <w:tc>
          <w:tcPr>
            <w:tcW w:w="845"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332,2</w:t>
            </w:r>
          </w:p>
        </w:tc>
        <w:tc>
          <w:tcPr>
            <w:tcW w:w="845" w:type="dxa"/>
          </w:tcPr>
          <w:p w:rsidR="003C50CB" w:rsidRPr="001E302D" w:rsidRDefault="003C50CB" w:rsidP="000158AB">
            <w:pPr>
              <w:jc w:val="center"/>
              <w:rPr>
                <w:rFonts w:asciiTheme="majorHAnsi" w:hAnsiTheme="majorHAnsi" w:cs="Times New Roman"/>
                <w:sz w:val="24"/>
                <w:szCs w:val="24"/>
              </w:rPr>
            </w:pPr>
            <w:r>
              <w:rPr>
                <w:rFonts w:asciiTheme="majorHAnsi" w:hAnsiTheme="majorHAnsi" w:cs="Times New Roman"/>
                <w:sz w:val="24"/>
                <w:szCs w:val="24"/>
              </w:rPr>
              <w:t>396,8</w:t>
            </w:r>
          </w:p>
        </w:tc>
        <w:tc>
          <w:tcPr>
            <w:tcW w:w="845" w:type="dxa"/>
          </w:tcPr>
          <w:p w:rsidR="003C50CB" w:rsidRDefault="003C50CB" w:rsidP="000158AB">
            <w:pPr>
              <w:jc w:val="center"/>
              <w:rPr>
                <w:rFonts w:asciiTheme="majorHAnsi" w:hAnsiTheme="majorHAnsi" w:cs="Times New Roman"/>
                <w:sz w:val="24"/>
                <w:szCs w:val="24"/>
              </w:rPr>
            </w:pPr>
            <w:r>
              <w:rPr>
                <w:rFonts w:asciiTheme="majorHAnsi" w:hAnsiTheme="majorHAnsi" w:cs="Times New Roman"/>
                <w:sz w:val="24"/>
                <w:szCs w:val="24"/>
              </w:rPr>
              <w:t>450,7</w:t>
            </w:r>
          </w:p>
        </w:tc>
        <w:tc>
          <w:tcPr>
            <w:tcW w:w="748" w:type="dxa"/>
          </w:tcPr>
          <w:p w:rsidR="003C50CB" w:rsidRDefault="003C50CB" w:rsidP="000158AB">
            <w:pPr>
              <w:jc w:val="center"/>
              <w:rPr>
                <w:rFonts w:asciiTheme="majorHAnsi" w:hAnsiTheme="majorHAnsi" w:cs="Times New Roman"/>
                <w:sz w:val="24"/>
                <w:szCs w:val="24"/>
              </w:rPr>
            </w:pPr>
            <w:r>
              <w:rPr>
                <w:rFonts w:asciiTheme="majorHAnsi" w:hAnsiTheme="majorHAnsi" w:cs="Times New Roman"/>
                <w:sz w:val="24"/>
                <w:szCs w:val="24"/>
              </w:rPr>
              <w:t>370,3</w:t>
            </w:r>
          </w:p>
        </w:tc>
      </w:tr>
      <w:tr w:rsidR="003C50CB" w:rsidRPr="001E302D" w:rsidTr="003C50CB">
        <w:tc>
          <w:tcPr>
            <w:tcW w:w="631"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lastRenderedPageBreak/>
              <w:t>3.</w:t>
            </w:r>
          </w:p>
        </w:tc>
        <w:tc>
          <w:tcPr>
            <w:tcW w:w="3122" w:type="dxa"/>
          </w:tcPr>
          <w:p w:rsidR="003C50CB" w:rsidRPr="001E302D" w:rsidRDefault="003C50CB" w:rsidP="000158AB">
            <w:pP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Наполняемость бизнес-инкубатора, %</w:t>
            </w:r>
          </w:p>
        </w:tc>
        <w:tc>
          <w:tcPr>
            <w:tcW w:w="844"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54,95</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51,57</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52,51</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61,2</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73,1</w:t>
            </w:r>
          </w:p>
        </w:tc>
        <w:tc>
          <w:tcPr>
            <w:tcW w:w="845" w:type="dxa"/>
          </w:tcPr>
          <w:p w:rsidR="003C50CB" w:rsidRDefault="003C50CB" w:rsidP="000158AB">
            <w:pPr>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83,0</w:t>
            </w:r>
          </w:p>
        </w:tc>
        <w:tc>
          <w:tcPr>
            <w:tcW w:w="748" w:type="dxa"/>
          </w:tcPr>
          <w:p w:rsidR="003C50CB" w:rsidRDefault="003C50CB" w:rsidP="000158AB">
            <w:pPr>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68,2</w:t>
            </w:r>
          </w:p>
        </w:tc>
      </w:tr>
      <w:tr w:rsidR="003C50CB" w:rsidRPr="001E302D" w:rsidTr="003C50CB">
        <w:tc>
          <w:tcPr>
            <w:tcW w:w="631"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4.</w:t>
            </w:r>
          </w:p>
        </w:tc>
        <w:tc>
          <w:tcPr>
            <w:tcW w:w="3122" w:type="dxa"/>
          </w:tcPr>
          <w:p w:rsidR="003C50CB" w:rsidRPr="001E302D" w:rsidRDefault="003C50CB" w:rsidP="000158AB">
            <w:pP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Общее количество созданных офисных помещений (кабинетов) в бизнес-инкубаторе, шт., из которых:</w:t>
            </w:r>
          </w:p>
        </w:tc>
        <w:tc>
          <w:tcPr>
            <w:tcW w:w="844"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31</w:t>
            </w:r>
          </w:p>
          <w:p w:rsidR="003C50CB" w:rsidRPr="001E302D" w:rsidRDefault="003C50CB" w:rsidP="000158AB">
            <w:pPr>
              <w:jc w:val="center"/>
              <w:rPr>
                <w:rFonts w:asciiTheme="majorHAnsi" w:hAnsiTheme="majorHAnsi" w:cs="Times New Roman"/>
                <w:sz w:val="24"/>
                <w:szCs w:val="24"/>
              </w:rPr>
            </w:pP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29</w:t>
            </w:r>
          </w:p>
          <w:p w:rsidR="003C50CB" w:rsidRPr="001E302D" w:rsidRDefault="003C50CB" w:rsidP="000158AB">
            <w:pPr>
              <w:jc w:val="center"/>
              <w:rPr>
                <w:rFonts w:asciiTheme="majorHAnsi" w:hAnsiTheme="majorHAnsi" w:cs="Times New Roman"/>
                <w:sz w:val="24"/>
                <w:szCs w:val="24"/>
              </w:rPr>
            </w:pP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29</w:t>
            </w:r>
          </w:p>
          <w:p w:rsidR="003C50CB" w:rsidRPr="001E302D" w:rsidRDefault="003C50CB" w:rsidP="000158AB">
            <w:pPr>
              <w:jc w:val="center"/>
              <w:rPr>
                <w:rFonts w:asciiTheme="majorHAnsi" w:hAnsiTheme="majorHAnsi" w:cs="Times New Roman"/>
                <w:sz w:val="24"/>
                <w:szCs w:val="24"/>
              </w:rPr>
            </w:pP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29</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29</w:t>
            </w:r>
          </w:p>
        </w:tc>
        <w:tc>
          <w:tcPr>
            <w:tcW w:w="845" w:type="dxa"/>
          </w:tcPr>
          <w:p w:rsidR="003C50CB" w:rsidRDefault="003C50CB" w:rsidP="000158AB">
            <w:pPr>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29</w:t>
            </w:r>
          </w:p>
        </w:tc>
        <w:tc>
          <w:tcPr>
            <w:tcW w:w="748" w:type="dxa"/>
          </w:tcPr>
          <w:p w:rsidR="003C50CB" w:rsidRDefault="003C50CB" w:rsidP="000158AB">
            <w:pPr>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29</w:t>
            </w:r>
          </w:p>
        </w:tc>
      </w:tr>
      <w:tr w:rsidR="003C50CB" w:rsidRPr="001E302D" w:rsidTr="003C50CB">
        <w:tc>
          <w:tcPr>
            <w:tcW w:w="631"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4.1</w:t>
            </w:r>
          </w:p>
        </w:tc>
        <w:tc>
          <w:tcPr>
            <w:tcW w:w="3122" w:type="dxa"/>
          </w:tcPr>
          <w:p w:rsidR="003C50CB" w:rsidRPr="001E302D" w:rsidRDefault="003C50CB" w:rsidP="000158AB">
            <w:pP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Количество офисов (кабинетов), предназначенных для размещения субъектов малого предпринимательства – резидентов бизнес-инкубатора, шт.</w:t>
            </w:r>
          </w:p>
        </w:tc>
        <w:tc>
          <w:tcPr>
            <w:tcW w:w="844"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30</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26</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26</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26</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27</w:t>
            </w:r>
          </w:p>
        </w:tc>
        <w:tc>
          <w:tcPr>
            <w:tcW w:w="845" w:type="dxa"/>
          </w:tcPr>
          <w:p w:rsidR="003C50CB" w:rsidRDefault="003C50CB" w:rsidP="000158AB">
            <w:pPr>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27</w:t>
            </w:r>
          </w:p>
        </w:tc>
        <w:tc>
          <w:tcPr>
            <w:tcW w:w="748" w:type="dxa"/>
          </w:tcPr>
          <w:p w:rsidR="003C50CB" w:rsidRDefault="003C50CB" w:rsidP="000158AB">
            <w:pPr>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27</w:t>
            </w:r>
          </w:p>
        </w:tc>
      </w:tr>
      <w:tr w:rsidR="003C50CB" w:rsidRPr="001E302D" w:rsidTr="003C50CB">
        <w:tc>
          <w:tcPr>
            <w:tcW w:w="631"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4.2</w:t>
            </w:r>
          </w:p>
        </w:tc>
        <w:tc>
          <w:tcPr>
            <w:tcW w:w="3122" w:type="dxa"/>
          </w:tcPr>
          <w:p w:rsidR="003C50CB" w:rsidRPr="001E302D" w:rsidRDefault="003C50CB" w:rsidP="000158AB">
            <w:pP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из них занято субъектами малого предпринимательства – резидентами бизнес-инкубатора, шт.</w:t>
            </w:r>
          </w:p>
        </w:tc>
        <w:tc>
          <w:tcPr>
            <w:tcW w:w="844"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18</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18</w:t>
            </w:r>
          </w:p>
        </w:tc>
        <w:tc>
          <w:tcPr>
            <w:tcW w:w="845" w:type="dxa"/>
          </w:tcPr>
          <w:p w:rsidR="003C50CB" w:rsidRPr="001E302D" w:rsidRDefault="003C50CB" w:rsidP="000158AB">
            <w:pPr>
              <w:jc w:val="center"/>
              <w:rPr>
                <w:rFonts w:asciiTheme="majorHAnsi" w:eastAsia="Times New Roman" w:hAnsiTheme="majorHAnsi" w:cs="Times New Roman"/>
                <w:sz w:val="24"/>
                <w:szCs w:val="24"/>
                <w:lang w:eastAsia="ru-RU"/>
              </w:rPr>
            </w:pPr>
            <w:r w:rsidRPr="001E302D">
              <w:rPr>
                <w:rFonts w:asciiTheme="majorHAnsi" w:eastAsia="Times New Roman" w:hAnsiTheme="majorHAnsi" w:cs="Times New Roman"/>
                <w:sz w:val="24"/>
                <w:szCs w:val="24"/>
                <w:lang w:eastAsia="ru-RU"/>
              </w:rPr>
              <w:t>17</w:t>
            </w:r>
          </w:p>
        </w:tc>
        <w:tc>
          <w:tcPr>
            <w:tcW w:w="845" w:type="dxa"/>
          </w:tcPr>
          <w:p w:rsidR="003C50CB" w:rsidRPr="001E302D" w:rsidRDefault="003C50CB" w:rsidP="000158AB">
            <w:pPr>
              <w:jc w:val="center"/>
              <w:rPr>
                <w:rFonts w:asciiTheme="majorHAnsi" w:eastAsia="Times New Roman" w:hAnsiTheme="majorHAnsi" w:cs="Times New Roman"/>
                <w:sz w:val="24"/>
                <w:szCs w:val="24"/>
                <w:lang w:eastAsia="ru-RU"/>
              </w:rPr>
            </w:pPr>
            <w:r w:rsidRPr="001E302D">
              <w:rPr>
                <w:rFonts w:asciiTheme="majorHAnsi" w:eastAsia="Times New Roman" w:hAnsiTheme="majorHAnsi" w:cs="Times New Roman"/>
                <w:sz w:val="24"/>
                <w:szCs w:val="24"/>
                <w:lang w:eastAsia="ru-RU"/>
              </w:rPr>
              <w:t>15</w:t>
            </w:r>
          </w:p>
        </w:tc>
        <w:tc>
          <w:tcPr>
            <w:tcW w:w="845" w:type="dxa"/>
          </w:tcPr>
          <w:p w:rsidR="003C50CB" w:rsidRPr="001E302D"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21</w:t>
            </w:r>
          </w:p>
        </w:tc>
        <w:tc>
          <w:tcPr>
            <w:tcW w:w="845" w:type="dxa"/>
          </w:tcPr>
          <w:p w:rsidR="003C50CB"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24</w:t>
            </w:r>
          </w:p>
        </w:tc>
        <w:tc>
          <w:tcPr>
            <w:tcW w:w="748" w:type="dxa"/>
          </w:tcPr>
          <w:p w:rsidR="003C50CB"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23</w:t>
            </w:r>
          </w:p>
        </w:tc>
      </w:tr>
      <w:tr w:rsidR="003C50CB" w:rsidRPr="001E302D" w:rsidTr="003C50CB">
        <w:tc>
          <w:tcPr>
            <w:tcW w:w="631"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5.</w:t>
            </w:r>
          </w:p>
        </w:tc>
        <w:tc>
          <w:tcPr>
            <w:tcW w:w="3122" w:type="dxa"/>
          </w:tcPr>
          <w:p w:rsidR="003C50CB" w:rsidRPr="001E302D" w:rsidRDefault="003C50CB" w:rsidP="000158AB">
            <w:pP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Наполняемость офисных помещений (кабинетов) бизнес-инкубатора субъектами малого предпринимательства – резидентами бизнес-инкубатора, %</w:t>
            </w:r>
          </w:p>
        </w:tc>
        <w:tc>
          <w:tcPr>
            <w:tcW w:w="844"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60</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69,23</w:t>
            </w:r>
          </w:p>
        </w:tc>
        <w:tc>
          <w:tcPr>
            <w:tcW w:w="845" w:type="dxa"/>
          </w:tcPr>
          <w:p w:rsidR="003C50CB" w:rsidRPr="001E302D" w:rsidRDefault="003C50CB" w:rsidP="000158AB">
            <w:pPr>
              <w:jc w:val="center"/>
              <w:rPr>
                <w:rFonts w:asciiTheme="majorHAnsi" w:eastAsia="Times New Roman" w:hAnsiTheme="majorHAnsi" w:cs="Times New Roman"/>
                <w:sz w:val="24"/>
                <w:szCs w:val="24"/>
                <w:lang w:eastAsia="ru-RU"/>
              </w:rPr>
            </w:pPr>
            <w:r w:rsidRPr="001E302D">
              <w:rPr>
                <w:rFonts w:asciiTheme="majorHAnsi" w:eastAsia="Times New Roman" w:hAnsiTheme="majorHAnsi" w:cs="Times New Roman"/>
                <w:sz w:val="24"/>
                <w:szCs w:val="24"/>
                <w:lang w:eastAsia="ru-RU"/>
              </w:rPr>
              <w:t>65,38</w:t>
            </w:r>
          </w:p>
        </w:tc>
        <w:tc>
          <w:tcPr>
            <w:tcW w:w="845" w:type="dxa"/>
          </w:tcPr>
          <w:p w:rsidR="003C50CB" w:rsidRPr="001E302D" w:rsidRDefault="003C50CB" w:rsidP="000158AB">
            <w:pPr>
              <w:jc w:val="center"/>
              <w:rPr>
                <w:rFonts w:asciiTheme="majorHAnsi" w:eastAsia="Times New Roman" w:hAnsiTheme="majorHAnsi" w:cs="Times New Roman"/>
                <w:sz w:val="24"/>
                <w:szCs w:val="24"/>
                <w:lang w:eastAsia="ru-RU"/>
              </w:rPr>
            </w:pPr>
            <w:r w:rsidRPr="001E302D">
              <w:rPr>
                <w:rFonts w:asciiTheme="majorHAnsi" w:eastAsia="Times New Roman" w:hAnsiTheme="majorHAnsi" w:cs="Times New Roman"/>
                <w:sz w:val="24"/>
                <w:szCs w:val="24"/>
                <w:lang w:eastAsia="ru-RU"/>
              </w:rPr>
              <w:t>57,7</w:t>
            </w:r>
          </w:p>
        </w:tc>
        <w:tc>
          <w:tcPr>
            <w:tcW w:w="845" w:type="dxa"/>
          </w:tcPr>
          <w:p w:rsidR="003C50CB" w:rsidRPr="001E302D"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77,8</w:t>
            </w:r>
          </w:p>
        </w:tc>
        <w:tc>
          <w:tcPr>
            <w:tcW w:w="845" w:type="dxa"/>
          </w:tcPr>
          <w:p w:rsidR="003C50CB"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88,9</w:t>
            </w:r>
          </w:p>
        </w:tc>
        <w:tc>
          <w:tcPr>
            <w:tcW w:w="748" w:type="dxa"/>
          </w:tcPr>
          <w:p w:rsidR="003C50CB"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85,2</w:t>
            </w:r>
          </w:p>
        </w:tc>
      </w:tr>
      <w:tr w:rsidR="003C50CB" w:rsidRPr="001E302D" w:rsidTr="003C50CB">
        <w:tc>
          <w:tcPr>
            <w:tcW w:w="631"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6.</w:t>
            </w:r>
          </w:p>
        </w:tc>
        <w:tc>
          <w:tcPr>
            <w:tcW w:w="3122" w:type="dxa"/>
          </w:tcPr>
          <w:p w:rsidR="003C50CB" w:rsidRPr="001E302D" w:rsidRDefault="003C50CB" w:rsidP="000158AB">
            <w:pP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Общее количество рабочих мест в бизнес-инкубаторе, ед., из которых:</w:t>
            </w:r>
          </w:p>
        </w:tc>
        <w:tc>
          <w:tcPr>
            <w:tcW w:w="844"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81</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81</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81</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81</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81</w:t>
            </w:r>
          </w:p>
        </w:tc>
        <w:tc>
          <w:tcPr>
            <w:tcW w:w="845" w:type="dxa"/>
          </w:tcPr>
          <w:p w:rsidR="003C50CB" w:rsidRDefault="003C50CB" w:rsidP="000158AB">
            <w:pPr>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81</w:t>
            </w:r>
          </w:p>
        </w:tc>
        <w:tc>
          <w:tcPr>
            <w:tcW w:w="748" w:type="dxa"/>
          </w:tcPr>
          <w:p w:rsidR="003C50CB" w:rsidRDefault="003C50CB" w:rsidP="000158AB">
            <w:pPr>
              <w:jc w:val="center"/>
              <w:rPr>
                <w:rFonts w:asciiTheme="majorHAnsi" w:eastAsia="Times New Roman" w:hAnsiTheme="majorHAnsi" w:cs="Times New Roman"/>
                <w:color w:val="000000"/>
                <w:sz w:val="24"/>
                <w:szCs w:val="24"/>
                <w:lang w:eastAsia="ru-RU"/>
              </w:rPr>
            </w:pPr>
            <w:r>
              <w:rPr>
                <w:rFonts w:asciiTheme="majorHAnsi" w:eastAsia="Times New Roman" w:hAnsiTheme="majorHAnsi" w:cs="Times New Roman"/>
                <w:color w:val="000000"/>
                <w:sz w:val="24"/>
                <w:szCs w:val="24"/>
                <w:lang w:eastAsia="ru-RU"/>
              </w:rPr>
              <w:t>81</w:t>
            </w:r>
          </w:p>
        </w:tc>
      </w:tr>
      <w:tr w:rsidR="003C50CB" w:rsidRPr="001E302D" w:rsidTr="003C50CB">
        <w:tc>
          <w:tcPr>
            <w:tcW w:w="631"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6.1</w:t>
            </w:r>
          </w:p>
        </w:tc>
        <w:tc>
          <w:tcPr>
            <w:tcW w:w="3122" w:type="dxa"/>
          </w:tcPr>
          <w:p w:rsidR="003C50CB" w:rsidRPr="001E302D" w:rsidRDefault="003C50CB" w:rsidP="000158AB">
            <w:pP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Количество рабочих мест, предназначенных для субъектов малого предпринимательства – резидентов бизнес-инкубатора, ед.</w:t>
            </w:r>
          </w:p>
        </w:tc>
        <w:tc>
          <w:tcPr>
            <w:tcW w:w="844"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73</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73</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73</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73</w:t>
            </w:r>
          </w:p>
        </w:tc>
        <w:tc>
          <w:tcPr>
            <w:tcW w:w="845" w:type="dxa"/>
          </w:tcPr>
          <w:p w:rsidR="003C50CB" w:rsidRPr="008220F5" w:rsidRDefault="003C50CB" w:rsidP="000158AB">
            <w:pPr>
              <w:jc w:val="center"/>
              <w:rPr>
                <w:rFonts w:asciiTheme="majorHAnsi" w:eastAsia="Times New Roman" w:hAnsiTheme="majorHAnsi" w:cs="Times New Roman"/>
                <w:sz w:val="24"/>
                <w:szCs w:val="24"/>
                <w:lang w:eastAsia="ru-RU"/>
              </w:rPr>
            </w:pPr>
            <w:r w:rsidRPr="008220F5">
              <w:rPr>
                <w:rFonts w:asciiTheme="majorHAnsi" w:eastAsia="Times New Roman" w:hAnsiTheme="majorHAnsi" w:cs="Times New Roman"/>
                <w:sz w:val="24"/>
                <w:szCs w:val="24"/>
                <w:lang w:eastAsia="ru-RU"/>
              </w:rPr>
              <w:t>73</w:t>
            </w:r>
          </w:p>
        </w:tc>
        <w:tc>
          <w:tcPr>
            <w:tcW w:w="845" w:type="dxa"/>
          </w:tcPr>
          <w:p w:rsidR="003C50CB" w:rsidRPr="008220F5"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73</w:t>
            </w:r>
          </w:p>
        </w:tc>
        <w:tc>
          <w:tcPr>
            <w:tcW w:w="748" w:type="dxa"/>
          </w:tcPr>
          <w:p w:rsidR="003C50CB"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73</w:t>
            </w:r>
          </w:p>
        </w:tc>
      </w:tr>
      <w:tr w:rsidR="003C50CB" w:rsidRPr="001E302D" w:rsidTr="003C50CB">
        <w:tc>
          <w:tcPr>
            <w:tcW w:w="631"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7.</w:t>
            </w:r>
          </w:p>
        </w:tc>
        <w:tc>
          <w:tcPr>
            <w:tcW w:w="3122" w:type="dxa"/>
          </w:tcPr>
          <w:p w:rsidR="003C50CB" w:rsidRPr="001E302D" w:rsidRDefault="003C50CB" w:rsidP="000158AB">
            <w:pP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Общее количество работников субъектов малого предпринимательства - резидентов бизнес (чел.), из которых:</w:t>
            </w:r>
          </w:p>
        </w:tc>
        <w:tc>
          <w:tcPr>
            <w:tcW w:w="844"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42</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44</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21</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19</w:t>
            </w:r>
          </w:p>
        </w:tc>
        <w:tc>
          <w:tcPr>
            <w:tcW w:w="845" w:type="dxa"/>
          </w:tcPr>
          <w:p w:rsidR="003C50CB" w:rsidRPr="008220F5" w:rsidRDefault="003C50CB" w:rsidP="000158AB">
            <w:pPr>
              <w:jc w:val="center"/>
              <w:rPr>
                <w:rFonts w:asciiTheme="majorHAnsi" w:eastAsia="Times New Roman" w:hAnsiTheme="majorHAnsi" w:cs="Times New Roman"/>
                <w:sz w:val="24"/>
                <w:szCs w:val="24"/>
                <w:lang w:eastAsia="ru-RU"/>
              </w:rPr>
            </w:pPr>
            <w:r w:rsidRPr="008220F5">
              <w:rPr>
                <w:rFonts w:asciiTheme="majorHAnsi" w:eastAsia="Times New Roman" w:hAnsiTheme="majorHAnsi" w:cs="Times New Roman"/>
                <w:sz w:val="24"/>
                <w:szCs w:val="24"/>
                <w:lang w:eastAsia="ru-RU"/>
              </w:rPr>
              <w:t>51</w:t>
            </w:r>
          </w:p>
        </w:tc>
        <w:tc>
          <w:tcPr>
            <w:tcW w:w="845" w:type="dxa"/>
          </w:tcPr>
          <w:p w:rsidR="003C50CB" w:rsidRPr="008220F5"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39</w:t>
            </w:r>
          </w:p>
        </w:tc>
        <w:tc>
          <w:tcPr>
            <w:tcW w:w="748" w:type="dxa"/>
          </w:tcPr>
          <w:p w:rsidR="003C50CB"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54</w:t>
            </w:r>
          </w:p>
        </w:tc>
      </w:tr>
      <w:tr w:rsidR="003C50CB" w:rsidRPr="001E302D" w:rsidTr="003C50CB">
        <w:tc>
          <w:tcPr>
            <w:tcW w:w="631"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7.1</w:t>
            </w:r>
          </w:p>
        </w:tc>
        <w:tc>
          <w:tcPr>
            <w:tcW w:w="3122" w:type="dxa"/>
          </w:tcPr>
          <w:p w:rsidR="003C50CB" w:rsidRPr="001E302D" w:rsidRDefault="003C50CB" w:rsidP="000158AB">
            <w:pP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 xml:space="preserve">Фактически </w:t>
            </w:r>
            <w:r w:rsidRPr="001E302D">
              <w:rPr>
                <w:rFonts w:asciiTheme="majorHAnsi" w:eastAsia="Times New Roman" w:hAnsiTheme="majorHAnsi" w:cs="Times New Roman"/>
                <w:color w:val="000000"/>
                <w:sz w:val="24"/>
                <w:szCs w:val="24"/>
                <w:lang w:eastAsia="ru-RU"/>
              </w:rPr>
              <w:lastRenderedPageBreak/>
              <w:t>размещаются в бизнес-инкубаторе, чел.</w:t>
            </w:r>
          </w:p>
        </w:tc>
        <w:tc>
          <w:tcPr>
            <w:tcW w:w="844"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lastRenderedPageBreak/>
              <w:t>22</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22</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17</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19</w:t>
            </w:r>
          </w:p>
        </w:tc>
        <w:tc>
          <w:tcPr>
            <w:tcW w:w="845" w:type="dxa"/>
          </w:tcPr>
          <w:p w:rsidR="003C50CB" w:rsidRPr="008220F5" w:rsidRDefault="003C50CB" w:rsidP="000158AB">
            <w:pPr>
              <w:jc w:val="center"/>
              <w:rPr>
                <w:rFonts w:asciiTheme="majorHAnsi" w:eastAsia="Times New Roman" w:hAnsiTheme="majorHAnsi" w:cs="Times New Roman"/>
                <w:sz w:val="24"/>
                <w:szCs w:val="24"/>
                <w:lang w:eastAsia="ru-RU"/>
              </w:rPr>
            </w:pPr>
            <w:r w:rsidRPr="008220F5">
              <w:rPr>
                <w:rFonts w:asciiTheme="majorHAnsi" w:eastAsia="Times New Roman" w:hAnsiTheme="majorHAnsi" w:cs="Times New Roman"/>
                <w:sz w:val="24"/>
                <w:szCs w:val="24"/>
                <w:lang w:eastAsia="ru-RU"/>
              </w:rPr>
              <w:t>27</w:t>
            </w:r>
          </w:p>
        </w:tc>
        <w:tc>
          <w:tcPr>
            <w:tcW w:w="845" w:type="dxa"/>
          </w:tcPr>
          <w:p w:rsidR="003C50CB" w:rsidRPr="008220F5"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28</w:t>
            </w:r>
          </w:p>
        </w:tc>
        <w:tc>
          <w:tcPr>
            <w:tcW w:w="748" w:type="dxa"/>
          </w:tcPr>
          <w:p w:rsidR="003C50CB"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27</w:t>
            </w:r>
          </w:p>
        </w:tc>
      </w:tr>
      <w:tr w:rsidR="003C50CB" w:rsidRPr="001E302D" w:rsidTr="003C50CB">
        <w:tc>
          <w:tcPr>
            <w:tcW w:w="631"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lastRenderedPageBreak/>
              <w:t>7.2</w:t>
            </w:r>
          </w:p>
        </w:tc>
        <w:tc>
          <w:tcPr>
            <w:tcW w:w="3122" w:type="dxa"/>
          </w:tcPr>
          <w:p w:rsidR="003C50CB" w:rsidRPr="001E302D" w:rsidRDefault="003C50CB" w:rsidP="000158AB">
            <w:pP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Размещаются за пределами бизнес-инкубатора, чел.</w:t>
            </w:r>
          </w:p>
        </w:tc>
        <w:tc>
          <w:tcPr>
            <w:tcW w:w="844"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20</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22</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4</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w:t>
            </w:r>
          </w:p>
        </w:tc>
        <w:tc>
          <w:tcPr>
            <w:tcW w:w="845" w:type="dxa"/>
          </w:tcPr>
          <w:p w:rsidR="003C50CB" w:rsidRPr="008220F5" w:rsidRDefault="003C50CB" w:rsidP="000158AB">
            <w:pPr>
              <w:jc w:val="center"/>
              <w:rPr>
                <w:rFonts w:asciiTheme="majorHAnsi" w:eastAsia="Times New Roman" w:hAnsiTheme="majorHAnsi" w:cs="Times New Roman"/>
                <w:sz w:val="24"/>
                <w:szCs w:val="24"/>
                <w:lang w:eastAsia="ru-RU"/>
              </w:rPr>
            </w:pPr>
            <w:r w:rsidRPr="008220F5">
              <w:rPr>
                <w:rFonts w:asciiTheme="majorHAnsi" w:eastAsia="Times New Roman" w:hAnsiTheme="majorHAnsi" w:cs="Times New Roman"/>
                <w:sz w:val="24"/>
                <w:szCs w:val="24"/>
                <w:lang w:eastAsia="ru-RU"/>
              </w:rPr>
              <w:t>24</w:t>
            </w:r>
          </w:p>
        </w:tc>
        <w:tc>
          <w:tcPr>
            <w:tcW w:w="845" w:type="dxa"/>
          </w:tcPr>
          <w:p w:rsidR="003C50CB" w:rsidRPr="008220F5"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11</w:t>
            </w:r>
          </w:p>
        </w:tc>
        <w:tc>
          <w:tcPr>
            <w:tcW w:w="748" w:type="dxa"/>
          </w:tcPr>
          <w:p w:rsidR="003C50CB"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27</w:t>
            </w:r>
          </w:p>
        </w:tc>
      </w:tr>
      <w:tr w:rsidR="003C50CB" w:rsidRPr="001E302D" w:rsidTr="003C50CB">
        <w:tc>
          <w:tcPr>
            <w:tcW w:w="631" w:type="dxa"/>
          </w:tcPr>
          <w:p w:rsidR="003C50CB" w:rsidRPr="001E302D" w:rsidRDefault="003C50CB" w:rsidP="000158AB">
            <w:pPr>
              <w:jc w:val="center"/>
              <w:rPr>
                <w:rFonts w:asciiTheme="majorHAnsi" w:hAnsiTheme="majorHAnsi" w:cs="Times New Roman"/>
                <w:sz w:val="24"/>
                <w:szCs w:val="24"/>
              </w:rPr>
            </w:pPr>
            <w:r w:rsidRPr="001E302D">
              <w:rPr>
                <w:rFonts w:asciiTheme="majorHAnsi" w:hAnsiTheme="majorHAnsi" w:cs="Times New Roman"/>
                <w:sz w:val="24"/>
                <w:szCs w:val="24"/>
              </w:rPr>
              <w:t>8</w:t>
            </w:r>
          </w:p>
        </w:tc>
        <w:tc>
          <w:tcPr>
            <w:tcW w:w="3122" w:type="dxa"/>
          </w:tcPr>
          <w:p w:rsidR="003C50CB" w:rsidRPr="001E302D" w:rsidRDefault="003C50CB" w:rsidP="000158AB">
            <w:pP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Наполняемость по рабочим местам, %</w:t>
            </w:r>
          </w:p>
        </w:tc>
        <w:tc>
          <w:tcPr>
            <w:tcW w:w="844"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30,1</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30,1</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23,3</w:t>
            </w:r>
          </w:p>
        </w:tc>
        <w:tc>
          <w:tcPr>
            <w:tcW w:w="845" w:type="dxa"/>
          </w:tcPr>
          <w:p w:rsidR="003C50CB" w:rsidRPr="001E302D" w:rsidRDefault="003C50CB" w:rsidP="000158AB">
            <w:pPr>
              <w:jc w:val="center"/>
              <w:rPr>
                <w:rFonts w:asciiTheme="majorHAnsi" w:eastAsia="Times New Roman" w:hAnsiTheme="majorHAnsi" w:cs="Times New Roman"/>
                <w:color w:val="000000"/>
                <w:sz w:val="24"/>
                <w:szCs w:val="24"/>
                <w:lang w:eastAsia="ru-RU"/>
              </w:rPr>
            </w:pPr>
            <w:r w:rsidRPr="001E302D">
              <w:rPr>
                <w:rFonts w:asciiTheme="majorHAnsi" w:eastAsia="Times New Roman" w:hAnsiTheme="majorHAnsi" w:cs="Times New Roman"/>
                <w:color w:val="000000"/>
                <w:sz w:val="24"/>
                <w:szCs w:val="24"/>
                <w:lang w:eastAsia="ru-RU"/>
              </w:rPr>
              <w:t>26,02</w:t>
            </w:r>
          </w:p>
        </w:tc>
        <w:tc>
          <w:tcPr>
            <w:tcW w:w="845" w:type="dxa"/>
          </w:tcPr>
          <w:p w:rsidR="003C50CB" w:rsidRPr="008220F5"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36,99</w:t>
            </w:r>
          </w:p>
        </w:tc>
        <w:tc>
          <w:tcPr>
            <w:tcW w:w="845" w:type="dxa"/>
          </w:tcPr>
          <w:p w:rsidR="003C50CB"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38,36</w:t>
            </w:r>
          </w:p>
        </w:tc>
        <w:tc>
          <w:tcPr>
            <w:tcW w:w="748" w:type="dxa"/>
          </w:tcPr>
          <w:p w:rsidR="003C50CB" w:rsidRDefault="003C50CB" w:rsidP="000158AB">
            <w:pPr>
              <w:jc w:val="center"/>
              <w:rPr>
                <w:rFonts w:asciiTheme="majorHAnsi" w:eastAsia="Times New Roman" w:hAnsiTheme="majorHAnsi" w:cs="Times New Roman"/>
                <w:sz w:val="24"/>
                <w:szCs w:val="24"/>
                <w:lang w:eastAsia="ru-RU"/>
              </w:rPr>
            </w:pPr>
            <w:r>
              <w:rPr>
                <w:rFonts w:asciiTheme="majorHAnsi" w:eastAsia="Times New Roman" w:hAnsiTheme="majorHAnsi" w:cs="Times New Roman"/>
                <w:sz w:val="24"/>
                <w:szCs w:val="24"/>
                <w:lang w:eastAsia="ru-RU"/>
              </w:rPr>
              <w:t>35,8</w:t>
            </w:r>
          </w:p>
        </w:tc>
      </w:tr>
    </w:tbl>
    <w:p w:rsidR="0093744F" w:rsidRPr="0014787B" w:rsidRDefault="0093744F" w:rsidP="00EA3E4B">
      <w:pPr>
        <w:spacing w:before="240" w:after="0" w:line="360" w:lineRule="auto"/>
        <w:ind w:firstLine="709"/>
        <w:jc w:val="both"/>
        <w:rPr>
          <w:rFonts w:asciiTheme="majorHAnsi" w:hAnsiTheme="majorHAnsi" w:cs="Times New Roman"/>
          <w:sz w:val="32"/>
        </w:rPr>
      </w:pPr>
      <w:r w:rsidRPr="001E302D">
        <w:rPr>
          <w:rFonts w:asciiTheme="majorHAnsi" w:hAnsiTheme="majorHAnsi" w:cs="Times New Roman"/>
          <w:sz w:val="28"/>
        </w:rPr>
        <w:t xml:space="preserve">Как видно из данных таблицы </w:t>
      </w:r>
      <w:r>
        <w:rPr>
          <w:rFonts w:asciiTheme="majorHAnsi" w:hAnsiTheme="majorHAnsi" w:cs="Times New Roman"/>
          <w:sz w:val="28"/>
        </w:rPr>
        <w:t>3</w:t>
      </w:r>
      <w:r w:rsidRPr="001E302D">
        <w:rPr>
          <w:rFonts w:asciiTheme="majorHAnsi" w:hAnsiTheme="majorHAnsi" w:cs="Times New Roman"/>
          <w:sz w:val="28"/>
        </w:rPr>
        <w:t xml:space="preserve">, </w:t>
      </w:r>
      <w:r w:rsidR="004D6A44">
        <w:rPr>
          <w:rFonts w:asciiTheme="majorHAnsi" w:hAnsiTheme="majorHAnsi" w:cs="Times New Roman"/>
          <w:sz w:val="28"/>
        </w:rPr>
        <w:t>отрицательная</w:t>
      </w:r>
      <w:r w:rsidR="00EA3E4B">
        <w:rPr>
          <w:rFonts w:asciiTheme="majorHAnsi" w:hAnsiTheme="majorHAnsi" w:cs="Times New Roman"/>
          <w:sz w:val="28"/>
        </w:rPr>
        <w:t xml:space="preserve"> динамика </w:t>
      </w:r>
      <w:r w:rsidRPr="001E302D">
        <w:rPr>
          <w:rFonts w:asciiTheme="majorHAnsi" w:hAnsiTheme="majorHAnsi" w:cs="Times New Roman"/>
          <w:sz w:val="28"/>
        </w:rPr>
        <w:t>в 201</w:t>
      </w:r>
      <w:r w:rsidR="004D6A44">
        <w:rPr>
          <w:rFonts w:asciiTheme="majorHAnsi" w:hAnsiTheme="majorHAnsi" w:cs="Times New Roman"/>
          <w:sz w:val="28"/>
        </w:rPr>
        <w:t>9</w:t>
      </w:r>
      <w:r w:rsidRPr="001E302D">
        <w:rPr>
          <w:rFonts w:asciiTheme="majorHAnsi" w:hAnsiTheme="majorHAnsi" w:cs="Times New Roman"/>
          <w:sz w:val="28"/>
        </w:rPr>
        <w:t xml:space="preserve"> году по сравнению с 201</w:t>
      </w:r>
      <w:r w:rsidR="004D6A44">
        <w:rPr>
          <w:rFonts w:asciiTheme="majorHAnsi" w:hAnsiTheme="majorHAnsi" w:cs="Times New Roman"/>
          <w:sz w:val="28"/>
        </w:rPr>
        <w:t>8</w:t>
      </w:r>
      <w:r w:rsidRPr="001E302D">
        <w:rPr>
          <w:rFonts w:asciiTheme="majorHAnsi" w:hAnsiTheme="majorHAnsi" w:cs="Times New Roman"/>
          <w:sz w:val="28"/>
        </w:rPr>
        <w:t xml:space="preserve"> годом отмечается по </w:t>
      </w:r>
      <w:r w:rsidR="00EA3E4B">
        <w:rPr>
          <w:rFonts w:asciiTheme="majorHAnsi" w:hAnsiTheme="majorHAnsi" w:cs="Times New Roman"/>
          <w:sz w:val="28"/>
        </w:rPr>
        <w:t xml:space="preserve">всем </w:t>
      </w:r>
      <w:r w:rsidRPr="001E302D">
        <w:rPr>
          <w:rFonts w:asciiTheme="majorHAnsi" w:hAnsiTheme="majorHAnsi" w:cs="Times New Roman"/>
          <w:sz w:val="28"/>
        </w:rPr>
        <w:t>показателям наполняемости</w:t>
      </w:r>
      <w:r w:rsidR="00EA3E4B">
        <w:rPr>
          <w:rFonts w:asciiTheme="majorHAnsi" w:hAnsiTheme="majorHAnsi" w:cs="Times New Roman"/>
          <w:sz w:val="28"/>
        </w:rPr>
        <w:t>:</w:t>
      </w:r>
      <w:r w:rsidRPr="001E302D">
        <w:rPr>
          <w:rFonts w:asciiTheme="majorHAnsi" w:hAnsiTheme="majorHAnsi" w:cs="Times New Roman"/>
          <w:sz w:val="28"/>
        </w:rPr>
        <w:t xml:space="preserve"> по площадям </w:t>
      </w:r>
      <w:r w:rsidR="004D6A44">
        <w:rPr>
          <w:rFonts w:asciiTheme="majorHAnsi" w:hAnsiTheme="majorHAnsi" w:cs="Times New Roman"/>
          <w:sz w:val="28"/>
        </w:rPr>
        <w:t>(снижена с 83,0 процентов до 68,2 процента</w:t>
      </w:r>
      <w:r w:rsidRPr="001E302D">
        <w:rPr>
          <w:rFonts w:asciiTheme="majorHAnsi" w:hAnsiTheme="majorHAnsi" w:cs="Times New Roman"/>
          <w:sz w:val="28"/>
        </w:rPr>
        <w:t>)</w:t>
      </w:r>
      <w:r>
        <w:rPr>
          <w:rFonts w:asciiTheme="majorHAnsi" w:hAnsiTheme="majorHAnsi" w:cs="Times New Roman"/>
          <w:sz w:val="28"/>
        </w:rPr>
        <w:t>,</w:t>
      </w:r>
      <w:r w:rsidRPr="001E302D">
        <w:rPr>
          <w:rFonts w:asciiTheme="majorHAnsi" w:hAnsiTheme="majorHAnsi" w:cs="Times New Roman"/>
          <w:sz w:val="28"/>
        </w:rPr>
        <w:t xml:space="preserve"> по рабочим местам (</w:t>
      </w:r>
      <w:r w:rsidR="004D6A44">
        <w:rPr>
          <w:rFonts w:asciiTheme="majorHAnsi" w:hAnsiTheme="majorHAnsi" w:cs="Times New Roman"/>
          <w:sz w:val="28"/>
        </w:rPr>
        <w:t xml:space="preserve">снижение </w:t>
      </w:r>
      <w:r w:rsidRPr="001E302D">
        <w:rPr>
          <w:rFonts w:asciiTheme="majorHAnsi" w:hAnsiTheme="majorHAnsi" w:cs="Times New Roman"/>
          <w:sz w:val="28"/>
        </w:rPr>
        <w:t xml:space="preserve">с </w:t>
      </w:r>
      <w:r w:rsidR="00456D38">
        <w:rPr>
          <w:rFonts w:asciiTheme="majorHAnsi" w:hAnsiTheme="majorHAnsi" w:cs="Times New Roman"/>
          <w:sz w:val="28"/>
        </w:rPr>
        <w:t>3</w:t>
      </w:r>
      <w:r w:rsidR="004D6A44">
        <w:rPr>
          <w:rFonts w:asciiTheme="majorHAnsi" w:hAnsiTheme="majorHAnsi" w:cs="Times New Roman"/>
          <w:sz w:val="28"/>
        </w:rPr>
        <w:t>8</w:t>
      </w:r>
      <w:r w:rsidR="00456D38">
        <w:rPr>
          <w:rFonts w:asciiTheme="majorHAnsi" w:hAnsiTheme="majorHAnsi" w:cs="Times New Roman"/>
          <w:sz w:val="28"/>
        </w:rPr>
        <w:t>,</w:t>
      </w:r>
      <w:r w:rsidR="004D6A44">
        <w:rPr>
          <w:rFonts w:asciiTheme="majorHAnsi" w:hAnsiTheme="majorHAnsi" w:cs="Times New Roman"/>
          <w:sz w:val="28"/>
        </w:rPr>
        <w:t>36</w:t>
      </w:r>
      <w:r w:rsidRPr="001E302D">
        <w:rPr>
          <w:rFonts w:asciiTheme="majorHAnsi" w:hAnsiTheme="majorHAnsi" w:cs="Times New Roman"/>
          <w:sz w:val="28"/>
        </w:rPr>
        <w:t xml:space="preserve"> процента</w:t>
      </w:r>
      <w:r>
        <w:rPr>
          <w:rFonts w:asciiTheme="majorHAnsi" w:hAnsiTheme="majorHAnsi" w:cs="Times New Roman"/>
          <w:sz w:val="28"/>
        </w:rPr>
        <w:t xml:space="preserve"> до </w:t>
      </w:r>
      <w:r w:rsidR="004D6A44">
        <w:rPr>
          <w:rFonts w:asciiTheme="majorHAnsi" w:hAnsiTheme="majorHAnsi" w:cs="Times New Roman"/>
          <w:sz w:val="28"/>
        </w:rPr>
        <w:t>35,8</w:t>
      </w:r>
      <w:r>
        <w:rPr>
          <w:rFonts w:asciiTheme="majorHAnsi" w:hAnsiTheme="majorHAnsi" w:cs="Times New Roman"/>
          <w:sz w:val="28"/>
        </w:rPr>
        <w:t xml:space="preserve"> процента</w:t>
      </w:r>
      <w:r w:rsidRPr="001E302D">
        <w:rPr>
          <w:rFonts w:asciiTheme="majorHAnsi" w:hAnsiTheme="majorHAnsi" w:cs="Times New Roman"/>
          <w:sz w:val="28"/>
        </w:rPr>
        <w:t>)</w:t>
      </w:r>
      <w:r>
        <w:rPr>
          <w:rFonts w:asciiTheme="majorHAnsi" w:hAnsiTheme="majorHAnsi" w:cs="Times New Roman"/>
          <w:sz w:val="28"/>
        </w:rPr>
        <w:t xml:space="preserve">, а также по наполняемости офисных помещений (с </w:t>
      </w:r>
      <w:r w:rsidR="004D6A44">
        <w:rPr>
          <w:rFonts w:asciiTheme="majorHAnsi" w:hAnsiTheme="majorHAnsi" w:cs="Times New Roman"/>
          <w:sz w:val="28"/>
        </w:rPr>
        <w:t>88,9</w:t>
      </w:r>
      <w:r w:rsidR="00456D38">
        <w:rPr>
          <w:rFonts w:asciiTheme="majorHAnsi" w:hAnsiTheme="majorHAnsi" w:cs="Times New Roman"/>
          <w:sz w:val="28"/>
        </w:rPr>
        <w:t xml:space="preserve"> процента до </w:t>
      </w:r>
      <w:r w:rsidR="004D6A44">
        <w:rPr>
          <w:rFonts w:asciiTheme="majorHAnsi" w:hAnsiTheme="majorHAnsi" w:cs="Times New Roman"/>
          <w:sz w:val="28"/>
        </w:rPr>
        <w:t>85,2</w:t>
      </w:r>
      <w:r>
        <w:rPr>
          <w:rFonts w:asciiTheme="majorHAnsi" w:hAnsiTheme="majorHAnsi" w:cs="Times New Roman"/>
          <w:sz w:val="28"/>
        </w:rPr>
        <w:t xml:space="preserve"> процента)</w:t>
      </w:r>
      <w:r w:rsidRPr="001E302D">
        <w:rPr>
          <w:rFonts w:asciiTheme="majorHAnsi" w:hAnsiTheme="majorHAnsi" w:cs="Times New Roman"/>
          <w:sz w:val="28"/>
        </w:rPr>
        <w:t>.</w:t>
      </w:r>
    </w:p>
    <w:p w:rsidR="0093744F" w:rsidRDefault="0093744F" w:rsidP="0093744F">
      <w:pPr>
        <w:pStyle w:val="aa"/>
        <w:spacing w:before="0" w:beforeAutospacing="0" w:after="0" w:afterAutospacing="0" w:line="360" w:lineRule="auto"/>
        <w:ind w:firstLine="709"/>
        <w:jc w:val="both"/>
        <w:rPr>
          <w:rFonts w:asciiTheme="majorHAnsi" w:hAnsiTheme="majorHAnsi"/>
          <w:color w:val="000000"/>
          <w:sz w:val="28"/>
          <w:szCs w:val="27"/>
        </w:rPr>
      </w:pPr>
      <w:r w:rsidRPr="001E302D">
        <w:rPr>
          <w:rFonts w:asciiTheme="majorHAnsi" w:hAnsiTheme="majorHAnsi"/>
          <w:color w:val="000000"/>
          <w:sz w:val="28"/>
          <w:szCs w:val="27"/>
        </w:rPr>
        <w:t>В целях заполнения свободных офисных помещений в бизнес-инкубаторе «Меркурий» субъектами малого и среднего предпринимательства проводятся следующие мероприятия:</w:t>
      </w:r>
    </w:p>
    <w:p w:rsidR="0093744F" w:rsidRPr="001E302D" w:rsidRDefault="0093744F" w:rsidP="006C2C16">
      <w:pPr>
        <w:pStyle w:val="aa"/>
        <w:numPr>
          <w:ilvl w:val="0"/>
          <w:numId w:val="26"/>
        </w:numPr>
        <w:tabs>
          <w:tab w:val="left" w:pos="993"/>
        </w:tabs>
        <w:spacing w:before="0" w:beforeAutospacing="0" w:after="0" w:afterAutospacing="0" w:line="360" w:lineRule="auto"/>
        <w:ind w:left="0" w:firstLine="709"/>
        <w:jc w:val="both"/>
        <w:rPr>
          <w:rFonts w:asciiTheme="majorHAnsi" w:hAnsiTheme="majorHAnsi"/>
          <w:color w:val="000000"/>
          <w:sz w:val="28"/>
          <w:szCs w:val="27"/>
        </w:rPr>
      </w:pPr>
      <w:r>
        <w:rPr>
          <w:rFonts w:asciiTheme="majorHAnsi" w:hAnsiTheme="majorHAnsi"/>
          <w:color w:val="000000"/>
          <w:sz w:val="28"/>
          <w:szCs w:val="27"/>
        </w:rPr>
        <w:t>информация</w:t>
      </w:r>
      <w:r w:rsidR="00B228E5">
        <w:rPr>
          <w:rFonts w:asciiTheme="majorHAnsi" w:hAnsiTheme="majorHAnsi"/>
          <w:color w:val="000000"/>
          <w:sz w:val="28"/>
          <w:szCs w:val="27"/>
        </w:rPr>
        <w:t xml:space="preserve"> о наличии свободных помещений бизнес-инкубатора размещается на странице Бизнес-инкубатора «Меркурий» на сайте Администрации Аликовского района;</w:t>
      </w:r>
    </w:p>
    <w:p w:rsidR="0093744F" w:rsidRPr="001E302D" w:rsidRDefault="0093744F" w:rsidP="006C2C16">
      <w:pPr>
        <w:pStyle w:val="aa"/>
        <w:numPr>
          <w:ilvl w:val="0"/>
          <w:numId w:val="23"/>
        </w:numPr>
        <w:tabs>
          <w:tab w:val="left" w:pos="993"/>
        </w:tabs>
        <w:spacing w:before="0" w:beforeAutospacing="0" w:after="0" w:afterAutospacing="0" w:line="360" w:lineRule="auto"/>
        <w:ind w:left="0" w:firstLine="709"/>
        <w:jc w:val="both"/>
        <w:rPr>
          <w:rFonts w:asciiTheme="majorHAnsi" w:hAnsiTheme="majorHAnsi"/>
          <w:color w:val="000000"/>
          <w:sz w:val="28"/>
          <w:szCs w:val="27"/>
        </w:rPr>
      </w:pPr>
      <w:r w:rsidRPr="001E302D">
        <w:rPr>
          <w:rFonts w:asciiTheme="majorHAnsi" w:hAnsiTheme="majorHAnsi"/>
          <w:color w:val="000000"/>
          <w:sz w:val="28"/>
          <w:szCs w:val="27"/>
        </w:rPr>
        <w:t xml:space="preserve">расклеивание в местах массового скопления </w:t>
      </w:r>
      <w:r w:rsidR="009D55F8">
        <w:rPr>
          <w:rFonts w:asciiTheme="majorHAnsi" w:hAnsiTheme="majorHAnsi"/>
          <w:color w:val="000000"/>
          <w:sz w:val="28"/>
          <w:szCs w:val="27"/>
        </w:rPr>
        <w:t xml:space="preserve">людей </w:t>
      </w:r>
      <w:r w:rsidRPr="001E302D">
        <w:rPr>
          <w:rFonts w:asciiTheme="majorHAnsi" w:hAnsiTheme="majorHAnsi"/>
          <w:color w:val="000000"/>
          <w:sz w:val="28"/>
          <w:szCs w:val="27"/>
        </w:rPr>
        <w:t>цветных рекламных буклетов о наличии свободных помещений в бизнес-инкубаторе «Меркурий» с указанием права занимать данные помещения субъектами малого и среднего предпринимательства на льготной основе с указанием размера арендной платы;</w:t>
      </w:r>
    </w:p>
    <w:p w:rsidR="0093744F" w:rsidRPr="001E302D" w:rsidRDefault="0093744F" w:rsidP="006C2C16">
      <w:pPr>
        <w:pStyle w:val="aa"/>
        <w:numPr>
          <w:ilvl w:val="0"/>
          <w:numId w:val="23"/>
        </w:numPr>
        <w:tabs>
          <w:tab w:val="left" w:pos="993"/>
        </w:tabs>
        <w:spacing w:before="0" w:beforeAutospacing="0" w:after="0" w:afterAutospacing="0" w:line="360" w:lineRule="auto"/>
        <w:ind w:left="0" w:firstLine="709"/>
        <w:jc w:val="both"/>
        <w:rPr>
          <w:rFonts w:asciiTheme="majorHAnsi" w:hAnsiTheme="majorHAnsi"/>
          <w:color w:val="000000"/>
          <w:sz w:val="28"/>
          <w:szCs w:val="27"/>
        </w:rPr>
      </w:pPr>
      <w:r w:rsidRPr="001E302D">
        <w:rPr>
          <w:rFonts w:asciiTheme="majorHAnsi" w:hAnsiTheme="majorHAnsi"/>
          <w:color w:val="000000"/>
          <w:sz w:val="28"/>
          <w:szCs w:val="27"/>
        </w:rPr>
        <w:t>так</w:t>
      </w:r>
      <w:r w:rsidR="009D55F8">
        <w:rPr>
          <w:rFonts w:asciiTheme="majorHAnsi" w:hAnsiTheme="majorHAnsi"/>
          <w:color w:val="000000"/>
          <w:sz w:val="28"/>
          <w:szCs w:val="27"/>
        </w:rPr>
        <w:t xml:space="preserve"> </w:t>
      </w:r>
      <w:r w:rsidRPr="001E302D">
        <w:rPr>
          <w:rFonts w:asciiTheme="majorHAnsi" w:hAnsiTheme="majorHAnsi"/>
          <w:color w:val="000000"/>
          <w:sz w:val="28"/>
          <w:szCs w:val="27"/>
        </w:rPr>
        <w:t>же вышеуказанная информация публикуется в районной газете «По жизненному пути</w:t>
      </w:r>
      <w:r w:rsidR="00C6359D">
        <w:rPr>
          <w:rFonts w:asciiTheme="majorHAnsi" w:hAnsiTheme="majorHAnsi"/>
          <w:color w:val="000000"/>
          <w:sz w:val="28"/>
          <w:szCs w:val="27"/>
        </w:rPr>
        <w:t>»</w:t>
      </w:r>
      <w:r w:rsidRPr="001E302D">
        <w:rPr>
          <w:rFonts w:asciiTheme="majorHAnsi" w:hAnsiTheme="majorHAnsi"/>
          <w:color w:val="000000"/>
          <w:sz w:val="28"/>
          <w:szCs w:val="27"/>
        </w:rPr>
        <w:t>;</w:t>
      </w:r>
    </w:p>
    <w:p w:rsidR="0093744F" w:rsidRDefault="0093744F" w:rsidP="006C2C16">
      <w:pPr>
        <w:pStyle w:val="aa"/>
        <w:numPr>
          <w:ilvl w:val="0"/>
          <w:numId w:val="23"/>
        </w:numPr>
        <w:tabs>
          <w:tab w:val="left" w:pos="993"/>
        </w:tabs>
        <w:spacing w:before="0" w:beforeAutospacing="0" w:after="0" w:afterAutospacing="0" w:line="360" w:lineRule="auto"/>
        <w:ind w:left="0" w:firstLine="709"/>
        <w:jc w:val="both"/>
        <w:rPr>
          <w:rFonts w:asciiTheme="majorHAnsi" w:hAnsiTheme="majorHAnsi"/>
          <w:color w:val="000000"/>
          <w:sz w:val="28"/>
          <w:szCs w:val="27"/>
        </w:rPr>
      </w:pPr>
      <w:r w:rsidRPr="001E302D">
        <w:rPr>
          <w:rFonts w:asciiTheme="majorHAnsi" w:hAnsiTheme="majorHAnsi"/>
          <w:color w:val="000000"/>
          <w:sz w:val="28"/>
          <w:szCs w:val="27"/>
        </w:rPr>
        <w:t xml:space="preserve">в рамках проводимых совещаний, встреч с субъектами малого и среднего предпринимательства в администрации Аликовского района, в АУ Аликовского района «Бизнес-инкубатора «Меркурий» также осуществляется информирование о преимущественном праве аренды </w:t>
      </w:r>
      <w:r w:rsidRPr="001E302D">
        <w:rPr>
          <w:rFonts w:asciiTheme="majorHAnsi" w:hAnsiTheme="majorHAnsi"/>
          <w:color w:val="000000"/>
          <w:sz w:val="28"/>
          <w:szCs w:val="27"/>
        </w:rPr>
        <w:lastRenderedPageBreak/>
        <w:t>помещений в бизнес-инкубаторе на льготной основе субъектами малого</w:t>
      </w:r>
      <w:r w:rsidR="009D55F8">
        <w:rPr>
          <w:rFonts w:asciiTheme="majorHAnsi" w:hAnsiTheme="majorHAnsi"/>
          <w:color w:val="000000"/>
          <w:sz w:val="28"/>
          <w:szCs w:val="27"/>
        </w:rPr>
        <w:t xml:space="preserve"> и среднего предпринимательства;</w:t>
      </w:r>
    </w:p>
    <w:p w:rsidR="009D55F8" w:rsidRPr="001E302D" w:rsidRDefault="009D55F8" w:rsidP="006C2C16">
      <w:pPr>
        <w:pStyle w:val="aa"/>
        <w:numPr>
          <w:ilvl w:val="0"/>
          <w:numId w:val="23"/>
        </w:numPr>
        <w:tabs>
          <w:tab w:val="left" w:pos="993"/>
        </w:tabs>
        <w:spacing w:before="0" w:beforeAutospacing="0" w:after="0" w:afterAutospacing="0" w:line="360" w:lineRule="auto"/>
        <w:ind w:left="0" w:firstLine="709"/>
        <w:jc w:val="both"/>
        <w:rPr>
          <w:rFonts w:asciiTheme="majorHAnsi" w:hAnsiTheme="majorHAnsi"/>
          <w:color w:val="000000"/>
          <w:sz w:val="28"/>
          <w:szCs w:val="27"/>
        </w:rPr>
      </w:pPr>
      <w:r>
        <w:rPr>
          <w:rFonts w:asciiTheme="majorHAnsi" w:hAnsiTheme="majorHAnsi"/>
          <w:color w:val="000000"/>
          <w:sz w:val="28"/>
          <w:szCs w:val="27"/>
        </w:rPr>
        <w:t xml:space="preserve">ежемесячный мониторинг Единого реестра субъектов МСП для выявления </w:t>
      </w:r>
      <w:r w:rsidR="00C464E9">
        <w:rPr>
          <w:rFonts w:asciiTheme="majorHAnsi" w:hAnsiTheme="majorHAnsi"/>
          <w:color w:val="000000"/>
          <w:sz w:val="28"/>
          <w:szCs w:val="27"/>
        </w:rPr>
        <w:t>вновь зарегистрированных СМП на территории района для предложения аренды офисных помещений в Бизнес-инкубаторе «Меркурий».</w:t>
      </w:r>
    </w:p>
    <w:p w:rsidR="00B228E5" w:rsidRDefault="003725D2" w:rsidP="00B228E5">
      <w:pPr>
        <w:pStyle w:val="a9"/>
        <w:spacing w:after="0" w:line="360" w:lineRule="auto"/>
        <w:ind w:left="0" w:firstLine="709"/>
        <w:jc w:val="both"/>
        <w:rPr>
          <w:rFonts w:asciiTheme="majorHAnsi" w:hAnsiTheme="majorHAnsi" w:cs="Times New Roman"/>
          <w:sz w:val="28"/>
          <w:szCs w:val="28"/>
        </w:rPr>
      </w:pPr>
      <w:r w:rsidRPr="00B228E5">
        <w:rPr>
          <w:rFonts w:asciiTheme="majorHAnsi" w:hAnsiTheme="majorHAnsi" w:cs="Times New Roman"/>
          <w:color w:val="000000"/>
          <w:sz w:val="28"/>
          <w:szCs w:val="28"/>
        </w:rPr>
        <w:t>По площади нежилых помещений, предоставленных в аренду одному субъекту малого предпринимательства норматив – не более 15 процентов от площади нежилых помещений бизнес-</w:t>
      </w:r>
      <w:r w:rsidRPr="00B228E5">
        <w:rPr>
          <w:rFonts w:asciiTheme="majorHAnsi" w:hAnsiTheme="majorHAnsi" w:cs="Times New Roman"/>
          <w:sz w:val="28"/>
          <w:szCs w:val="28"/>
        </w:rPr>
        <w:t xml:space="preserve">инкубатора </w:t>
      </w:r>
      <w:r w:rsidR="00C464E9">
        <w:rPr>
          <w:rFonts w:asciiTheme="majorHAnsi" w:hAnsiTheme="majorHAnsi" w:cs="Times New Roman"/>
          <w:sz w:val="28"/>
          <w:szCs w:val="28"/>
        </w:rPr>
        <w:t>в 2019 году соблюдается</w:t>
      </w:r>
      <w:r w:rsidR="00C6359D">
        <w:rPr>
          <w:rFonts w:asciiTheme="majorHAnsi" w:hAnsiTheme="majorHAnsi" w:cs="Times New Roman"/>
          <w:sz w:val="28"/>
          <w:szCs w:val="28"/>
        </w:rPr>
        <w:t xml:space="preserve">, </w:t>
      </w:r>
      <w:r w:rsidRPr="00B228E5">
        <w:rPr>
          <w:rFonts w:asciiTheme="majorHAnsi" w:hAnsiTheme="majorHAnsi" w:cs="Times New Roman"/>
          <w:sz w:val="28"/>
          <w:szCs w:val="28"/>
        </w:rPr>
        <w:t>а именно: максимальная площадь, сданная в аренду одному СМП составляет</w:t>
      </w:r>
      <w:r w:rsidR="00C6359D">
        <w:rPr>
          <w:rFonts w:asciiTheme="majorHAnsi" w:hAnsiTheme="majorHAnsi" w:cs="Times New Roman"/>
          <w:sz w:val="28"/>
          <w:szCs w:val="28"/>
        </w:rPr>
        <w:t xml:space="preserve"> </w:t>
      </w:r>
      <w:r w:rsidR="00C464E9">
        <w:rPr>
          <w:rFonts w:asciiTheme="majorHAnsi" w:hAnsiTheme="majorHAnsi" w:cs="Times New Roman"/>
          <w:sz w:val="28"/>
          <w:szCs w:val="28"/>
        </w:rPr>
        <w:t>44,8</w:t>
      </w:r>
      <w:r w:rsidRPr="00B228E5">
        <w:rPr>
          <w:rFonts w:asciiTheme="majorHAnsi" w:hAnsiTheme="majorHAnsi" w:cs="Times New Roman"/>
          <w:sz w:val="28"/>
          <w:szCs w:val="28"/>
        </w:rPr>
        <w:t xml:space="preserve"> кв.м., что составляет </w:t>
      </w:r>
      <w:r w:rsidR="00C464E9">
        <w:rPr>
          <w:rFonts w:asciiTheme="majorHAnsi" w:hAnsiTheme="majorHAnsi" w:cs="Times New Roman"/>
          <w:sz w:val="28"/>
          <w:szCs w:val="28"/>
        </w:rPr>
        <w:t>8</w:t>
      </w:r>
      <w:r w:rsidRPr="00B228E5">
        <w:rPr>
          <w:rFonts w:asciiTheme="majorHAnsi" w:hAnsiTheme="majorHAnsi" w:cs="Times New Roman"/>
          <w:sz w:val="28"/>
          <w:szCs w:val="28"/>
        </w:rPr>
        <w:t>,</w:t>
      </w:r>
      <w:r w:rsidR="00C6359D">
        <w:rPr>
          <w:rFonts w:asciiTheme="majorHAnsi" w:hAnsiTheme="majorHAnsi" w:cs="Times New Roman"/>
          <w:sz w:val="28"/>
          <w:szCs w:val="28"/>
        </w:rPr>
        <w:t>3</w:t>
      </w:r>
      <w:r w:rsidRPr="00B228E5">
        <w:rPr>
          <w:rFonts w:asciiTheme="majorHAnsi" w:hAnsiTheme="majorHAnsi" w:cs="Times New Roman"/>
          <w:sz w:val="28"/>
          <w:szCs w:val="28"/>
        </w:rPr>
        <w:t xml:space="preserve"> процента от расчетной площади, предназначенной для СМП.</w:t>
      </w:r>
    </w:p>
    <w:p w:rsidR="00152B0D" w:rsidRPr="00B228E5" w:rsidRDefault="00B228E5" w:rsidP="00B228E5">
      <w:pPr>
        <w:pStyle w:val="a9"/>
        <w:spacing w:after="0" w:line="360" w:lineRule="auto"/>
        <w:ind w:left="0" w:firstLine="709"/>
        <w:jc w:val="both"/>
        <w:rPr>
          <w:rFonts w:asciiTheme="majorHAnsi" w:hAnsiTheme="majorHAnsi" w:cs="Times New Roman"/>
          <w:sz w:val="28"/>
          <w:szCs w:val="28"/>
        </w:rPr>
      </w:pPr>
      <w:r>
        <w:rPr>
          <w:rFonts w:asciiTheme="majorHAnsi" w:hAnsiTheme="majorHAnsi" w:cs="Times New Roman"/>
          <w:sz w:val="28"/>
          <w:szCs w:val="28"/>
        </w:rPr>
        <w:t>П</w:t>
      </w:r>
      <w:r w:rsidR="00152B0D" w:rsidRPr="00E60703">
        <w:rPr>
          <w:rFonts w:asciiTheme="majorHAnsi" w:hAnsiTheme="majorHAnsi" w:cs="Times New Roman"/>
          <w:sz w:val="28"/>
          <w:szCs w:val="28"/>
        </w:rPr>
        <w:t>о перечню основных</w:t>
      </w:r>
      <w:r w:rsidR="00152B0D" w:rsidRPr="00E60703">
        <w:rPr>
          <w:rFonts w:asciiTheme="majorHAnsi" w:hAnsiTheme="majorHAnsi" w:cs="Times New Roman"/>
          <w:color w:val="000000"/>
          <w:sz w:val="28"/>
          <w:szCs w:val="28"/>
        </w:rPr>
        <w:t xml:space="preserve"> услуг, Бизнес-инкубатор  «Меркурий» соответствует требованиям, предъявляемым к бизнес-инкубаторам общего типа.  </w:t>
      </w:r>
    </w:p>
    <w:p w:rsidR="00152B0D" w:rsidRPr="00E60703" w:rsidRDefault="00152B0D" w:rsidP="00152B0D">
      <w:pPr>
        <w:pStyle w:val="a9"/>
        <w:spacing w:after="0" w:line="360" w:lineRule="auto"/>
        <w:ind w:left="0" w:firstLine="709"/>
        <w:jc w:val="both"/>
        <w:rPr>
          <w:rFonts w:asciiTheme="majorHAnsi" w:hAnsiTheme="majorHAnsi" w:cs="Times New Roman"/>
          <w:sz w:val="28"/>
        </w:rPr>
      </w:pPr>
      <w:r w:rsidRPr="00E60703">
        <w:rPr>
          <w:rFonts w:asciiTheme="majorHAnsi" w:hAnsiTheme="majorHAnsi" w:cs="Times New Roman"/>
          <w:sz w:val="28"/>
        </w:rPr>
        <w:t>Субъектам малого и среднего предпринимательства Бизнес-инкубатором «Меркурий» в 201</w:t>
      </w:r>
      <w:r w:rsidR="00C464E9">
        <w:rPr>
          <w:rFonts w:asciiTheme="majorHAnsi" w:hAnsiTheme="majorHAnsi" w:cs="Times New Roman"/>
          <w:sz w:val="28"/>
        </w:rPr>
        <w:t>9</w:t>
      </w:r>
      <w:r w:rsidRPr="00E60703">
        <w:rPr>
          <w:rFonts w:asciiTheme="majorHAnsi" w:hAnsiTheme="majorHAnsi" w:cs="Times New Roman"/>
          <w:sz w:val="28"/>
        </w:rPr>
        <w:t xml:space="preserve"> году оказывались следующие услуги:</w:t>
      </w:r>
    </w:p>
    <w:p w:rsidR="00152B0D" w:rsidRPr="00E60703" w:rsidRDefault="00152B0D" w:rsidP="00AC6D22">
      <w:pPr>
        <w:pStyle w:val="a9"/>
        <w:numPr>
          <w:ilvl w:val="0"/>
          <w:numId w:val="1"/>
        </w:numPr>
        <w:tabs>
          <w:tab w:val="left" w:pos="851"/>
          <w:tab w:val="left" w:pos="993"/>
        </w:tabs>
        <w:spacing w:after="0" w:line="360" w:lineRule="auto"/>
        <w:ind w:left="0" w:firstLine="709"/>
        <w:jc w:val="both"/>
        <w:rPr>
          <w:rFonts w:asciiTheme="majorHAnsi" w:hAnsiTheme="majorHAnsi" w:cs="Times New Roman"/>
          <w:sz w:val="28"/>
        </w:rPr>
      </w:pPr>
      <w:r w:rsidRPr="00E60703">
        <w:rPr>
          <w:rFonts w:asciiTheme="majorHAnsi" w:hAnsiTheme="majorHAnsi" w:cs="Times New Roman"/>
          <w:sz w:val="28"/>
        </w:rPr>
        <w:t>организация семинаров, тренингов для граждан, желающих открыть свой собственный бизнес;</w:t>
      </w:r>
    </w:p>
    <w:p w:rsidR="00152B0D" w:rsidRPr="00E60703" w:rsidRDefault="00152B0D" w:rsidP="00AC6D22">
      <w:pPr>
        <w:pStyle w:val="a9"/>
        <w:numPr>
          <w:ilvl w:val="0"/>
          <w:numId w:val="1"/>
        </w:numPr>
        <w:tabs>
          <w:tab w:val="left" w:pos="851"/>
          <w:tab w:val="left" w:pos="993"/>
        </w:tabs>
        <w:spacing w:after="0" w:line="360" w:lineRule="auto"/>
        <w:ind w:left="0" w:firstLine="709"/>
        <w:jc w:val="both"/>
        <w:rPr>
          <w:rFonts w:asciiTheme="majorHAnsi" w:hAnsiTheme="majorHAnsi" w:cs="Times New Roman"/>
          <w:sz w:val="28"/>
        </w:rPr>
      </w:pPr>
      <w:r w:rsidRPr="00E60703">
        <w:rPr>
          <w:rFonts w:asciiTheme="majorHAnsi" w:hAnsiTheme="majorHAnsi" w:cs="Times New Roman"/>
          <w:sz w:val="28"/>
        </w:rPr>
        <w:t>услуги в области бухучета;</w:t>
      </w:r>
    </w:p>
    <w:p w:rsidR="00152B0D" w:rsidRPr="00E60703" w:rsidRDefault="00152B0D" w:rsidP="00AC6D22">
      <w:pPr>
        <w:pStyle w:val="a9"/>
        <w:numPr>
          <w:ilvl w:val="0"/>
          <w:numId w:val="1"/>
        </w:numPr>
        <w:tabs>
          <w:tab w:val="left" w:pos="851"/>
          <w:tab w:val="left" w:pos="993"/>
        </w:tabs>
        <w:spacing w:after="0" w:line="360" w:lineRule="auto"/>
        <w:ind w:left="0" w:firstLine="709"/>
        <w:jc w:val="both"/>
        <w:rPr>
          <w:rFonts w:asciiTheme="majorHAnsi" w:hAnsiTheme="majorHAnsi" w:cs="Times New Roman"/>
          <w:sz w:val="28"/>
        </w:rPr>
      </w:pPr>
      <w:r w:rsidRPr="00E60703">
        <w:rPr>
          <w:rFonts w:asciiTheme="majorHAnsi" w:hAnsiTheme="majorHAnsi" w:cs="Times New Roman"/>
          <w:sz w:val="28"/>
        </w:rPr>
        <w:t>услуги в области права;</w:t>
      </w:r>
    </w:p>
    <w:p w:rsidR="00152B0D" w:rsidRPr="00E60703" w:rsidRDefault="00152B0D" w:rsidP="00AC6D22">
      <w:pPr>
        <w:pStyle w:val="a9"/>
        <w:numPr>
          <w:ilvl w:val="0"/>
          <w:numId w:val="1"/>
        </w:numPr>
        <w:tabs>
          <w:tab w:val="left" w:pos="851"/>
          <w:tab w:val="left" w:pos="993"/>
        </w:tabs>
        <w:spacing w:after="0" w:line="360" w:lineRule="auto"/>
        <w:ind w:left="0" w:firstLine="709"/>
        <w:jc w:val="both"/>
        <w:rPr>
          <w:rFonts w:asciiTheme="majorHAnsi" w:hAnsiTheme="majorHAnsi" w:cs="Times New Roman"/>
          <w:sz w:val="28"/>
        </w:rPr>
      </w:pPr>
      <w:r w:rsidRPr="00E60703">
        <w:rPr>
          <w:rFonts w:asciiTheme="majorHAnsi" w:hAnsiTheme="majorHAnsi" w:cs="Times New Roman"/>
          <w:sz w:val="28"/>
        </w:rPr>
        <w:t>оказание содействия безработным гражданам, желающим открыть собственный бизнес, по подготовке пакетов документов, необходимых для получения муниципальной поддержки;</w:t>
      </w:r>
    </w:p>
    <w:p w:rsidR="00152B0D" w:rsidRPr="00E60703" w:rsidRDefault="00152B0D" w:rsidP="00AC6D22">
      <w:pPr>
        <w:pStyle w:val="a9"/>
        <w:numPr>
          <w:ilvl w:val="0"/>
          <w:numId w:val="1"/>
        </w:numPr>
        <w:tabs>
          <w:tab w:val="left" w:pos="851"/>
          <w:tab w:val="left" w:pos="993"/>
        </w:tabs>
        <w:spacing w:after="0" w:line="360" w:lineRule="auto"/>
        <w:ind w:left="0" w:firstLine="709"/>
        <w:jc w:val="both"/>
        <w:rPr>
          <w:rFonts w:asciiTheme="majorHAnsi" w:hAnsiTheme="majorHAnsi" w:cs="Times New Roman"/>
          <w:sz w:val="28"/>
        </w:rPr>
      </w:pPr>
      <w:r w:rsidRPr="00E60703">
        <w:rPr>
          <w:rFonts w:asciiTheme="majorHAnsi" w:hAnsiTheme="majorHAnsi" w:cs="Times New Roman"/>
          <w:sz w:val="28"/>
        </w:rPr>
        <w:t>содействие гражданам, желающим открыть собственный бизнес в разработке бизнес-планов (технико-экономических обоснований);</w:t>
      </w:r>
    </w:p>
    <w:p w:rsidR="00152B0D" w:rsidRPr="00E60703" w:rsidRDefault="00152B0D" w:rsidP="00AC6D22">
      <w:pPr>
        <w:pStyle w:val="a9"/>
        <w:numPr>
          <w:ilvl w:val="0"/>
          <w:numId w:val="1"/>
        </w:numPr>
        <w:tabs>
          <w:tab w:val="left" w:pos="851"/>
          <w:tab w:val="left" w:pos="993"/>
        </w:tabs>
        <w:spacing w:after="0" w:line="360" w:lineRule="auto"/>
        <w:ind w:left="0" w:firstLine="709"/>
        <w:jc w:val="both"/>
        <w:rPr>
          <w:rFonts w:asciiTheme="majorHAnsi" w:hAnsiTheme="majorHAnsi" w:cs="Times New Roman"/>
          <w:sz w:val="28"/>
        </w:rPr>
      </w:pPr>
      <w:r w:rsidRPr="00E60703">
        <w:rPr>
          <w:rFonts w:asciiTheme="majorHAnsi" w:hAnsiTheme="majorHAnsi" w:cs="Times New Roman"/>
          <w:sz w:val="28"/>
        </w:rPr>
        <w:t xml:space="preserve">предоставление в аренду субъектам малого и среднего предпринимательства нежилых помещений бизнес-инкубатора, </w:t>
      </w:r>
      <w:r w:rsidRPr="00E60703">
        <w:rPr>
          <w:rFonts w:asciiTheme="majorHAnsi" w:hAnsiTheme="majorHAnsi" w:cs="Times New Roman"/>
          <w:sz w:val="28"/>
        </w:rPr>
        <w:lastRenderedPageBreak/>
        <w:t>оборудованных компьютерной техникой, мебелью, телефонной связью, доступом в Интернет;</w:t>
      </w:r>
    </w:p>
    <w:p w:rsidR="00152B0D" w:rsidRPr="00E60703" w:rsidRDefault="00152B0D" w:rsidP="00AC6D22">
      <w:pPr>
        <w:pStyle w:val="a9"/>
        <w:numPr>
          <w:ilvl w:val="0"/>
          <w:numId w:val="1"/>
        </w:numPr>
        <w:tabs>
          <w:tab w:val="left" w:pos="851"/>
          <w:tab w:val="left" w:pos="993"/>
        </w:tabs>
        <w:spacing w:after="0" w:line="360" w:lineRule="auto"/>
        <w:ind w:left="0" w:firstLine="709"/>
        <w:jc w:val="both"/>
        <w:rPr>
          <w:rFonts w:asciiTheme="majorHAnsi" w:hAnsiTheme="majorHAnsi" w:cs="Times New Roman"/>
          <w:sz w:val="28"/>
        </w:rPr>
      </w:pPr>
      <w:r w:rsidRPr="00E60703">
        <w:rPr>
          <w:rFonts w:asciiTheme="majorHAnsi" w:hAnsiTheme="majorHAnsi" w:cs="Times New Roman"/>
          <w:sz w:val="28"/>
        </w:rPr>
        <w:t>предоставление в аренду конференц-зала, презентационного оборудования;</w:t>
      </w:r>
    </w:p>
    <w:p w:rsidR="00152B0D" w:rsidRPr="00E60703" w:rsidRDefault="00152B0D" w:rsidP="00AC6D22">
      <w:pPr>
        <w:pStyle w:val="a9"/>
        <w:numPr>
          <w:ilvl w:val="0"/>
          <w:numId w:val="1"/>
        </w:numPr>
        <w:tabs>
          <w:tab w:val="left" w:pos="851"/>
          <w:tab w:val="left" w:pos="993"/>
        </w:tabs>
        <w:spacing w:after="0" w:line="360" w:lineRule="auto"/>
        <w:ind w:left="0" w:firstLine="709"/>
        <w:jc w:val="both"/>
        <w:rPr>
          <w:rFonts w:asciiTheme="majorHAnsi" w:hAnsiTheme="majorHAnsi" w:cs="Times New Roman"/>
          <w:sz w:val="28"/>
        </w:rPr>
      </w:pPr>
      <w:r w:rsidRPr="00E60703">
        <w:rPr>
          <w:rFonts w:asciiTheme="majorHAnsi" w:hAnsiTheme="majorHAnsi" w:cs="Times New Roman"/>
          <w:sz w:val="28"/>
        </w:rPr>
        <w:t>предоставление СМП переговорной комнаты;</w:t>
      </w:r>
    </w:p>
    <w:p w:rsidR="00152B0D" w:rsidRPr="00E60703" w:rsidRDefault="00152B0D" w:rsidP="00AC6D22">
      <w:pPr>
        <w:pStyle w:val="a9"/>
        <w:numPr>
          <w:ilvl w:val="0"/>
          <w:numId w:val="1"/>
        </w:numPr>
        <w:tabs>
          <w:tab w:val="left" w:pos="851"/>
          <w:tab w:val="left" w:pos="993"/>
        </w:tabs>
        <w:spacing w:after="0" w:line="360" w:lineRule="auto"/>
        <w:ind w:left="0" w:firstLine="709"/>
        <w:jc w:val="both"/>
        <w:rPr>
          <w:rFonts w:asciiTheme="majorHAnsi" w:hAnsiTheme="majorHAnsi" w:cs="Times New Roman"/>
          <w:sz w:val="28"/>
        </w:rPr>
      </w:pPr>
      <w:r w:rsidRPr="00E60703">
        <w:rPr>
          <w:rFonts w:asciiTheme="majorHAnsi" w:hAnsiTheme="majorHAnsi" w:cs="Times New Roman"/>
          <w:sz w:val="28"/>
        </w:rPr>
        <w:t>копировально-множительные услуги.</w:t>
      </w:r>
    </w:p>
    <w:p w:rsidR="00152B0D" w:rsidRPr="00E60703" w:rsidRDefault="00152B0D" w:rsidP="00152B0D">
      <w:pPr>
        <w:pStyle w:val="a9"/>
        <w:spacing w:after="0" w:line="360" w:lineRule="auto"/>
        <w:ind w:left="0" w:firstLine="709"/>
        <w:jc w:val="both"/>
        <w:rPr>
          <w:rFonts w:asciiTheme="majorHAnsi" w:hAnsiTheme="majorHAnsi" w:cs="Times New Roman"/>
          <w:sz w:val="28"/>
        </w:rPr>
      </w:pPr>
      <w:r w:rsidRPr="00E60703">
        <w:rPr>
          <w:rFonts w:asciiTheme="majorHAnsi" w:hAnsiTheme="majorHAnsi" w:cs="Times New Roman"/>
          <w:sz w:val="28"/>
        </w:rPr>
        <w:t xml:space="preserve">Бесплатные услуги оказываются субъектам малого предпринимательства в рамках выполнения муниципального задания. Частично-платные и платные услуги оказываются в рамках деятельности, приносящей доход. </w:t>
      </w:r>
    </w:p>
    <w:p w:rsidR="0023461D" w:rsidRPr="00450070" w:rsidRDefault="0023461D" w:rsidP="00450070">
      <w:pPr>
        <w:spacing w:after="0" w:line="360" w:lineRule="auto"/>
        <w:jc w:val="both"/>
        <w:rPr>
          <w:rFonts w:asciiTheme="majorHAnsi" w:hAnsiTheme="majorHAnsi" w:cs="Times New Roman"/>
          <w:i/>
          <w:sz w:val="28"/>
        </w:rPr>
      </w:pPr>
      <w:r w:rsidRPr="00A21812">
        <w:rPr>
          <w:rFonts w:asciiTheme="majorHAnsi" w:hAnsiTheme="majorHAnsi" w:cs="Times New Roman"/>
          <w:i/>
          <w:sz w:val="28"/>
        </w:rPr>
        <w:t xml:space="preserve">Таблица </w:t>
      </w:r>
      <w:r w:rsidR="008220F5">
        <w:rPr>
          <w:rFonts w:asciiTheme="majorHAnsi" w:hAnsiTheme="majorHAnsi" w:cs="Times New Roman"/>
          <w:i/>
          <w:sz w:val="28"/>
        </w:rPr>
        <w:t>4</w:t>
      </w:r>
      <w:r w:rsidR="00450070">
        <w:rPr>
          <w:rFonts w:asciiTheme="majorHAnsi" w:hAnsiTheme="majorHAnsi" w:cs="Times New Roman"/>
          <w:i/>
          <w:sz w:val="28"/>
        </w:rPr>
        <w:t xml:space="preserve"> – </w:t>
      </w:r>
      <w:r w:rsidRPr="001E302D">
        <w:rPr>
          <w:rFonts w:asciiTheme="majorHAnsi" w:hAnsiTheme="majorHAnsi" w:cs="Times New Roman"/>
          <w:sz w:val="28"/>
        </w:rPr>
        <w:t>Стоимость аренды 1 кв.м. в Бизнес-инкубаторе «Меркурий» для субъектов малого предпринимательства в 2013- 201</w:t>
      </w:r>
      <w:r w:rsidR="001D36A4">
        <w:rPr>
          <w:rFonts w:asciiTheme="majorHAnsi" w:hAnsiTheme="majorHAnsi" w:cs="Times New Roman"/>
          <w:sz w:val="28"/>
        </w:rPr>
        <w:t>9</w:t>
      </w:r>
      <w:r w:rsidRPr="001E302D">
        <w:rPr>
          <w:rFonts w:asciiTheme="majorHAnsi" w:hAnsiTheme="majorHAnsi" w:cs="Times New Roman"/>
          <w:sz w:val="28"/>
        </w:rPr>
        <w:t xml:space="preserve"> годах</w:t>
      </w:r>
    </w:p>
    <w:tbl>
      <w:tblPr>
        <w:tblStyle w:val="ac"/>
        <w:tblW w:w="0" w:type="auto"/>
        <w:tblLook w:val="04A0"/>
      </w:tblPr>
      <w:tblGrid>
        <w:gridCol w:w="641"/>
        <w:gridCol w:w="1989"/>
        <w:gridCol w:w="1156"/>
        <w:gridCol w:w="1157"/>
        <w:gridCol w:w="1157"/>
        <w:gridCol w:w="1156"/>
        <w:gridCol w:w="1157"/>
        <w:gridCol w:w="1157"/>
      </w:tblGrid>
      <w:tr w:rsidR="0023461D" w:rsidRPr="00A21812" w:rsidTr="00762B01">
        <w:tc>
          <w:tcPr>
            <w:tcW w:w="641" w:type="dxa"/>
            <w:vMerge w:val="restart"/>
          </w:tcPr>
          <w:p w:rsidR="0023461D" w:rsidRPr="00A21812" w:rsidRDefault="0023461D" w:rsidP="00863385">
            <w:pPr>
              <w:jc w:val="center"/>
              <w:rPr>
                <w:rFonts w:asciiTheme="majorHAnsi" w:hAnsiTheme="majorHAnsi" w:cs="Times New Roman"/>
                <w:sz w:val="24"/>
                <w:szCs w:val="24"/>
              </w:rPr>
            </w:pPr>
          </w:p>
        </w:tc>
        <w:tc>
          <w:tcPr>
            <w:tcW w:w="1989" w:type="dxa"/>
            <w:vMerge w:val="restart"/>
            <w:vAlign w:val="center"/>
          </w:tcPr>
          <w:p w:rsidR="0023461D" w:rsidRPr="00A21812" w:rsidRDefault="0023461D" w:rsidP="00863385">
            <w:pPr>
              <w:jc w:val="center"/>
              <w:rPr>
                <w:rFonts w:asciiTheme="majorHAnsi" w:hAnsiTheme="majorHAnsi" w:cs="Times New Roman"/>
                <w:sz w:val="24"/>
                <w:szCs w:val="24"/>
              </w:rPr>
            </w:pPr>
            <w:r w:rsidRPr="00A21812">
              <w:rPr>
                <w:rFonts w:asciiTheme="majorHAnsi" w:hAnsiTheme="majorHAnsi" w:cs="Times New Roman"/>
                <w:sz w:val="24"/>
                <w:szCs w:val="24"/>
              </w:rPr>
              <w:t>Годы</w:t>
            </w:r>
          </w:p>
        </w:tc>
        <w:tc>
          <w:tcPr>
            <w:tcW w:w="3470" w:type="dxa"/>
            <w:gridSpan w:val="3"/>
          </w:tcPr>
          <w:p w:rsidR="0023461D" w:rsidRPr="00A21812" w:rsidRDefault="0023461D" w:rsidP="00863385">
            <w:pPr>
              <w:jc w:val="center"/>
              <w:rPr>
                <w:rFonts w:asciiTheme="majorHAnsi" w:hAnsiTheme="majorHAnsi" w:cs="Times New Roman"/>
                <w:sz w:val="24"/>
                <w:szCs w:val="24"/>
              </w:rPr>
            </w:pPr>
            <w:r w:rsidRPr="00A21812">
              <w:rPr>
                <w:rFonts w:asciiTheme="majorHAnsi" w:hAnsiTheme="majorHAnsi" w:cs="Times New Roman"/>
                <w:sz w:val="24"/>
                <w:szCs w:val="24"/>
              </w:rPr>
              <w:t>В год без НДС, руб.</w:t>
            </w:r>
          </w:p>
        </w:tc>
        <w:tc>
          <w:tcPr>
            <w:tcW w:w="3470" w:type="dxa"/>
            <w:gridSpan w:val="3"/>
          </w:tcPr>
          <w:p w:rsidR="0023461D" w:rsidRPr="00A21812" w:rsidRDefault="0023461D" w:rsidP="00863385">
            <w:pPr>
              <w:jc w:val="center"/>
              <w:rPr>
                <w:rFonts w:asciiTheme="majorHAnsi" w:hAnsiTheme="majorHAnsi" w:cs="Times New Roman"/>
                <w:sz w:val="24"/>
                <w:szCs w:val="24"/>
              </w:rPr>
            </w:pPr>
            <w:r w:rsidRPr="00A21812">
              <w:rPr>
                <w:rFonts w:asciiTheme="majorHAnsi" w:hAnsiTheme="majorHAnsi" w:cs="Times New Roman"/>
                <w:sz w:val="24"/>
                <w:szCs w:val="24"/>
              </w:rPr>
              <w:t>В год с НДС, руб.</w:t>
            </w:r>
          </w:p>
        </w:tc>
      </w:tr>
      <w:tr w:rsidR="0023461D" w:rsidRPr="00A21812" w:rsidTr="00762B01">
        <w:tc>
          <w:tcPr>
            <w:tcW w:w="641" w:type="dxa"/>
            <w:vMerge/>
          </w:tcPr>
          <w:p w:rsidR="0023461D" w:rsidRPr="00A21812" w:rsidRDefault="0023461D" w:rsidP="00863385">
            <w:pPr>
              <w:jc w:val="center"/>
              <w:rPr>
                <w:rFonts w:asciiTheme="majorHAnsi" w:hAnsiTheme="majorHAnsi" w:cs="Times New Roman"/>
                <w:sz w:val="24"/>
                <w:szCs w:val="24"/>
              </w:rPr>
            </w:pPr>
          </w:p>
        </w:tc>
        <w:tc>
          <w:tcPr>
            <w:tcW w:w="1989" w:type="dxa"/>
            <w:vMerge/>
          </w:tcPr>
          <w:p w:rsidR="0023461D" w:rsidRPr="00A21812" w:rsidRDefault="0023461D" w:rsidP="00863385">
            <w:pPr>
              <w:jc w:val="center"/>
              <w:rPr>
                <w:rFonts w:asciiTheme="majorHAnsi" w:hAnsiTheme="majorHAnsi" w:cs="Times New Roman"/>
                <w:sz w:val="24"/>
                <w:szCs w:val="24"/>
              </w:rPr>
            </w:pPr>
          </w:p>
        </w:tc>
        <w:tc>
          <w:tcPr>
            <w:tcW w:w="1156" w:type="dxa"/>
          </w:tcPr>
          <w:p w:rsidR="0023461D" w:rsidRPr="00A21812" w:rsidRDefault="0023461D" w:rsidP="00863385">
            <w:pPr>
              <w:jc w:val="center"/>
              <w:rPr>
                <w:rFonts w:asciiTheme="majorHAnsi" w:hAnsiTheme="majorHAnsi" w:cs="Times New Roman"/>
                <w:sz w:val="24"/>
                <w:szCs w:val="24"/>
              </w:rPr>
            </w:pPr>
            <w:r w:rsidRPr="00A21812">
              <w:rPr>
                <w:rFonts w:asciiTheme="majorHAnsi" w:hAnsiTheme="majorHAnsi" w:cs="Times New Roman"/>
                <w:sz w:val="24"/>
                <w:szCs w:val="24"/>
              </w:rPr>
              <w:t>1-ый год</w:t>
            </w:r>
          </w:p>
        </w:tc>
        <w:tc>
          <w:tcPr>
            <w:tcW w:w="1157" w:type="dxa"/>
          </w:tcPr>
          <w:p w:rsidR="0023461D" w:rsidRDefault="0023461D" w:rsidP="00863385">
            <w:pPr>
              <w:jc w:val="center"/>
              <w:rPr>
                <w:rFonts w:asciiTheme="majorHAnsi" w:hAnsiTheme="majorHAnsi" w:cs="Times New Roman"/>
                <w:sz w:val="24"/>
                <w:szCs w:val="24"/>
              </w:rPr>
            </w:pPr>
            <w:r w:rsidRPr="00A21812">
              <w:rPr>
                <w:rFonts w:asciiTheme="majorHAnsi" w:hAnsiTheme="majorHAnsi" w:cs="Times New Roman"/>
                <w:sz w:val="24"/>
                <w:szCs w:val="24"/>
              </w:rPr>
              <w:t xml:space="preserve">2-ий </w:t>
            </w:r>
          </w:p>
          <w:p w:rsidR="0023461D" w:rsidRPr="00A21812" w:rsidRDefault="0023461D" w:rsidP="00863385">
            <w:pPr>
              <w:jc w:val="center"/>
              <w:rPr>
                <w:rFonts w:asciiTheme="majorHAnsi" w:hAnsiTheme="majorHAnsi" w:cs="Times New Roman"/>
                <w:sz w:val="24"/>
                <w:szCs w:val="24"/>
              </w:rPr>
            </w:pPr>
            <w:r w:rsidRPr="00A21812">
              <w:rPr>
                <w:rFonts w:asciiTheme="majorHAnsi" w:hAnsiTheme="majorHAnsi" w:cs="Times New Roman"/>
                <w:sz w:val="24"/>
                <w:szCs w:val="24"/>
              </w:rPr>
              <w:t>год</w:t>
            </w:r>
          </w:p>
        </w:tc>
        <w:tc>
          <w:tcPr>
            <w:tcW w:w="1157" w:type="dxa"/>
          </w:tcPr>
          <w:p w:rsidR="0023461D" w:rsidRDefault="0023461D" w:rsidP="00863385">
            <w:pPr>
              <w:jc w:val="center"/>
              <w:rPr>
                <w:rFonts w:asciiTheme="majorHAnsi" w:hAnsiTheme="majorHAnsi" w:cs="Times New Roman"/>
                <w:sz w:val="24"/>
                <w:szCs w:val="24"/>
              </w:rPr>
            </w:pPr>
            <w:r w:rsidRPr="00A21812">
              <w:rPr>
                <w:rFonts w:asciiTheme="majorHAnsi" w:hAnsiTheme="majorHAnsi" w:cs="Times New Roman"/>
                <w:sz w:val="24"/>
                <w:szCs w:val="24"/>
              </w:rPr>
              <w:t xml:space="preserve">3-ий </w:t>
            </w:r>
          </w:p>
          <w:p w:rsidR="0023461D" w:rsidRPr="00A21812" w:rsidRDefault="0023461D" w:rsidP="00863385">
            <w:pPr>
              <w:jc w:val="center"/>
              <w:rPr>
                <w:rFonts w:asciiTheme="majorHAnsi" w:hAnsiTheme="majorHAnsi" w:cs="Times New Roman"/>
                <w:sz w:val="24"/>
                <w:szCs w:val="24"/>
              </w:rPr>
            </w:pPr>
            <w:r w:rsidRPr="00A21812">
              <w:rPr>
                <w:rFonts w:asciiTheme="majorHAnsi" w:hAnsiTheme="majorHAnsi" w:cs="Times New Roman"/>
                <w:sz w:val="24"/>
                <w:szCs w:val="24"/>
              </w:rPr>
              <w:t>год</w:t>
            </w:r>
          </w:p>
        </w:tc>
        <w:tc>
          <w:tcPr>
            <w:tcW w:w="1156" w:type="dxa"/>
          </w:tcPr>
          <w:p w:rsidR="0023461D" w:rsidRPr="00A21812" w:rsidRDefault="0023461D" w:rsidP="00863385">
            <w:pPr>
              <w:jc w:val="center"/>
              <w:rPr>
                <w:rFonts w:asciiTheme="majorHAnsi" w:hAnsiTheme="majorHAnsi" w:cs="Times New Roman"/>
                <w:sz w:val="24"/>
                <w:szCs w:val="24"/>
              </w:rPr>
            </w:pPr>
            <w:r w:rsidRPr="00A21812">
              <w:rPr>
                <w:rFonts w:asciiTheme="majorHAnsi" w:hAnsiTheme="majorHAnsi" w:cs="Times New Roman"/>
                <w:sz w:val="24"/>
                <w:szCs w:val="24"/>
              </w:rPr>
              <w:t>1-ый год</w:t>
            </w:r>
          </w:p>
        </w:tc>
        <w:tc>
          <w:tcPr>
            <w:tcW w:w="1157" w:type="dxa"/>
          </w:tcPr>
          <w:p w:rsidR="0023461D" w:rsidRDefault="0023461D" w:rsidP="00863385">
            <w:pPr>
              <w:jc w:val="center"/>
              <w:rPr>
                <w:rFonts w:asciiTheme="majorHAnsi" w:hAnsiTheme="majorHAnsi" w:cs="Times New Roman"/>
                <w:sz w:val="24"/>
                <w:szCs w:val="24"/>
              </w:rPr>
            </w:pPr>
            <w:r w:rsidRPr="00A21812">
              <w:rPr>
                <w:rFonts w:asciiTheme="majorHAnsi" w:hAnsiTheme="majorHAnsi" w:cs="Times New Roman"/>
                <w:sz w:val="24"/>
                <w:szCs w:val="24"/>
              </w:rPr>
              <w:t xml:space="preserve">2-ий </w:t>
            </w:r>
          </w:p>
          <w:p w:rsidR="0023461D" w:rsidRPr="00A21812" w:rsidRDefault="0023461D" w:rsidP="00863385">
            <w:pPr>
              <w:jc w:val="center"/>
              <w:rPr>
                <w:rFonts w:asciiTheme="majorHAnsi" w:hAnsiTheme="majorHAnsi" w:cs="Times New Roman"/>
                <w:sz w:val="24"/>
                <w:szCs w:val="24"/>
              </w:rPr>
            </w:pPr>
            <w:r w:rsidRPr="00A21812">
              <w:rPr>
                <w:rFonts w:asciiTheme="majorHAnsi" w:hAnsiTheme="majorHAnsi" w:cs="Times New Roman"/>
                <w:sz w:val="24"/>
                <w:szCs w:val="24"/>
              </w:rPr>
              <w:t>год</w:t>
            </w:r>
          </w:p>
        </w:tc>
        <w:tc>
          <w:tcPr>
            <w:tcW w:w="1157" w:type="dxa"/>
          </w:tcPr>
          <w:p w:rsidR="0023461D" w:rsidRDefault="0023461D" w:rsidP="00863385">
            <w:pPr>
              <w:jc w:val="center"/>
              <w:rPr>
                <w:rFonts w:asciiTheme="majorHAnsi" w:hAnsiTheme="majorHAnsi" w:cs="Times New Roman"/>
                <w:sz w:val="24"/>
                <w:szCs w:val="24"/>
              </w:rPr>
            </w:pPr>
            <w:r w:rsidRPr="00A21812">
              <w:rPr>
                <w:rFonts w:asciiTheme="majorHAnsi" w:hAnsiTheme="majorHAnsi" w:cs="Times New Roman"/>
                <w:sz w:val="24"/>
                <w:szCs w:val="24"/>
              </w:rPr>
              <w:t xml:space="preserve">3-ий </w:t>
            </w:r>
          </w:p>
          <w:p w:rsidR="0023461D" w:rsidRPr="00A21812" w:rsidRDefault="0023461D" w:rsidP="00863385">
            <w:pPr>
              <w:jc w:val="center"/>
              <w:rPr>
                <w:rFonts w:asciiTheme="majorHAnsi" w:hAnsiTheme="majorHAnsi" w:cs="Times New Roman"/>
                <w:sz w:val="24"/>
                <w:szCs w:val="24"/>
              </w:rPr>
            </w:pPr>
            <w:r w:rsidRPr="00A21812">
              <w:rPr>
                <w:rFonts w:asciiTheme="majorHAnsi" w:hAnsiTheme="majorHAnsi" w:cs="Times New Roman"/>
                <w:sz w:val="24"/>
                <w:szCs w:val="24"/>
              </w:rPr>
              <w:t>год</w:t>
            </w:r>
          </w:p>
        </w:tc>
      </w:tr>
      <w:tr w:rsidR="0023461D" w:rsidRPr="00A21812" w:rsidTr="00762B01">
        <w:tc>
          <w:tcPr>
            <w:tcW w:w="641" w:type="dxa"/>
          </w:tcPr>
          <w:p w:rsidR="0023461D" w:rsidRPr="00A21812" w:rsidRDefault="0023461D" w:rsidP="00863385">
            <w:pPr>
              <w:spacing w:line="360" w:lineRule="auto"/>
              <w:jc w:val="center"/>
              <w:rPr>
                <w:rFonts w:asciiTheme="majorHAnsi" w:hAnsiTheme="majorHAnsi" w:cs="Times New Roman"/>
                <w:sz w:val="24"/>
                <w:szCs w:val="24"/>
              </w:rPr>
            </w:pPr>
            <w:r>
              <w:rPr>
                <w:rFonts w:asciiTheme="majorHAnsi" w:hAnsiTheme="majorHAnsi" w:cs="Times New Roman"/>
                <w:sz w:val="24"/>
                <w:szCs w:val="24"/>
              </w:rPr>
              <w:t>1.</w:t>
            </w:r>
          </w:p>
        </w:tc>
        <w:tc>
          <w:tcPr>
            <w:tcW w:w="1989" w:type="dxa"/>
          </w:tcPr>
          <w:p w:rsidR="0023461D" w:rsidRPr="00A21812" w:rsidRDefault="0023461D" w:rsidP="00863385">
            <w:pPr>
              <w:spacing w:line="360" w:lineRule="auto"/>
              <w:jc w:val="center"/>
              <w:rPr>
                <w:rFonts w:asciiTheme="majorHAnsi" w:hAnsiTheme="majorHAnsi" w:cs="Times New Roman"/>
                <w:sz w:val="24"/>
                <w:szCs w:val="24"/>
              </w:rPr>
            </w:pPr>
            <w:r>
              <w:rPr>
                <w:rFonts w:asciiTheme="majorHAnsi" w:hAnsiTheme="majorHAnsi" w:cs="Times New Roman"/>
                <w:sz w:val="24"/>
                <w:szCs w:val="24"/>
              </w:rPr>
              <w:t>2013</w:t>
            </w:r>
          </w:p>
        </w:tc>
        <w:tc>
          <w:tcPr>
            <w:tcW w:w="1156"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354,81</w:t>
            </w:r>
          </w:p>
        </w:tc>
        <w:tc>
          <w:tcPr>
            <w:tcW w:w="1157"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532,22</w:t>
            </w:r>
          </w:p>
        </w:tc>
        <w:tc>
          <w:tcPr>
            <w:tcW w:w="1157"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887,03</w:t>
            </w:r>
          </w:p>
        </w:tc>
        <w:tc>
          <w:tcPr>
            <w:tcW w:w="1156"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418,68</w:t>
            </w:r>
          </w:p>
        </w:tc>
        <w:tc>
          <w:tcPr>
            <w:tcW w:w="1157"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628,01</w:t>
            </w:r>
          </w:p>
        </w:tc>
        <w:tc>
          <w:tcPr>
            <w:tcW w:w="1157"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1046,70</w:t>
            </w:r>
          </w:p>
        </w:tc>
      </w:tr>
      <w:tr w:rsidR="0023461D" w:rsidRPr="00A21812" w:rsidTr="00762B01">
        <w:tc>
          <w:tcPr>
            <w:tcW w:w="641" w:type="dxa"/>
          </w:tcPr>
          <w:p w:rsidR="0023461D" w:rsidRPr="00A21812" w:rsidRDefault="0023461D" w:rsidP="00863385">
            <w:pPr>
              <w:spacing w:line="360" w:lineRule="auto"/>
              <w:jc w:val="center"/>
              <w:rPr>
                <w:rFonts w:asciiTheme="majorHAnsi" w:hAnsiTheme="majorHAnsi" w:cs="Times New Roman"/>
                <w:sz w:val="24"/>
                <w:szCs w:val="24"/>
              </w:rPr>
            </w:pPr>
            <w:r>
              <w:rPr>
                <w:rFonts w:asciiTheme="majorHAnsi" w:hAnsiTheme="majorHAnsi" w:cs="Times New Roman"/>
                <w:sz w:val="24"/>
                <w:szCs w:val="24"/>
              </w:rPr>
              <w:t>2.</w:t>
            </w:r>
          </w:p>
        </w:tc>
        <w:tc>
          <w:tcPr>
            <w:tcW w:w="1989" w:type="dxa"/>
          </w:tcPr>
          <w:p w:rsidR="0023461D" w:rsidRPr="00A21812" w:rsidRDefault="0023461D" w:rsidP="00863385">
            <w:pPr>
              <w:spacing w:line="360" w:lineRule="auto"/>
              <w:jc w:val="center"/>
              <w:rPr>
                <w:rFonts w:asciiTheme="majorHAnsi" w:hAnsiTheme="majorHAnsi" w:cs="Times New Roman"/>
                <w:sz w:val="24"/>
                <w:szCs w:val="24"/>
              </w:rPr>
            </w:pPr>
            <w:r>
              <w:rPr>
                <w:rFonts w:asciiTheme="majorHAnsi" w:hAnsiTheme="majorHAnsi" w:cs="Times New Roman"/>
                <w:sz w:val="24"/>
                <w:szCs w:val="24"/>
              </w:rPr>
              <w:t>2014</w:t>
            </w:r>
          </w:p>
        </w:tc>
        <w:tc>
          <w:tcPr>
            <w:tcW w:w="1156"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325,33</w:t>
            </w:r>
          </w:p>
        </w:tc>
        <w:tc>
          <w:tcPr>
            <w:tcW w:w="1157"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487,99</w:t>
            </w:r>
          </w:p>
        </w:tc>
        <w:tc>
          <w:tcPr>
            <w:tcW w:w="1157"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813,32</w:t>
            </w:r>
          </w:p>
        </w:tc>
        <w:tc>
          <w:tcPr>
            <w:tcW w:w="1156"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383,89</w:t>
            </w:r>
          </w:p>
        </w:tc>
        <w:tc>
          <w:tcPr>
            <w:tcW w:w="1157"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575,83</w:t>
            </w:r>
          </w:p>
        </w:tc>
        <w:tc>
          <w:tcPr>
            <w:tcW w:w="1157"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959,72</w:t>
            </w:r>
          </w:p>
        </w:tc>
      </w:tr>
      <w:tr w:rsidR="0023461D" w:rsidRPr="00A21812" w:rsidTr="00762B01">
        <w:tc>
          <w:tcPr>
            <w:tcW w:w="641" w:type="dxa"/>
          </w:tcPr>
          <w:p w:rsidR="0023461D" w:rsidRPr="00A21812" w:rsidRDefault="0023461D" w:rsidP="00863385">
            <w:pPr>
              <w:spacing w:line="360" w:lineRule="auto"/>
              <w:jc w:val="center"/>
              <w:rPr>
                <w:rFonts w:asciiTheme="majorHAnsi" w:hAnsiTheme="majorHAnsi" w:cs="Times New Roman"/>
                <w:sz w:val="24"/>
                <w:szCs w:val="24"/>
              </w:rPr>
            </w:pPr>
            <w:r>
              <w:rPr>
                <w:rFonts w:asciiTheme="majorHAnsi" w:hAnsiTheme="majorHAnsi" w:cs="Times New Roman"/>
                <w:sz w:val="24"/>
                <w:szCs w:val="24"/>
              </w:rPr>
              <w:t>3.</w:t>
            </w:r>
          </w:p>
        </w:tc>
        <w:tc>
          <w:tcPr>
            <w:tcW w:w="1989" w:type="dxa"/>
          </w:tcPr>
          <w:p w:rsidR="0023461D" w:rsidRPr="00A21812" w:rsidRDefault="0023461D" w:rsidP="00863385">
            <w:pPr>
              <w:spacing w:line="360" w:lineRule="auto"/>
              <w:jc w:val="center"/>
              <w:rPr>
                <w:rFonts w:asciiTheme="majorHAnsi" w:hAnsiTheme="majorHAnsi" w:cs="Times New Roman"/>
                <w:sz w:val="24"/>
                <w:szCs w:val="24"/>
              </w:rPr>
            </w:pPr>
            <w:r>
              <w:rPr>
                <w:rFonts w:asciiTheme="majorHAnsi" w:hAnsiTheme="majorHAnsi" w:cs="Times New Roman"/>
                <w:sz w:val="24"/>
                <w:szCs w:val="24"/>
              </w:rPr>
              <w:t>2015</w:t>
            </w:r>
          </w:p>
        </w:tc>
        <w:tc>
          <w:tcPr>
            <w:tcW w:w="1156" w:type="dxa"/>
          </w:tcPr>
          <w:p w:rsidR="0023461D" w:rsidRPr="00A21812" w:rsidRDefault="0023461D" w:rsidP="00863385">
            <w:pPr>
              <w:spacing w:before="100" w:beforeAutospacing="1" w:line="360" w:lineRule="auto"/>
              <w:jc w:val="center"/>
              <w:rPr>
                <w:rFonts w:asciiTheme="majorHAnsi" w:eastAsia="Times New Roman" w:hAnsiTheme="majorHAnsi" w:cs="Arial"/>
                <w:color w:val="000000"/>
                <w:sz w:val="24"/>
                <w:szCs w:val="24"/>
                <w:lang w:eastAsia="ru-RU"/>
              </w:rPr>
            </w:pPr>
            <w:r w:rsidRPr="00A21812">
              <w:rPr>
                <w:rFonts w:asciiTheme="majorHAnsi" w:eastAsia="Times New Roman" w:hAnsiTheme="majorHAnsi" w:cs="Times New Roman"/>
                <w:color w:val="000000"/>
                <w:sz w:val="24"/>
                <w:szCs w:val="24"/>
                <w:lang w:eastAsia="ru-RU"/>
              </w:rPr>
              <w:t>325,33</w:t>
            </w:r>
          </w:p>
        </w:tc>
        <w:tc>
          <w:tcPr>
            <w:tcW w:w="1157" w:type="dxa"/>
          </w:tcPr>
          <w:p w:rsidR="0023461D" w:rsidRPr="00A21812" w:rsidRDefault="0023461D" w:rsidP="00863385">
            <w:pPr>
              <w:spacing w:before="100" w:beforeAutospacing="1" w:line="360" w:lineRule="auto"/>
              <w:jc w:val="center"/>
              <w:rPr>
                <w:rFonts w:asciiTheme="majorHAnsi" w:eastAsia="Times New Roman" w:hAnsiTheme="majorHAnsi" w:cs="Arial"/>
                <w:color w:val="000000"/>
                <w:sz w:val="24"/>
                <w:szCs w:val="24"/>
                <w:lang w:eastAsia="ru-RU"/>
              </w:rPr>
            </w:pPr>
            <w:r w:rsidRPr="00A21812">
              <w:rPr>
                <w:rFonts w:asciiTheme="majorHAnsi" w:eastAsia="Times New Roman" w:hAnsiTheme="majorHAnsi" w:cs="Times New Roman"/>
                <w:color w:val="000000"/>
                <w:sz w:val="24"/>
                <w:szCs w:val="24"/>
                <w:lang w:eastAsia="ru-RU"/>
              </w:rPr>
              <w:t>487,99</w:t>
            </w:r>
          </w:p>
        </w:tc>
        <w:tc>
          <w:tcPr>
            <w:tcW w:w="1157" w:type="dxa"/>
          </w:tcPr>
          <w:p w:rsidR="0023461D" w:rsidRPr="00A21812" w:rsidRDefault="0023461D" w:rsidP="00863385">
            <w:pPr>
              <w:spacing w:before="100" w:beforeAutospacing="1" w:line="360" w:lineRule="auto"/>
              <w:jc w:val="center"/>
              <w:rPr>
                <w:rFonts w:asciiTheme="majorHAnsi" w:eastAsia="Times New Roman" w:hAnsiTheme="majorHAnsi" w:cs="Arial"/>
                <w:color w:val="000000"/>
                <w:sz w:val="24"/>
                <w:szCs w:val="24"/>
                <w:lang w:eastAsia="ru-RU"/>
              </w:rPr>
            </w:pPr>
            <w:r w:rsidRPr="00A21812">
              <w:rPr>
                <w:rFonts w:asciiTheme="majorHAnsi" w:eastAsia="Times New Roman" w:hAnsiTheme="majorHAnsi" w:cs="Times New Roman"/>
                <w:color w:val="000000"/>
                <w:sz w:val="24"/>
                <w:szCs w:val="24"/>
                <w:lang w:eastAsia="ru-RU"/>
              </w:rPr>
              <w:t>813,32</w:t>
            </w:r>
          </w:p>
        </w:tc>
        <w:tc>
          <w:tcPr>
            <w:tcW w:w="1156" w:type="dxa"/>
          </w:tcPr>
          <w:p w:rsidR="0023461D" w:rsidRPr="00A21812" w:rsidRDefault="0023461D" w:rsidP="00863385">
            <w:pPr>
              <w:spacing w:before="100" w:beforeAutospacing="1" w:line="360" w:lineRule="auto"/>
              <w:jc w:val="center"/>
              <w:rPr>
                <w:rFonts w:asciiTheme="majorHAnsi" w:eastAsia="Times New Roman" w:hAnsiTheme="majorHAnsi" w:cs="Arial"/>
                <w:color w:val="000000"/>
                <w:sz w:val="24"/>
                <w:szCs w:val="24"/>
                <w:lang w:eastAsia="ru-RU"/>
              </w:rPr>
            </w:pPr>
            <w:r w:rsidRPr="00A21812">
              <w:rPr>
                <w:rFonts w:asciiTheme="majorHAnsi" w:eastAsia="Times New Roman" w:hAnsiTheme="majorHAnsi" w:cs="Times New Roman"/>
                <w:color w:val="000000"/>
                <w:sz w:val="24"/>
                <w:szCs w:val="24"/>
                <w:lang w:eastAsia="ru-RU"/>
              </w:rPr>
              <w:t>383,89</w:t>
            </w:r>
          </w:p>
        </w:tc>
        <w:tc>
          <w:tcPr>
            <w:tcW w:w="1157" w:type="dxa"/>
          </w:tcPr>
          <w:p w:rsidR="0023461D" w:rsidRPr="00A21812" w:rsidRDefault="0023461D" w:rsidP="00863385">
            <w:pPr>
              <w:spacing w:before="100" w:beforeAutospacing="1" w:line="360" w:lineRule="auto"/>
              <w:jc w:val="center"/>
              <w:rPr>
                <w:rFonts w:asciiTheme="majorHAnsi" w:eastAsia="Times New Roman" w:hAnsiTheme="majorHAnsi" w:cs="Arial"/>
                <w:color w:val="000000"/>
                <w:sz w:val="24"/>
                <w:szCs w:val="24"/>
                <w:lang w:eastAsia="ru-RU"/>
              </w:rPr>
            </w:pPr>
            <w:r w:rsidRPr="00A21812">
              <w:rPr>
                <w:rFonts w:asciiTheme="majorHAnsi" w:eastAsia="Times New Roman" w:hAnsiTheme="majorHAnsi" w:cs="Times New Roman"/>
                <w:color w:val="000000"/>
                <w:sz w:val="24"/>
                <w:szCs w:val="24"/>
                <w:lang w:eastAsia="ru-RU"/>
              </w:rPr>
              <w:t>575,83</w:t>
            </w:r>
          </w:p>
        </w:tc>
        <w:tc>
          <w:tcPr>
            <w:tcW w:w="1157" w:type="dxa"/>
          </w:tcPr>
          <w:p w:rsidR="0023461D" w:rsidRPr="00A21812" w:rsidRDefault="0023461D" w:rsidP="00863385">
            <w:pPr>
              <w:spacing w:before="100" w:beforeAutospacing="1" w:line="360" w:lineRule="auto"/>
              <w:jc w:val="center"/>
              <w:rPr>
                <w:rFonts w:asciiTheme="majorHAnsi" w:eastAsia="Times New Roman" w:hAnsiTheme="majorHAnsi" w:cs="Arial"/>
                <w:color w:val="000000"/>
                <w:sz w:val="24"/>
                <w:szCs w:val="24"/>
                <w:lang w:eastAsia="ru-RU"/>
              </w:rPr>
            </w:pPr>
            <w:r w:rsidRPr="00A21812">
              <w:rPr>
                <w:rFonts w:asciiTheme="majorHAnsi" w:eastAsia="Times New Roman" w:hAnsiTheme="majorHAnsi" w:cs="Times New Roman"/>
                <w:color w:val="000000"/>
                <w:sz w:val="24"/>
                <w:szCs w:val="24"/>
                <w:lang w:eastAsia="ru-RU"/>
              </w:rPr>
              <w:t>959,72</w:t>
            </w:r>
          </w:p>
        </w:tc>
      </w:tr>
      <w:tr w:rsidR="0023461D" w:rsidRPr="00A21812" w:rsidTr="00762B01">
        <w:tc>
          <w:tcPr>
            <w:tcW w:w="641" w:type="dxa"/>
          </w:tcPr>
          <w:p w:rsidR="0023461D" w:rsidRPr="00A21812" w:rsidRDefault="0023461D" w:rsidP="00863385">
            <w:pPr>
              <w:spacing w:line="360" w:lineRule="auto"/>
              <w:jc w:val="center"/>
              <w:rPr>
                <w:rFonts w:asciiTheme="majorHAnsi" w:hAnsiTheme="majorHAnsi" w:cs="Times New Roman"/>
                <w:sz w:val="24"/>
                <w:szCs w:val="24"/>
              </w:rPr>
            </w:pPr>
            <w:r>
              <w:rPr>
                <w:rFonts w:asciiTheme="majorHAnsi" w:hAnsiTheme="majorHAnsi" w:cs="Times New Roman"/>
                <w:sz w:val="24"/>
                <w:szCs w:val="24"/>
              </w:rPr>
              <w:t>4.</w:t>
            </w:r>
          </w:p>
        </w:tc>
        <w:tc>
          <w:tcPr>
            <w:tcW w:w="1989" w:type="dxa"/>
          </w:tcPr>
          <w:p w:rsidR="0023461D" w:rsidRPr="00A21812" w:rsidRDefault="0023461D" w:rsidP="00863385">
            <w:pPr>
              <w:spacing w:line="360" w:lineRule="auto"/>
              <w:jc w:val="center"/>
              <w:rPr>
                <w:rFonts w:asciiTheme="majorHAnsi" w:hAnsiTheme="majorHAnsi" w:cs="Times New Roman"/>
                <w:sz w:val="24"/>
                <w:szCs w:val="24"/>
              </w:rPr>
            </w:pPr>
            <w:r>
              <w:rPr>
                <w:rFonts w:asciiTheme="majorHAnsi" w:hAnsiTheme="majorHAnsi" w:cs="Times New Roman"/>
                <w:sz w:val="24"/>
                <w:szCs w:val="24"/>
              </w:rPr>
              <w:t>2016</w:t>
            </w:r>
          </w:p>
        </w:tc>
        <w:tc>
          <w:tcPr>
            <w:tcW w:w="1156" w:type="dxa"/>
          </w:tcPr>
          <w:p w:rsidR="0023461D" w:rsidRPr="00A21812" w:rsidRDefault="0023461D" w:rsidP="00863385">
            <w:pPr>
              <w:spacing w:line="360" w:lineRule="auto"/>
              <w:jc w:val="center"/>
              <w:rPr>
                <w:rFonts w:asciiTheme="majorHAnsi" w:hAnsiTheme="majorHAnsi" w:cs="Times New Roman"/>
                <w:sz w:val="24"/>
                <w:szCs w:val="24"/>
                <w:highlight w:val="red"/>
              </w:rPr>
            </w:pPr>
            <w:r w:rsidRPr="00A21812">
              <w:rPr>
                <w:rFonts w:asciiTheme="majorHAnsi" w:hAnsiTheme="majorHAnsi" w:cs="Times New Roman"/>
                <w:sz w:val="24"/>
                <w:szCs w:val="24"/>
              </w:rPr>
              <w:t>360,00</w:t>
            </w:r>
          </w:p>
        </w:tc>
        <w:tc>
          <w:tcPr>
            <w:tcW w:w="1157"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540,00</w:t>
            </w:r>
          </w:p>
        </w:tc>
        <w:tc>
          <w:tcPr>
            <w:tcW w:w="1157"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900,00</w:t>
            </w:r>
          </w:p>
        </w:tc>
        <w:tc>
          <w:tcPr>
            <w:tcW w:w="1156" w:type="dxa"/>
          </w:tcPr>
          <w:p w:rsidR="0023461D" w:rsidRPr="00A21812" w:rsidRDefault="0023461D" w:rsidP="00863385">
            <w:pPr>
              <w:spacing w:line="360" w:lineRule="auto"/>
              <w:jc w:val="center"/>
              <w:rPr>
                <w:rFonts w:asciiTheme="majorHAnsi" w:hAnsiTheme="majorHAnsi" w:cs="Times New Roman"/>
                <w:sz w:val="24"/>
                <w:szCs w:val="24"/>
                <w:highlight w:val="red"/>
              </w:rPr>
            </w:pPr>
            <w:r w:rsidRPr="00A21812">
              <w:rPr>
                <w:rFonts w:asciiTheme="majorHAnsi" w:hAnsiTheme="majorHAnsi" w:cs="Times New Roman"/>
                <w:sz w:val="24"/>
                <w:szCs w:val="24"/>
              </w:rPr>
              <w:t>424,8</w:t>
            </w:r>
          </w:p>
        </w:tc>
        <w:tc>
          <w:tcPr>
            <w:tcW w:w="1157"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637,2</w:t>
            </w:r>
          </w:p>
        </w:tc>
        <w:tc>
          <w:tcPr>
            <w:tcW w:w="1157" w:type="dxa"/>
          </w:tcPr>
          <w:p w:rsidR="0023461D" w:rsidRPr="00A21812" w:rsidRDefault="0023461D" w:rsidP="00863385">
            <w:pPr>
              <w:spacing w:line="360" w:lineRule="auto"/>
              <w:jc w:val="center"/>
              <w:rPr>
                <w:rFonts w:asciiTheme="majorHAnsi" w:hAnsiTheme="majorHAnsi" w:cs="Times New Roman"/>
                <w:sz w:val="24"/>
                <w:szCs w:val="24"/>
              </w:rPr>
            </w:pPr>
            <w:r w:rsidRPr="00A21812">
              <w:rPr>
                <w:rFonts w:asciiTheme="majorHAnsi" w:hAnsiTheme="majorHAnsi" w:cs="Times New Roman"/>
                <w:sz w:val="24"/>
                <w:szCs w:val="24"/>
              </w:rPr>
              <w:t>1062,00</w:t>
            </w:r>
          </w:p>
        </w:tc>
      </w:tr>
      <w:tr w:rsidR="00762B01" w:rsidRPr="00762B01" w:rsidTr="00762B01">
        <w:tc>
          <w:tcPr>
            <w:tcW w:w="641" w:type="dxa"/>
          </w:tcPr>
          <w:p w:rsidR="00762B01" w:rsidRPr="00762B01" w:rsidRDefault="00762B01" w:rsidP="00863385">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5.</w:t>
            </w:r>
          </w:p>
        </w:tc>
        <w:tc>
          <w:tcPr>
            <w:tcW w:w="1989" w:type="dxa"/>
          </w:tcPr>
          <w:p w:rsidR="00762B01" w:rsidRPr="00762B01" w:rsidRDefault="00762B01" w:rsidP="0023461D">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2017</w:t>
            </w:r>
          </w:p>
        </w:tc>
        <w:tc>
          <w:tcPr>
            <w:tcW w:w="1156" w:type="dxa"/>
          </w:tcPr>
          <w:p w:rsidR="00762B01" w:rsidRPr="00762B01" w:rsidRDefault="00762B01" w:rsidP="00E60842">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360,00</w:t>
            </w:r>
          </w:p>
        </w:tc>
        <w:tc>
          <w:tcPr>
            <w:tcW w:w="1157" w:type="dxa"/>
          </w:tcPr>
          <w:p w:rsidR="00762B01" w:rsidRPr="00762B01" w:rsidRDefault="00762B01" w:rsidP="00E60842">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540,00</w:t>
            </w:r>
          </w:p>
        </w:tc>
        <w:tc>
          <w:tcPr>
            <w:tcW w:w="1157" w:type="dxa"/>
          </w:tcPr>
          <w:p w:rsidR="00762B01" w:rsidRPr="00762B01" w:rsidRDefault="00762B01" w:rsidP="00E60842">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900,00</w:t>
            </w:r>
          </w:p>
        </w:tc>
        <w:tc>
          <w:tcPr>
            <w:tcW w:w="1156" w:type="dxa"/>
          </w:tcPr>
          <w:p w:rsidR="00762B01" w:rsidRPr="00762B01" w:rsidRDefault="00762B01" w:rsidP="00E60842">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424,8</w:t>
            </w:r>
          </w:p>
        </w:tc>
        <w:tc>
          <w:tcPr>
            <w:tcW w:w="1157" w:type="dxa"/>
          </w:tcPr>
          <w:p w:rsidR="00762B01" w:rsidRPr="00762B01" w:rsidRDefault="00762B01" w:rsidP="00E60842">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637,2</w:t>
            </w:r>
          </w:p>
        </w:tc>
        <w:tc>
          <w:tcPr>
            <w:tcW w:w="1157" w:type="dxa"/>
          </w:tcPr>
          <w:p w:rsidR="00762B01" w:rsidRPr="00762B01" w:rsidRDefault="00762B01" w:rsidP="00E60842">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1062,00</w:t>
            </w:r>
          </w:p>
        </w:tc>
      </w:tr>
      <w:tr w:rsidR="00AC6D22" w:rsidRPr="00762B01" w:rsidTr="00762B01">
        <w:tc>
          <w:tcPr>
            <w:tcW w:w="641" w:type="dxa"/>
          </w:tcPr>
          <w:p w:rsidR="00AC6D22" w:rsidRPr="00762B01" w:rsidRDefault="00AC6D22" w:rsidP="00863385">
            <w:pPr>
              <w:spacing w:line="360" w:lineRule="auto"/>
              <w:jc w:val="center"/>
              <w:rPr>
                <w:rFonts w:asciiTheme="majorHAnsi" w:hAnsiTheme="majorHAnsi" w:cs="Times New Roman"/>
                <w:sz w:val="24"/>
                <w:szCs w:val="24"/>
              </w:rPr>
            </w:pPr>
            <w:r>
              <w:rPr>
                <w:rFonts w:asciiTheme="majorHAnsi" w:hAnsiTheme="majorHAnsi" w:cs="Times New Roman"/>
                <w:sz w:val="24"/>
                <w:szCs w:val="24"/>
              </w:rPr>
              <w:t>6.</w:t>
            </w:r>
          </w:p>
        </w:tc>
        <w:tc>
          <w:tcPr>
            <w:tcW w:w="1989" w:type="dxa"/>
          </w:tcPr>
          <w:p w:rsidR="00AC6D22" w:rsidRPr="00762B01" w:rsidRDefault="00AC6D22" w:rsidP="0023461D">
            <w:pPr>
              <w:spacing w:line="360" w:lineRule="auto"/>
              <w:jc w:val="center"/>
              <w:rPr>
                <w:rFonts w:asciiTheme="majorHAnsi" w:hAnsiTheme="majorHAnsi" w:cs="Times New Roman"/>
                <w:sz w:val="24"/>
                <w:szCs w:val="24"/>
              </w:rPr>
            </w:pPr>
            <w:r>
              <w:rPr>
                <w:rFonts w:asciiTheme="majorHAnsi" w:hAnsiTheme="majorHAnsi" w:cs="Times New Roman"/>
                <w:sz w:val="24"/>
                <w:szCs w:val="24"/>
              </w:rPr>
              <w:t>2018</w:t>
            </w:r>
          </w:p>
        </w:tc>
        <w:tc>
          <w:tcPr>
            <w:tcW w:w="1156" w:type="dxa"/>
          </w:tcPr>
          <w:p w:rsidR="00AC6D22" w:rsidRPr="00762B01" w:rsidRDefault="00AC6D22" w:rsidP="00AC6D22">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360,00</w:t>
            </w:r>
          </w:p>
        </w:tc>
        <w:tc>
          <w:tcPr>
            <w:tcW w:w="1157" w:type="dxa"/>
          </w:tcPr>
          <w:p w:rsidR="00AC6D22" w:rsidRPr="00762B01" w:rsidRDefault="00AC6D22" w:rsidP="00AC6D22">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540,00</w:t>
            </w:r>
          </w:p>
        </w:tc>
        <w:tc>
          <w:tcPr>
            <w:tcW w:w="1157" w:type="dxa"/>
          </w:tcPr>
          <w:p w:rsidR="00AC6D22" w:rsidRPr="00762B01" w:rsidRDefault="00AC6D22" w:rsidP="00AC6D22">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900,00</w:t>
            </w:r>
          </w:p>
        </w:tc>
        <w:tc>
          <w:tcPr>
            <w:tcW w:w="1156" w:type="dxa"/>
          </w:tcPr>
          <w:p w:rsidR="00AC6D22" w:rsidRPr="00762B01" w:rsidRDefault="00AC6D22" w:rsidP="00AC6D22">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424,8</w:t>
            </w:r>
          </w:p>
        </w:tc>
        <w:tc>
          <w:tcPr>
            <w:tcW w:w="1157" w:type="dxa"/>
          </w:tcPr>
          <w:p w:rsidR="00AC6D22" w:rsidRPr="00762B01" w:rsidRDefault="00AC6D22" w:rsidP="00AC6D22">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637,2</w:t>
            </w:r>
          </w:p>
        </w:tc>
        <w:tc>
          <w:tcPr>
            <w:tcW w:w="1157" w:type="dxa"/>
          </w:tcPr>
          <w:p w:rsidR="00AC6D22" w:rsidRPr="00762B01" w:rsidRDefault="00AC6D22" w:rsidP="00AC6D22">
            <w:pPr>
              <w:spacing w:line="360" w:lineRule="auto"/>
              <w:jc w:val="center"/>
              <w:rPr>
                <w:rFonts w:asciiTheme="majorHAnsi" w:hAnsiTheme="majorHAnsi" w:cs="Times New Roman"/>
                <w:sz w:val="24"/>
                <w:szCs w:val="24"/>
              </w:rPr>
            </w:pPr>
            <w:r w:rsidRPr="00762B01">
              <w:rPr>
                <w:rFonts w:asciiTheme="majorHAnsi" w:hAnsiTheme="majorHAnsi" w:cs="Times New Roman"/>
                <w:sz w:val="24"/>
                <w:szCs w:val="24"/>
              </w:rPr>
              <w:t>1062,00</w:t>
            </w:r>
          </w:p>
        </w:tc>
      </w:tr>
      <w:tr w:rsidR="00C464E9" w:rsidRPr="00762B01" w:rsidTr="00762B01">
        <w:tc>
          <w:tcPr>
            <w:tcW w:w="641" w:type="dxa"/>
          </w:tcPr>
          <w:p w:rsidR="00C464E9" w:rsidRDefault="00C464E9" w:rsidP="00863385">
            <w:pPr>
              <w:spacing w:line="360" w:lineRule="auto"/>
              <w:jc w:val="center"/>
              <w:rPr>
                <w:rFonts w:asciiTheme="majorHAnsi" w:hAnsiTheme="majorHAnsi" w:cs="Times New Roman"/>
                <w:sz w:val="24"/>
                <w:szCs w:val="24"/>
              </w:rPr>
            </w:pPr>
            <w:r>
              <w:rPr>
                <w:rFonts w:asciiTheme="majorHAnsi" w:hAnsiTheme="majorHAnsi" w:cs="Times New Roman"/>
                <w:sz w:val="24"/>
                <w:szCs w:val="24"/>
              </w:rPr>
              <w:t>7.</w:t>
            </w:r>
          </w:p>
        </w:tc>
        <w:tc>
          <w:tcPr>
            <w:tcW w:w="1989" w:type="dxa"/>
          </w:tcPr>
          <w:p w:rsidR="00C464E9" w:rsidRDefault="00C464E9" w:rsidP="0023461D">
            <w:pPr>
              <w:spacing w:line="360" w:lineRule="auto"/>
              <w:jc w:val="center"/>
              <w:rPr>
                <w:rFonts w:asciiTheme="majorHAnsi" w:hAnsiTheme="majorHAnsi" w:cs="Times New Roman"/>
                <w:sz w:val="24"/>
                <w:szCs w:val="24"/>
              </w:rPr>
            </w:pPr>
            <w:r>
              <w:rPr>
                <w:rFonts w:asciiTheme="majorHAnsi" w:hAnsiTheme="majorHAnsi" w:cs="Times New Roman"/>
                <w:sz w:val="24"/>
                <w:szCs w:val="24"/>
              </w:rPr>
              <w:t>2019</w:t>
            </w:r>
          </w:p>
        </w:tc>
        <w:tc>
          <w:tcPr>
            <w:tcW w:w="1156" w:type="dxa"/>
          </w:tcPr>
          <w:p w:rsidR="00C464E9" w:rsidRPr="00762B01" w:rsidRDefault="00C464E9" w:rsidP="00AC6D22">
            <w:pPr>
              <w:spacing w:line="360" w:lineRule="auto"/>
              <w:jc w:val="center"/>
              <w:rPr>
                <w:rFonts w:asciiTheme="majorHAnsi" w:hAnsiTheme="majorHAnsi" w:cs="Times New Roman"/>
                <w:sz w:val="24"/>
                <w:szCs w:val="24"/>
              </w:rPr>
            </w:pPr>
            <w:r>
              <w:rPr>
                <w:rFonts w:asciiTheme="majorHAnsi" w:hAnsiTheme="majorHAnsi" w:cs="Times New Roman"/>
                <w:sz w:val="24"/>
                <w:szCs w:val="24"/>
              </w:rPr>
              <w:t>437,6</w:t>
            </w:r>
          </w:p>
        </w:tc>
        <w:tc>
          <w:tcPr>
            <w:tcW w:w="1157" w:type="dxa"/>
          </w:tcPr>
          <w:p w:rsidR="00C464E9" w:rsidRPr="00762B01" w:rsidRDefault="00C464E9" w:rsidP="00AC6D22">
            <w:pPr>
              <w:spacing w:line="360" w:lineRule="auto"/>
              <w:jc w:val="center"/>
              <w:rPr>
                <w:rFonts w:asciiTheme="majorHAnsi" w:hAnsiTheme="majorHAnsi" w:cs="Times New Roman"/>
                <w:sz w:val="24"/>
                <w:szCs w:val="24"/>
              </w:rPr>
            </w:pPr>
            <w:r>
              <w:rPr>
                <w:rFonts w:asciiTheme="majorHAnsi" w:hAnsiTheme="majorHAnsi" w:cs="Times New Roman"/>
                <w:sz w:val="24"/>
                <w:szCs w:val="24"/>
              </w:rPr>
              <w:t>656,4</w:t>
            </w:r>
          </w:p>
        </w:tc>
        <w:tc>
          <w:tcPr>
            <w:tcW w:w="1157" w:type="dxa"/>
          </w:tcPr>
          <w:p w:rsidR="00C464E9" w:rsidRPr="00762B01" w:rsidRDefault="00C464E9" w:rsidP="00AC6D22">
            <w:pPr>
              <w:spacing w:line="360" w:lineRule="auto"/>
              <w:jc w:val="center"/>
              <w:rPr>
                <w:rFonts w:asciiTheme="majorHAnsi" w:hAnsiTheme="majorHAnsi" w:cs="Times New Roman"/>
                <w:sz w:val="24"/>
                <w:szCs w:val="24"/>
              </w:rPr>
            </w:pPr>
            <w:r>
              <w:rPr>
                <w:rFonts w:asciiTheme="majorHAnsi" w:hAnsiTheme="majorHAnsi" w:cs="Times New Roman"/>
                <w:sz w:val="24"/>
                <w:szCs w:val="24"/>
              </w:rPr>
              <w:t>1094,00</w:t>
            </w:r>
          </w:p>
        </w:tc>
        <w:tc>
          <w:tcPr>
            <w:tcW w:w="1156" w:type="dxa"/>
          </w:tcPr>
          <w:p w:rsidR="00C464E9" w:rsidRPr="00762B01" w:rsidRDefault="00C464E9" w:rsidP="00AC6D22">
            <w:pPr>
              <w:spacing w:line="360" w:lineRule="auto"/>
              <w:jc w:val="center"/>
              <w:rPr>
                <w:rFonts w:asciiTheme="majorHAnsi" w:hAnsiTheme="majorHAnsi" w:cs="Times New Roman"/>
                <w:sz w:val="24"/>
                <w:szCs w:val="24"/>
              </w:rPr>
            </w:pPr>
            <w:r>
              <w:rPr>
                <w:rFonts w:asciiTheme="majorHAnsi" w:hAnsiTheme="majorHAnsi" w:cs="Times New Roman"/>
                <w:sz w:val="24"/>
                <w:szCs w:val="24"/>
              </w:rPr>
              <w:t>525,12</w:t>
            </w:r>
          </w:p>
        </w:tc>
        <w:tc>
          <w:tcPr>
            <w:tcW w:w="1157" w:type="dxa"/>
          </w:tcPr>
          <w:p w:rsidR="00C464E9" w:rsidRPr="00762B01" w:rsidRDefault="00C464E9" w:rsidP="00AC6D22">
            <w:pPr>
              <w:spacing w:line="360" w:lineRule="auto"/>
              <w:jc w:val="center"/>
              <w:rPr>
                <w:rFonts w:asciiTheme="majorHAnsi" w:hAnsiTheme="majorHAnsi" w:cs="Times New Roman"/>
                <w:sz w:val="24"/>
                <w:szCs w:val="24"/>
              </w:rPr>
            </w:pPr>
            <w:r>
              <w:rPr>
                <w:rFonts w:asciiTheme="majorHAnsi" w:hAnsiTheme="majorHAnsi" w:cs="Times New Roman"/>
                <w:sz w:val="24"/>
                <w:szCs w:val="24"/>
              </w:rPr>
              <w:t>787,68</w:t>
            </w:r>
          </w:p>
        </w:tc>
        <w:tc>
          <w:tcPr>
            <w:tcW w:w="1157" w:type="dxa"/>
          </w:tcPr>
          <w:p w:rsidR="00C464E9" w:rsidRPr="00762B01" w:rsidRDefault="00C464E9" w:rsidP="00AC6D22">
            <w:pPr>
              <w:spacing w:line="360" w:lineRule="auto"/>
              <w:jc w:val="center"/>
              <w:rPr>
                <w:rFonts w:asciiTheme="majorHAnsi" w:hAnsiTheme="majorHAnsi" w:cs="Times New Roman"/>
                <w:sz w:val="24"/>
                <w:szCs w:val="24"/>
              </w:rPr>
            </w:pPr>
            <w:r>
              <w:rPr>
                <w:rFonts w:asciiTheme="majorHAnsi" w:hAnsiTheme="majorHAnsi" w:cs="Times New Roman"/>
                <w:sz w:val="24"/>
                <w:szCs w:val="24"/>
              </w:rPr>
              <w:t>1312,8</w:t>
            </w:r>
          </w:p>
        </w:tc>
      </w:tr>
    </w:tbl>
    <w:p w:rsidR="0023461D" w:rsidRPr="001E302D" w:rsidRDefault="0023461D" w:rsidP="0023461D">
      <w:pPr>
        <w:spacing w:before="240" w:after="0" w:line="360" w:lineRule="auto"/>
        <w:ind w:firstLine="709"/>
        <w:jc w:val="both"/>
        <w:rPr>
          <w:rFonts w:asciiTheme="majorHAnsi" w:hAnsiTheme="majorHAnsi" w:cs="Times New Roman"/>
          <w:sz w:val="28"/>
        </w:rPr>
      </w:pPr>
      <w:r>
        <w:rPr>
          <w:rFonts w:asciiTheme="majorHAnsi" w:hAnsiTheme="majorHAnsi" w:cs="Times New Roman"/>
          <w:sz w:val="28"/>
        </w:rPr>
        <w:t>Как видно из таблицы</w:t>
      </w:r>
      <w:r w:rsidR="008220F5">
        <w:rPr>
          <w:rFonts w:asciiTheme="majorHAnsi" w:hAnsiTheme="majorHAnsi" w:cs="Times New Roman"/>
          <w:sz w:val="28"/>
        </w:rPr>
        <w:t xml:space="preserve"> 4</w:t>
      </w:r>
      <w:r w:rsidRPr="001E302D">
        <w:rPr>
          <w:rFonts w:asciiTheme="majorHAnsi" w:hAnsiTheme="majorHAnsi" w:cs="Times New Roman"/>
          <w:sz w:val="28"/>
        </w:rPr>
        <w:t xml:space="preserve">, уровень стоимости аренды 1 кв.м. в Бизнес-инкубаторе «Меркурий» свидетельствует о значительном в финансовом плане преимуществе компаний-резидентов бизнес-инкубатора в части формирования затрат на производство услуг, товаров, работ. </w:t>
      </w:r>
      <w:r w:rsidR="00C464E9">
        <w:rPr>
          <w:rFonts w:asciiTheme="majorHAnsi" w:hAnsiTheme="majorHAnsi" w:cs="Times New Roman"/>
          <w:sz w:val="28"/>
        </w:rPr>
        <w:t xml:space="preserve"> Несмотря </w:t>
      </w:r>
      <w:r w:rsidR="00164A95">
        <w:rPr>
          <w:rFonts w:asciiTheme="majorHAnsi" w:hAnsiTheme="majorHAnsi" w:cs="Times New Roman"/>
          <w:sz w:val="28"/>
        </w:rPr>
        <w:t>на рост стоимости аренды за 1 кв.м. в 2019 году, он ниже рыночной стоимости аренды помещений в данной местности.</w:t>
      </w:r>
    </w:p>
    <w:p w:rsidR="007C41AB" w:rsidRDefault="007C41AB" w:rsidP="007C41AB">
      <w:pPr>
        <w:pStyle w:val="a9"/>
        <w:spacing w:after="0"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rPr>
        <w:lastRenderedPageBreak/>
        <w:t xml:space="preserve">В таблице 5 дана оценка соблюдения </w:t>
      </w:r>
      <w:r w:rsidRPr="00E60703">
        <w:rPr>
          <w:rFonts w:asciiTheme="majorHAnsi" w:hAnsiTheme="majorHAnsi" w:cs="Times New Roman"/>
          <w:sz w:val="28"/>
          <w:szCs w:val="28"/>
        </w:rPr>
        <w:t>Бизнес-инкубатор</w:t>
      </w:r>
      <w:r w:rsidR="00445304">
        <w:rPr>
          <w:rFonts w:asciiTheme="majorHAnsi" w:hAnsiTheme="majorHAnsi" w:cs="Times New Roman"/>
          <w:sz w:val="28"/>
          <w:szCs w:val="28"/>
        </w:rPr>
        <w:t>ом</w:t>
      </w:r>
      <w:r w:rsidRPr="00E60703">
        <w:rPr>
          <w:rFonts w:asciiTheme="majorHAnsi" w:hAnsiTheme="majorHAnsi" w:cs="Times New Roman"/>
          <w:sz w:val="28"/>
          <w:szCs w:val="28"/>
        </w:rPr>
        <w:t xml:space="preserve"> «Меркурий» требований Минэкономразвития России по размещению и обновлению информации на сайте бизнес-инкубатора в сети «Интернет» и ежегодной оценке эффективности деятельности. </w:t>
      </w:r>
    </w:p>
    <w:p w:rsidR="007C41AB" w:rsidRPr="00E60703" w:rsidRDefault="007C41AB" w:rsidP="00552DF1">
      <w:pPr>
        <w:spacing w:after="0" w:line="360" w:lineRule="auto"/>
        <w:jc w:val="both"/>
        <w:rPr>
          <w:rFonts w:asciiTheme="majorHAnsi" w:hAnsiTheme="majorHAnsi" w:cs="Times New Roman"/>
          <w:sz w:val="28"/>
          <w:szCs w:val="24"/>
        </w:rPr>
      </w:pPr>
      <w:r w:rsidRPr="00E60703">
        <w:rPr>
          <w:rFonts w:asciiTheme="majorHAnsi" w:hAnsiTheme="majorHAnsi" w:cs="Times New Roman"/>
          <w:i/>
          <w:sz w:val="28"/>
        </w:rPr>
        <w:t>Таблица 5</w:t>
      </w:r>
      <w:r w:rsidR="00450070">
        <w:rPr>
          <w:rFonts w:asciiTheme="majorHAnsi" w:hAnsiTheme="majorHAnsi" w:cs="Times New Roman"/>
          <w:i/>
          <w:sz w:val="28"/>
        </w:rPr>
        <w:t xml:space="preserve"> – </w:t>
      </w:r>
      <w:r w:rsidRPr="00E60703">
        <w:rPr>
          <w:rFonts w:asciiTheme="majorHAnsi" w:hAnsiTheme="majorHAnsi" w:cs="Times New Roman"/>
          <w:sz w:val="28"/>
          <w:szCs w:val="24"/>
        </w:rPr>
        <w:t xml:space="preserve">Оценка соответствия Бизнес-инкубатора «Меркурий» требованиям, установленным конкурсной документацией, </w:t>
      </w:r>
      <w:r w:rsidRPr="00E60703">
        <w:rPr>
          <w:rFonts w:asciiTheme="majorHAnsi" w:hAnsiTheme="majorHAnsi" w:cs="Times New Roman"/>
          <w:sz w:val="28"/>
          <w:szCs w:val="28"/>
        </w:rPr>
        <w:t>по размещению и обновлению информации на сайте бизнес-инкубатора в сети «Интернет» и ежегодной оценке эффективности деятельности в 201</w:t>
      </w:r>
      <w:r w:rsidR="00164A95">
        <w:rPr>
          <w:rFonts w:asciiTheme="majorHAnsi" w:hAnsiTheme="majorHAnsi" w:cs="Times New Roman"/>
          <w:sz w:val="28"/>
          <w:szCs w:val="28"/>
        </w:rPr>
        <w:t>9</w:t>
      </w:r>
      <w:r w:rsidRPr="00E60703">
        <w:rPr>
          <w:rFonts w:asciiTheme="majorHAnsi" w:hAnsiTheme="majorHAnsi" w:cs="Times New Roman"/>
          <w:sz w:val="28"/>
          <w:szCs w:val="28"/>
        </w:rPr>
        <w:t xml:space="preserve"> году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2409"/>
        <w:gridCol w:w="993"/>
        <w:gridCol w:w="1701"/>
      </w:tblGrid>
      <w:tr w:rsidR="007C41AB" w:rsidRPr="00E60703" w:rsidTr="00BF3C86">
        <w:tc>
          <w:tcPr>
            <w:tcW w:w="4395" w:type="dxa"/>
            <w:vAlign w:val="center"/>
          </w:tcPr>
          <w:p w:rsidR="007C41AB" w:rsidRPr="00E60703" w:rsidRDefault="007C41AB" w:rsidP="00164A95">
            <w:pPr>
              <w:spacing w:after="0" w:line="240" w:lineRule="auto"/>
              <w:jc w:val="center"/>
              <w:rPr>
                <w:rFonts w:asciiTheme="majorHAnsi" w:hAnsiTheme="majorHAnsi" w:cs="Times New Roman"/>
              </w:rPr>
            </w:pPr>
            <w:r w:rsidRPr="00E60703">
              <w:rPr>
                <w:rFonts w:asciiTheme="majorHAnsi" w:hAnsiTheme="majorHAnsi" w:cs="Times New Roman"/>
              </w:rPr>
              <w:t xml:space="preserve">Условия участия в конкурсном отборе по мероприятиям по созданию и развитию бизнес-инкубаторов (Приказ от </w:t>
            </w:r>
            <w:r w:rsidR="00164A95">
              <w:rPr>
                <w:rFonts w:asciiTheme="majorHAnsi" w:hAnsiTheme="majorHAnsi" w:cs="Times New Roman"/>
              </w:rPr>
              <w:t>14</w:t>
            </w:r>
            <w:r w:rsidRPr="00E60703">
              <w:rPr>
                <w:rFonts w:asciiTheme="majorHAnsi" w:hAnsiTheme="majorHAnsi" w:cs="Times New Roman"/>
              </w:rPr>
              <w:t>.03.201</w:t>
            </w:r>
            <w:r w:rsidR="00164A95">
              <w:rPr>
                <w:rFonts w:asciiTheme="majorHAnsi" w:hAnsiTheme="majorHAnsi" w:cs="Times New Roman"/>
              </w:rPr>
              <w:t>9</w:t>
            </w:r>
            <w:r w:rsidRPr="00E60703">
              <w:rPr>
                <w:rFonts w:asciiTheme="majorHAnsi" w:hAnsiTheme="majorHAnsi" w:cs="Times New Roman"/>
              </w:rPr>
              <w:t xml:space="preserve"> № 1</w:t>
            </w:r>
            <w:r w:rsidR="00164A95">
              <w:rPr>
                <w:rFonts w:asciiTheme="majorHAnsi" w:hAnsiTheme="majorHAnsi" w:cs="Times New Roman"/>
              </w:rPr>
              <w:t>125</w:t>
            </w:r>
            <w:r w:rsidRPr="00E60703">
              <w:rPr>
                <w:rFonts w:asciiTheme="majorHAnsi" w:hAnsiTheme="majorHAnsi" w:cs="Times New Roman"/>
              </w:rPr>
              <w:t xml:space="preserve"> Минэкономразвития России)</w:t>
            </w:r>
          </w:p>
        </w:tc>
        <w:tc>
          <w:tcPr>
            <w:tcW w:w="2409" w:type="dxa"/>
            <w:vAlign w:val="center"/>
          </w:tcPr>
          <w:p w:rsidR="007C41AB" w:rsidRPr="00E60703" w:rsidRDefault="007C41AB" w:rsidP="00164A95">
            <w:pPr>
              <w:spacing w:after="0" w:line="240" w:lineRule="auto"/>
              <w:jc w:val="center"/>
              <w:rPr>
                <w:rFonts w:asciiTheme="majorHAnsi" w:hAnsiTheme="majorHAnsi" w:cs="Times New Roman"/>
              </w:rPr>
            </w:pPr>
            <w:r w:rsidRPr="00E60703">
              <w:rPr>
                <w:rFonts w:asciiTheme="majorHAnsi" w:hAnsiTheme="majorHAnsi" w:cs="Times New Roman"/>
              </w:rPr>
              <w:t>Соблюдение требований Бизнес-инкубатором «Меркурий» в 201</w:t>
            </w:r>
            <w:r w:rsidR="00164A95">
              <w:rPr>
                <w:rFonts w:asciiTheme="majorHAnsi" w:hAnsiTheme="majorHAnsi" w:cs="Times New Roman"/>
              </w:rPr>
              <w:t>9</w:t>
            </w:r>
            <w:r w:rsidRPr="00E60703">
              <w:rPr>
                <w:rFonts w:asciiTheme="majorHAnsi" w:hAnsiTheme="majorHAnsi" w:cs="Times New Roman"/>
              </w:rPr>
              <w:t xml:space="preserve"> году</w:t>
            </w:r>
          </w:p>
        </w:tc>
        <w:tc>
          <w:tcPr>
            <w:tcW w:w="993" w:type="dxa"/>
            <w:vAlign w:val="center"/>
          </w:tcPr>
          <w:p w:rsidR="007C41AB" w:rsidRPr="00E60703" w:rsidRDefault="007C41AB" w:rsidP="00820645">
            <w:pPr>
              <w:spacing w:after="0" w:line="240" w:lineRule="auto"/>
              <w:jc w:val="center"/>
              <w:rPr>
                <w:rFonts w:asciiTheme="majorHAnsi" w:hAnsiTheme="majorHAnsi" w:cs="Times New Roman"/>
              </w:rPr>
            </w:pPr>
            <w:r w:rsidRPr="00E60703">
              <w:rPr>
                <w:rFonts w:asciiTheme="majorHAnsi" w:hAnsiTheme="majorHAnsi" w:cs="Times New Roman"/>
              </w:rPr>
              <w:t>Баллы</w:t>
            </w:r>
          </w:p>
        </w:tc>
        <w:tc>
          <w:tcPr>
            <w:tcW w:w="1701" w:type="dxa"/>
            <w:vAlign w:val="center"/>
          </w:tcPr>
          <w:p w:rsidR="007C41AB" w:rsidRPr="00E60703" w:rsidRDefault="0023461D" w:rsidP="00820645">
            <w:pPr>
              <w:spacing w:after="0" w:line="240" w:lineRule="auto"/>
              <w:jc w:val="center"/>
              <w:rPr>
                <w:rFonts w:asciiTheme="majorHAnsi" w:hAnsiTheme="majorHAnsi" w:cs="Times New Roman"/>
              </w:rPr>
            </w:pPr>
            <w:r>
              <w:rPr>
                <w:rFonts w:asciiTheme="majorHAnsi" w:hAnsiTheme="majorHAnsi" w:cs="Times New Roman"/>
              </w:rPr>
              <w:t>Оценка</w:t>
            </w:r>
          </w:p>
        </w:tc>
      </w:tr>
      <w:tr w:rsidR="007C41AB" w:rsidRPr="00E60703" w:rsidTr="00BF3C86">
        <w:tc>
          <w:tcPr>
            <w:tcW w:w="4395" w:type="dxa"/>
          </w:tcPr>
          <w:p w:rsidR="007C41AB" w:rsidRPr="00E60703" w:rsidRDefault="007C41AB" w:rsidP="00820645">
            <w:pPr>
              <w:spacing w:after="0" w:line="240" w:lineRule="auto"/>
              <w:rPr>
                <w:rFonts w:asciiTheme="majorHAnsi" w:hAnsiTheme="majorHAnsi" w:cs="Times New Roman"/>
              </w:rPr>
            </w:pPr>
            <w:r w:rsidRPr="00E60703">
              <w:rPr>
                <w:rFonts w:asciiTheme="majorHAnsi" w:hAnsiTheme="majorHAnsi" w:cs="Times New Roman"/>
              </w:rPr>
              <w:t>Организация, управляющая деятельностью бизнес-инкубатора, обеспечивает на постоянной основе размещение и обновление (актуализацию) (не реже двух раз в месяц) на официальном сайте бизнес-инкубатора</w:t>
            </w:r>
            <w:r w:rsidR="00164A95">
              <w:rPr>
                <w:rFonts w:asciiTheme="majorHAnsi" w:hAnsiTheme="majorHAnsi" w:cs="Times New Roman"/>
              </w:rPr>
              <w:t xml:space="preserve"> или в специальном разделе на сайте Центра «Мой бизнес»</w:t>
            </w:r>
            <w:r w:rsidRPr="00E60703">
              <w:rPr>
                <w:rFonts w:asciiTheme="majorHAnsi" w:hAnsiTheme="majorHAnsi" w:cs="Times New Roman"/>
              </w:rPr>
              <w:t xml:space="preserve"> в информационно-телекоммуникационной сети "Интернет" следующей информации:</w:t>
            </w:r>
          </w:p>
          <w:p w:rsidR="007C41AB" w:rsidRPr="00E60703" w:rsidRDefault="007C41AB" w:rsidP="006C2C16">
            <w:pPr>
              <w:pStyle w:val="a9"/>
              <w:numPr>
                <w:ilvl w:val="0"/>
                <w:numId w:val="21"/>
              </w:numPr>
              <w:tabs>
                <w:tab w:val="left" w:pos="309"/>
              </w:tabs>
              <w:spacing w:after="0" w:line="240" w:lineRule="auto"/>
              <w:ind w:left="0" w:firstLine="0"/>
              <w:rPr>
                <w:rFonts w:asciiTheme="majorHAnsi" w:hAnsiTheme="majorHAnsi" w:cs="Times New Roman"/>
              </w:rPr>
            </w:pPr>
            <w:r w:rsidRPr="00E60703">
              <w:rPr>
                <w:rFonts w:asciiTheme="majorHAnsi" w:hAnsiTheme="majorHAnsi" w:cs="Times New Roman"/>
              </w:rPr>
              <w:t>общие сведения о бизнес-инкубаторе;</w:t>
            </w:r>
          </w:p>
          <w:p w:rsidR="007C41AB" w:rsidRPr="00E60703" w:rsidRDefault="007C41AB" w:rsidP="006C2C16">
            <w:pPr>
              <w:pStyle w:val="a9"/>
              <w:numPr>
                <w:ilvl w:val="0"/>
                <w:numId w:val="21"/>
              </w:numPr>
              <w:tabs>
                <w:tab w:val="left" w:pos="309"/>
              </w:tabs>
              <w:spacing w:after="0" w:line="240" w:lineRule="auto"/>
              <w:ind w:left="0" w:firstLine="0"/>
              <w:rPr>
                <w:rFonts w:asciiTheme="majorHAnsi" w:hAnsiTheme="majorHAnsi" w:cs="Times New Roman"/>
              </w:rPr>
            </w:pPr>
            <w:r w:rsidRPr="00E60703">
              <w:rPr>
                <w:rFonts w:asciiTheme="majorHAnsi" w:hAnsiTheme="majorHAnsi" w:cs="Times New Roman"/>
              </w:rPr>
              <w:t>сведения об учредителях бизнес-инкубатора;</w:t>
            </w:r>
          </w:p>
          <w:p w:rsidR="007C41AB" w:rsidRPr="00E60703" w:rsidRDefault="007C41AB" w:rsidP="006C2C16">
            <w:pPr>
              <w:pStyle w:val="a9"/>
              <w:numPr>
                <w:ilvl w:val="0"/>
                <w:numId w:val="21"/>
              </w:numPr>
              <w:tabs>
                <w:tab w:val="left" w:pos="309"/>
              </w:tabs>
              <w:spacing w:after="0" w:line="240" w:lineRule="auto"/>
              <w:ind w:left="0" w:firstLine="0"/>
              <w:rPr>
                <w:rFonts w:asciiTheme="majorHAnsi" w:hAnsiTheme="majorHAnsi" w:cs="Times New Roman"/>
              </w:rPr>
            </w:pPr>
            <w:r w:rsidRPr="00E60703">
              <w:rPr>
                <w:rFonts w:asciiTheme="majorHAnsi" w:hAnsiTheme="majorHAnsi" w:cs="Times New Roman"/>
              </w:rPr>
              <w:t>сведения о помещениях бизнес-инкубатора, а также информацию об условиях и сроках проведения конкурсных отборов на размещение в бизнес-инкубаторе субъектов малого предпринимательства и организаций, образующих инфраструктуру поддержки малого и среднего предпринимательства;</w:t>
            </w:r>
          </w:p>
          <w:p w:rsidR="007C41AB" w:rsidRPr="00E60703" w:rsidRDefault="007C41AB" w:rsidP="006C2C16">
            <w:pPr>
              <w:pStyle w:val="a9"/>
              <w:numPr>
                <w:ilvl w:val="0"/>
                <w:numId w:val="21"/>
              </w:numPr>
              <w:tabs>
                <w:tab w:val="left" w:pos="309"/>
              </w:tabs>
              <w:spacing w:after="0" w:line="240" w:lineRule="auto"/>
              <w:ind w:left="0" w:firstLine="0"/>
              <w:rPr>
                <w:rFonts w:asciiTheme="majorHAnsi" w:hAnsiTheme="majorHAnsi" w:cs="Times New Roman"/>
              </w:rPr>
            </w:pPr>
            <w:r w:rsidRPr="00E60703">
              <w:rPr>
                <w:rFonts w:asciiTheme="majorHAnsi" w:hAnsiTheme="majorHAnsi" w:cs="Times New Roman"/>
              </w:rPr>
              <w:t>сведения о субъектах малого предпринимательства и организациях, образующих инфраструктуру поддержки малого и среднего предпринимательства, размещающихся в бизнес-инкубаторе с указанием информации об их отраслевой принадлежности, производимых товарах, оказываемых услугах;</w:t>
            </w:r>
          </w:p>
          <w:p w:rsidR="007C41AB" w:rsidRPr="00E60703" w:rsidRDefault="007C41AB" w:rsidP="006C2C16">
            <w:pPr>
              <w:pStyle w:val="a9"/>
              <w:numPr>
                <w:ilvl w:val="0"/>
                <w:numId w:val="21"/>
              </w:numPr>
              <w:tabs>
                <w:tab w:val="left" w:pos="309"/>
              </w:tabs>
              <w:spacing w:after="0" w:line="240" w:lineRule="auto"/>
              <w:ind w:left="0" w:firstLine="0"/>
              <w:rPr>
                <w:rFonts w:asciiTheme="majorHAnsi" w:hAnsiTheme="majorHAnsi" w:cs="Times New Roman"/>
              </w:rPr>
            </w:pPr>
            <w:r w:rsidRPr="00E60703">
              <w:rPr>
                <w:rFonts w:asciiTheme="majorHAnsi" w:hAnsiTheme="majorHAnsi" w:cs="Times New Roman"/>
              </w:rPr>
              <w:lastRenderedPageBreak/>
              <w:t>сведения о деятельности бизнес-инкубатора, об его услугах, в том числе о стоимости предоставляемых услуг;</w:t>
            </w:r>
          </w:p>
          <w:p w:rsidR="007C41AB" w:rsidRPr="00E60703" w:rsidRDefault="007C41AB" w:rsidP="006C2C16">
            <w:pPr>
              <w:pStyle w:val="a9"/>
              <w:numPr>
                <w:ilvl w:val="0"/>
                <w:numId w:val="21"/>
              </w:numPr>
              <w:tabs>
                <w:tab w:val="left" w:pos="309"/>
              </w:tabs>
              <w:spacing w:after="0" w:line="240" w:lineRule="auto"/>
              <w:ind w:left="0" w:firstLine="0"/>
              <w:rPr>
                <w:rFonts w:asciiTheme="majorHAnsi" w:hAnsiTheme="majorHAnsi" w:cs="Times New Roman"/>
              </w:rPr>
            </w:pPr>
            <w:r w:rsidRPr="00E60703">
              <w:rPr>
                <w:rFonts w:asciiTheme="majorHAnsi" w:hAnsiTheme="majorHAnsi" w:cs="Times New Roman"/>
              </w:rPr>
              <w:t>отчеты о деятельности бизнес-инкубатора за предыдущие годы с момента создания;</w:t>
            </w:r>
          </w:p>
          <w:p w:rsidR="007C41AB" w:rsidRPr="00E60703" w:rsidRDefault="007C41AB" w:rsidP="006C2C16">
            <w:pPr>
              <w:pStyle w:val="a9"/>
              <w:numPr>
                <w:ilvl w:val="0"/>
                <w:numId w:val="21"/>
              </w:numPr>
              <w:tabs>
                <w:tab w:val="left" w:pos="309"/>
              </w:tabs>
              <w:spacing w:after="0" w:line="240" w:lineRule="auto"/>
              <w:ind w:left="0" w:firstLine="0"/>
              <w:rPr>
                <w:rFonts w:asciiTheme="majorHAnsi" w:hAnsiTheme="majorHAnsi" w:cs="Times New Roman"/>
              </w:rPr>
            </w:pPr>
            <w:r w:rsidRPr="00E60703">
              <w:rPr>
                <w:rFonts w:asciiTheme="majorHAnsi" w:hAnsiTheme="majorHAnsi" w:cs="Times New Roman"/>
              </w:rPr>
              <w:t xml:space="preserve">дополнительные информационные сервисы (например, базы данных по государственным и муниципальным закупкам, сведения о мерах поддержки для субъектов малого и среднего предпринимательства) </w:t>
            </w:r>
          </w:p>
        </w:tc>
        <w:tc>
          <w:tcPr>
            <w:tcW w:w="2409" w:type="dxa"/>
          </w:tcPr>
          <w:p w:rsidR="0055412B" w:rsidRDefault="007C41AB" w:rsidP="00820645">
            <w:pPr>
              <w:spacing w:after="0" w:line="240" w:lineRule="auto"/>
              <w:rPr>
                <w:rFonts w:asciiTheme="majorHAnsi" w:hAnsiTheme="majorHAnsi" w:cs="Times New Roman"/>
              </w:rPr>
            </w:pPr>
            <w:r w:rsidRPr="00E60703">
              <w:rPr>
                <w:rFonts w:asciiTheme="majorHAnsi" w:hAnsiTheme="majorHAnsi" w:cs="Times New Roman"/>
              </w:rPr>
              <w:lastRenderedPageBreak/>
              <w:t xml:space="preserve">Размещается на официальном сайте администрации Аликовского района Чувашской Республики </w:t>
            </w:r>
          </w:p>
          <w:p w:rsidR="00445304" w:rsidRPr="00E60703" w:rsidRDefault="00BF5CF0" w:rsidP="00820645">
            <w:pPr>
              <w:spacing w:after="0" w:line="240" w:lineRule="auto"/>
              <w:rPr>
                <w:rFonts w:asciiTheme="majorHAnsi" w:hAnsiTheme="majorHAnsi" w:cs="Times New Roman"/>
                <w:bCs/>
                <w:shd w:val="clear" w:color="auto" w:fill="FFFFFF"/>
              </w:rPr>
            </w:pPr>
            <w:r w:rsidRPr="00BF5CF0">
              <w:rPr>
                <w:rFonts w:asciiTheme="majorHAnsi" w:hAnsiTheme="majorHAnsi" w:cs="Times New Roman"/>
                <w:bCs/>
                <w:shd w:val="clear" w:color="auto" w:fill="FFFFFF"/>
              </w:rPr>
              <w:t>http://alikov.cap.ru/action/activity/enterprises/merkurij</w:t>
            </w:r>
          </w:p>
        </w:tc>
        <w:tc>
          <w:tcPr>
            <w:tcW w:w="993" w:type="dxa"/>
          </w:tcPr>
          <w:p w:rsidR="007C41AB" w:rsidRPr="00E60703" w:rsidRDefault="0023461D" w:rsidP="0023461D">
            <w:pPr>
              <w:spacing w:after="0" w:line="240" w:lineRule="auto"/>
              <w:jc w:val="center"/>
              <w:rPr>
                <w:rFonts w:asciiTheme="majorHAnsi" w:hAnsiTheme="majorHAnsi" w:cs="Times New Roman"/>
              </w:rPr>
            </w:pPr>
            <w:r>
              <w:rPr>
                <w:rFonts w:asciiTheme="majorHAnsi" w:hAnsiTheme="majorHAnsi" w:cs="Times New Roman"/>
              </w:rPr>
              <w:t>4</w:t>
            </w:r>
          </w:p>
        </w:tc>
        <w:tc>
          <w:tcPr>
            <w:tcW w:w="1701" w:type="dxa"/>
          </w:tcPr>
          <w:p w:rsidR="007C41AB" w:rsidRDefault="0023461D" w:rsidP="0023461D">
            <w:pPr>
              <w:spacing w:after="0" w:line="240" w:lineRule="auto"/>
              <w:jc w:val="center"/>
              <w:rPr>
                <w:rFonts w:asciiTheme="majorHAnsi" w:hAnsiTheme="majorHAnsi" w:cs="Times New Roman"/>
              </w:rPr>
            </w:pPr>
            <w:r>
              <w:rPr>
                <w:rFonts w:asciiTheme="majorHAnsi" w:hAnsiTheme="majorHAnsi" w:cs="Times New Roman"/>
              </w:rPr>
              <w:t>Соответствует в основном.</w:t>
            </w:r>
          </w:p>
          <w:p w:rsidR="0023461D" w:rsidRPr="00E60703" w:rsidRDefault="0023461D" w:rsidP="0023461D">
            <w:pPr>
              <w:spacing w:after="0" w:line="240" w:lineRule="auto"/>
              <w:jc w:val="center"/>
              <w:rPr>
                <w:rFonts w:asciiTheme="majorHAnsi" w:hAnsiTheme="majorHAnsi" w:cs="Times New Roman"/>
              </w:rPr>
            </w:pPr>
            <w:r>
              <w:rPr>
                <w:rFonts w:asciiTheme="majorHAnsi" w:hAnsiTheme="majorHAnsi" w:cs="Times New Roman"/>
              </w:rPr>
              <w:t>Рекомендуется размещение информации о мерах государственной поддержки субъектов МСП</w:t>
            </w:r>
          </w:p>
        </w:tc>
      </w:tr>
      <w:tr w:rsidR="007C41AB" w:rsidRPr="00E60703" w:rsidTr="00BF3C86">
        <w:tc>
          <w:tcPr>
            <w:tcW w:w="4395" w:type="dxa"/>
          </w:tcPr>
          <w:p w:rsidR="007C41AB" w:rsidRPr="00E60703" w:rsidRDefault="007C41AB" w:rsidP="0023461D">
            <w:pPr>
              <w:spacing w:after="0" w:line="240" w:lineRule="auto"/>
              <w:rPr>
                <w:rFonts w:asciiTheme="majorHAnsi" w:hAnsiTheme="majorHAnsi" w:cs="Times New Roman"/>
              </w:rPr>
            </w:pPr>
            <w:r w:rsidRPr="00E60703">
              <w:rPr>
                <w:rFonts w:asciiTheme="majorHAnsi" w:hAnsiTheme="majorHAnsi" w:cs="Times New Roman"/>
              </w:rPr>
              <w:lastRenderedPageBreak/>
              <w:t xml:space="preserve">Организация, управляющая деятельностью бизнес-инкубатора, ежегодно проходит оценку эффективности </w:t>
            </w:r>
          </w:p>
        </w:tc>
        <w:tc>
          <w:tcPr>
            <w:tcW w:w="2409" w:type="dxa"/>
          </w:tcPr>
          <w:p w:rsidR="007C41AB" w:rsidRPr="00E60703" w:rsidRDefault="007C41AB" w:rsidP="00820645">
            <w:pPr>
              <w:spacing w:after="0" w:line="240" w:lineRule="auto"/>
              <w:rPr>
                <w:rFonts w:asciiTheme="majorHAnsi" w:hAnsiTheme="majorHAnsi" w:cs="Times New Roman"/>
              </w:rPr>
            </w:pPr>
            <w:r w:rsidRPr="00E60703">
              <w:rPr>
                <w:rFonts w:asciiTheme="majorHAnsi" w:hAnsiTheme="majorHAnsi" w:cs="Times New Roman"/>
              </w:rPr>
              <w:t>Проведена оценка эффективности деятельности Бизнес-инкубатора «Меркурий» за 2013, 2014, 2015, 2016</w:t>
            </w:r>
            <w:r w:rsidR="00E60703">
              <w:rPr>
                <w:rFonts w:asciiTheme="majorHAnsi" w:hAnsiTheme="majorHAnsi" w:cs="Times New Roman"/>
              </w:rPr>
              <w:t xml:space="preserve">, </w:t>
            </w:r>
            <w:r w:rsidR="00E60703" w:rsidRPr="00445304">
              <w:rPr>
                <w:rFonts w:asciiTheme="majorHAnsi" w:hAnsiTheme="majorHAnsi" w:cs="Times New Roman"/>
              </w:rPr>
              <w:t>2017</w:t>
            </w:r>
            <w:r w:rsidR="00AC6D22">
              <w:rPr>
                <w:rFonts w:asciiTheme="majorHAnsi" w:hAnsiTheme="majorHAnsi" w:cs="Times New Roman"/>
              </w:rPr>
              <w:t>, 2018</w:t>
            </w:r>
            <w:r w:rsidR="00164A95">
              <w:rPr>
                <w:rFonts w:asciiTheme="majorHAnsi" w:hAnsiTheme="majorHAnsi" w:cs="Times New Roman"/>
              </w:rPr>
              <w:t>, 2019</w:t>
            </w:r>
            <w:r w:rsidRPr="00E60703">
              <w:rPr>
                <w:rFonts w:asciiTheme="majorHAnsi" w:hAnsiTheme="majorHAnsi" w:cs="Times New Roman"/>
              </w:rPr>
              <w:t xml:space="preserve"> годы</w:t>
            </w:r>
          </w:p>
        </w:tc>
        <w:tc>
          <w:tcPr>
            <w:tcW w:w="993" w:type="dxa"/>
          </w:tcPr>
          <w:p w:rsidR="007C41AB" w:rsidRPr="00E60703" w:rsidRDefault="0023461D" w:rsidP="0023461D">
            <w:pPr>
              <w:spacing w:after="0" w:line="240" w:lineRule="auto"/>
              <w:jc w:val="center"/>
              <w:rPr>
                <w:rFonts w:asciiTheme="majorHAnsi" w:hAnsiTheme="majorHAnsi" w:cs="Times New Roman"/>
              </w:rPr>
            </w:pPr>
            <w:r>
              <w:rPr>
                <w:rFonts w:asciiTheme="majorHAnsi" w:hAnsiTheme="majorHAnsi" w:cs="Times New Roman"/>
              </w:rPr>
              <w:t>5</w:t>
            </w:r>
          </w:p>
        </w:tc>
        <w:tc>
          <w:tcPr>
            <w:tcW w:w="1701" w:type="dxa"/>
          </w:tcPr>
          <w:p w:rsidR="007C41AB" w:rsidRPr="00E60703" w:rsidRDefault="0023461D" w:rsidP="0023461D">
            <w:pPr>
              <w:spacing w:after="0" w:line="240" w:lineRule="auto"/>
              <w:jc w:val="center"/>
              <w:rPr>
                <w:rFonts w:asciiTheme="majorHAnsi" w:hAnsiTheme="majorHAnsi" w:cs="Times New Roman"/>
              </w:rPr>
            </w:pPr>
            <w:r>
              <w:rPr>
                <w:rFonts w:asciiTheme="majorHAnsi" w:hAnsiTheme="majorHAnsi" w:cs="Times New Roman"/>
              </w:rPr>
              <w:t xml:space="preserve">Соответствует </w:t>
            </w:r>
          </w:p>
        </w:tc>
      </w:tr>
    </w:tbl>
    <w:p w:rsidR="00152B0D" w:rsidRDefault="00152B0D" w:rsidP="00BC17E1">
      <w:pPr>
        <w:pStyle w:val="a9"/>
        <w:spacing w:after="0" w:line="360" w:lineRule="auto"/>
        <w:ind w:left="0" w:firstLine="709"/>
        <w:jc w:val="both"/>
        <w:rPr>
          <w:rFonts w:ascii="Times New Roman" w:hAnsi="Times New Roman" w:cs="Times New Roman"/>
          <w:sz w:val="28"/>
        </w:rPr>
      </w:pPr>
    </w:p>
    <w:p w:rsidR="00164A95" w:rsidRDefault="00164A95" w:rsidP="00E60703">
      <w:pPr>
        <w:pStyle w:val="a9"/>
        <w:spacing w:after="0" w:line="360" w:lineRule="auto"/>
        <w:ind w:left="0" w:firstLine="709"/>
        <w:jc w:val="both"/>
        <w:rPr>
          <w:rFonts w:asciiTheme="majorHAnsi" w:hAnsiTheme="majorHAnsi" w:cs="Times New Roman"/>
          <w:sz w:val="28"/>
        </w:rPr>
      </w:pPr>
      <w:r w:rsidRPr="00164A95">
        <w:rPr>
          <w:rFonts w:asciiTheme="majorHAnsi" w:hAnsiTheme="majorHAnsi" w:cs="Times New Roman"/>
          <w:sz w:val="28"/>
        </w:rPr>
        <w:t xml:space="preserve">Как видим из таблицы 5, приказом Минэкономразвития России определен </w:t>
      </w:r>
      <w:r>
        <w:rPr>
          <w:rFonts w:asciiTheme="majorHAnsi" w:hAnsiTheme="majorHAnsi" w:cs="Times New Roman"/>
          <w:sz w:val="28"/>
        </w:rPr>
        <w:t xml:space="preserve">перечень информации, которую необходимо размещать на сайте бизнес-инкубатора в сети «Интернет» и не реже двух раз в месяц актуализировать (обновлять). В настоящее время информация Бизнес-инкубатора «Меркурий» размещается на странице бизнес-инкубатора официального сайта Администрации Аликовского района Чувашской Республики. С учетом создающегося в Чувашской Республике </w:t>
      </w:r>
      <w:r w:rsidR="00761218">
        <w:rPr>
          <w:rFonts w:asciiTheme="majorHAnsi" w:hAnsiTheme="majorHAnsi" w:cs="Times New Roman"/>
          <w:sz w:val="28"/>
        </w:rPr>
        <w:t>Центра «Мой бизнес» рекомендуется размещать информацию о Бизнес-инкубаторе «Меркурий» в специальном разделе сайта этого центра.</w:t>
      </w:r>
    </w:p>
    <w:p w:rsidR="00761218" w:rsidRDefault="00761218" w:rsidP="00E60703">
      <w:pPr>
        <w:pStyle w:val="a9"/>
        <w:spacing w:after="0" w:line="360" w:lineRule="auto"/>
        <w:ind w:left="0" w:firstLine="709"/>
        <w:jc w:val="both"/>
        <w:rPr>
          <w:rFonts w:asciiTheme="majorHAnsi" w:hAnsiTheme="majorHAnsi" w:cs="Times New Roman"/>
          <w:sz w:val="28"/>
        </w:rPr>
      </w:pPr>
    </w:p>
    <w:p w:rsidR="002D6678" w:rsidRPr="00164A95" w:rsidRDefault="00164A95" w:rsidP="00E60703">
      <w:pPr>
        <w:pStyle w:val="a9"/>
        <w:spacing w:after="0" w:line="360" w:lineRule="auto"/>
        <w:ind w:left="0" w:firstLine="709"/>
        <w:jc w:val="both"/>
        <w:rPr>
          <w:rFonts w:asciiTheme="majorHAnsi" w:hAnsiTheme="majorHAnsi" w:cs="Times New Roman"/>
          <w:sz w:val="28"/>
        </w:rPr>
        <w:sectPr w:rsidR="002D6678" w:rsidRPr="00164A95" w:rsidSect="00D457B8">
          <w:footerReference w:type="default" r:id="rId9"/>
          <w:footnotePr>
            <w:numFmt w:val="chicago"/>
          </w:footnotePr>
          <w:pgSz w:w="11906" w:h="16838" w:code="9"/>
          <w:pgMar w:top="1134" w:right="851" w:bottom="1134" w:left="1701" w:header="709" w:footer="709" w:gutter="0"/>
          <w:cols w:space="708"/>
          <w:titlePg/>
          <w:docGrid w:linePitch="360"/>
        </w:sectPr>
      </w:pPr>
      <w:r>
        <w:rPr>
          <w:rFonts w:asciiTheme="majorHAnsi" w:hAnsiTheme="majorHAnsi" w:cs="Times New Roman"/>
          <w:sz w:val="28"/>
        </w:rPr>
        <w:t xml:space="preserve"> </w:t>
      </w:r>
    </w:p>
    <w:p w:rsidR="00762B01" w:rsidRDefault="009A3CD7" w:rsidP="00E60703">
      <w:pPr>
        <w:spacing w:after="0"/>
        <w:jc w:val="center"/>
        <w:rPr>
          <w:rFonts w:asciiTheme="majorHAnsi" w:hAnsiTheme="majorHAnsi" w:cs="Times New Roman"/>
          <w:b/>
          <w:sz w:val="28"/>
          <w:szCs w:val="28"/>
        </w:rPr>
      </w:pPr>
      <w:r w:rsidRPr="00E60703">
        <w:rPr>
          <w:rFonts w:asciiTheme="majorHAnsi" w:hAnsiTheme="majorHAnsi" w:cs="Times New Roman"/>
          <w:b/>
          <w:sz w:val="28"/>
          <w:szCs w:val="28"/>
        </w:rPr>
        <w:lastRenderedPageBreak/>
        <w:t xml:space="preserve">2. </w:t>
      </w:r>
      <w:r w:rsidR="00762B01" w:rsidRPr="00762B01">
        <w:rPr>
          <w:rFonts w:asciiTheme="majorHAnsi" w:hAnsiTheme="majorHAnsi" w:cs="Times New Roman"/>
          <w:b/>
          <w:sz w:val="28"/>
        </w:rPr>
        <w:t>Оценка соответствия требованиям Минэкономразвития России по организации, управлению и персоналу Бизнес-инкубатора «Меркурий»</w:t>
      </w:r>
    </w:p>
    <w:p w:rsidR="009A3CD7" w:rsidRPr="00E60703" w:rsidRDefault="009A3CD7" w:rsidP="00E60703">
      <w:pPr>
        <w:spacing w:before="240" w:after="0" w:line="360" w:lineRule="auto"/>
        <w:ind w:firstLine="709"/>
        <w:jc w:val="both"/>
        <w:rPr>
          <w:rFonts w:asciiTheme="majorHAnsi" w:hAnsiTheme="majorHAnsi" w:cs="Times New Roman"/>
          <w:sz w:val="28"/>
          <w:szCs w:val="28"/>
        </w:rPr>
      </w:pPr>
      <w:r w:rsidRPr="00E60703">
        <w:rPr>
          <w:rFonts w:asciiTheme="majorHAnsi" w:hAnsiTheme="majorHAnsi" w:cs="Times New Roman"/>
          <w:sz w:val="28"/>
          <w:szCs w:val="28"/>
        </w:rPr>
        <w:t xml:space="preserve">Управление Автономным учреждением «Бизнес-инкубатор «Меркурий» по поддержке малого и среднего предпринимательства и содействию занятости населения» Аликовского района Чувашской Республики осуществляется в соответствии с действующим законодательством и закреплено в положениях Устава, который утвержден Постановлением Администрации Аликовского района Чувашской Республики от 10.09.2012 № 637. В соответствии с Уставом </w:t>
      </w:r>
      <w:r w:rsidR="00EF19B5" w:rsidRPr="00E60703">
        <w:rPr>
          <w:rFonts w:asciiTheme="majorHAnsi" w:hAnsiTheme="majorHAnsi" w:cs="Times New Roman"/>
          <w:sz w:val="28"/>
          <w:szCs w:val="28"/>
        </w:rPr>
        <w:t>к компетенции Учредителя в области управления АУ Аликовского района «Бизнес-инкубатор «Меркурий» относятся:</w:t>
      </w:r>
    </w:p>
    <w:p w:rsidR="00EF19B5" w:rsidRPr="00E60703" w:rsidRDefault="00EF19B5" w:rsidP="006C2C16">
      <w:pPr>
        <w:pStyle w:val="ConsPlusNonformat"/>
        <w:widowControl/>
        <w:numPr>
          <w:ilvl w:val="0"/>
          <w:numId w:val="2"/>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 xml:space="preserve">утверждение устава Учреждения, внесение в него изменений;   </w:t>
      </w:r>
    </w:p>
    <w:p w:rsidR="00EF19B5" w:rsidRPr="00E60703" w:rsidRDefault="00EF19B5" w:rsidP="006C2C16">
      <w:pPr>
        <w:pStyle w:val="ConsPlusNonformat"/>
        <w:widowControl/>
        <w:numPr>
          <w:ilvl w:val="0"/>
          <w:numId w:val="2"/>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рассмотрение и одобрение предложений руководителя Учреждения о создании и ликвидации филиалов Учреждения, об открытии и закрытии его представительств;</w:t>
      </w:r>
    </w:p>
    <w:p w:rsidR="00EF19B5" w:rsidRPr="00E60703" w:rsidRDefault="0099284B" w:rsidP="006C2C16">
      <w:pPr>
        <w:pStyle w:val="ConsPlusNonformat"/>
        <w:widowControl/>
        <w:numPr>
          <w:ilvl w:val="0"/>
          <w:numId w:val="2"/>
        </w:numPr>
        <w:tabs>
          <w:tab w:val="left" w:pos="1134"/>
        </w:tabs>
        <w:spacing w:line="360" w:lineRule="auto"/>
        <w:ind w:left="0" w:firstLine="709"/>
        <w:jc w:val="both"/>
        <w:rPr>
          <w:rFonts w:asciiTheme="majorHAnsi" w:hAnsiTheme="majorHAnsi" w:cs="Times New Roman"/>
          <w:sz w:val="28"/>
          <w:szCs w:val="28"/>
        </w:rPr>
      </w:pPr>
      <w:r>
        <w:rPr>
          <w:rFonts w:asciiTheme="majorHAnsi" w:hAnsiTheme="majorHAnsi" w:cs="Times New Roman"/>
          <w:sz w:val="28"/>
          <w:szCs w:val="28"/>
        </w:rPr>
        <w:t>утверждение муниципального</w:t>
      </w:r>
      <w:r w:rsidR="00EF19B5" w:rsidRPr="00E60703">
        <w:rPr>
          <w:rFonts w:asciiTheme="majorHAnsi" w:hAnsiTheme="majorHAnsi" w:cs="Times New Roman"/>
          <w:sz w:val="28"/>
          <w:szCs w:val="28"/>
        </w:rPr>
        <w:t xml:space="preserve"> задания для Учреждения в соответствии с предусмотренной его уставом основной деятельностью и финансовое обеспечение выполнения этого задания;</w:t>
      </w:r>
    </w:p>
    <w:p w:rsidR="00EF19B5" w:rsidRPr="00E60703" w:rsidRDefault="00EF19B5" w:rsidP="006C2C16">
      <w:pPr>
        <w:pStyle w:val="ConsPlusNonformat"/>
        <w:widowControl/>
        <w:numPr>
          <w:ilvl w:val="0"/>
          <w:numId w:val="2"/>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принятие решения о реорганизации и ликвидации Учреждения, а также изменение его типа;</w:t>
      </w:r>
    </w:p>
    <w:p w:rsidR="00EF19B5" w:rsidRPr="00E60703" w:rsidRDefault="00EF19B5" w:rsidP="006C2C16">
      <w:pPr>
        <w:pStyle w:val="ConsPlusNonformat"/>
        <w:widowControl/>
        <w:numPr>
          <w:ilvl w:val="0"/>
          <w:numId w:val="2"/>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EF19B5" w:rsidRPr="00E60703" w:rsidRDefault="00EF19B5" w:rsidP="006C2C16">
      <w:pPr>
        <w:pStyle w:val="ConsPlusNonformat"/>
        <w:widowControl/>
        <w:numPr>
          <w:ilvl w:val="0"/>
          <w:numId w:val="2"/>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назначение членов Наблюдательного совета Учреждения или досрочное прекращение их полномочий;</w:t>
      </w:r>
    </w:p>
    <w:p w:rsidR="00EF19B5" w:rsidRPr="00E60703" w:rsidRDefault="00EF19B5" w:rsidP="006C2C16">
      <w:pPr>
        <w:pStyle w:val="ConsPlusNonformat"/>
        <w:widowControl/>
        <w:numPr>
          <w:ilvl w:val="0"/>
          <w:numId w:val="2"/>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lastRenderedPageBreak/>
        <w:t>созыв заседания Наблюдательного совета Учреждения, в том числе в обязательном порядке первого заседания Наблюдательного совета Учреждения в трехдневный срок после создания Учреждения, а также первого заседания нового состава Наблюдательного совета Учреждения в трехдневный срок после его избрания;</w:t>
      </w:r>
    </w:p>
    <w:p w:rsidR="00EF19B5" w:rsidRPr="00E60703" w:rsidRDefault="00EF19B5" w:rsidP="006C2C16">
      <w:pPr>
        <w:pStyle w:val="ConsPlusNonformat"/>
        <w:widowControl/>
        <w:numPr>
          <w:ilvl w:val="0"/>
          <w:numId w:val="2"/>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EF19B5" w:rsidRPr="00E60703" w:rsidRDefault="00EF19B5" w:rsidP="006C2C16">
      <w:pPr>
        <w:pStyle w:val="ConsPlusNonformat"/>
        <w:widowControl/>
        <w:numPr>
          <w:ilvl w:val="0"/>
          <w:numId w:val="2"/>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решение иных вопросов, предусмотренных Федеральным законом «Об автономных учреждениях»;</w:t>
      </w:r>
    </w:p>
    <w:p w:rsidR="00EF19B5" w:rsidRPr="00E60703" w:rsidRDefault="00EF19B5" w:rsidP="006C2C16">
      <w:pPr>
        <w:pStyle w:val="ConsPlusNonformat"/>
        <w:widowControl/>
        <w:numPr>
          <w:ilvl w:val="0"/>
          <w:numId w:val="2"/>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назначение ликвидационной комиссии.</w:t>
      </w:r>
    </w:p>
    <w:p w:rsidR="00EF19B5" w:rsidRPr="00E60703" w:rsidRDefault="00EF19B5" w:rsidP="00C03CEF">
      <w:pPr>
        <w:spacing w:after="0" w:line="360" w:lineRule="auto"/>
        <w:ind w:firstLine="708"/>
        <w:jc w:val="both"/>
        <w:rPr>
          <w:rFonts w:asciiTheme="majorHAnsi" w:hAnsiTheme="majorHAnsi" w:cs="Times New Roman"/>
          <w:sz w:val="28"/>
          <w:szCs w:val="28"/>
        </w:rPr>
      </w:pPr>
      <w:r w:rsidRPr="00E60703">
        <w:rPr>
          <w:rFonts w:asciiTheme="majorHAnsi" w:hAnsiTheme="majorHAnsi" w:cs="Times New Roman"/>
          <w:sz w:val="28"/>
          <w:szCs w:val="28"/>
        </w:rPr>
        <w:t>Также к функциям Учредителя в област</w:t>
      </w:r>
      <w:r w:rsidR="002E544D" w:rsidRPr="00E60703">
        <w:rPr>
          <w:rFonts w:asciiTheme="majorHAnsi" w:hAnsiTheme="majorHAnsi" w:cs="Times New Roman"/>
          <w:sz w:val="28"/>
          <w:szCs w:val="28"/>
        </w:rPr>
        <w:t>и управления бизнес-инкубатором</w:t>
      </w:r>
      <w:r w:rsidR="005008AA" w:rsidRPr="00E60703">
        <w:rPr>
          <w:rFonts w:asciiTheme="majorHAnsi" w:hAnsiTheme="majorHAnsi" w:cs="Times New Roman"/>
          <w:sz w:val="28"/>
          <w:szCs w:val="28"/>
        </w:rPr>
        <w:t xml:space="preserve"> относятся</w:t>
      </w:r>
      <w:r w:rsidR="002E544D" w:rsidRPr="00E60703">
        <w:rPr>
          <w:rFonts w:asciiTheme="majorHAnsi" w:hAnsiTheme="majorHAnsi" w:cs="Times New Roman"/>
          <w:sz w:val="28"/>
          <w:szCs w:val="28"/>
        </w:rPr>
        <w:t>:</w:t>
      </w:r>
    </w:p>
    <w:p w:rsidR="002E544D" w:rsidRPr="00E60703" w:rsidRDefault="002E544D" w:rsidP="006C2C16">
      <w:pPr>
        <w:pStyle w:val="ConsPlusNonformat"/>
        <w:widowControl/>
        <w:numPr>
          <w:ilvl w:val="0"/>
          <w:numId w:val="3"/>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утверждение передаточного акта или разделительного баланса;</w:t>
      </w:r>
    </w:p>
    <w:p w:rsidR="002E544D" w:rsidRPr="00E60703" w:rsidRDefault="002E544D" w:rsidP="006C2C16">
      <w:pPr>
        <w:pStyle w:val="ConsPlusNonformat"/>
        <w:widowControl/>
        <w:numPr>
          <w:ilvl w:val="0"/>
          <w:numId w:val="3"/>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дача согласия на внесение денежных средств и иного имущества в уставной (складочный) капитал других юридических лиц или передачу иным образом этого имущества другим юридическим лицам в качестве их учредителя или участника;</w:t>
      </w:r>
    </w:p>
    <w:p w:rsidR="002E544D" w:rsidRPr="00E60703" w:rsidRDefault="002E544D" w:rsidP="006C2C16">
      <w:pPr>
        <w:pStyle w:val="ConsPlusNonformat"/>
        <w:widowControl/>
        <w:numPr>
          <w:ilvl w:val="0"/>
          <w:numId w:val="3"/>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дача согласия на распоряжение недвижимым имуществом, закрепленным за Учреждением или приобретенным за счет выделенных ему средств на приобретение этого имущества;</w:t>
      </w:r>
    </w:p>
    <w:p w:rsidR="002E544D" w:rsidRPr="00E60703" w:rsidRDefault="002E544D" w:rsidP="006C2C16">
      <w:pPr>
        <w:pStyle w:val="ConsPlusNonformat"/>
        <w:widowControl/>
        <w:numPr>
          <w:ilvl w:val="0"/>
          <w:numId w:val="3"/>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изъятие имущества, закрепленного за Учреждением на праве оперативного управления.</w:t>
      </w:r>
    </w:p>
    <w:p w:rsidR="00C03CEF" w:rsidRPr="00E60703" w:rsidRDefault="0025742C" w:rsidP="00C03CEF">
      <w:pPr>
        <w:spacing w:after="0" w:line="360" w:lineRule="auto"/>
        <w:ind w:firstLine="708"/>
        <w:jc w:val="both"/>
        <w:rPr>
          <w:rFonts w:asciiTheme="majorHAnsi" w:hAnsiTheme="majorHAnsi" w:cs="Times New Roman"/>
          <w:sz w:val="28"/>
          <w:szCs w:val="28"/>
        </w:rPr>
      </w:pPr>
      <w:r w:rsidRPr="00E60703">
        <w:rPr>
          <w:rFonts w:asciiTheme="majorHAnsi" w:hAnsiTheme="majorHAnsi" w:cs="Times New Roman"/>
          <w:sz w:val="28"/>
          <w:szCs w:val="28"/>
        </w:rPr>
        <w:t>Наблюдательный совет создается в составе пяти членов сроком на 3 года. В состав Наблюдательного совета входят: три представителя Учредителя, один представитель общественности</w:t>
      </w:r>
      <w:r w:rsidR="00C03CEF" w:rsidRPr="00E60703">
        <w:rPr>
          <w:rFonts w:asciiTheme="majorHAnsi" w:hAnsiTheme="majorHAnsi" w:cs="Times New Roman"/>
          <w:sz w:val="28"/>
          <w:szCs w:val="28"/>
        </w:rPr>
        <w:t xml:space="preserve">, один представитель из числа работников бизнес-инкубатора. К компетенции </w:t>
      </w:r>
      <w:r w:rsidR="00C03CEF" w:rsidRPr="00E60703">
        <w:rPr>
          <w:rFonts w:asciiTheme="majorHAnsi" w:hAnsiTheme="majorHAnsi" w:cs="Times New Roman"/>
          <w:sz w:val="28"/>
          <w:szCs w:val="28"/>
        </w:rPr>
        <w:lastRenderedPageBreak/>
        <w:t>Наблюдательного совета относится рассмотрение следующих документов</w:t>
      </w:r>
      <w:r w:rsidR="005008AA" w:rsidRPr="00E60703">
        <w:rPr>
          <w:rFonts w:asciiTheme="majorHAnsi" w:hAnsiTheme="majorHAnsi" w:cs="Times New Roman"/>
          <w:sz w:val="28"/>
          <w:szCs w:val="28"/>
        </w:rPr>
        <w:t xml:space="preserve"> и вопросов</w:t>
      </w:r>
      <w:r w:rsidR="00C03CEF" w:rsidRPr="00E60703">
        <w:rPr>
          <w:rFonts w:asciiTheme="majorHAnsi" w:hAnsiTheme="majorHAnsi" w:cs="Times New Roman"/>
          <w:sz w:val="28"/>
          <w:szCs w:val="28"/>
        </w:rPr>
        <w:t>:</w:t>
      </w:r>
    </w:p>
    <w:p w:rsidR="00C03CEF" w:rsidRPr="00E60703" w:rsidRDefault="00C03CEF" w:rsidP="006C2C16">
      <w:pPr>
        <w:pStyle w:val="ConsPlusNonformat"/>
        <w:widowControl/>
        <w:numPr>
          <w:ilvl w:val="0"/>
          <w:numId w:val="4"/>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предложений Учредителя или руководителя Учреждения о внесении изменений в устав Учреждения;</w:t>
      </w:r>
    </w:p>
    <w:p w:rsidR="00C03CEF" w:rsidRPr="00E60703" w:rsidRDefault="00C03CEF" w:rsidP="006C2C16">
      <w:pPr>
        <w:pStyle w:val="ConsPlusNonformat"/>
        <w:widowControl/>
        <w:numPr>
          <w:ilvl w:val="0"/>
          <w:numId w:val="4"/>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предложений Учредителя или руководителя Учреждения о создании и ликвидации филиалов Учреждения, об открытии и о закрытии его представительств;</w:t>
      </w:r>
    </w:p>
    <w:p w:rsidR="00C03CEF" w:rsidRPr="00E60703" w:rsidRDefault="00C03CEF" w:rsidP="006C2C16">
      <w:pPr>
        <w:pStyle w:val="ConsPlusNonformat"/>
        <w:widowControl/>
        <w:numPr>
          <w:ilvl w:val="0"/>
          <w:numId w:val="4"/>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предложений Учредителя или руководителя Учреждения о реорганизации или ликвидации Учреждения;</w:t>
      </w:r>
    </w:p>
    <w:p w:rsidR="00C03CEF" w:rsidRPr="00E60703" w:rsidRDefault="00C03CEF" w:rsidP="006C2C16">
      <w:pPr>
        <w:pStyle w:val="ConsPlusNonformat"/>
        <w:widowControl/>
        <w:numPr>
          <w:ilvl w:val="0"/>
          <w:numId w:val="4"/>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предложений Учредителя или руководителя Учреждения об изъятии имущества, закрепленного за Учреждением на праве оперативного управления;</w:t>
      </w:r>
    </w:p>
    <w:p w:rsidR="00C03CEF" w:rsidRPr="00E60703" w:rsidRDefault="00C03CEF" w:rsidP="006C2C16">
      <w:pPr>
        <w:pStyle w:val="ConsPlusNonformat"/>
        <w:widowControl/>
        <w:numPr>
          <w:ilvl w:val="0"/>
          <w:numId w:val="4"/>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C03CEF" w:rsidRPr="00E60703" w:rsidRDefault="00C03CEF" w:rsidP="006C2C16">
      <w:pPr>
        <w:pStyle w:val="ConsPlusNonformat"/>
        <w:widowControl/>
        <w:numPr>
          <w:ilvl w:val="0"/>
          <w:numId w:val="4"/>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проекта плана финансово-хозяйственной деятельности Учреждения;</w:t>
      </w:r>
    </w:p>
    <w:p w:rsidR="00C03CEF" w:rsidRPr="00E60703" w:rsidRDefault="00C03CEF" w:rsidP="006C2C16">
      <w:pPr>
        <w:pStyle w:val="ConsPlusNonformat"/>
        <w:widowControl/>
        <w:numPr>
          <w:ilvl w:val="0"/>
          <w:numId w:val="4"/>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C03CEF" w:rsidRPr="00E60703" w:rsidRDefault="00C03CEF" w:rsidP="006C2C16">
      <w:pPr>
        <w:pStyle w:val="ConsPlusNonformat"/>
        <w:widowControl/>
        <w:numPr>
          <w:ilvl w:val="0"/>
          <w:numId w:val="4"/>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предложений руководителя Учреждения о совершении сделок по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C03CEF" w:rsidRPr="00E60703" w:rsidRDefault="00C03CEF" w:rsidP="006C2C16">
      <w:pPr>
        <w:pStyle w:val="ConsPlusNonformat"/>
        <w:widowControl/>
        <w:numPr>
          <w:ilvl w:val="0"/>
          <w:numId w:val="4"/>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предложений руководителя Учреждения о совершении крупных сделок;</w:t>
      </w:r>
    </w:p>
    <w:p w:rsidR="00C03CEF" w:rsidRPr="00E60703" w:rsidRDefault="00C03CEF" w:rsidP="006C2C16">
      <w:pPr>
        <w:pStyle w:val="ConsPlusNonformat"/>
        <w:widowControl/>
        <w:numPr>
          <w:ilvl w:val="0"/>
          <w:numId w:val="4"/>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lastRenderedPageBreak/>
        <w:t>предложений руководителя Учреждения о совершении сделок, в совершении которых имеется заинтересованность;</w:t>
      </w:r>
    </w:p>
    <w:p w:rsidR="00C03CEF" w:rsidRPr="00E60703" w:rsidRDefault="00C03CEF" w:rsidP="006C2C16">
      <w:pPr>
        <w:pStyle w:val="ConsPlusNonformat"/>
        <w:widowControl/>
        <w:numPr>
          <w:ilvl w:val="0"/>
          <w:numId w:val="4"/>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предложений руководителя Учреждения о выборе кредитных организаций, в которых Учреждение может открыть банковские счета;</w:t>
      </w:r>
    </w:p>
    <w:p w:rsidR="00C03CEF" w:rsidRPr="00E60703" w:rsidRDefault="00C03CEF" w:rsidP="006C2C16">
      <w:pPr>
        <w:pStyle w:val="ConsPlusNonformat"/>
        <w:widowControl/>
        <w:numPr>
          <w:ilvl w:val="0"/>
          <w:numId w:val="4"/>
        </w:numPr>
        <w:tabs>
          <w:tab w:val="left" w:pos="1134"/>
        </w:tabs>
        <w:spacing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szCs w:val="28"/>
        </w:rPr>
        <w:t>вопросов проведения аудита годовой бухгалтерской отчетности Учреждения и утверждения аудиторской организации.</w:t>
      </w:r>
    </w:p>
    <w:p w:rsidR="00E60703" w:rsidRDefault="00D44D11" w:rsidP="00C03CEF">
      <w:pPr>
        <w:pStyle w:val="ConsPlusNonformat"/>
        <w:widowControl/>
        <w:tabs>
          <w:tab w:val="left" w:pos="1134"/>
        </w:tabs>
        <w:spacing w:line="360" w:lineRule="auto"/>
        <w:ind w:firstLine="709"/>
        <w:jc w:val="both"/>
        <w:rPr>
          <w:rFonts w:asciiTheme="majorHAnsi" w:hAnsiTheme="majorHAnsi" w:cs="Times New Roman"/>
          <w:sz w:val="28"/>
          <w:szCs w:val="28"/>
        </w:rPr>
      </w:pPr>
      <w:r>
        <w:rPr>
          <w:rFonts w:asciiTheme="majorHAnsi" w:hAnsiTheme="majorHAnsi" w:cs="Times New Roman"/>
          <w:sz w:val="28"/>
          <w:szCs w:val="28"/>
        </w:rPr>
        <w:t>В 201</w:t>
      </w:r>
      <w:r w:rsidR="00992256">
        <w:rPr>
          <w:rFonts w:asciiTheme="majorHAnsi" w:hAnsiTheme="majorHAnsi" w:cs="Times New Roman"/>
          <w:sz w:val="28"/>
          <w:szCs w:val="28"/>
        </w:rPr>
        <w:t>9</w:t>
      </w:r>
      <w:r>
        <w:rPr>
          <w:rFonts w:asciiTheme="majorHAnsi" w:hAnsiTheme="majorHAnsi" w:cs="Times New Roman"/>
          <w:sz w:val="28"/>
          <w:szCs w:val="28"/>
        </w:rPr>
        <w:t xml:space="preserve"> году на заседаниях Наблюдательного Совета рассмотрены следующие вопросы деятельности Бизнес-инкубатора «Меркурий»</w:t>
      </w:r>
      <w:r w:rsidR="00AC6D22">
        <w:rPr>
          <w:rFonts w:asciiTheme="majorHAnsi" w:hAnsiTheme="majorHAnsi" w:cs="Times New Roman"/>
          <w:sz w:val="28"/>
          <w:szCs w:val="28"/>
        </w:rPr>
        <w:t xml:space="preserve"> (таблица 6).</w:t>
      </w:r>
    </w:p>
    <w:p w:rsidR="00AC6D22" w:rsidRPr="00AC6D22" w:rsidRDefault="00AC6D22" w:rsidP="00450070">
      <w:pPr>
        <w:pStyle w:val="ConsPlusNonformat"/>
        <w:widowControl/>
        <w:tabs>
          <w:tab w:val="left" w:pos="1134"/>
        </w:tabs>
        <w:spacing w:line="360" w:lineRule="auto"/>
        <w:jc w:val="both"/>
        <w:rPr>
          <w:rFonts w:asciiTheme="majorHAnsi" w:hAnsiTheme="majorHAnsi" w:cs="Times New Roman"/>
          <w:i/>
          <w:sz w:val="28"/>
          <w:szCs w:val="28"/>
        </w:rPr>
      </w:pPr>
      <w:r w:rsidRPr="00AC6D22">
        <w:rPr>
          <w:rFonts w:asciiTheme="majorHAnsi" w:hAnsiTheme="majorHAnsi" w:cs="Times New Roman"/>
          <w:i/>
          <w:sz w:val="28"/>
          <w:szCs w:val="28"/>
        </w:rPr>
        <w:t>Таблица 6</w:t>
      </w:r>
      <w:r w:rsidR="00450070">
        <w:rPr>
          <w:rFonts w:asciiTheme="majorHAnsi" w:hAnsiTheme="majorHAnsi" w:cs="Times New Roman"/>
          <w:i/>
          <w:sz w:val="28"/>
          <w:szCs w:val="28"/>
        </w:rPr>
        <w:t xml:space="preserve"> – </w:t>
      </w:r>
      <w:r w:rsidR="00450070" w:rsidRPr="00450070">
        <w:rPr>
          <w:rFonts w:asciiTheme="majorHAnsi" w:hAnsiTheme="majorHAnsi" w:cs="Times New Roman"/>
          <w:sz w:val="28"/>
          <w:szCs w:val="28"/>
        </w:rPr>
        <w:t>Заседани</w:t>
      </w:r>
      <w:r w:rsidR="0099284B">
        <w:rPr>
          <w:rFonts w:asciiTheme="majorHAnsi" w:hAnsiTheme="majorHAnsi" w:cs="Times New Roman"/>
          <w:sz w:val="28"/>
          <w:szCs w:val="28"/>
        </w:rPr>
        <w:t>я</w:t>
      </w:r>
      <w:r w:rsidR="00450070" w:rsidRPr="00450070">
        <w:rPr>
          <w:rFonts w:asciiTheme="majorHAnsi" w:hAnsiTheme="majorHAnsi" w:cs="Times New Roman"/>
          <w:sz w:val="28"/>
          <w:szCs w:val="28"/>
        </w:rPr>
        <w:t xml:space="preserve"> Наблюдательного совета по координации деятельности Бизнес-инкубатора «Меркурий» в 201</w:t>
      </w:r>
      <w:r w:rsidR="00992256">
        <w:rPr>
          <w:rFonts w:asciiTheme="majorHAnsi" w:hAnsiTheme="majorHAnsi" w:cs="Times New Roman"/>
          <w:sz w:val="28"/>
          <w:szCs w:val="28"/>
        </w:rPr>
        <w:t>9</w:t>
      </w:r>
      <w:r w:rsidR="00450070" w:rsidRPr="00450070">
        <w:rPr>
          <w:rFonts w:asciiTheme="majorHAnsi" w:hAnsiTheme="majorHAnsi" w:cs="Times New Roman"/>
          <w:sz w:val="28"/>
          <w:szCs w:val="28"/>
        </w:rPr>
        <w:t xml:space="preserve"> году</w:t>
      </w:r>
    </w:p>
    <w:tbl>
      <w:tblPr>
        <w:tblStyle w:val="ac"/>
        <w:tblW w:w="0" w:type="auto"/>
        <w:tblLook w:val="04A0"/>
      </w:tblPr>
      <w:tblGrid>
        <w:gridCol w:w="675"/>
        <w:gridCol w:w="2127"/>
        <w:gridCol w:w="6769"/>
      </w:tblGrid>
      <w:tr w:rsidR="00AC6D22" w:rsidRPr="00AC6D22" w:rsidTr="005920BB">
        <w:trPr>
          <w:trHeight w:val="738"/>
        </w:trPr>
        <w:tc>
          <w:tcPr>
            <w:tcW w:w="675" w:type="dxa"/>
            <w:vAlign w:val="center"/>
          </w:tcPr>
          <w:p w:rsidR="00AC6D22" w:rsidRPr="00AC6D22" w:rsidRDefault="00AC6D22" w:rsidP="00AC6D22">
            <w:pPr>
              <w:pStyle w:val="ConsPlusNonformat"/>
              <w:widowControl/>
              <w:tabs>
                <w:tab w:val="left" w:pos="1134"/>
              </w:tabs>
              <w:jc w:val="center"/>
              <w:rPr>
                <w:rFonts w:asciiTheme="majorHAnsi" w:hAnsiTheme="majorHAnsi" w:cs="Times New Roman"/>
                <w:sz w:val="24"/>
                <w:szCs w:val="24"/>
              </w:rPr>
            </w:pPr>
            <w:r w:rsidRPr="00AC6D22">
              <w:rPr>
                <w:rFonts w:asciiTheme="majorHAnsi" w:hAnsiTheme="majorHAnsi" w:cs="Times New Roman"/>
                <w:sz w:val="24"/>
                <w:szCs w:val="24"/>
              </w:rPr>
              <w:t>№ п/п</w:t>
            </w:r>
          </w:p>
        </w:tc>
        <w:tc>
          <w:tcPr>
            <w:tcW w:w="2127" w:type="dxa"/>
            <w:vAlign w:val="center"/>
          </w:tcPr>
          <w:p w:rsidR="00AC6D22" w:rsidRPr="00AC6D22" w:rsidRDefault="00AC6D22" w:rsidP="00AC6D22">
            <w:pPr>
              <w:pStyle w:val="ConsPlusNonformat"/>
              <w:widowControl/>
              <w:tabs>
                <w:tab w:val="left" w:pos="1134"/>
              </w:tabs>
              <w:jc w:val="center"/>
              <w:rPr>
                <w:rFonts w:asciiTheme="majorHAnsi" w:hAnsiTheme="majorHAnsi" w:cs="Times New Roman"/>
                <w:sz w:val="24"/>
                <w:szCs w:val="24"/>
              </w:rPr>
            </w:pPr>
            <w:r w:rsidRPr="00AC6D22">
              <w:rPr>
                <w:rFonts w:asciiTheme="majorHAnsi" w:hAnsiTheme="majorHAnsi" w:cs="Times New Roman"/>
                <w:sz w:val="24"/>
                <w:szCs w:val="24"/>
              </w:rPr>
              <w:t>Дата</w:t>
            </w:r>
          </w:p>
        </w:tc>
        <w:tc>
          <w:tcPr>
            <w:tcW w:w="6769" w:type="dxa"/>
            <w:vAlign w:val="center"/>
          </w:tcPr>
          <w:p w:rsidR="00AC6D22" w:rsidRPr="00AC6D22" w:rsidRDefault="00AC6D22" w:rsidP="00AC6D22">
            <w:pPr>
              <w:pStyle w:val="ConsPlusNonformat"/>
              <w:widowControl/>
              <w:tabs>
                <w:tab w:val="left" w:pos="1134"/>
              </w:tabs>
              <w:jc w:val="center"/>
              <w:rPr>
                <w:rFonts w:asciiTheme="majorHAnsi" w:hAnsiTheme="majorHAnsi" w:cs="Times New Roman"/>
                <w:sz w:val="24"/>
                <w:szCs w:val="24"/>
              </w:rPr>
            </w:pPr>
            <w:r w:rsidRPr="00AC6D22">
              <w:rPr>
                <w:rFonts w:asciiTheme="majorHAnsi" w:hAnsiTheme="majorHAnsi" w:cs="Times New Roman"/>
                <w:sz w:val="24"/>
                <w:szCs w:val="24"/>
              </w:rPr>
              <w:t>Вопросы повестки дня</w:t>
            </w:r>
          </w:p>
        </w:tc>
      </w:tr>
      <w:tr w:rsidR="00AC6D22" w:rsidRPr="00AC6D22" w:rsidTr="00EB7562">
        <w:tc>
          <w:tcPr>
            <w:tcW w:w="675" w:type="dxa"/>
          </w:tcPr>
          <w:p w:rsidR="00AC6D22" w:rsidRPr="00AC6D22" w:rsidRDefault="00AC6D22" w:rsidP="0020404C">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1.</w:t>
            </w:r>
          </w:p>
        </w:tc>
        <w:tc>
          <w:tcPr>
            <w:tcW w:w="2127" w:type="dxa"/>
          </w:tcPr>
          <w:p w:rsidR="00AC6D22" w:rsidRPr="00AC6D22" w:rsidRDefault="00EB7562" w:rsidP="00992256">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1 февраля 201</w:t>
            </w:r>
            <w:r w:rsidR="00992256">
              <w:rPr>
                <w:rFonts w:asciiTheme="majorHAnsi" w:hAnsiTheme="majorHAnsi" w:cs="Times New Roman"/>
                <w:sz w:val="24"/>
                <w:szCs w:val="24"/>
              </w:rPr>
              <w:t>9</w:t>
            </w:r>
            <w:r>
              <w:rPr>
                <w:rFonts w:asciiTheme="majorHAnsi" w:hAnsiTheme="majorHAnsi" w:cs="Times New Roman"/>
                <w:sz w:val="24"/>
                <w:szCs w:val="24"/>
              </w:rPr>
              <w:t>г.</w:t>
            </w:r>
          </w:p>
        </w:tc>
        <w:tc>
          <w:tcPr>
            <w:tcW w:w="6769" w:type="dxa"/>
          </w:tcPr>
          <w:p w:rsidR="00EB7562" w:rsidRPr="00992256" w:rsidRDefault="00EB7562" w:rsidP="00992256">
            <w:pPr>
              <w:pStyle w:val="ConsPlusNonformat"/>
              <w:widowControl/>
              <w:tabs>
                <w:tab w:val="left" w:pos="1134"/>
              </w:tabs>
              <w:jc w:val="both"/>
              <w:rPr>
                <w:rFonts w:asciiTheme="majorHAnsi" w:hAnsiTheme="majorHAnsi" w:cs="Times New Roman"/>
                <w:sz w:val="24"/>
                <w:szCs w:val="24"/>
              </w:rPr>
            </w:pPr>
            <w:r>
              <w:rPr>
                <w:rFonts w:asciiTheme="majorHAnsi" w:hAnsiTheme="majorHAnsi" w:cs="Times New Roman"/>
                <w:sz w:val="24"/>
                <w:szCs w:val="24"/>
              </w:rPr>
              <w:t>Рассмотрение проектов годовой бухгалтерской отчетности, проекта отчета об исполнении плана финансово-хозяйственной деятельности за 201</w:t>
            </w:r>
            <w:r w:rsidR="00992256">
              <w:rPr>
                <w:rFonts w:asciiTheme="majorHAnsi" w:hAnsiTheme="majorHAnsi" w:cs="Times New Roman"/>
                <w:sz w:val="24"/>
                <w:szCs w:val="24"/>
              </w:rPr>
              <w:t>8</w:t>
            </w:r>
            <w:r>
              <w:rPr>
                <w:rFonts w:asciiTheme="majorHAnsi" w:hAnsiTheme="majorHAnsi" w:cs="Times New Roman"/>
                <w:sz w:val="24"/>
                <w:szCs w:val="24"/>
              </w:rPr>
              <w:t xml:space="preserve"> год.</w:t>
            </w:r>
          </w:p>
        </w:tc>
      </w:tr>
      <w:tr w:rsidR="00AC6D22" w:rsidRPr="00AC6D22" w:rsidTr="00EB7562">
        <w:tc>
          <w:tcPr>
            <w:tcW w:w="675" w:type="dxa"/>
          </w:tcPr>
          <w:p w:rsidR="00AC6D22" w:rsidRPr="00AC6D22" w:rsidRDefault="00992256" w:rsidP="0020404C">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2</w:t>
            </w:r>
            <w:r w:rsidR="0020404C">
              <w:rPr>
                <w:rFonts w:asciiTheme="majorHAnsi" w:hAnsiTheme="majorHAnsi" w:cs="Times New Roman"/>
                <w:sz w:val="24"/>
                <w:szCs w:val="24"/>
              </w:rPr>
              <w:t>.</w:t>
            </w:r>
          </w:p>
        </w:tc>
        <w:tc>
          <w:tcPr>
            <w:tcW w:w="2127" w:type="dxa"/>
          </w:tcPr>
          <w:p w:rsidR="00AC6D22" w:rsidRPr="00AC6D22" w:rsidRDefault="0020404C" w:rsidP="00992256">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25 июня 201</w:t>
            </w:r>
            <w:r w:rsidR="00992256">
              <w:rPr>
                <w:rFonts w:asciiTheme="majorHAnsi" w:hAnsiTheme="majorHAnsi" w:cs="Times New Roman"/>
                <w:sz w:val="24"/>
                <w:szCs w:val="24"/>
              </w:rPr>
              <w:t>9</w:t>
            </w:r>
            <w:r>
              <w:rPr>
                <w:rFonts w:asciiTheme="majorHAnsi" w:hAnsiTheme="majorHAnsi" w:cs="Times New Roman"/>
                <w:sz w:val="24"/>
                <w:szCs w:val="24"/>
              </w:rPr>
              <w:t>г.</w:t>
            </w:r>
          </w:p>
        </w:tc>
        <w:tc>
          <w:tcPr>
            <w:tcW w:w="6769" w:type="dxa"/>
          </w:tcPr>
          <w:p w:rsidR="0020404C" w:rsidRPr="00AC6D22" w:rsidRDefault="0020404C" w:rsidP="00992256">
            <w:pPr>
              <w:pStyle w:val="ConsPlusNonformat"/>
              <w:widowControl/>
              <w:tabs>
                <w:tab w:val="left" w:pos="1134"/>
              </w:tabs>
              <w:jc w:val="both"/>
              <w:rPr>
                <w:rFonts w:asciiTheme="majorHAnsi" w:hAnsiTheme="majorHAnsi" w:cs="Times New Roman"/>
                <w:sz w:val="24"/>
                <w:szCs w:val="24"/>
              </w:rPr>
            </w:pPr>
            <w:r>
              <w:rPr>
                <w:rFonts w:asciiTheme="majorHAnsi" w:hAnsiTheme="majorHAnsi" w:cs="Times New Roman"/>
                <w:sz w:val="24"/>
                <w:szCs w:val="24"/>
              </w:rPr>
              <w:t>Отчет АУ «Бизнес-инкубатора «Меркурий» по текущей кредиторской и дебиторской задолженности.</w:t>
            </w:r>
          </w:p>
        </w:tc>
      </w:tr>
      <w:tr w:rsidR="00AC6D22" w:rsidRPr="00AC6D22" w:rsidTr="00EB7562">
        <w:tc>
          <w:tcPr>
            <w:tcW w:w="675" w:type="dxa"/>
          </w:tcPr>
          <w:p w:rsidR="00AC6D22" w:rsidRPr="00AC6D22" w:rsidRDefault="00992256" w:rsidP="0020404C">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3</w:t>
            </w:r>
            <w:r w:rsidR="0020404C">
              <w:rPr>
                <w:rFonts w:asciiTheme="majorHAnsi" w:hAnsiTheme="majorHAnsi" w:cs="Times New Roman"/>
                <w:sz w:val="24"/>
                <w:szCs w:val="24"/>
              </w:rPr>
              <w:t>.</w:t>
            </w:r>
          </w:p>
        </w:tc>
        <w:tc>
          <w:tcPr>
            <w:tcW w:w="2127" w:type="dxa"/>
          </w:tcPr>
          <w:p w:rsidR="00AC6D22" w:rsidRPr="00AC6D22" w:rsidRDefault="0020404C" w:rsidP="00992256">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22 октября 201</w:t>
            </w:r>
            <w:r w:rsidR="00992256">
              <w:rPr>
                <w:rFonts w:asciiTheme="majorHAnsi" w:hAnsiTheme="majorHAnsi" w:cs="Times New Roman"/>
                <w:sz w:val="24"/>
                <w:szCs w:val="24"/>
              </w:rPr>
              <w:t>9</w:t>
            </w:r>
            <w:r>
              <w:rPr>
                <w:rFonts w:asciiTheme="majorHAnsi" w:hAnsiTheme="majorHAnsi" w:cs="Times New Roman"/>
                <w:sz w:val="24"/>
                <w:szCs w:val="24"/>
              </w:rPr>
              <w:t>г.</w:t>
            </w:r>
          </w:p>
        </w:tc>
        <w:tc>
          <w:tcPr>
            <w:tcW w:w="6769" w:type="dxa"/>
          </w:tcPr>
          <w:p w:rsidR="0020404C" w:rsidRPr="00AC6D22" w:rsidRDefault="0020404C" w:rsidP="00992256">
            <w:pPr>
              <w:pStyle w:val="ConsPlusNonformat"/>
              <w:widowControl/>
              <w:tabs>
                <w:tab w:val="left" w:pos="1134"/>
              </w:tabs>
              <w:jc w:val="both"/>
              <w:rPr>
                <w:rFonts w:asciiTheme="majorHAnsi" w:hAnsiTheme="majorHAnsi" w:cs="Times New Roman"/>
                <w:sz w:val="24"/>
                <w:szCs w:val="24"/>
              </w:rPr>
            </w:pPr>
            <w:r>
              <w:rPr>
                <w:rFonts w:asciiTheme="majorHAnsi" w:hAnsiTheme="majorHAnsi" w:cs="Times New Roman"/>
                <w:sz w:val="24"/>
                <w:szCs w:val="24"/>
              </w:rPr>
              <w:t>О принимаемых мерах по наполняемости АУ «Бизнес-инкубатора «Меркурий».</w:t>
            </w:r>
          </w:p>
        </w:tc>
      </w:tr>
      <w:tr w:rsidR="00AC6D22" w:rsidRPr="00AC6D22" w:rsidTr="00EB7562">
        <w:tc>
          <w:tcPr>
            <w:tcW w:w="675" w:type="dxa"/>
          </w:tcPr>
          <w:p w:rsidR="00AC6D22" w:rsidRPr="00AC6D22" w:rsidRDefault="00992256" w:rsidP="0020404C">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4.</w:t>
            </w:r>
          </w:p>
        </w:tc>
        <w:tc>
          <w:tcPr>
            <w:tcW w:w="2127" w:type="dxa"/>
          </w:tcPr>
          <w:p w:rsidR="00AC6D22" w:rsidRPr="00AC6D22" w:rsidRDefault="0020404C" w:rsidP="00992256">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24 декабря 201</w:t>
            </w:r>
            <w:r w:rsidR="00992256">
              <w:rPr>
                <w:rFonts w:asciiTheme="majorHAnsi" w:hAnsiTheme="majorHAnsi" w:cs="Times New Roman"/>
                <w:sz w:val="24"/>
                <w:szCs w:val="24"/>
              </w:rPr>
              <w:t>9</w:t>
            </w:r>
            <w:r>
              <w:rPr>
                <w:rFonts w:asciiTheme="majorHAnsi" w:hAnsiTheme="majorHAnsi" w:cs="Times New Roman"/>
                <w:sz w:val="24"/>
                <w:szCs w:val="24"/>
              </w:rPr>
              <w:t>г.</w:t>
            </w:r>
          </w:p>
        </w:tc>
        <w:tc>
          <w:tcPr>
            <w:tcW w:w="6769" w:type="dxa"/>
          </w:tcPr>
          <w:p w:rsidR="00AC6D22" w:rsidRDefault="0020404C" w:rsidP="0020404C">
            <w:pPr>
              <w:pStyle w:val="ConsPlusNonformat"/>
              <w:widowControl/>
              <w:numPr>
                <w:ilvl w:val="0"/>
                <w:numId w:val="35"/>
              </w:numPr>
              <w:tabs>
                <w:tab w:val="left" w:pos="1134"/>
              </w:tabs>
              <w:ind w:left="317" w:hanging="284"/>
              <w:jc w:val="both"/>
              <w:rPr>
                <w:rFonts w:asciiTheme="majorHAnsi" w:hAnsiTheme="majorHAnsi" w:cs="Times New Roman"/>
                <w:sz w:val="24"/>
                <w:szCs w:val="24"/>
              </w:rPr>
            </w:pPr>
            <w:r>
              <w:rPr>
                <w:rFonts w:asciiTheme="majorHAnsi" w:hAnsiTheme="majorHAnsi" w:cs="Times New Roman"/>
                <w:sz w:val="24"/>
                <w:szCs w:val="24"/>
              </w:rPr>
              <w:t>О принимаемых мерах по наполняемости АУ «Бизнес-инкубатора «Меркурий».</w:t>
            </w:r>
          </w:p>
          <w:p w:rsidR="0020404C" w:rsidRPr="00AC6D22" w:rsidRDefault="0020404C" w:rsidP="00992256">
            <w:pPr>
              <w:pStyle w:val="ConsPlusNonformat"/>
              <w:widowControl/>
              <w:numPr>
                <w:ilvl w:val="0"/>
                <w:numId w:val="35"/>
              </w:numPr>
              <w:tabs>
                <w:tab w:val="left" w:pos="1134"/>
              </w:tabs>
              <w:ind w:left="317" w:hanging="284"/>
              <w:jc w:val="both"/>
              <w:rPr>
                <w:rFonts w:asciiTheme="majorHAnsi" w:hAnsiTheme="majorHAnsi" w:cs="Times New Roman"/>
                <w:sz w:val="24"/>
                <w:szCs w:val="24"/>
              </w:rPr>
            </w:pPr>
            <w:r>
              <w:rPr>
                <w:rFonts w:asciiTheme="majorHAnsi" w:hAnsiTheme="majorHAnsi" w:cs="Times New Roman"/>
                <w:sz w:val="24"/>
                <w:szCs w:val="24"/>
              </w:rPr>
              <w:t xml:space="preserve"> Об утверждении плана финансово-хозяйственной деятельности АУ «Бизнес-инкубатора «Меркурий» на 20</w:t>
            </w:r>
            <w:r w:rsidR="00992256">
              <w:rPr>
                <w:rFonts w:asciiTheme="majorHAnsi" w:hAnsiTheme="majorHAnsi" w:cs="Times New Roman"/>
                <w:sz w:val="24"/>
                <w:szCs w:val="24"/>
              </w:rPr>
              <w:t>20</w:t>
            </w:r>
            <w:r>
              <w:rPr>
                <w:rFonts w:asciiTheme="majorHAnsi" w:hAnsiTheme="majorHAnsi" w:cs="Times New Roman"/>
                <w:sz w:val="24"/>
                <w:szCs w:val="24"/>
              </w:rPr>
              <w:t xml:space="preserve"> год и плановый период 202</w:t>
            </w:r>
            <w:r w:rsidR="00992256">
              <w:rPr>
                <w:rFonts w:asciiTheme="majorHAnsi" w:hAnsiTheme="majorHAnsi" w:cs="Times New Roman"/>
                <w:sz w:val="24"/>
                <w:szCs w:val="24"/>
              </w:rPr>
              <w:t>1</w:t>
            </w:r>
            <w:r>
              <w:rPr>
                <w:rFonts w:asciiTheme="majorHAnsi" w:hAnsiTheme="majorHAnsi" w:cs="Times New Roman"/>
                <w:sz w:val="24"/>
                <w:szCs w:val="24"/>
              </w:rPr>
              <w:t xml:space="preserve"> и 202</w:t>
            </w:r>
            <w:r w:rsidR="00992256">
              <w:rPr>
                <w:rFonts w:asciiTheme="majorHAnsi" w:hAnsiTheme="majorHAnsi" w:cs="Times New Roman"/>
                <w:sz w:val="24"/>
                <w:szCs w:val="24"/>
              </w:rPr>
              <w:t>2</w:t>
            </w:r>
            <w:r>
              <w:rPr>
                <w:rFonts w:asciiTheme="majorHAnsi" w:hAnsiTheme="majorHAnsi" w:cs="Times New Roman"/>
                <w:sz w:val="24"/>
                <w:szCs w:val="24"/>
              </w:rPr>
              <w:t xml:space="preserve"> годов.</w:t>
            </w:r>
          </w:p>
        </w:tc>
      </w:tr>
    </w:tbl>
    <w:p w:rsidR="0020404C" w:rsidRDefault="0020404C" w:rsidP="0020404C">
      <w:pPr>
        <w:pStyle w:val="ConsPlusNonformat"/>
        <w:widowControl/>
        <w:tabs>
          <w:tab w:val="left" w:pos="1134"/>
        </w:tabs>
        <w:spacing w:line="360" w:lineRule="auto"/>
        <w:ind w:left="709"/>
        <w:jc w:val="both"/>
        <w:rPr>
          <w:rFonts w:asciiTheme="majorHAnsi" w:hAnsiTheme="majorHAnsi" w:cs="Times New Roman"/>
          <w:sz w:val="28"/>
          <w:szCs w:val="28"/>
        </w:rPr>
      </w:pPr>
    </w:p>
    <w:p w:rsidR="0020404C" w:rsidRPr="00AF4C29" w:rsidRDefault="0020404C" w:rsidP="00AF4C29">
      <w:pPr>
        <w:pStyle w:val="ConsPlusNonformat"/>
        <w:widowControl/>
        <w:tabs>
          <w:tab w:val="left" w:pos="1134"/>
        </w:tabs>
        <w:spacing w:line="360" w:lineRule="auto"/>
        <w:ind w:firstLine="709"/>
        <w:jc w:val="both"/>
        <w:rPr>
          <w:rFonts w:asciiTheme="majorHAnsi" w:hAnsiTheme="majorHAnsi" w:cs="Times New Roman"/>
          <w:sz w:val="28"/>
          <w:szCs w:val="28"/>
        </w:rPr>
      </w:pPr>
      <w:r w:rsidRPr="00AF4C29">
        <w:rPr>
          <w:rFonts w:asciiTheme="majorHAnsi" w:hAnsiTheme="majorHAnsi" w:cs="Times New Roman"/>
          <w:sz w:val="28"/>
          <w:szCs w:val="28"/>
        </w:rPr>
        <w:t>Как видно из данных таблицы 6, в 201</w:t>
      </w:r>
      <w:r w:rsidR="00992256">
        <w:rPr>
          <w:rFonts w:asciiTheme="majorHAnsi" w:hAnsiTheme="majorHAnsi" w:cs="Times New Roman"/>
          <w:sz w:val="28"/>
          <w:szCs w:val="28"/>
        </w:rPr>
        <w:t>9</w:t>
      </w:r>
      <w:r w:rsidRPr="00AF4C29">
        <w:rPr>
          <w:rFonts w:asciiTheme="majorHAnsi" w:hAnsiTheme="majorHAnsi" w:cs="Times New Roman"/>
          <w:sz w:val="28"/>
          <w:szCs w:val="28"/>
        </w:rPr>
        <w:t xml:space="preserve"> году Наблюдательный совет по координации деятельности АУ «Бизнес-инкубатора «Меркурий» провел </w:t>
      </w:r>
      <w:r w:rsidR="00FE4F42">
        <w:rPr>
          <w:rFonts w:asciiTheme="majorHAnsi" w:hAnsiTheme="majorHAnsi" w:cs="Times New Roman"/>
          <w:sz w:val="28"/>
          <w:szCs w:val="28"/>
        </w:rPr>
        <w:t>четыре</w:t>
      </w:r>
      <w:r w:rsidRPr="00AF4C29">
        <w:rPr>
          <w:rFonts w:asciiTheme="majorHAnsi" w:hAnsiTheme="majorHAnsi" w:cs="Times New Roman"/>
          <w:sz w:val="28"/>
          <w:szCs w:val="28"/>
        </w:rPr>
        <w:t xml:space="preserve"> заседани</w:t>
      </w:r>
      <w:r w:rsidR="00FE4F42">
        <w:rPr>
          <w:rFonts w:asciiTheme="majorHAnsi" w:hAnsiTheme="majorHAnsi" w:cs="Times New Roman"/>
          <w:sz w:val="28"/>
          <w:szCs w:val="28"/>
        </w:rPr>
        <w:t>я</w:t>
      </w:r>
      <w:r w:rsidRPr="00AF4C29">
        <w:rPr>
          <w:rFonts w:asciiTheme="majorHAnsi" w:hAnsiTheme="majorHAnsi" w:cs="Times New Roman"/>
          <w:sz w:val="28"/>
          <w:szCs w:val="28"/>
        </w:rPr>
        <w:t xml:space="preserve">, на которых рассмотрены вопросы в соответствии с компетенциями Наблюдательного совета в управлении бизнес-инкубатором. Рассмотрены </w:t>
      </w:r>
      <w:r w:rsidR="00FE4F42">
        <w:rPr>
          <w:rFonts w:asciiTheme="majorHAnsi" w:hAnsiTheme="majorHAnsi" w:cs="Times New Roman"/>
          <w:sz w:val="28"/>
          <w:szCs w:val="28"/>
        </w:rPr>
        <w:t>проекты</w:t>
      </w:r>
      <w:r w:rsidRPr="00AF4C29">
        <w:rPr>
          <w:rFonts w:asciiTheme="majorHAnsi" w:hAnsiTheme="majorHAnsi" w:cs="Times New Roman"/>
          <w:sz w:val="28"/>
          <w:szCs w:val="28"/>
        </w:rPr>
        <w:t xml:space="preserve"> годов</w:t>
      </w:r>
      <w:r w:rsidR="00FE4F42">
        <w:rPr>
          <w:rFonts w:asciiTheme="majorHAnsi" w:hAnsiTheme="majorHAnsi" w:cs="Times New Roman"/>
          <w:sz w:val="28"/>
          <w:szCs w:val="28"/>
        </w:rPr>
        <w:t>ой</w:t>
      </w:r>
      <w:r w:rsidRPr="00AF4C29">
        <w:rPr>
          <w:rFonts w:asciiTheme="majorHAnsi" w:hAnsiTheme="majorHAnsi" w:cs="Times New Roman"/>
          <w:sz w:val="28"/>
          <w:szCs w:val="28"/>
        </w:rPr>
        <w:t xml:space="preserve"> бухгалтерск</w:t>
      </w:r>
      <w:r w:rsidR="00FE4F42">
        <w:rPr>
          <w:rFonts w:asciiTheme="majorHAnsi" w:hAnsiTheme="majorHAnsi" w:cs="Times New Roman"/>
          <w:sz w:val="28"/>
          <w:szCs w:val="28"/>
        </w:rPr>
        <w:t>ой</w:t>
      </w:r>
      <w:r w:rsidRPr="00AF4C29">
        <w:rPr>
          <w:rFonts w:asciiTheme="majorHAnsi" w:hAnsiTheme="majorHAnsi" w:cs="Times New Roman"/>
          <w:sz w:val="28"/>
          <w:szCs w:val="28"/>
        </w:rPr>
        <w:t xml:space="preserve"> отчетност</w:t>
      </w:r>
      <w:r w:rsidR="00FE4F42">
        <w:rPr>
          <w:rFonts w:asciiTheme="majorHAnsi" w:hAnsiTheme="majorHAnsi" w:cs="Times New Roman"/>
          <w:sz w:val="28"/>
          <w:szCs w:val="28"/>
        </w:rPr>
        <w:t>и</w:t>
      </w:r>
      <w:r w:rsidRPr="00AF4C29">
        <w:rPr>
          <w:rFonts w:asciiTheme="majorHAnsi" w:hAnsiTheme="majorHAnsi" w:cs="Times New Roman"/>
          <w:sz w:val="28"/>
          <w:szCs w:val="28"/>
        </w:rPr>
        <w:t xml:space="preserve"> и отчет</w:t>
      </w:r>
      <w:r w:rsidR="00FE4F42">
        <w:rPr>
          <w:rFonts w:asciiTheme="majorHAnsi" w:hAnsiTheme="majorHAnsi" w:cs="Times New Roman"/>
          <w:sz w:val="28"/>
          <w:szCs w:val="28"/>
        </w:rPr>
        <w:t>а</w:t>
      </w:r>
      <w:r w:rsidRPr="00AF4C29">
        <w:rPr>
          <w:rFonts w:asciiTheme="majorHAnsi" w:hAnsiTheme="majorHAnsi" w:cs="Times New Roman"/>
          <w:sz w:val="28"/>
          <w:szCs w:val="28"/>
        </w:rPr>
        <w:t xml:space="preserve"> </w:t>
      </w:r>
      <w:r w:rsidR="0099284B">
        <w:rPr>
          <w:rFonts w:asciiTheme="majorHAnsi" w:hAnsiTheme="majorHAnsi" w:cs="Times New Roman"/>
          <w:sz w:val="28"/>
          <w:szCs w:val="28"/>
        </w:rPr>
        <w:t>об</w:t>
      </w:r>
      <w:r w:rsidRPr="00AF4C29">
        <w:rPr>
          <w:rFonts w:asciiTheme="majorHAnsi" w:hAnsiTheme="majorHAnsi" w:cs="Times New Roman"/>
          <w:sz w:val="28"/>
          <w:szCs w:val="28"/>
        </w:rPr>
        <w:t xml:space="preserve"> исполнении плана финансово-хозяйственной деятельности за 201</w:t>
      </w:r>
      <w:r w:rsidR="00FE4F42">
        <w:rPr>
          <w:rFonts w:asciiTheme="majorHAnsi" w:hAnsiTheme="majorHAnsi" w:cs="Times New Roman"/>
          <w:sz w:val="28"/>
          <w:szCs w:val="28"/>
        </w:rPr>
        <w:t>8</w:t>
      </w:r>
      <w:r w:rsidRPr="00AF4C29">
        <w:rPr>
          <w:rFonts w:asciiTheme="majorHAnsi" w:hAnsiTheme="majorHAnsi" w:cs="Times New Roman"/>
          <w:sz w:val="28"/>
          <w:szCs w:val="28"/>
        </w:rPr>
        <w:t xml:space="preserve"> год, утвержден план финансово-хозяйственной деятельности на 20</w:t>
      </w:r>
      <w:r w:rsidR="00FE4F42">
        <w:rPr>
          <w:rFonts w:asciiTheme="majorHAnsi" w:hAnsiTheme="majorHAnsi" w:cs="Times New Roman"/>
          <w:sz w:val="28"/>
          <w:szCs w:val="28"/>
        </w:rPr>
        <w:t>20</w:t>
      </w:r>
      <w:r w:rsidRPr="00AF4C29">
        <w:rPr>
          <w:rFonts w:asciiTheme="majorHAnsi" w:hAnsiTheme="majorHAnsi" w:cs="Times New Roman"/>
          <w:sz w:val="28"/>
          <w:szCs w:val="28"/>
        </w:rPr>
        <w:t xml:space="preserve"> год и на плановый период 202</w:t>
      </w:r>
      <w:r w:rsidR="00FE4F42">
        <w:rPr>
          <w:rFonts w:asciiTheme="majorHAnsi" w:hAnsiTheme="majorHAnsi" w:cs="Times New Roman"/>
          <w:sz w:val="28"/>
          <w:szCs w:val="28"/>
        </w:rPr>
        <w:t>1</w:t>
      </w:r>
      <w:r w:rsidRPr="00AF4C29">
        <w:rPr>
          <w:rFonts w:asciiTheme="majorHAnsi" w:hAnsiTheme="majorHAnsi" w:cs="Times New Roman"/>
          <w:sz w:val="28"/>
          <w:szCs w:val="28"/>
        </w:rPr>
        <w:t xml:space="preserve"> и </w:t>
      </w:r>
      <w:r w:rsidRPr="00AF4C29">
        <w:rPr>
          <w:rFonts w:asciiTheme="majorHAnsi" w:hAnsiTheme="majorHAnsi" w:cs="Times New Roman"/>
          <w:sz w:val="28"/>
          <w:szCs w:val="28"/>
        </w:rPr>
        <w:lastRenderedPageBreak/>
        <w:t>202</w:t>
      </w:r>
      <w:r w:rsidR="00FE4F42">
        <w:rPr>
          <w:rFonts w:asciiTheme="majorHAnsi" w:hAnsiTheme="majorHAnsi" w:cs="Times New Roman"/>
          <w:sz w:val="28"/>
          <w:szCs w:val="28"/>
        </w:rPr>
        <w:t>2</w:t>
      </w:r>
      <w:r w:rsidRPr="00AF4C29">
        <w:rPr>
          <w:rFonts w:asciiTheme="majorHAnsi" w:hAnsiTheme="majorHAnsi" w:cs="Times New Roman"/>
          <w:sz w:val="28"/>
          <w:szCs w:val="28"/>
        </w:rPr>
        <w:t xml:space="preserve"> годов</w:t>
      </w:r>
      <w:r w:rsidR="00FE4F42">
        <w:rPr>
          <w:rFonts w:asciiTheme="majorHAnsi" w:hAnsiTheme="majorHAnsi" w:cs="Times New Roman"/>
          <w:sz w:val="28"/>
          <w:szCs w:val="28"/>
        </w:rPr>
        <w:t>. В течение 2019</w:t>
      </w:r>
      <w:r w:rsidRPr="00AF4C29">
        <w:rPr>
          <w:rFonts w:asciiTheme="majorHAnsi" w:hAnsiTheme="majorHAnsi" w:cs="Times New Roman"/>
          <w:sz w:val="28"/>
          <w:szCs w:val="28"/>
        </w:rPr>
        <w:t xml:space="preserve"> год</w:t>
      </w:r>
      <w:r w:rsidR="00E74C0E">
        <w:rPr>
          <w:rFonts w:asciiTheme="majorHAnsi" w:hAnsiTheme="majorHAnsi" w:cs="Times New Roman"/>
          <w:sz w:val="28"/>
          <w:szCs w:val="28"/>
        </w:rPr>
        <w:t xml:space="preserve">а </w:t>
      </w:r>
      <w:r w:rsidRPr="00AF4C29">
        <w:rPr>
          <w:rFonts w:asciiTheme="majorHAnsi" w:hAnsiTheme="majorHAnsi" w:cs="Times New Roman"/>
          <w:sz w:val="28"/>
          <w:szCs w:val="28"/>
        </w:rPr>
        <w:t xml:space="preserve">дважды обсуждался вопрос о наполняемости помещений бизнес-инкубатора. </w:t>
      </w:r>
      <w:r w:rsidR="00AF4C29" w:rsidRPr="00AF4C29">
        <w:rPr>
          <w:rFonts w:asciiTheme="majorHAnsi" w:hAnsiTheme="majorHAnsi" w:cs="Times New Roman"/>
          <w:sz w:val="28"/>
          <w:szCs w:val="28"/>
        </w:rPr>
        <w:t xml:space="preserve">На заседании, состоявшемся в октябре 2018 года, директору АУ «Бизнес-инкубатора «Меркурий» было рекомендовано обеспечить наполняемость к концу </w:t>
      </w:r>
      <w:r w:rsidR="00AF4C29" w:rsidRPr="001D36A4">
        <w:rPr>
          <w:rFonts w:asciiTheme="majorHAnsi" w:hAnsiTheme="majorHAnsi" w:cs="Times New Roman"/>
          <w:sz w:val="28"/>
          <w:szCs w:val="28"/>
        </w:rPr>
        <w:t>201</w:t>
      </w:r>
      <w:r w:rsidR="001D36A4" w:rsidRPr="001D36A4">
        <w:rPr>
          <w:rFonts w:asciiTheme="majorHAnsi" w:hAnsiTheme="majorHAnsi" w:cs="Times New Roman"/>
          <w:sz w:val="28"/>
          <w:szCs w:val="28"/>
        </w:rPr>
        <w:t>9</w:t>
      </w:r>
      <w:r w:rsidR="00AF4C29" w:rsidRPr="00AF4C29">
        <w:rPr>
          <w:rFonts w:asciiTheme="majorHAnsi" w:hAnsiTheme="majorHAnsi" w:cs="Times New Roman"/>
          <w:sz w:val="28"/>
          <w:szCs w:val="28"/>
        </w:rPr>
        <w:t xml:space="preserve"> год</w:t>
      </w:r>
      <w:r w:rsidR="00FE4F42">
        <w:rPr>
          <w:rFonts w:asciiTheme="majorHAnsi" w:hAnsiTheme="majorHAnsi" w:cs="Times New Roman"/>
          <w:sz w:val="28"/>
          <w:szCs w:val="28"/>
        </w:rPr>
        <w:t>а</w:t>
      </w:r>
      <w:r w:rsidR="00AF4C29" w:rsidRPr="00AF4C29">
        <w:rPr>
          <w:rFonts w:asciiTheme="majorHAnsi" w:hAnsiTheme="majorHAnsi" w:cs="Times New Roman"/>
          <w:sz w:val="28"/>
          <w:szCs w:val="28"/>
        </w:rPr>
        <w:t xml:space="preserve"> до </w:t>
      </w:r>
      <w:r w:rsidR="00FE4F42">
        <w:rPr>
          <w:rFonts w:asciiTheme="majorHAnsi" w:hAnsiTheme="majorHAnsi" w:cs="Times New Roman"/>
          <w:sz w:val="28"/>
          <w:szCs w:val="28"/>
        </w:rPr>
        <w:t>70</w:t>
      </w:r>
      <w:r w:rsidR="00AF4C29" w:rsidRPr="00AF4C29">
        <w:rPr>
          <w:rFonts w:asciiTheme="majorHAnsi" w:hAnsiTheme="majorHAnsi" w:cs="Times New Roman"/>
          <w:sz w:val="28"/>
          <w:szCs w:val="28"/>
        </w:rPr>
        <w:t xml:space="preserve"> процентов. В декабре 201</w:t>
      </w:r>
      <w:r w:rsidR="006009BA">
        <w:rPr>
          <w:rFonts w:asciiTheme="majorHAnsi" w:hAnsiTheme="majorHAnsi" w:cs="Times New Roman"/>
          <w:sz w:val="28"/>
          <w:szCs w:val="28"/>
        </w:rPr>
        <w:t>9</w:t>
      </w:r>
      <w:r w:rsidR="00AF4C29" w:rsidRPr="00AF4C29">
        <w:rPr>
          <w:rFonts w:asciiTheme="majorHAnsi" w:hAnsiTheme="majorHAnsi" w:cs="Times New Roman"/>
          <w:sz w:val="28"/>
          <w:szCs w:val="28"/>
        </w:rPr>
        <w:t xml:space="preserve"> года директор АУ «Бизнес-инкубатора «Меркурий» </w:t>
      </w:r>
      <w:r w:rsidR="006009BA">
        <w:rPr>
          <w:rFonts w:asciiTheme="majorHAnsi" w:hAnsiTheme="majorHAnsi" w:cs="Times New Roman"/>
          <w:sz w:val="28"/>
          <w:szCs w:val="28"/>
        </w:rPr>
        <w:t>Викторова С.Г.</w:t>
      </w:r>
      <w:r w:rsidR="00AF4C29" w:rsidRPr="00AF4C29">
        <w:rPr>
          <w:rFonts w:asciiTheme="majorHAnsi" w:hAnsiTheme="majorHAnsi" w:cs="Times New Roman"/>
          <w:sz w:val="28"/>
          <w:szCs w:val="28"/>
        </w:rPr>
        <w:t xml:space="preserve"> отчиталась на заседании Наблюдательного совета о достигнутом уровне наполняемости по состоянию на </w:t>
      </w:r>
      <w:r w:rsidR="006009BA">
        <w:rPr>
          <w:rFonts w:asciiTheme="majorHAnsi" w:hAnsiTheme="majorHAnsi" w:cs="Times New Roman"/>
          <w:sz w:val="28"/>
          <w:szCs w:val="28"/>
        </w:rPr>
        <w:t>24</w:t>
      </w:r>
      <w:r w:rsidR="00AF4C29" w:rsidRPr="00AF4C29">
        <w:rPr>
          <w:rFonts w:asciiTheme="majorHAnsi" w:hAnsiTheme="majorHAnsi" w:cs="Times New Roman"/>
          <w:sz w:val="28"/>
          <w:szCs w:val="28"/>
        </w:rPr>
        <w:t xml:space="preserve"> декабря </w:t>
      </w:r>
      <w:r w:rsidR="006009BA">
        <w:rPr>
          <w:rFonts w:asciiTheme="majorHAnsi" w:hAnsiTheme="majorHAnsi" w:cs="Times New Roman"/>
          <w:sz w:val="28"/>
          <w:szCs w:val="28"/>
        </w:rPr>
        <w:t xml:space="preserve">2019 года </w:t>
      </w:r>
      <w:r w:rsidR="00AF4C29" w:rsidRPr="00AF4C29">
        <w:rPr>
          <w:rFonts w:asciiTheme="majorHAnsi" w:hAnsiTheme="majorHAnsi" w:cs="Times New Roman"/>
          <w:sz w:val="28"/>
          <w:szCs w:val="28"/>
        </w:rPr>
        <w:t xml:space="preserve">– </w:t>
      </w:r>
      <w:r w:rsidR="006009BA">
        <w:rPr>
          <w:rFonts w:asciiTheme="majorHAnsi" w:hAnsiTheme="majorHAnsi" w:cs="Times New Roman"/>
          <w:sz w:val="28"/>
          <w:szCs w:val="28"/>
        </w:rPr>
        <w:t>68,2</w:t>
      </w:r>
      <w:r w:rsidR="00AF4C29" w:rsidRPr="00AF4C29">
        <w:rPr>
          <w:rFonts w:asciiTheme="majorHAnsi" w:hAnsiTheme="majorHAnsi" w:cs="Times New Roman"/>
          <w:sz w:val="28"/>
          <w:szCs w:val="28"/>
        </w:rPr>
        <w:t xml:space="preserve"> процента. </w:t>
      </w:r>
      <w:r w:rsidR="006009BA">
        <w:rPr>
          <w:rFonts w:asciiTheme="majorHAnsi" w:hAnsiTheme="majorHAnsi" w:cs="Times New Roman"/>
          <w:sz w:val="28"/>
          <w:szCs w:val="28"/>
        </w:rPr>
        <w:t>В</w:t>
      </w:r>
      <w:r w:rsidR="00AF4C29" w:rsidRPr="00AF4C29">
        <w:rPr>
          <w:rFonts w:asciiTheme="majorHAnsi" w:hAnsiTheme="majorHAnsi" w:cs="Times New Roman"/>
          <w:sz w:val="28"/>
          <w:szCs w:val="28"/>
        </w:rPr>
        <w:t xml:space="preserve"> июне 201</w:t>
      </w:r>
      <w:r w:rsidR="006009BA">
        <w:rPr>
          <w:rFonts w:asciiTheme="majorHAnsi" w:hAnsiTheme="majorHAnsi" w:cs="Times New Roman"/>
          <w:sz w:val="28"/>
          <w:szCs w:val="28"/>
        </w:rPr>
        <w:t>9</w:t>
      </w:r>
      <w:r w:rsidR="00AF4C29" w:rsidRPr="00AF4C29">
        <w:rPr>
          <w:rFonts w:asciiTheme="majorHAnsi" w:hAnsiTheme="majorHAnsi" w:cs="Times New Roman"/>
          <w:sz w:val="28"/>
          <w:szCs w:val="28"/>
        </w:rPr>
        <w:t xml:space="preserve"> года было рекомендовано директору Бизнес-инкубатора «Меркурий» принять меры по снижению дебиторской задолженности и обеспечить своевременную оплату резидентами бизнес-инкубатора арендной платы и платежей по содержанию здания. </w:t>
      </w:r>
    </w:p>
    <w:p w:rsidR="00B228E5" w:rsidRDefault="00B228E5" w:rsidP="00B228E5">
      <w:pPr>
        <w:pStyle w:val="a9"/>
        <w:spacing w:after="0"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rPr>
        <w:t xml:space="preserve">В таблице </w:t>
      </w:r>
      <w:r w:rsidR="00AF4C29">
        <w:rPr>
          <w:rFonts w:asciiTheme="majorHAnsi" w:hAnsiTheme="majorHAnsi" w:cs="Times New Roman"/>
          <w:sz w:val="28"/>
        </w:rPr>
        <w:t>7</w:t>
      </w:r>
      <w:r w:rsidRPr="00E60703">
        <w:rPr>
          <w:rFonts w:asciiTheme="majorHAnsi" w:hAnsiTheme="majorHAnsi" w:cs="Times New Roman"/>
          <w:sz w:val="28"/>
        </w:rPr>
        <w:t xml:space="preserve"> дана оценка соответствия </w:t>
      </w:r>
      <w:r w:rsidRPr="00E60703">
        <w:rPr>
          <w:rFonts w:asciiTheme="majorHAnsi" w:hAnsiTheme="majorHAnsi" w:cs="Times New Roman"/>
          <w:sz w:val="28"/>
          <w:szCs w:val="28"/>
        </w:rPr>
        <w:t>Бизнес-инкубатора «Меркурий» требованиям Минэкономразвития России по организации деятельности и управления бизнес-инкубатором.</w:t>
      </w:r>
    </w:p>
    <w:p w:rsidR="00B228E5" w:rsidRPr="0014294B" w:rsidRDefault="00B228E5" w:rsidP="0014294B">
      <w:pPr>
        <w:spacing w:after="0" w:line="360" w:lineRule="auto"/>
        <w:jc w:val="both"/>
        <w:rPr>
          <w:rFonts w:asciiTheme="majorHAnsi" w:hAnsiTheme="majorHAnsi" w:cs="Times New Roman"/>
          <w:i/>
          <w:sz w:val="28"/>
        </w:rPr>
      </w:pPr>
      <w:r w:rsidRPr="00E60703">
        <w:rPr>
          <w:rFonts w:asciiTheme="majorHAnsi" w:hAnsiTheme="majorHAnsi" w:cs="Times New Roman"/>
          <w:i/>
          <w:sz w:val="28"/>
        </w:rPr>
        <w:t xml:space="preserve">Таблица </w:t>
      </w:r>
      <w:r w:rsidR="00AF4C29">
        <w:rPr>
          <w:rFonts w:asciiTheme="majorHAnsi" w:hAnsiTheme="majorHAnsi" w:cs="Times New Roman"/>
          <w:i/>
          <w:sz w:val="28"/>
        </w:rPr>
        <w:t>7</w:t>
      </w:r>
      <w:r w:rsidR="0014294B">
        <w:rPr>
          <w:rFonts w:asciiTheme="majorHAnsi" w:hAnsiTheme="majorHAnsi" w:cs="Times New Roman"/>
          <w:i/>
          <w:sz w:val="28"/>
        </w:rPr>
        <w:t xml:space="preserve"> – </w:t>
      </w:r>
      <w:r w:rsidRPr="00E60703">
        <w:rPr>
          <w:rFonts w:asciiTheme="majorHAnsi" w:hAnsiTheme="majorHAnsi" w:cs="Times New Roman"/>
          <w:sz w:val="28"/>
          <w:szCs w:val="24"/>
        </w:rPr>
        <w:t xml:space="preserve">Оценка соответствия Бизнес-инкубатора «Меркурий» требованиям, установленным конкурсной документацией, </w:t>
      </w:r>
      <w:r w:rsidRPr="00E60703">
        <w:rPr>
          <w:rFonts w:asciiTheme="majorHAnsi" w:hAnsiTheme="majorHAnsi" w:cs="Times New Roman"/>
          <w:sz w:val="28"/>
          <w:szCs w:val="28"/>
        </w:rPr>
        <w:t>по организации деятельности и управления бизнес-инкубатором в 201</w:t>
      </w:r>
      <w:r w:rsidR="006009BA">
        <w:rPr>
          <w:rFonts w:asciiTheme="majorHAnsi" w:hAnsiTheme="majorHAnsi" w:cs="Times New Roman"/>
          <w:sz w:val="28"/>
          <w:szCs w:val="28"/>
        </w:rPr>
        <w:t xml:space="preserve">9 </w:t>
      </w:r>
      <w:r w:rsidRPr="00E60703">
        <w:rPr>
          <w:rFonts w:asciiTheme="majorHAnsi" w:hAnsiTheme="majorHAnsi" w:cs="Times New Roman"/>
          <w:sz w:val="28"/>
          <w:szCs w:val="28"/>
        </w:rPr>
        <w:t>году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41"/>
        <w:gridCol w:w="4111"/>
        <w:gridCol w:w="992"/>
        <w:gridCol w:w="1701"/>
      </w:tblGrid>
      <w:tr w:rsidR="005920BB" w:rsidRPr="005920BB" w:rsidTr="008F0371">
        <w:trPr>
          <w:trHeight w:val="2737"/>
        </w:trPr>
        <w:tc>
          <w:tcPr>
            <w:tcW w:w="2694" w:type="dxa"/>
            <w:vAlign w:val="center"/>
          </w:tcPr>
          <w:p w:rsidR="00B228E5" w:rsidRPr="005920BB" w:rsidRDefault="00B228E5" w:rsidP="006009BA">
            <w:pPr>
              <w:spacing w:after="0" w:line="240" w:lineRule="auto"/>
              <w:jc w:val="center"/>
              <w:rPr>
                <w:rFonts w:asciiTheme="majorHAnsi" w:hAnsiTheme="majorHAnsi" w:cs="Times New Roman"/>
              </w:rPr>
            </w:pPr>
            <w:r w:rsidRPr="005920BB">
              <w:rPr>
                <w:rFonts w:asciiTheme="majorHAnsi" w:hAnsiTheme="majorHAnsi" w:cs="Times New Roman"/>
              </w:rPr>
              <w:t xml:space="preserve">Условия участия в конкурсном отборе по мероприятиям по созданию и развитию бизнес-инкубаторов (Приказ от </w:t>
            </w:r>
            <w:r w:rsidR="006009BA">
              <w:rPr>
                <w:rFonts w:asciiTheme="majorHAnsi" w:hAnsiTheme="majorHAnsi" w:cs="Times New Roman"/>
              </w:rPr>
              <w:t>14</w:t>
            </w:r>
            <w:r w:rsidRPr="005920BB">
              <w:rPr>
                <w:rFonts w:asciiTheme="majorHAnsi" w:hAnsiTheme="majorHAnsi" w:cs="Times New Roman"/>
              </w:rPr>
              <w:t>.03.201</w:t>
            </w:r>
            <w:r w:rsidR="006009BA">
              <w:rPr>
                <w:rFonts w:asciiTheme="majorHAnsi" w:hAnsiTheme="majorHAnsi" w:cs="Times New Roman"/>
              </w:rPr>
              <w:t>9</w:t>
            </w:r>
            <w:r w:rsidRPr="005920BB">
              <w:rPr>
                <w:rFonts w:asciiTheme="majorHAnsi" w:hAnsiTheme="majorHAnsi" w:cs="Times New Roman"/>
              </w:rPr>
              <w:t xml:space="preserve"> № </w:t>
            </w:r>
            <w:r w:rsidR="006009BA">
              <w:rPr>
                <w:rFonts w:asciiTheme="majorHAnsi" w:hAnsiTheme="majorHAnsi" w:cs="Times New Roman"/>
              </w:rPr>
              <w:t>125</w:t>
            </w:r>
            <w:r w:rsidRPr="005920BB">
              <w:rPr>
                <w:rFonts w:asciiTheme="majorHAnsi" w:hAnsiTheme="majorHAnsi" w:cs="Times New Roman"/>
              </w:rPr>
              <w:t xml:space="preserve"> Минэкономраз</w:t>
            </w:r>
            <w:r w:rsidR="002378A5">
              <w:rPr>
                <w:rFonts w:asciiTheme="majorHAnsi" w:hAnsiTheme="majorHAnsi" w:cs="Times New Roman"/>
              </w:rPr>
              <w:t>-</w:t>
            </w:r>
            <w:r w:rsidRPr="005920BB">
              <w:rPr>
                <w:rFonts w:asciiTheme="majorHAnsi" w:hAnsiTheme="majorHAnsi" w:cs="Times New Roman"/>
              </w:rPr>
              <w:t>вития России)</w:t>
            </w:r>
          </w:p>
        </w:tc>
        <w:tc>
          <w:tcPr>
            <w:tcW w:w="4252" w:type="dxa"/>
            <w:gridSpan w:val="2"/>
            <w:vAlign w:val="center"/>
          </w:tcPr>
          <w:p w:rsidR="00B228E5" w:rsidRPr="005920BB" w:rsidRDefault="00B228E5" w:rsidP="006009BA">
            <w:pPr>
              <w:spacing w:after="0" w:line="240" w:lineRule="auto"/>
              <w:jc w:val="center"/>
              <w:rPr>
                <w:rFonts w:asciiTheme="majorHAnsi" w:hAnsiTheme="majorHAnsi" w:cs="Times New Roman"/>
              </w:rPr>
            </w:pPr>
            <w:r w:rsidRPr="005920BB">
              <w:rPr>
                <w:rFonts w:asciiTheme="majorHAnsi" w:hAnsiTheme="majorHAnsi" w:cs="Times New Roman"/>
              </w:rPr>
              <w:t>Соблюдение требований Бизнес-инкубатором «Меркурий» в 201</w:t>
            </w:r>
            <w:r w:rsidR="006009BA">
              <w:rPr>
                <w:rFonts w:asciiTheme="majorHAnsi" w:hAnsiTheme="majorHAnsi" w:cs="Times New Roman"/>
              </w:rPr>
              <w:t>9</w:t>
            </w:r>
            <w:r w:rsidRPr="005920BB">
              <w:rPr>
                <w:rFonts w:asciiTheme="majorHAnsi" w:hAnsiTheme="majorHAnsi" w:cs="Times New Roman"/>
              </w:rPr>
              <w:t xml:space="preserve"> году</w:t>
            </w:r>
          </w:p>
        </w:tc>
        <w:tc>
          <w:tcPr>
            <w:tcW w:w="992" w:type="dxa"/>
            <w:vAlign w:val="center"/>
          </w:tcPr>
          <w:p w:rsidR="00B228E5" w:rsidRPr="005920BB" w:rsidRDefault="00B228E5" w:rsidP="00C036C6">
            <w:pPr>
              <w:spacing w:after="0" w:line="240" w:lineRule="auto"/>
              <w:jc w:val="center"/>
              <w:rPr>
                <w:rFonts w:asciiTheme="majorHAnsi" w:hAnsiTheme="majorHAnsi" w:cs="Times New Roman"/>
              </w:rPr>
            </w:pPr>
            <w:r w:rsidRPr="005920BB">
              <w:rPr>
                <w:rFonts w:asciiTheme="majorHAnsi" w:hAnsiTheme="majorHAnsi" w:cs="Times New Roman"/>
              </w:rPr>
              <w:t>Баллы</w:t>
            </w:r>
          </w:p>
        </w:tc>
        <w:tc>
          <w:tcPr>
            <w:tcW w:w="1701" w:type="dxa"/>
            <w:vAlign w:val="center"/>
          </w:tcPr>
          <w:p w:rsidR="00B228E5" w:rsidRPr="005920BB" w:rsidRDefault="00B228E5" w:rsidP="00C036C6">
            <w:pPr>
              <w:spacing w:after="0" w:line="240" w:lineRule="auto"/>
              <w:jc w:val="center"/>
              <w:rPr>
                <w:rFonts w:asciiTheme="majorHAnsi" w:hAnsiTheme="majorHAnsi" w:cs="Times New Roman"/>
              </w:rPr>
            </w:pPr>
            <w:r w:rsidRPr="005920BB">
              <w:rPr>
                <w:rFonts w:asciiTheme="majorHAnsi" w:hAnsiTheme="majorHAnsi" w:cs="Times New Roman"/>
              </w:rPr>
              <w:t>Комментарии</w:t>
            </w:r>
          </w:p>
        </w:tc>
      </w:tr>
      <w:tr w:rsidR="00B228E5" w:rsidRPr="005920BB" w:rsidTr="002378A5">
        <w:trPr>
          <w:trHeight w:val="992"/>
        </w:trPr>
        <w:tc>
          <w:tcPr>
            <w:tcW w:w="6946" w:type="dxa"/>
            <w:gridSpan w:val="3"/>
            <w:vAlign w:val="center"/>
          </w:tcPr>
          <w:p w:rsidR="00B228E5" w:rsidRPr="005920BB" w:rsidRDefault="00B228E5" w:rsidP="002378A5">
            <w:pPr>
              <w:spacing w:after="0" w:line="240" w:lineRule="auto"/>
              <w:rPr>
                <w:rFonts w:asciiTheme="majorHAnsi" w:hAnsiTheme="majorHAnsi" w:cs="Times New Roman"/>
              </w:rPr>
            </w:pPr>
            <w:r w:rsidRPr="005920BB">
              <w:rPr>
                <w:rFonts w:asciiTheme="majorHAnsi" w:hAnsiTheme="majorHAnsi" w:cs="Times New Roman"/>
                <w:shd w:val="clear" w:color="auto" w:fill="FFFFFF"/>
              </w:rPr>
              <w:t>В целях получения субсидии из федерального бюджета субъект Российской Федерации принимает на себя следующие обязательства:</w:t>
            </w:r>
          </w:p>
        </w:tc>
        <w:tc>
          <w:tcPr>
            <w:tcW w:w="992" w:type="dxa"/>
            <w:vAlign w:val="center"/>
          </w:tcPr>
          <w:p w:rsidR="00B228E5" w:rsidRPr="005920BB" w:rsidRDefault="00B228E5" w:rsidP="002378A5">
            <w:pPr>
              <w:spacing w:after="0" w:line="240" w:lineRule="auto"/>
              <w:rPr>
                <w:rFonts w:asciiTheme="majorHAnsi" w:hAnsiTheme="majorHAnsi" w:cs="Times New Roman"/>
              </w:rPr>
            </w:pPr>
          </w:p>
        </w:tc>
        <w:tc>
          <w:tcPr>
            <w:tcW w:w="1701" w:type="dxa"/>
            <w:vAlign w:val="center"/>
          </w:tcPr>
          <w:p w:rsidR="00B228E5" w:rsidRPr="005920BB" w:rsidRDefault="00B228E5" w:rsidP="002378A5">
            <w:pPr>
              <w:spacing w:after="0" w:line="240" w:lineRule="auto"/>
              <w:rPr>
                <w:rFonts w:asciiTheme="majorHAnsi" w:hAnsiTheme="majorHAnsi" w:cs="Times New Roman"/>
              </w:rPr>
            </w:pPr>
          </w:p>
        </w:tc>
      </w:tr>
      <w:tr w:rsidR="006009BA" w:rsidRPr="005920BB" w:rsidTr="006009BA">
        <w:tc>
          <w:tcPr>
            <w:tcW w:w="2835" w:type="dxa"/>
            <w:gridSpan w:val="2"/>
          </w:tcPr>
          <w:p w:rsidR="006009BA" w:rsidRDefault="006009BA" w:rsidP="006009BA">
            <w:pPr>
              <w:pStyle w:val="aa"/>
              <w:spacing w:before="0" w:beforeAutospacing="0" w:after="0" w:afterAutospacing="0"/>
              <w:rPr>
                <w:rFonts w:asciiTheme="majorHAnsi" w:hAnsiTheme="majorHAnsi"/>
                <w:sz w:val="22"/>
                <w:szCs w:val="22"/>
              </w:rPr>
            </w:pPr>
            <w:r w:rsidRPr="005920BB">
              <w:rPr>
                <w:rFonts w:asciiTheme="majorHAnsi" w:hAnsiTheme="majorHAnsi"/>
                <w:sz w:val="22"/>
                <w:szCs w:val="22"/>
                <w:shd w:val="clear" w:color="auto" w:fill="FFFFFF"/>
              </w:rPr>
              <w:t xml:space="preserve">Определить </w:t>
            </w:r>
            <w:r w:rsidRPr="005920BB">
              <w:rPr>
                <w:rFonts w:asciiTheme="majorHAnsi" w:hAnsiTheme="majorHAnsi"/>
                <w:sz w:val="22"/>
                <w:szCs w:val="22"/>
              </w:rPr>
              <w:t xml:space="preserve">уполномоченный орган государственной власти субъекта Российской </w:t>
            </w:r>
            <w:r w:rsidRPr="005920BB">
              <w:rPr>
                <w:rFonts w:asciiTheme="majorHAnsi" w:hAnsiTheme="majorHAnsi"/>
                <w:sz w:val="22"/>
                <w:szCs w:val="22"/>
              </w:rPr>
              <w:lastRenderedPageBreak/>
              <w:t>Федерации,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w:t>
            </w:r>
          </w:p>
          <w:p w:rsidR="006009BA" w:rsidRPr="005920BB" w:rsidRDefault="006009BA" w:rsidP="006009BA">
            <w:pPr>
              <w:pStyle w:val="aa"/>
              <w:spacing w:before="0" w:beforeAutospacing="0" w:after="0" w:afterAutospacing="0"/>
              <w:rPr>
                <w:rFonts w:asciiTheme="majorHAnsi" w:hAnsiTheme="majorHAnsi"/>
                <w:sz w:val="22"/>
                <w:szCs w:val="22"/>
                <w:shd w:val="clear" w:color="auto" w:fill="FFFFFF"/>
              </w:rPr>
            </w:pPr>
          </w:p>
        </w:tc>
        <w:tc>
          <w:tcPr>
            <w:tcW w:w="4111" w:type="dxa"/>
          </w:tcPr>
          <w:p w:rsidR="006009BA" w:rsidRPr="005920BB" w:rsidRDefault="006009BA" w:rsidP="006009BA">
            <w:pPr>
              <w:spacing w:after="0" w:line="240" w:lineRule="auto"/>
              <w:rPr>
                <w:rFonts w:asciiTheme="majorHAnsi" w:hAnsiTheme="majorHAnsi" w:cs="Times New Roman"/>
              </w:rPr>
            </w:pPr>
            <w:r w:rsidRPr="005920BB">
              <w:rPr>
                <w:rFonts w:asciiTheme="majorHAnsi" w:hAnsiTheme="majorHAnsi" w:cs="Times New Roman"/>
              </w:rPr>
              <w:lastRenderedPageBreak/>
              <w:t xml:space="preserve">Уполномоченный орган – Министерство экономического развития, промышленности и торговли Чувашской Республики, </w:t>
            </w:r>
            <w:r w:rsidRPr="005920BB">
              <w:rPr>
                <w:rFonts w:asciiTheme="majorHAnsi" w:hAnsiTheme="majorHAnsi" w:cs="Times New Roman"/>
              </w:rPr>
              <w:lastRenderedPageBreak/>
              <w:t>сотрудник Федорова Ольга Вячеславовна</w:t>
            </w:r>
          </w:p>
        </w:tc>
        <w:tc>
          <w:tcPr>
            <w:tcW w:w="992" w:type="dxa"/>
          </w:tcPr>
          <w:p w:rsidR="006009BA" w:rsidRPr="005920BB" w:rsidRDefault="006009BA" w:rsidP="006009BA">
            <w:pPr>
              <w:spacing w:after="0" w:line="240" w:lineRule="auto"/>
              <w:jc w:val="center"/>
              <w:rPr>
                <w:rFonts w:asciiTheme="majorHAnsi" w:hAnsiTheme="majorHAnsi" w:cs="Times New Roman"/>
              </w:rPr>
            </w:pPr>
            <w:r w:rsidRPr="005920BB">
              <w:rPr>
                <w:rFonts w:asciiTheme="majorHAnsi" w:hAnsiTheme="majorHAnsi" w:cs="Times New Roman"/>
              </w:rPr>
              <w:lastRenderedPageBreak/>
              <w:t>5</w:t>
            </w:r>
          </w:p>
        </w:tc>
        <w:tc>
          <w:tcPr>
            <w:tcW w:w="1701" w:type="dxa"/>
          </w:tcPr>
          <w:p w:rsidR="006009BA" w:rsidRPr="005920BB" w:rsidRDefault="006009BA" w:rsidP="006009BA">
            <w:pPr>
              <w:spacing w:after="0" w:line="240" w:lineRule="auto"/>
              <w:jc w:val="center"/>
              <w:rPr>
                <w:rFonts w:asciiTheme="majorHAnsi" w:hAnsiTheme="majorHAnsi" w:cs="Times New Roman"/>
              </w:rPr>
            </w:pPr>
            <w:r w:rsidRPr="005920BB">
              <w:rPr>
                <w:rFonts w:asciiTheme="majorHAnsi" w:hAnsiTheme="majorHAnsi" w:cs="Times New Roman"/>
              </w:rPr>
              <w:t>Соответствует</w:t>
            </w:r>
          </w:p>
        </w:tc>
      </w:tr>
      <w:tr w:rsidR="00B228E5" w:rsidRPr="005920BB" w:rsidTr="00C036C6">
        <w:tc>
          <w:tcPr>
            <w:tcW w:w="2835" w:type="dxa"/>
            <w:gridSpan w:val="2"/>
          </w:tcPr>
          <w:p w:rsidR="00B228E5" w:rsidRPr="005920BB" w:rsidRDefault="00B228E5" w:rsidP="00C036C6">
            <w:pPr>
              <w:pStyle w:val="aa"/>
              <w:spacing w:before="0" w:beforeAutospacing="0" w:after="0" w:afterAutospacing="0"/>
              <w:rPr>
                <w:rFonts w:asciiTheme="majorHAnsi" w:hAnsiTheme="majorHAnsi"/>
                <w:sz w:val="22"/>
                <w:szCs w:val="22"/>
                <w:shd w:val="clear" w:color="auto" w:fill="FFFFFF"/>
              </w:rPr>
            </w:pPr>
            <w:r w:rsidRPr="005920BB">
              <w:rPr>
                <w:rFonts w:asciiTheme="majorHAnsi" w:hAnsiTheme="majorHAnsi"/>
                <w:sz w:val="22"/>
                <w:szCs w:val="22"/>
                <w:shd w:val="clear" w:color="auto" w:fill="FFFFFF"/>
              </w:rPr>
              <w:lastRenderedPageBreak/>
              <w:t xml:space="preserve">Обеспечить функционирование бизнес-инкубатора в течение не менее 10 лет с момента получения субсидии на создание бизнес-инкубатора </w:t>
            </w:r>
          </w:p>
        </w:tc>
        <w:tc>
          <w:tcPr>
            <w:tcW w:w="4111" w:type="dxa"/>
          </w:tcPr>
          <w:p w:rsidR="00B228E5" w:rsidRPr="005920BB" w:rsidRDefault="00B228E5" w:rsidP="00C036C6">
            <w:pPr>
              <w:spacing w:after="0" w:line="240" w:lineRule="auto"/>
              <w:rPr>
                <w:rFonts w:asciiTheme="majorHAnsi" w:hAnsiTheme="majorHAnsi" w:cs="Times New Roman"/>
              </w:rPr>
            </w:pPr>
            <w:r w:rsidRPr="005920BB">
              <w:rPr>
                <w:rFonts w:asciiTheme="majorHAnsi" w:hAnsiTheme="majorHAnsi" w:cs="Times New Roman"/>
              </w:rPr>
              <w:t>Дата ввода в эксплуатацию – 14 сентября 2012 год. Дата начала работы – 19 сентября 2012 год</w:t>
            </w:r>
          </w:p>
        </w:tc>
        <w:tc>
          <w:tcPr>
            <w:tcW w:w="992" w:type="dxa"/>
          </w:tcPr>
          <w:p w:rsidR="00B228E5" w:rsidRPr="005920BB" w:rsidRDefault="00B228E5" w:rsidP="00B228E5">
            <w:pPr>
              <w:spacing w:after="0" w:line="240" w:lineRule="auto"/>
              <w:jc w:val="center"/>
              <w:rPr>
                <w:rFonts w:asciiTheme="majorHAnsi" w:hAnsiTheme="majorHAnsi" w:cs="Times New Roman"/>
              </w:rPr>
            </w:pPr>
            <w:r w:rsidRPr="005920BB">
              <w:rPr>
                <w:rFonts w:asciiTheme="majorHAnsi" w:hAnsiTheme="majorHAnsi" w:cs="Times New Roman"/>
              </w:rPr>
              <w:t>5</w:t>
            </w:r>
          </w:p>
        </w:tc>
        <w:tc>
          <w:tcPr>
            <w:tcW w:w="1701" w:type="dxa"/>
          </w:tcPr>
          <w:p w:rsidR="00B228E5" w:rsidRPr="005920BB" w:rsidRDefault="00B228E5" w:rsidP="00B228E5">
            <w:pPr>
              <w:spacing w:after="0" w:line="240" w:lineRule="auto"/>
              <w:jc w:val="center"/>
              <w:rPr>
                <w:rFonts w:asciiTheme="majorHAnsi" w:hAnsiTheme="majorHAnsi" w:cs="Times New Roman"/>
              </w:rPr>
            </w:pPr>
            <w:r w:rsidRPr="005920BB">
              <w:rPr>
                <w:rFonts w:asciiTheme="majorHAnsi" w:hAnsiTheme="majorHAnsi" w:cs="Times New Roman"/>
              </w:rPr>
              <w:t>Соответствует</w:t>
            </w:r>
          </w:p>
        </w:tc>
      </w:tr>
      <w:tr w:rsidR="00B228E5" w:rsidRPr="005920BB" w:rsidTr="00C036C6">
        <w:tc>
          <w:tcPr>
            <w:tcW w:w="2835" w:type="dxa"/>
            <w:gridSpan w:val="2"/>
          </w:tcPr>
          <w:p w:rsidR="00B228E5" w:rsidRPr="005920BB" w:rsidRDefault="00B228E5" w:rsidP="00C036C6">
            <w:pPr>
              <w:pStyle w:val="aa"/>
              <w:spacing w:before="0" w:beforeAutospacing="0" w:after="0" w:afterAutospacing="0"/>
              <w:rPr>
                <w:rFonts w:asciiTheme="majorHAnsi" w:hAnsiTheme="majorHAnsi"/>
                <w:sz w:val="22"/>
                <w:szCs w:val="22"/>
                <w:shd w:val="clear" w:color="auto" w:fill="FFFFFF"/>
              </w:rPr>
            </w:pPr>
            <w:r w:rsidRPr="005920BB">
              <w:rPr>
                <w:rFonts w:asciiTheme="majorHAnsi" w:hAnsiTheme="majorHAnsi"/>
                <w:sz w:val="22"/>
                <w:szCs w:val="22"/>
                <w:shd w:val="clear" w:color="auto" w:fill="FFFFFF"/>
              </w:rPr>
              <w:t xml:space="preserve">Обеспечить текущее финансирование деятельности бизнес-инкубатора </w:t>
            </w:r>
          </w:p>
        </w:tc>
        <w:tc>
          <w:tcPr>
            <w:tcW w:w="4111" w:type="dxa"/>
          </w:tcPr>
          <w:p w:rsidR="00B228E5" w:rsidRDefault="00B228E5" w:rsidP="00C036C6">
            <w:pPr>
              <w:spacing w:after="0" w:line="240" w:lineRule="auto"/>
              <w:rPr>
                <w:rFonts w:asciiTheme="majorHAnsi" w:hAnsiTheme="majorHAnsi" w:cs="Times New Roman"/>
              </w:rPr>
            </w:pPr>
            <w:r w:rsidRPr="005920BB">
              <w:rPr>
                <w:rFonts w:asciiTheme="majorHAnsi" w:hAnsiTheme="majorHAnsi" w:cs="Times New Roman"/>
              </w:rPr>
              <w:t>Финансируется за счет субсидий на выполнение муниципального задания из бюджета Аликовского района и собств</w:t>
            </w:r>
            <w:r w:rsidR="002378A5">
              <w:rPr>
                <w:rFonts w:asciiTheme="majorHAnsi" w:hAnsiTheme="majorHAnsi" w:cs="Times New Roman"/>
              </w:rPr>
              <w:t>енных доходов бизнес-инкубатора</w:t>
            </w:r>
          </w:p>
          <w:p w:rsidR="002378A5" w:rsidRPr="005920BB" w:rsidRDefault="002378A5" w:rsidP="00C036C6">
            <w:pPr>
              <w:spacing w:after="0" w:line="240" w:lineRule="auto"/>
              <w:rPr>
                <w:rFonts w:asciiTheme="majorHAnsi" w:hAnsiTheme="majorHAnsi" w:cs="Times New Roman"/>
              </w:rPr>
            </w:pPr>
          </w:p>
        </w:tc>
        <w:tc>
          <w:tcPr>
            <w:tcW w:w="992" w:type="dxa"/>
          </w:tcPr>
          <w:p w:rsidR="00B228E5" w:rsidRPr="005920BB" w:rsidRDefault="00B228E5" w:rsidP="00C036C6">
            <w:pPr>
              <w:spacing w:after="0" w:line="240" w:lineRule="auto"/>
              <w:jc w:val="center"/>
              <w:rPr>
                <w:rFonts w:asciiTheme="majorHAnsi" w:hAnsiTheme="majorHAnsi" w:cs="Times New Roman"/>
              </w:rPr>
            </w:pPr>
            <w:r w:rsidRPr="005920BB">
              <w:rPr>
                <w:rFonts w:asciiTheme="majorHAnsi" w:hAnsiTheme="majorHAnsi" w:cs="Times New Roman"/>
              </w:rPr>
              <w:t>5</w:t>
            </w:r>
          </w:p>
        </w:tc>
        <w:tc>
          <w:tcPr>
            <w:tcW w:w="1701" w:type="dxa"/>
          </w:tcPr>
          <w:p w:rsidR="00B228E5" w:rsidRPr="005920BB" w:rsidRDefault="00B228E5" w:rsidP="00C036C6">
            <w:pPr>
              <w:spacing w:after="0" w:line="240" w:lineRule="auto"/>
              <w:jc w:val="center"/>
              <w:rPr>
                <w:rFonts w:asciiTheme="majorHAnsi" w:hAnsiTheme="majorHAnsi" w:cs="Times New Roman"/>
              </w:rPr>
            </w:pPr>
            <w:r w:rsidRPr="005920BB">
              <w:rPr>
                <w:rFonts w:asciiTheme="majorHAnsi" w:hAnsiTheme="majorHAnsi" w:cs="Times New Roman"/>
              </w:rPr>
              <w:t>Соответствует</w:t>
            </w:r>
          </w:p>
        </w:tc>
      </w:tr>
      <w:tr w:rsidR="00B228E5" w:rsidRPr="005920BB" w:rsidTr="00C036C6">
        <w:tc>
          <w:tcPr>
            <w:tcW w:w="2835" w:type="dxa"/>
            <w:gridSpan w:val="2"/>
          </w:tcPr>
          <w:p w:rsidR="00B228E5" w:rsidRPr="005920BB" w:rsidRDefault="00B228E5" w:rsidP="00C036C6">
            <w:pPr>
              <w:pStyle w:val="aa"/>
              <w:spacing w:before="0" w:beforeAutospacing="0" w:after="0" w:afterAutospacing="0"/>
              <w:rPr>
                <w:rFonts w:asciiTheme="majorHAnsi" w:hAnsiTheme="majorHAnsi"/>
                <w:sz w:val="22"/>
                <w:szCs w:val="22"/>
                <w:shd w:val="clear" w:color="auto" w:fill="FFFFFF"/>
              </w:rPr>
            </w:pPr>
            <w:r w:rsidRPr="005920BB">
              <w:rPr>
                <w:rFonts w:asciiTheme="majorHAnsi" w:hAnsiTheme="majorHAnsi"/>
                <w:sz w:val="22"/>
                <w:szCs w:val="22"/>
                <w:shd w:val="clear" w:color="auto" w:fill="FFFFFF"/>
              </w:rPr>
              <w:t>Определить организацию, управляющую деятельностью бизнес-инкубатора</w:t>
            </w:r>
          </w:p>
        </w:tc>
        <w:tc>
          <w:tcPr>
            <w:tcW w:w="4111" w:type="dxa"/>
          </w:tcPr>
          <w:p w:rsidR="00B228E5" w:rsidRPr="005920BB" w:rsidRDefault="00B228E5" w:rsidP="00C036C6">
            <w:pPr>
              <w:spacing w:after="0" w:line="240" w:lineRule="auto"/>
              <w:rPr>
                <w:rFonts w:asciiTheme="majorHAnsi" w:hAnsiTheme="majorHAnsi" w:cs="Times New Roman"/>
              </w:rPr>
            </w:pPr>
            <w:r w:rsidRPr="005920BB">
              <w:rPr>
                <w:rFonts w:asciiTheme="majorHAnsi" w:hAnsiTheme="majorHAnsi" w:cs="Times New Roman"/>
              </w:rPr>
              <w:t>Постановлением Администрации Аликовского района Чувашской Республики № 616 от 04.09.2012 создано автономное учреждение «Бизнес-инкубатор «Меркурий» по поддержке малого и среднего предпринимательства и содействию занятости населения»</w:t>
            </w:r>
          </w:p>
          <w:p w:rsidR="00B228E5" w:rsidRDefault="00B228E5" w:rsidP="00C036C6">
            <w:pPr>
              <w:spacing w:after="0" w:line="240" w:lineRule="auto"/>
              <w:rPr>
                <w:rFonts w:asciiTheme="majorHAnsi" w:hAnsiTheme="majorHAnsi" w:cs="Times New Roman"/>
              </w:rPr>
            </w:pPr>
            <w:r w:rsidRPr="005920BB">
              <w:rPr>
                <w:rFonts w:asciiTheme="majorHAnsi" w:hAnsiTheme="majorHAnsi" w:cs="Times New Roman"/>
              </w:rPr>
              <w:t>Постановлением Администрации Аликовского района Чувашской Республики № 637 от 10.09.2012 утвержд</w:t>
            </w:r>
            <w:r w:rsidR="002378A5">
              <w:rPr>
                <w:rFonts w:asciiTheme="majorHAnsi" w:hAnsiTheme="majorHAnsi" w:cs="Times New Roman"/>
              </w:rPr>
              <w:t>ен Устав автономного учреждения</w:t>
            </w:r>
          </w:p>
          <w:p w:rsidR="002378A5" w:rsidRPr="005920BB" w:rsidRDefault="002378A5" w:rsidP="00C036C6">
            <w:pPr>
              <w:spacing w:after="0" w:line="240" w:lineRule="auto"/>
              <w:rPr>
                <w:rFonts w:asciiTheme="majorHAnsi" w:hAnsiTheme="majorHAnsi" w:cs="Times New Roman"/>
              </w:rPr>
            </w:pPr>
          </w:p>
        </w:tc>
        <w:tc>
          <w:tcPr>
            <w:tcW w:w="992" w:type="dxa"/>
          </w:tcPr>
          <w:p w:rsidR="00B228E5" w:rsidRPr="005920BB" w:rsidRDefault="00445304" w:rsidP="00B228E5">
            <w:pPr>
              <w:spacing w:after="0" w:line="240" w:lineRule="auto"/>
              <w:jc w:val="center"/>
              <w:rPr>
                <w:rFonts w:asciiTheme="majorHAnsi" w:hAnsiTheme="majorHAnsi" w:cs="Times New Roman"/>
              </w:rPr>
            </w:pPr>
            <w:r w:rsidRPr="005920BB">
              <w:rPr>
                <w:rFonts w:asciiTheme="majorHAnsi" w:hAnsiTheme="majorHAnsi" w:cs="Times New Roman"/>
              </w:rPr>
              <w:t>5</w:t>
            </w:r>
          </w:p>
        </w:tc>
        <w:tc>
          <w:tcPr>
            <w:tcW w:w="1701" w:type="dxa"/>
          </w:tcPr>
          <w:p w:rsidR="00B228E5" w:rsidRPr="005920BB" w:rsidRDefault="00445304" w:rsidP="00B228E5">
            <w:pPr>
              <w:spacing w:after="0" w:line="240" w:lineRule="auto"/>
              <w:jc w:val="center"/>
              <w:rPr>
                <w:rFonts w:asciiTheme="majorHAnsi" w:hAnsiTheme="majorHAnsi" w:cs="Times New Roman"/>
              </w:rPr>
            </w:pPr>
            <w:r w:rsidRPr="005920BB">
              <w:rPr>
                <w:rFonts w:asciiTheme="majorHAnsi" w:hAnsiTheme="majorHAnsi" w:cs="Times New Roman"/>
              </w:rPr>
              <w:t xml:space="preserve">Соответствует </w:t>
            </w:r>
          </w:p>
        </w:tc>
      </w:tr>
      <w:tr w:rsidR="00445304" w:rsidRPr="005920BB" w:rsidTr="00C036C6">
        <w:tc>
          <w:tcPr>
            <w:tcW w:w="2835" w:type="dxa"/>
            <w:gridSpan w:val="2"/>
          </w:tcPr>
          <w:p w:rsidR="00445304" w:rsidRPr="005920BB" w:rsidRDefault="00445304" w:rsidP="00C036C6">
            <w:pPr>
              <w:pStyle w:val="aa"/>
              <w:spacing w:before="0" w:beforeAutospacing="0" w:after="0" w:afterAutospacing="0"/>
              <w:rPr>
                <w:rFonts w:asciiTheme="majorHAnsi" w:hAnsiTheme="majorHAnsi"/>
                <w:sz w:val="22"/>
                <w:szCs w:val="22"/>
                <w:shd w:val="clear" w:color="auto" w:fill="FFFFFF"/>
              </w:rPr>
            </w:pPr>
            <w:r w:rsidRPr="005920BB">
              <w:rPr>
                <w:rFonts w:asciiTheme="majorHAnsi" w:hAnsiTheme="majorHAnsi"/>
                <w:sz w:val="22"/>
                <w:szCs w:val="22"/>
              </w:rPr>
              <w:t>Утвердить порядок управления деятельностью бизнес-инкубатора, содержащий условия заключения льготных договоров аренды (субаренды) с субъектами малого предпринимательства и условия доступа арендаторов (субарендаторов) к услугам</w:t>
            </w:r>
          </w:p>
        </w:tc>
        <w:tc>
          <w:tcPr>
            <w:tcW w:w="4111" w:type="dxa"/>
          </w:tcPr>
          <w:p w:rsidR="00445304" w:rsidRPr="005920BB" w:rsidRDefault="00445304" w:rsidP="006C2C16">
            <w:pPr>
              <w:pStyle w:val="a9"/>
              <w:numPr>
                <w:ilvl w:val="0"/>
                <w:numId w:val="22"/>
              </w:numPr>
              <w:tabs>
                <w:tab w:val="left" w:pos="346"/>
              </w:tabs>
              <w:spacing w:after="0" w:line="240" w:lineRule="auto"/>
              <w:ind w:left="0" w:firstLine="0"/>
              <w:rPr>
                <w:rFonts w:asciiTheme="majorHAnsi" w:hAnsiTheme="majorHAnsi" w:cs="Times New Roman"/>
              </w:rPr>
            </w:pPr>
            <w:r w:rsidRPr="005920BB">
              <w:rPr>
                <w:rFonts w:asciiTheme="majorHAnsi" w:hAnsiTheme="majorHAnsi" w:cs="Times New Roman"/>
              </w:rPr>
              <w:t xml:space="preserve">Постановлением Администрации Аликовского района Чувашской Республики № 676 от 21.09.2012 создан Наблюдательный совет по координации деятельности автономного учреждения </w:t>
            </w:r>
          </w:p>
          <w:p w:rsidR="00445304" w:rsidRDefault="00445304" w:rsidP="006C2C16">
            <w:pPr>
              <w:pStyle w:val="a9"/>
              <w:numPr>
                <w:ilvl w:val="0"/>
                <w:numId w:val="22"/>
              </w:numPr>
              <w:tabs>
                <w:tab w:val="left" w:pos="346"/>
              </w:tabs>
              <w:spacing w:after="0" w:line="240" w:lineRule="auto"/>
              <w:ind w:left="0" w:firstLine="0"/>
              <w:rPr>
                <w:rFonts w:asciiTheme="majorHAnsi" w:hAnsiTheme="majorHAnsi" w:cs="Times New Roman"/>
              </w:rPr>
            </w:pPr>
            <w:r w:rsidRPr="005920BB">
              <w:rPr>
                <w:rFonts w:asciiTheme="majorHAnsi" w:hAnsiTheme="majorHAnsi" w:cs="Times New Roman"/>
              </w:rPr>
              <w:t xml:space="preserve">Разработана и утверждена «Конкурсная документация по проведению торгов в форме открытого конкурса среди субъектов малого и среднего предпринимательства на право заключения Договора аренды нежилых помещений, находящихся в муниципальной собственности Аликовского района Чувашской Республики, расположенных в здании административного центра под </w:t>
            </w:r>
            <w:r w:rsidRPr="005920BB">
              <w:rPr>
                <w:rFonts w:asciiTheme="majorHAnsi" w:hAnsiTheme="majorHAnsi" w:cs="Times New Roman"/>
              </w:rPr>
              <w:lastRenderedPageBreak/>
              <w:t>бизнес-инкубатор в с . Аликово, закрепленного на праве оперативного управления за АУ Аликовского района «Бизнес-инкубатор «Меркурий» по поддержке малого и среднего предпринимательства и содействию занятости населения»</w:t>
            </w:r>
          </w:p>
          <w:p w:rsidR="002378A5" w:rsidRPr="005920BB" w:rsidRDefault="002378A5" w:rsidP="002378A5">
            <w:pPr>
              <w:pStyle w:val="a9"/>
              <w:tabs>
                <w:tab w:val="left" w:pos="346"/>
              </w:tabs>
              <w:spacing w:after="0" w:line="240" w:lineRule="auto"/>
              <w:ind w:left="0"/>
              <w:rPr>
                <w:rFonts w:asciiTheme="majorHAnsi" w:hAnsiTheme="majorHAnsi" w:cs="Times New Roman"/>
              </w:rPr>
            </w:pPr>
          </w:p>
        </w:tc>
        <w:tc>
          <w:tcPr>
            <w:tcW w:w="992" w:type="dxa"/>
          </w:tcPr>
          <w:p w:rsidR="00445304" w:rsidRPr="005920BB" w:rsidRDefault="00445304" w:rsidP="000158AB">
            <w:pPr>
              <w:spacing w:after="0" w:line="240" w:lineRule="auto"/>
              <w:jc w:val="center"/>
              <w:rPr>
                <w:rFonts w:asciiTheme="majorHAnsi" w:hAnsiTheme="majorHAnsi" w:cs="Times New Roman"/>
              </w:rPr>
            </w:pPr>
            <w:r w:rsidRPr="005920BB">
              <w:rPr>
                <w:rFonts w:asciiTheme="majorHAnsi" w:hAnsiTheme="majorHAnsi" w:cs="Times New Roman"/>
              </w:rPr>
              <w:lastRenderedPageBreak/>
              <w:t>4</w:t>
            </w:r>
          </w:p>
        </w:tc>
        <w:tc>
          <w:tcPr>
            <w:tcW w:w="1701" w:type="dxa"/>
          </w:tcPr>
          <w:p w:rsidR="00445304" w:rsidRPr="005920BB" w:rsidRDefault="00445304" w:rsidP="000158AB">
            <w:pPr>
              <w:spacing w:after="0" w:line="240" w:lineRule="auto"/>
              <w:jc w:val="center"/>
              <w:rPr>
                <w:rFonts w:asciiTheme="majorHAnsi" w:hAnsiTheme="majorHAnsi" w:cs="Times New Roman"/>
              </w:rPr>
            </w:pPr>
            <w:r w:rsidRPr="005920BB">
              <w:rPr>
                <w:rFonts w:asciiTheme="majorHAnsi" w:hAnsiTheme="majorHAnsi" w:cs="Times New Roman"/>
              </w:rPr>
              <w:t>Соответствует в основном.</w:t>
            </w:r>
          </w:p>
          <w:p w:rsidR="00445304" w:rsidRPr="005920BB" w:rsidRDefault="00445304" w:rsidP="006009BA">
            <w:pPr>
              <w:spacing w:after="0" w:line="240" w:lineRule="auto"/>
              <w:jc w:val="center"/>
              <w:rPr>
                <w:rFonts w:asciiTheme="majorHAnsi" w:hAnsiTheme="majorHAnsi" w:cs="Times New Roman"/>
              </w:rPr>
            </w:pPr>
            <w:r w:rsidRPr="005920BB">
              <w:rPr>
                <w:rFonts w:asciiTheme="majorHAnsi" w:hAnsiTheme="majorHAnsi" w:cs="Times New Roman"/>
              </w:rPr>
              <w:t xml:space="preserve">Рекомендуется разработать и утвердить «Порядок </w:t>
            </w:r>
            <w:r w:rsidR="006009BA">
              <w:rPr>
                <w:rFonts w:asciiTheme="majorHAnsi" w:hAnsiTheme="majorHAnsi" w:cs="Times New Roman"/>
              </w:rPr>
              <w:t xml:space="preserve">управления </w:t>
            </w:r>
            <w:r w:rsidRPr="005920BB">
              <w:rPr>
                <w:rFonts w:asciiTheme="majorHAnsi" w:hAnsiTheme="majorHAnsi" w:cs="Times New Roman"/>
              </w:rPr>
              <w:t>деятельност</w:t>
            </w:r>
            <w:r w:rsidR="006009BA">
              <w:rPr>
                <w:rFonts w:asciiTheme="majorHAnsi" w:hAnsiTheme="majorHAnsi" w:cs="Times New Roman"/>
              </w:rPr>
              <w:t>ью</w:t>
            </w:r>
            <w:r w:rsidRPr="005920BB">
              <w:rPr>
                <w:rFonts w:asciiTheme="majorHAnsi" w:hAnsiTheme="majorHAnsi" w:cs="Times New Roman"/>
              </w:rPr>
              <w:t xml:space="preserve"> Бизнес-инкубатора «Меркурий»</w:t>
            </w:r>
          </w:p>
        </w:tc>
      </w:tr>
    </w:tbl>
    <w:p w:rsidR="00C03CEF" w:rsidRDefault="00C03CEF" w:rsidP="0023461D">
      <w:pPr>
        <w:pStyle w:val="ConsPlusNonformat"/>
        <w:widowControl/>
        <w:tabs>
          <w:tab w:val="left" w:pos="1134"/>
        </w:tabs>
        <w:spacing w:before="240" w:line="360" w:lineRule="auto"/>
        <w:ind w:firstLine="709"/>
        <w:jc w:val="both"/>
        <w:rPr>
          <w:rFonts w:asciiTheme="majorHAnsi" w:hAnsiTheme="majorHAnsi" w:cs="Times New Roman"/>
          <w:sz w:val="28"/>
          <w:szCs w:val="28"/>
        </w:rPr>
      </w:pPr>
      <w:r w:rsidRPr="00E60703">
        <w:rPr>
          <w:rFonts w:asciiTheme="majorHAnsi" w:hAnsiTheme="majorHAnsi" w:cs="Times New Roman"/>
          <w:sz w:val="28"/>
          <w:szCs w:val="28"/>
        </w:rPr>
        <w:lastRenderedPageBreak/>
        <w:t>К компетенции руководителя автономного учреждения относятся вопросы осуществления текущего руководства деятельност</w:t>
      </w:r>
      <w:r w:rsidR="005008AA" w:rsidRPr="00E60703">
        <w:rPr>
          <w:rFonts w:asciiTheme="majorHAnsi" w:hAnsiTheme="majorHAnsi" w:cs="Times New Roman"/>
          <w:sz w:val="28"/>
          <w:szCs w:val="28"/>
        </w:rPr>
        <w:t>ью</w:t>
      </w:r>
      <w:r w:rsidRPr="00E60703">
        <w:rPr>
          <w:rFonts w:asciiTheme="majorHAnsi" w:hAnsiTheme="majorHAnsi" w:cs="Times New Roman"/>
          <w:sz w:val="28"/>
          <w:szCs w:val="28"/>
        </w:rPr>
        <w:t xml:space="preserve"> бизнес-инкубатора. Руководитель подотчетен в своей деятельности Учредителю и Наблюдательному совету.</w:t>
      </w:r>
    </w:p>
    <w:p w:rsidR="00C036C6" w:rsidRDefault="00C036C6" w:rsidP="00C036C6">
      <w:pPr>
        <w:pStyle w:val="a9"/>
        <w:spacing w:after="0" w:line="360" w:lineRule="auto"/>
        <w:ind w:left="0" w:firstLine="709"/>
        <w:jc w:val="both"/>
        <w:rPr>
          <w:rFonts w:asciiTheme="majorHAnsi" w:hAnsiTheme="majorHAnsi" w:cs="Times New Roman"/>
          <w:sz w:val="28"/>
          <w:szCs w:val="28"/>
        </w:rPr>
      </w:pPr>
      <w:r w:rsidRPr="00E60703">
        <w:rPr>
          <w:rFonts w:asciiTheme="majorHAnsi" w:hAnsiTheme="majorHAnsi" w:cs="Times New Roman"/>
          <w:sz w:val="28"/>
        </w:rPr>
        <w:t xml:space="preserve">В таблице </w:t>
      </w:r>
      <w:r w:rsidR="005920BB">
        <w:rPr>
          <w:rFonts w:asciiTheme="majorHAnsi" w:hAnsiTheme="majorHAnsi" w:cs="Times New Roman"/>
          <w:sz w:val="28"/>
        </w:rPr>
        <w:t>8</w:t>
      </w:r>
      <w:r w:rsidRPr="00E60703">
        <w:rPr>
          <w:rFonts w:asciiTheme="majorHAnsi" w:hAnsiTheme="majorHAnsi" w:cs="Times New Roman"/>
          <w:sz w:val="28"/>
        </w:rPr>
        <w:t xml:space="preserve"> дана оценка соответствия </w:t>
      </w:r>
      <w:r w:rsidRPr="00E60703">
        <w:rPr>
          <w:rFonts w:asciiTheme="majorHAnsi" w:hAnsiTheme="majorHAnsi" w:cs="Times New Roman"/>
          <w:sz w:val="28"/>
          <w:szCs w:val="28"/>
        </w:rPr>
        <w:t>Бизнес-инкубатора «Меркурий» требованиям Минэкономразвития России к</w:t>
      </w:r>
      <w:r>
        <w:rPr>
          <w:rFonts w:asciiTheme="majorHAnsi" w:hAnsiTheme="majorHAnsi" w:cs="Times New Roman"/>
          <w:sz w:val="28"/>
          <w:szCs w:val="28"/>
        </w:rPr>
        <w:t xml:space="preserve"> персоналу</w:t>
      </w:r>
      <w:r w:rsidRPr="00E60703">
        <w:rPr>
          <w:rFonts w:asciiTheme="majorHAnsi" w:hAnsiTheme="majorHAnsi" w:cs="Times New Roman"/>
          <w:sz w:val="28"/>
          <w:szCs w:val="28"/>
        </w:rPr>
        <w:t xml:space="preserve"> управляющей компании бизнес-инкубатора.</w:t>
      </w:r>
    </w:p>
    <w:p w:rsidR="00C036C6" w:rsidRPr="0014294B" w:rsidRDefault="00C036C6" w:rsidP="0014294B">
      <w:pPr>
        <w:spacing w:after="0" w:line="360" w:lineRule="auto"/>
        <w:jc w:val="both"/>
        <w:rPr>
          <w:rFonts w:asciiTheme="majorHAnsi" w:hAnsiTheme="majorHAnsi" w:cs="Times New Roman"/>
          <w:i/>
          <w:sz w:val="28"/>
        </w:rPr>
      </w:pPr>
      <w:r w:rsidRPr="00E60703">
        <w:rPr>
          <w:rFonts w:asciiTheme="majorHAnsi" w:hAnsiTheme="majorHAnsi" w:cs="Times New Roman"/>
          <w:i/>
          <w:sz w:val="28"/>
        </w:rPr>
        <w:t xml:space="preserve">Таблица </w:t>
      </w:r>
      <w:r w:rsidR="005920BB">
        <w:rPr>
          <w:rFonts w:asciiTheme="majorHAnsi" w:hAnsiTheme="majorHAnsi" w:cs="Times New Roman"/>
          <w:i/>
          <w:sz w:val="28"/>
        </w:rPr>
        <w:t>8</w:t>
      </w:r>
      <w:r w:rsidR="0014294B">
        <w:rPr>
          <w:rFonts w:asciiTheme="majorHAnsi" w:hAnsiTheme="majorHAnsi" w:cs="Times New Roman"/>
          <w:i/>
          <w:sz w:val="28"/>
        </w:rPr>
        <w:t xml:space="preserve"> – </w:t>
      </w:r>
      <w:r w:rsidRPr="00E60703">
        <w:rPr>
          <w:rFonts w:asciiTheme="majorHAnsi" w:hAnsiTheme="majorHAnsi" w:cs="Times New Roman"/>
          <w:sz w:val="28"/>
          <w:szCs w:val="24"/>
        </w:rPr>
        <w:t xml:space="preserve">Оценка соответствия Бизнес-инкубатора «Меркурий» требованиям, установленным конкурсной документацией, </w:t>
      </w:r>
      <w:r w:rsidRPr="00E60703">
        <w:rPr>
          <w:rFonts w:asciiTheme="majorHAnsi" w:hAnsiTheme="majorHAnsi" w:cs="Times New Roman"/>
          <w:sz w:val="28"/>
          <w:szCs w:val="28"/>
        </w:rPr>
        <w:t>к управляющей компании бизнес-инкубатора в 201</w:t>
      </w:r>
      <w:r w:rsidR="006009BA">
        <w:rPr>
          <w:rFonts w:asciiTheme="majorHAnsi" w:hAnsiTheme="majorHAnsi" w:cs="Times New Roman"/>
          <w:sz w:val="28"/>
          <w:szCs w:val="28"/>
        </w:rPr>
        <w:t>9</w:t>
      </w:r>
      <w:r w:rsidRPr="00E60703">
        <w:rPr>
          <w:rFonts w:asciiTheme="majorHAnsi" w:hAnsiTheme="majorHAnsi" w:cs="Times New Roman"/>
          <w:sz w:val="28"/>
          <w:szCs w:val="28"/>
        </w:rPr>
        <w:t xml:space="preserve"> году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3260"/>
        <w:gridCol w:w="851"/>
        <w:gridCol w:w="1984"/>
      </w:tblGrid>
      <w:tr w:rsidR="00C036C6" w:rsidRPr="005920BB" w:rsidTr="005920BB">
        <w:trPr>
          <w:trHeight w:val="2409"/>
        </w:trPr>
        <w:tc>
          <w:tcPr>
            <w:tcW w:w="3544" w:type="dxa"/>
            <w:vAlign w:val="center"/>
          </w:tcPr>
          <w:p w:rsidR="00C036C6" w:rsidRPr="005920BB" w:rsidRDefault="00C036C6" w:rsidP="006009BA">
            <w:pPr>
              <w:spacing w:after="0" w:line="240" w:lineRule="auto"/>
              <w:jc w:val="center"/>
              <w:rPr>
                <w:rFonts w:asciiTheme="majorHAnsi" w:hAnsiTheme="majorHAnsi" w:cs="Times New Roman"/>
                <w:sz w:val="24"/>
                <w:szCs w:val="24"/>
              </w:rPr>
            </w:pPr>
            <w:r w:rsidRPr="005920BB">
              <w:rPr>
                <w:rFonts w:asciiTheme="majorHAnsi" w:hAnsiTheme="majorHAnsi" w:cs="Times New Roman"/>
                <w:sz w:val="24"/>
                <w:szCs w:val="24"/>
              </w:rPr>
              <w:t xml:space="preserve">Условия участия в конкурсном отборе по мероприятиям по созданию и развитию бизнес-инкубаторов (Приказ от </w:t>
            </w:r>
            <w:r w:rsidR="006009BA">
              <w:rPr>
                <w:rFonts w:asciiTheme="majorHAnsi" w:hAnsiTheme="majorHAnsi" w:cs="Times New Roman"/>
                <w:sz w:val="24"/>
                <w:szCs w:val="24"/>
              </w:rPr>
              <w:t>14</w:t>
            </w:r>
            <w:r w:rsidRPr="005920BB">
              <w:rPr>
                <w:rFonts w:asciiTheme="majorHAnsi" w:hAnsiTheme="majorHAnsi" w:cs="Times New Roman"/>
                <w:sz w:val="24"/>
                <w:szCs w:val="24"/>
              </w:rPr>
              <w:t>.03.201</w:t>
            </w:r>
            <w:r w:rsidR="006009BA">
              <w:rPr>
                <w:rFonts w:asciiTheme="majorHAnsi" w:hAnsiTheme="majorHAnsi" w:cs="Times New Roman"/>
                <w:sz w:val="24"/>
                <w:szCs w:val="24"/>
              </w:rPr>
              <w:t>9</w:t>
            </w:r>
            <w:r w:rsidRPr="005920BB">
              <w:rPr>
                <w:rFonts w:asciiTheme="majorHAnsi" w:hAnsiTheme="majorHAnsi" w:cs="Times New Roman"/>
                <w:sz w:val="24"/>
                <w:szCs w:val="24"/>
              </w:rPr>
              <w:t xml:space="preserve"> № 1</w:t>
            </w:r>
            <w:r w:rsidR="006009BA">
              <w:rPr>
                <w:rFonts w:asciiTheme="majorHAnsi" w:hAnsiTheme="majorHAnsi" w:cs="Times New Roman"/>
                <w:sz w:val="24"/>
                <w:szCs w:val="24"/>
              </w:rPr>
              <w:t>25</w:t>
            </w:r>
            <w:r w:rsidRPr="005920BB">
              <w:rPr>
                <w:rFonts w:asciiTheme="majorHAnsi" w:hAnsiTheme="majorHAnsi" w:cs="Times New Roman"/>
                <w:sz w:val="24"/>
                <w:szCs w:val="24"/>
              </w:rPr>
              <w:t xml:space="preserve"> Минэкономразвития России)</w:t>
            </w:r>
          </w:p>
        </w:tc>
        <w:tc>
          <w:tcPr>
            <w:tcW w:w="3260" w:type="dxa"/>
            <w:vAlign w:val="center"/>
          </w:tcPr>
          <w:p w:rsidR="00C036C6" w:rsidRPr="005920BB" w:rsidRDefault="00C036C6" w:rsidP="006009BA">
            <w:pPr>
              <w:spacing w:after="0" w:line="240" w:lineRule="auto"/>
              <w:jc w:val="center"/>
              <w:rPr>
                <w:rFonts w:asciiTheme="majorHAnsi" w:hAnsiTheme="majorHAnsi" w:cs="Times New Roman"/>
                <w:sz w:val="24"/>
                <w:szCs w:val="24"/>
              </w:rPr>
            </w:pPr>
            <w:r w:rsidRPr="005920BB">
              <w:rPr>
                <w:rFonts w:asciiTheme="majorHAnsi" w:hAnsiTheme="majorHAnsi" w:cs="Times New Roman"/>
                <w:sz w:val="24"/>
                <w:szCs w:val="24"/>
              </w:rPr>
              <w:t>Соблюдение требований Бизнес-инкубатором «Меркурий» в 201</w:t>
            </w:r>
            <w:r w:rsidR="006009BA">
              <w:rPr>
                <w:rFonts w:asciiTheme="majorHAnsi" w:hAnsiTheme="majorHAnsi" w:cs="Times New Roman"/>
                <w:sz w:val="24"/>
                <w:szCs w:val="24"/>
              </w:rPr>
              <w:t>9</w:t>
            </w:r>
            <w:r w:rsidRPr="005920BB">
              <w:rPr>
                <w:rFonts w:asciiTheme="majorHAnsi" w:hAnsiTheme="majorHAnsi" w:cs="Times New Roman"/>
                <w:sz w:val="24"/>
                <w:szCs w:val="24"/>
              </w:rPr>
              <w:t xml:space="preserve"> году</w:t>
            </w:r>
          </w:p>
        </w:tc>
        <w:tc>
          <w:tcPr>
            <w:tcW w:w="851" w:type="dxa"/>
            <w:vAlign w:val="center"/>
          </w:tcPr>
          <w:p w:rsidR="00C036C6" w:rsidRPr="005920BB" w:rsidRDefault="00C036C6" w:rsidP="00C036C6">
            <w:pPr>
              <w:spacing w:after="0" w:line="240" w:lineRule="auto"/>
              <w:jc w:val="center"/>
              <w:rPr>
                <w:rFonts w:asciiTheme="majorHAnsi" w:hAnsiTheme="majorHAnsi" w:cs="Times New Roman"/>
                <w:sz w:val="24"/>
                <w:szCs w:val="24"/>
              </w:rPr>
            </w:pPr>
            <w:r w:rsidRPr="005920BB">
              <w:rPr>
                <w:rFonts w:asciiTheme="majorHAnsi" w:hAnsiTheme="majorHAnsi" w:cs="Times New Roman"/>
                <w:sz w:val="24"/>
                <w:szCs w:val="24"/>
              </w:rPr>
              <w:t>Бал</w:t>
            </w:r>
            <w:r w:rsidR="005920BB">
              <w:rPr>
                <w:rFonts w:asciiTheme="majorHAnsi" w:hAnsiTheme="majorHAnsi" w:cs="Times New Roman"/>
                <w:sz w:val="24"/>
                <w:szCs w:val="24"/>
              </w:rPr>
              <w:t>-</w:t>
            </w:r>
            <w:r w:rsidRPr="005920BB">
              <w:rPr>
                <w:rFonts w:asciiTheme="majorHAnsi" w:hAnsiTheme="majorHAnsi" w:cs="Times New Roman"/>
                <w:sz w:val="24"/>
                <w:szCs w:val="24"/>
              </w:rPr>
              <w:t>лы</w:t>
            </w:r>
          </w:p>
        </w:tc>
        <w:tc>
          <w:tcPr>
            <w:tcW w:w="1984" w:type="dxa"/>
            <w:vAlign w:val="center"/>
          </w:tcPr>
          <w:p w:rsidR="00C036C6" w:rsidRPr="005920BB" w:rsidRDefault="00C036C6" w:rsidP="00C036C6">
            <w:pPr>
              <w:spacing w:after="0" w:line="240" w:lineRule="auto"/>
              <w:jc w:val="center"/>
              <w:rPr>
                <w:rFonts w:asciiTheme="majorHAnsi" w:hAnsiTheme="majorHAnsi" w:cs="Times New Roman"/>
                <w:sz w:val="24"/>
                <w:szCs w:val="24"/>
              </w:rPr>
            </w:pPr>
            <w:r w:rsidRPr="005920BB">
              <w:rPr>
                <w:rFonts w:asciiTheme="majorHAnsi" w:hAnsiTheme="majorHAnsi" w:cs="Times New Roman"/>
                <w:sz w:val="24"/>
                <w:szCs w:val="24"/>
              </w:rPr>
              <w:t>Оценка</w:t>
            </w:r>
          </w:p>
        </w:tc>
      </w:tr>
      <w:tr w:rsidR="00C036C6" w:rsidRPr="005920BB" w:rsidTr="005920BB">
        <w:trPr>
          <w:trHeight w:val="449"/>
        </w:trPr>
        <w:tc>
          <w:tcPr>
            <w:tcW w:w="6804" w:type="dxa"/>
            <w:gridSpan w:val="2"/>
            <w:vAlign w:val="center"/>
          </w:tcPr>
          <w:p w:rsidR="00C036C6" w:rsidRPr="005920BB" w:rsidRDefault="00C036C6" w:rsidP="00C036C6">
            <w:pPr>
              <w:spacing w:after="0" w:line="240" w:lineRule="auto"/>
              <w:rPr>
                <w:rFonts w:asciiTheme="majorHAnsi" w:hAnsiTheme="majorHAnsi" w:cs="Times New Roman"/>
                <w:sz w:val="24"/>
                <w:szCs w:val="24"/>
              </w:rPr>
            </w:pPr>
            <w:r w:rsidRPr="005920BB">
              <w:rPr>
                <w:rFonts w:asciiTheme="majorHAnsi" w:hAnsiTheme="majorHAnsi" w:cs="Times New Roman"/>
                <w:sz w:val="24"/>
                <w:szCs w:val="24"/>
                <w:shd w:val="clear" w:color="auto" w:fill="FFFFFF"/>
              </w:rPr>
              <w:t>Требования к организации, управляющей бизнес-инкубатором</w:t>
            </w:r>
          </w:p>
        </w:tc>
        <w:tc>
          <w:tcPr>
            <w:tcW w:w="851" w:type="dxa"/>
            <w:vAlign w:val="center"/>
          </w:tcPr>
          <w:p w:rsidR="00C036C6" w:rsidRPr="005920BB" w:rsidRDefault="00C036C6" w:rsidP="00C036C6">
            <w:pPr>
              <w:spacing w:after="0" w:line="240" w:lineRule="auto"/>
              <w:rPr>
                <w:rFonts w:asciiTheme="majorHAnsi" w:hAnsiTheme="majorHAnsi" w:cs="Times New Roman"/>
                <w:sz w:val="24"/>
                <w:szCs w:val="24"/>
              </w:rPr>
            </w:pPr>
          </w:p>
        </w:tc>
        <w:tc>
          <w:tcPr>
            <w:tcW w:w="1984" w:type="dxa"/>
            <w:vAlign w:val="center"/>
          </w:tcPr>
          <w:p w:rsidR="00C036C6" w:rsidRPr="005920BB" w:rsidRDefault="00C036C6" w:rsidP="00C036C6">
            <w:pPr>
              <w:spacing w:after="0" w:line="240" w:lineRule="auto"/>
              <w:rPr>
                <w:rFonts w:asciiTheme="majorHAnsi" w:hAnsiTheme="majorHAnsi" w:cs="Times New Roman"/>
                <w:sz w:val="24"/>
                <w:szCs w:val="24"/>
              </w:rPr>
            </w:pPr>
          </w:p>
        </w:tc>
      </w:tr>
      <w:tr w:rsidR="00C036C6" w:rsidRPr="005920BB" w:rsidTr="005920BB">
        <w:tc>
          <w:tcPr>
            <w:tcW w:w="3544" w:type="dxa"/>
          </w:tcPr>
          <w:p w:rsidR="00C036C6" w:rsidRPr="005920BB" w:rsidRDefault="00C036C6" w:rsidP="00C036C6">
            <w:pPr>
              <w:pStyle w:val="aa"/>
              <w:spacing w:before="0" w:beforeAutospacing="0" w:after="0" w:afterAutospacing="0"/>
              <w:rPr>
                <w:rFonts w:asciiTheme="majorHAnsi" w:hAnsiTheme="majorHAnsi"/>
                <w:shd w:val="clear" w:color="auto" w:fill="FFFFFF"/>
              </w:rPr>
            </w:pPr>
            <w:r w:rsidRPr="005920BB">
              <w:rPr>
                <w:rFonts w:asciiTheme="majorHAnsi" w:hAnsiTheme="majorHAnsi"/>
                <w:shd w:val="clear" w:color="auto" w:fill="FFFFFF"/>
              </w:rPr>
              <w:t xml:space="preserve">Руководитель организации должен быть гражданином Российской Федерации; </w:t>
            </w:r>
          </w:p>
          <w:p w:rsidR="00C036C6" w:rsidRPr="005920BB" w:rsidRDefault="00C036C6" w:rsidP="00C036C6">
            <w:pPr>
              <w:pStyle w:val="aa"/>
              <w:spacing w:before="0" w:beforeAutospacing="0" w:after="0" w:afterAutospacing="0"/>
              <w:rPr>
                <w:rFonts w:asciiTheme="majorHAnsi" w:hAnsiTheme="majorHAnsi"/>
                <w:shd w:val="clear" w:color="auto" w:fill="FFFFFF"/>
              </w:rPr>
            </w:pPr>
            <w:r w:rsidRPr="005920BB">
              <w:rPr>
                <w:rFonts w:asciiTheme="majorHAnsi" w:hAnsiTheme="majorHAnsi"/>
                <w:shd w:val="clear" w:color="auto" w:fill="FFFFFF"/>
              </w:rPr>
              <w:t xml:space="preserve">иметь высшее экономическое образование или высшее образование в сфере управления; </w:t>
            </w:r>
          </w:p>
          <w:p w:rsidR="00C036C6" w:rsidRPr="005920BB" w:rsidRDefault="00C036C6" w:rsidP="00C036C6">
            <w:pPr>
              <w:pStyle w:val="aa"/>
              <w:spacing w:before="0" w:beforeAutospacing="0" w:after="0" w:afterAutospacing="0"/>
              <w:rPr>
                <w:rFonts w:asciiTheme="majorHAnsi" w:hAnsiTheme="majorHAnsi"/>
                <w:shd w:val="clear" w:color="auto" w:fill="FFFFFF"/>
              </w:rPr>
            </w:pPr>
            <w:r w:rsidRPr="005920BB">
              <w:rPr>
                <w:rFonts w:asciiTheme="majorHAnsi" w:hAnsiTheme="majorHAnsi"/>
                <w:shd w:val="clear" w:color="auto" w:fill="FFFFFF"/>
              </w:rPr>
              <w:t xml:space="preserve">обладать опытом работы на руководящих должностях не менее 3 лет </w:t>
            </w:r>
          </w:p>
        </w:tc>
        <w:tc>
          <w:tcPr>
            <w:tcW w:w="3260" w:type="dxa"/>
          </w:tcPr>
          <w:p w:rsidR="00C036C6" w:rsidRPr="005920BB" w:rsidRDefault="006009BA" w:rsidP="00726CEF">
            <w:pPr>
              <w:spacing w:after="0" w:line="240" w:lineRule="auto"/>
              <w:rPr>
                <w:rFonts w:asciiTheme="majorHAnsi" w:hAnsiTheme="majorHAnsi" w:cs="Times New Roman"/>
                <w:sz w:val="24"/>
                <w:szCs w:val="24"/>
              </w:rPr>
            </w:pPr>
            <w:r>
              <w:rPr>
                <w:rFonts w:asciiTheme="majorHAnsi" w:hAnsiTheme="majorHAnsi" w:cs="Times New Roman"/>
                <w:sz w:val="24"/>
                <w:szCs w:val="24"/>
              </w:rPr>
              <w:t>С сентября 2019 года директор – Викторова Светлана Геннадьевна. Окончила Волго-Вятскую академию государственной службы по специальности «Государственное и муниципальное управление»  с присвоением квалификации «Менеджер». Опыт работы на руководящей должности 5 месяцев</w:t>
            </w:r>
          </w:p>
        </w:tc>
        <w:tc>
          <w:tcPr>
            <w:tcW w:w="851" w:type="dxa"/>
          </w:tcPr>
          <w:p w:rsidR="00C036C6" w:rsidRPr="005920BB" w:rsidRDefault="00726CEF" w:rsidP="00C036C6">
            <w:pPr>
              <w:spacing w:after="0" w:line="240" w:lineRule="auto"/>
              <w:jc w:val="center"/>
              <w:rPr>
                <w:rFonts w:asciiTheme="majorHAnsi" w:hAnsiTheme="majorHAnsi" w:cs="Times New Roman"/>
                <w:sz w:val="24"/>
                <w:szCs w:val="24"/>
              </w:rPr>
            </w:pPr>
            <w:r w:rsidRPr="005920BB">
              <w:rPr>
                <w:rFonts w:asciiTheme="majorHAnsi" w:hAnsiTheme="majorHAnsi" w:cs="Times New Roman"/>
                <w:sz w:val="24"/>
                <w:szCs w:val="24"/>
              </w:rPr>
              <w:t>5</w:t>
            </w:r>
          </w:p>
        </w:tc>
        <w:tc>
          <w:tcPr>
            <w:tcW w:w="1984" w:type="dxa"/>
          </w:tcPr>
          <w:p w:rsidR="00C036C6" w:rsidRPr="005920BB" w:rsidRDefault="00C036C6" w:rsidP="00726CEF">
            <w:pPr>
              <w:spacing w:after="0" w:line="240" w:lineRule="auto"/>
              <w:jc w:val="center"/>
              <w:rPr>
                <w:rFonts w:asciiTheme="majorHAnsi" w:hAnsiTheme="majorHAnsi" w:cs="Times New Roman"/>
                <w:sz w:val="24"/>
                <w:szCs w:val="24"/>
              </w:rPr>
            </w:pPr>
            <w:r w:rsidRPr="005920BB">
              <w:rPr>
                <w:rFonts w:asciiTheme="majorHAnsi" w:hAnsiTheme="majorHAnsi" w:cs="Times New Roman"/>
                <w:sz w:val="24"/>
                <w:szCs w:val="24"/>
              </w:rPr>
              <w:t>Соответствует</w:t>
            </w:r>
            <w:r w:rsidR="006009BA">
              <w:rPr>
                <w:rFonts w:asciiTheme="majorHAnsi" w:hAnsiTheme="majorHAnsi" w:cs="Times New Roman"/>
                <w:sz w:val="24"/>
                <w:szCs w:val="24"/>
              </w:rPr>
              <w:t xml:space="preserve"> не в полной мере</w:t>
            </w:r>
          </w:p>
        </w:tc>
      </w:tr>
      <w:tr w:rsidR="00C036C6" w:rsidRPr="005920BB" w:rsidTr="005920BB">
        <w:tc>
          <w:tcPr>
            <w:tcW w:w="3544" w:type="dxa"/>
          </w:tcPr>
          <w:p w:rsidR="00C036C6" w:rsidRPr="005920BB" w:rsidRDefault="00C036C6" w:rsidP="00C036C6">
            <w:pPr>
              <w:pStyle w:val="aa"/>
              <w:spacing w:before="0" w:beforeAutospacing="0" w:after="0" w:afterAutospacing="0"/>
              <w:rPr>
                <w:rFonts w:asciiTheme="majorHAnsi" w:hAnsiTheme="majorHAnsi"/>
                <w:color w:val="000000"/>
                <w:shd w:val="clear" w:color="auto" w:fill="FFFFFF"/>
              </w:rPr>
            </w:pPr>
            <w:r w:rsidRPr="005920BB">
              <w:rPr>
                <w:rFonts w:asciiTheme="majorHAnsi" w:hAnsiTheme="majorHAnsi"/>
                <w:color w:val="000000"/>
                <w:shd w:val="clear" w:color="auto" w:fill="FFFFFF"/>
              </w:rPr>
              <w:lastRenderedPageBreak/>
              <w:t>Организация, выбранная для осуществления управления деятельностью бизнес-инкубатора, должна иметь в штатном расписании не менее двух должностей менеджеров для работы с резидентами бизнес-инкубатора</w:t>
            </w:r>
          </w:p>
        </w:tc>
        <w:tc>
          <w:tcPr>
            <w:tcW w:w="3260" w:type="dxa"/>
          </w:tcPr>
          <w:p w:rsidR="00C036C6" w:rsidRPr="005920BB" w:rsidRDefault="00C036C6" w:rsidP="00C036C6">
            <w:pPr>
              <w:spacing w:after="0" w:line="240" w:lineRule="auto"/>
              <w:rPr>
                <w:rFonts w:asciiTheme="majorHAnsi" w:hAnsiTheme="majorHAnsi" w:cs="Times New Roman"/>
                <w:sz w:val="24"/>
                <w:szCs w:val="24"/>
              </w:rPr>
            </w:pPr>
            <w:r w:rsidRPr="005920BB">
              <w:rPr>
                <w:rFonts w:asciiTheme="majorHAnsi" w:hAnsiTheme="majorHAnsi" w:cs="Times New Roman"/>
                <w:sz w:val="24"/>
                <w:szCs w:val="24"/>
              </w:rPr>
              <w:t>Возложены обязанности на директора в соответствии с должностной инструкцией</w:t>
            </w:r>
          </w:p>
        </w:tc>
        <w:tc>
          <w:tcPr>
            <w:tcW w:w="851" w:type="dxa"/>
          </w:tcPr>
          <w:p w:rsidR="00C036C6" w:rsidRPr="005920BB" w:rsidRDefault="00C036C6" w:rsidP="00C036C6">
            <w:pPr>
              <w:spacing w:after="0" w:line="240" w:lineRule="auto"/>
              <w:jc w:val="center"/>
              <w:rPr>
                <w:rFonts w:asciiTheme="majorHAnsi" w:hAnsiTheme="majorHAnsi" w:cs="Times New Roman"/>
                <w:sz w:val="24"/>
                <w:szCs w:val="24"/>
              </w:rPr>
            </w:pPr>
            <w:r w:rsidRPr="005920BB">
              <w:rPr>
                <w:rFonts w:asciiTheme="majorHAnsi" w:hAnsiTheme="majorHAnsi" w:cs="Times New Roman"/>
                <w:sz w:val="24"/>
                <w:szCs w:val="24"/>
              </w:rPr>
              <w:t>3</w:t>
            </w:r>
          </w:p>
        </w:tc>
        <w:tc>
          <w:tcPr>
            <w:tcW w:w="1984" w:type="dxa"/>
          </w:tcPr>
          <w:p w:rsidR="00C036C6" w:rsidRPr="005920BB" w:rsidRDefault="00C036C6" w:rsidP="00C036C6">
            <w:pPr>
              <w:spacing w:after="0" w:line="240" w:lineRule="auto"/>
              <w:jc w:val="center"/>
              <w:rPr>
                <w:rFonts w:asciiTheme="majorHAnsi" w:hAnsiTheme="majorHAnsi" w:cs="Times New Roman"/>
                <w:sz w:val="24"/>
                <w:szCs w:val="24"/>
              </w:rPr>
            </w:pPr>
            <w:r w:rsidRPr="005920BB">
              <w:rPr>
                <w:rFonts w:asciiTheme="majorHAnsi" w:hAnsiTheme="majorHAnsi" w:cs="Times New Roman"/>
                <w:sz w:val="24"/>
                <w:szCs w:val="24"/>
              </w:rPr>
              <w:t>Частично соответствует.</w:t>
            </w:r>
          </w:p>
          <w:p w:rsidR="00C036C6" w:rsidRPr="005920BB" w:rsidRDefault="00C036C6" w:rsidP="006009BA">
            <w:pPr>
              <w:spacing w:after="0" w:line="240" w:lineRule="auto"/>
              <w:jc w:val="center"/>
              <w:rPr>
                <w:rFonts w:asciiTheme="majorHAnsi" w:hAnsiTheme="majorHAnsi" w:cs="Times New Roman"/>
                <w:sz w:val="24"/>
                <w:szCs w:val="24"/>
              </w:rPr>
            </w:pPr>
            <w:r w:rsidRPr="005920BB">
              <w:rPr>
                <w:rFonts w:asciiTheme="majorHAnsi" w:hAnsiTheme="majorHAnsi" w:cs="Times New Roman"/>
                <w:sz w:val="24"/>
                <w:szCs w:val="24"/>
              </w:rPr>
              <w:t>Рекомендуется предусмотреть должност</w:t>
            </w:r>
            <w:r w:rsidR="006009BA">
              <w:rPr>
                <w:rFonts w:asciiTheme="majorHAnsi" w:hAnsiTheme="majorHAnsi" w:cs="Times New Roman"/>
                <w:sz w:val="24"/>
                <w:szCs w:val="24"/>
              </w:rPr>
              <w:t>и</w:t>
            </w:r>
            <w:r w:rsidRPr="005920BB">
              <w:rPr>
                <w:rFonts w:asciiTheme="majorHAnsi" w:hAnsiTheme="majorHAnsi" w:cs="Times New Roman"/>
                <w:sz w:val="24"/>
                <w:szCs w:val="24"/>
              </w:rPr>
              <w:t xml:space="preserve"> </w:t>
            </w:r>
            <w:r w:rsidR="006009BA">
              <w:rPr>
                <w:rFonts w:asciiTheme="majorHAnsi" w:hAnsiTheme="majorHAnsi" w:cs="Times New Roman"/>
                <w:sz w:val="24"/>
                <w:szCs w:val="24"/>
              </w:rPr>
              <w:t xml:space="preserve">2 </w:t>
            </w:r>
            <w:r w:rsidRPr="005920BB">
              <w:rPr>
                <w:rFonts w:asciiTheme="majorHAnsi" w:hAnsiTheme="majorHAnsi" w:cs="Times New Roman"/>
                <w:sz w:val="24"/>
                <w:szCs w:val="24"/>
              </w:rPr>
              <w:t>менеджер</w:t>
            </w:r>
            <w:r w:rsidR="006009BA">
              <w:rPr>
                <w:rFonts w:asciiTheme="majorHAnsi" w:hAnsiTheme="majorHAnsi" w:cs="Times New Roman"/>
                <w:sz w:val="24"/>
                <w:szCs w:val="24"/>
              </w:rPr>
              <w:t>ов</w:t>
            </w:r>
            <w:r w:rsidRPr="005920BB">
              <w:rPr>
                <w:rFonts w:asciiTheme="majorHAnsi" w:hAnsiTheme="majorHAnsi" w:cs="Times New Roman"/>
                <w:sz w:val="24"/>
                <w:szCs w:val="24"/>
              </w:rPr>
              <w:t xml:space="preserve"> в штатном расписании</w:t>
            </w:r>
          </w:p>
        </w:tc>
      </w:tr>
      <w:tr w:rsidR="00C036C6" w:rsidRPr="005920BB" w:rsidTr="005920BB">
        <w:tc>
          <w:tcPr>
            <w:tcW w:w="3544" w:type="dxa"/>
          </w:tcPr>
          <w:p w:rsidR="00C036C6" w:rsidRPr="00E74C0E" w:rsidRDefault="00C036C6" w:rsidP="009D7F89">
            <w:pPr>
              <w:pStyle w:val="aa"/>
              <w:spacing w:before="0" w:beforeAutospacing="0" w:after="0" w:afterAutospacing="0"/>
              <w:rPr>
                <w:rFonts w:asciiTheme="majorHAnsi" w:hAnsiTheme="majorHAnsi"/>
                <w:color w:val="000000"/>
                <w:shd w:val="clear" w:color="auto" w:fill="FFFFFF"/>
              </w:rPr>
            </w:pPr>
            <w:r w:rsidRPr="00E74C0E">
              <w:rPr>
                <w:rFonts w:asciiTheme="majorHAnsi" w:hAnsiTheme="majorHAnsi"/>
                <w:color w:val="000000"/>
                <w:shd w:val="clear" w:color="auto" w:fill="FFFFFF"/>
              </w:rPr>
              <w:t xml:space="preserve">Менеджеры осуществляют непосредственное участие в процессах по работе </w:t>
            </w:r>
            <w:r w:rsidR="009D7F89">
              <w:rPr>
                <w:rFonts w:asciiTheme="majorHAnsi" w:hAnsiTheme="majorHAnsi"/>
                <w:color w:val="000000"/>
                <w:shd w:val="clear" w:color="auto" w:fill="FFFFFF"/>
              </w:rPr>
              <w:t>с резидентами бизнес-инкубатора</w:t>
            </w:r>
          </w:p>
        </w:tc>
        <w:tc>
          <w:tcPr>
            <w:tcW w:w="3260" w:type="dxa"/>
          </w:tcPr>
          <w:p w:rsidR="00C036C6" w:rsidRPr="00E74C0E" w:rsidRDefault="00C036C6" w:rsidP="00C036C6">
            <w:pPr>
              <w:spacing w:after="0" w:line="240" w:lineRule="auto"/>
              <w:rPr>
                <w:rFonts w:asciiTheme="majorHAnsi" w:hAnsiTheme="majorHAnsi" w:cs="Times New Roman"/>
                <w:sz w:val="24"/>
                <w:szCs w:val="24"/>
              </w:rPr>
            </w:pPr>
            <w:r w:rsidRPr="00E74C0E">
              <w:rPr>
                <w:rFonts w:asciiTheme="majorHAnsi" w:hAnsiTheme="majorHAnsi" w:cs="Times New Roman"/>
                <w:sz w:val="24"/>
                <w:szCs w:val="24"/>
              </w:rPr>
              <w:t>Возложены обязанности на директора в соответствии с должностной инструкцией</w:t>
            </w:r>
            <w:r w:rsidR="009D7F89">
              <w:rPr>
                <w:rFonts w:asciiTheme="majorHAnsi" w:hAnsiTheme="majorHAnsi" w:cs="Times New Roman"/>
                <w:sz w:val="24"/>
                <w:szCs w:val="24"/>
              </w:rPr>
              <w:t>. Участие осуществляется</w:t>
            </w:r>
          </w:p>
        </w:tc>
        <w:tc>
          <w:tcPr>
            <w:tcW w:w="851" w:type="dxa"/>
          </w:tcPr>
          <w:p w:rsidR="00C036C6" w:rsidRPr="00E74C0E" w:rsidRDefault="009D7F89" w:rsidP="00C036C6">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5</w:t>
            </w:r>
          </w:p>
        </w:tc>
        <w:tc>
          <w:tcPr>
            <w:tcW w:w="1984" w:type="dxa"/>
          </w:tcPr>
          <w:p w:rsidR="00C036C6" w:rsidRPr="005920BB" w:rsidRDefault="009D7F89" w:rsidP="009D7F89">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С</w:t>
            </w:r>
            <w:r w:rsidR="00C036C6" w:rsidRPr="00E74C0E">
              <w:rPr>
                <w:rFonts w:asciiTheme="majorHAnsi" w:hAnsiTheme="majorHAnsi" w:cs="Times New Roman"/>
                <w:sz w:val="24"/>
                <w:szCs w:val="24"/>
              </w:rPr>
              <w:t>оответствует</w:t>
            </w:r>
          </w:p>
        </w:tc>
      </w:tr>
      <w:tr w:rsidR="00C036C6" w:rsidRPr="005920BB" w:rsidTr="005920BB">
        <w:tc>
          <w:tcPr>
            <w:tcW w:w="3544" w:type="dxa"/>
          </w:tcPr>
          <w:p w:rsidR="00C036C6" w:rsidRPr="005920BB" w:rsidRDefault="00C036C6" w:rsidP="00C036C6">
            <w:pPr>
              <w:pStyle w:val="aa"/>
              <w:spacing w:before="0" w:beforeAutospacing="0" w:after="0" w:afterAutospacing="0"/>
              <w:rPr>
                <w:rFonts w:asciiTheme="majorHAnsi" w:hAnsiTheme="majorHAnsi"/>
                <w:color w:val="000000"/>
              </w:rPr>
            </w:pPr>
            <w:r w:rsidRPr="005920BB">
              <w:rPr>
                <w:rFonts w:asciiTheme="majorHAnsi" w:hAnsiTheme="majorHAnsi"/>
                <w:color w:val="000000"/>
              </w:rPr>
              <w:t>Менеджеры должны соответствовать следующим требованиям:</w:t>
            </w:r>
          </w:p>
          <w:p w:rsidR="00C036C6" w:rsidRPr="005920BB" w:rsidRDefault="00C036C6" w:rsidP="00C036C6">
            <w:pPr>
              <w:pStyle w:val="aa"/>
              <w:spacing w:before="0" w:beforeAutospacing="0" w:after="0" w:afterAutospacing="0"/>
              <w:rPr>
                <w:rFonts w:asciiTheme="majorHAnsi" w:hAnsiTheme="majorHAnsi"/>
                <w:color w:val="000000"/>
              </w:rPr>
            </w:pPr>
            <w:r w:rsidRPr="005920BB">
              <w:rPr>
                <w:rFonts w:asciiTheme="majorHAnsi" w:hAnsiTheme="majorHAnsi"/>
                <w:color w:val="000000"/>
              </w:rPr>
              <w:t>- наличие высшего или специального образования в сфере менеджмента (инновационного менеджмента);</w:t>
            </w:r>
          </w:p>
          <w:p w:rsidR="00C036C6" w:rsidRPr="005920BB" w:rsidRDefault="00C036C6" w:rsidP="00C036C6">
            <w:pPr>
              <w:pStyle w:val="aa"/>
              <w:tabs>
                <w:tab w:val="left" w:pos="5674"/>
              </w:tabs>
              <w:spacing w:before="0" w:beforeAutospacing="0" w:after="0" w:afterAutospacing="0"/>
              <w:rPr>
                <w:rFonts w:asciiTheme="majorHAnsi" w:hAnsiTheme="majorHAnsi"/>
                <w:color w:val="000000"/>
                <w:highlight w:val="yellow"/>
                <w:shd w:val="clear" w:color="auto" w:fill="FFFFFF"/>
              </w:rPr>
            </w:pPr>
            <w:r w:rsidRPr="005920BB">
              <w:rPr>
                <w:rFonts w:asciiTheme="majorHAnsi" w:hAnsiTheme="majorHAnsi"/>
                <w:color w:val="000000"/>
              </w:rPr>
              <w:t>- наличие опыта работы не менее 3 лет.</w:t>
            </w:r>
            <w:r w:rsidRPr="005920BB">
              <w:rPr>
                <w:rFonts w:asciiTheme="majorHAnsi" w:hAnsiTheme="majorHAnsi"/>
                <w:color w:val="000000"/>
              </w:rPr>
              <w:tab/>
            </w:r>
          </w:p>
        </w:tc>
        <w:tc>
          <w:tcPr>
            <w:tcW w:w="3260" w:type="dxa"/>
          </w:tcPr>
          <w:p w:rsidR="00C036C6" w:rsidRPr="005920BB" w:rsidRDefault="001D36A4" w:rsidP="001D36A4">
            <w:pPr>
              <w:spacing w:after="0" w:line="240" w:lineRule="auto"/>
              <w:rPr>
                <w:rFonts w:asciiTheme="majorHAnsi" w:hAnsiTheme="majorHAnsi" w:cs="Times New Roman"/>
                <w:sz w:val="24"/>
                <w:szCs w:val="24"/>
              </w:rPr>
            </w:pPr>
            <w:r>
              <w:rPr>
                <w:rFonts w:asciiTheme="majorHAnsi" w:hAnsiTheme="majorHAnsi" w:cs="Times New Roman"/>
                <w:sz w:val="24"/>
                <w:szCs w:val="24"/>
              </w:rPr>
              <w:t>Обязанности возложены на д</w:t>
            </w:r>
            <w:r w:rsidR="00C036C6" w:rsidRPr="005920BB">
              <w:rPr>
                <w:rFonts w:asciiTheme="majorHAnsi" w:hAnsiTheme="majorHAnsi" w:cs="Times New Roman"/>
                <w:sz w:val="24"/>
                <w:szCs w:val="24"/>
              </w:rPr>
              <w:t>иректор</w:t>
            </w:r>
            <w:r w:rsidR="009D7F89">
              <w:rPr>
                <w:rFonts w:asciiTheme="majorHAnsi" w:hAnsiTheme="majorHAnsi" w:cs="Times New Roman"/>
                <w:sz w:val="24"/>
                <w:szCs w:val="24"/>
              </w:rPr>
              <w:t>а</w:t>
            </w:r>
            <w:r w:rsidR="00C036C6" w:rsidRPr="005920BB">
              <w:rPr>
                <w:rFonts w:asciiTheme="majorHAnsi" w:hAnsiTheme="majorHAnsi" w:cs="Times New Roman"/>
                <w:sz w:val="24"/>
                <w:szCs w:val="24"/>
              </w:rPr>
              <w:t xml:space="preserve"> соответству</w:t>
            </w:r>
            <w:r w:rsidR="009D7F89">
              <w:rPr>
                <w:rFonts w:asciiTheme="majorHAnsi" w:hAnsiTheme="majorHAnsi" w:cs="Times New Roman"/>
                <w:sz w:val="24"/>
                <w:szCs w:val="24"/>
              </w:rPr>
              <w:t>ю</w:t>
            </w:r>
            <w:r w:rsidR="00C036C6" w:rsidRPr="005920BB">
              <w:rPr>
                <w:rFonts w:asciiTheme="majorHAnsi" w:hAnsiTheme="majorHAnsi" w:cs="Times New Roman"/>
                <w:sz w:val="24"/>
                <w:szCs w:val="24"/>
              </w:rPr>
              <w:t xml:space="preserve">т </w:t>
            </w:r>
            <w:r w:rsidR="009D7F89">
              <w:rPr>
                <w:rFonts w:asciiTheme="majorHAnsi" w:hAnsiTheme="majorHAnsi" w:cs="Times New Roman"/>
                <w:sz w:val="24"/>
                <w:szCs w:val="24"/>
              </w:rPr>
              <w:t>не в полной мере</w:t>
            </w:r>
            <w:r>
              <w:rPr>
                <w:rFonts w:asciiTheme="majorHAnsi" w:hAnsiTheme="majorHAnsi" w:cs="Times New Roman"/>
                <w:sz w:val="24"/>
                <w:szCs w:val="24"/>
              </w:rPr>
              <w:t>.</w:t>
            </w:r>
          </w:p>
        </w:tc>
        <w:tc>
          <w:tcPr>
            <w:tcW w:w="851" w:type="dxa"/>
          </w:tcPr>
          <w:p w:rsidR="00C036C6" w:rsidRPr="005920BB" w:rsidRDefault="009D7F89" w:rsidP="00C036C6">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4</w:t>
            </w:r>
          </w:p>
        </w:tc>
        <w:tc>
          <w:tcPr>
            <w:tcW w:w="1984" w:type="dxa"/>
          </w:tcPr>
          <w:p w:rsidR="00C036C6" w:rsidRPr="005920BB" w:rsidRDefault="009D7F89" w:rsidP="00833751">
            <w:pPr>
              <w:spacing w:after="0" w:line="240" w:lineRule="auto"/>
              <w:jc w:val="center"/>
              <w:rPr>
                <w:rFonts w:asciiTheme="majorHAnsi" w:hAnsiTheme="majorHAnsi" w:cs="Times New Roman"/>
                <w:sz w:val="24"/>
                <w:szCs w:val="24"/>
              </w:rPr>
            </w:pPr>
            <w:r>
              <w:rPr>
                <w:rFonts w:asciiTheme="majorHAnsi" w:hAnsiTheme="majorHAnsi" w:cs="Times New Roman"/>
                <w:sz w:val="24"/>
                <w:szCs w:val="24"/>
              </w:rPr>
              <w:t>Соответствую</w:t>
            </w:r>
            <w:r w:rsidR="00C036C6" w:rsidRPr="005920BB">
              <w:rPr>
                <w:rFonts w:asciiTheme="majorHAnsi" w:hAnsiTheme="majorHAnsi" w:cs="Times New Roman"/>
                <w:sz w:val="24"/>
                <w:szCs w:val="24"/>
              </w:rPr>
              <w:t>т</w:t>
            </w:r>
            <w:r>
              <w:rPr>
                <w:rFonts w:asciiTheme="majorHAnsi" w:hAnsiTheme="majorHAnsi" w:cs="Times New Roman"/>
                <w:sz w:val="24"/>
                <w:szCs w:val="24"/>
              </w:rPr>
              <w:t xml:space="preserve"> не в полной мере</w:t>
            </w:r>
            <w:r w:rsidR="00C036C6" w:rsidRPr="005920BB">
              <w:rPr>
                <w:rFonts w:asciiTheme="majorHAnsi" w:hAnsiTheme="majorHAnsi" w:cs="Times New Roman"/>
                <w:sz w:val="24"/>
                <w:szCs w:val="24"/>
              </w:rPr>
              <w:t xml:space="preserve"> </w:t>
            </w:r>
          </w:p>
        </w:tc>
      </w:tr>
    </w:tbl>
    <w:p w:rsidR="00E74C0E" w:rsidRDefault="00E74C0E" w:rsidP="00F70272">
      <w:pPr>
        <w:pStyle w:val="ConsPlusNonformat"/>
        <w:widowControl/>
        <w:tabs>
          <w:tab w:val="left" w:pos="1134"/>
        </w:tabs>
        <w:spacing w:line="360" w:lineRule="auto"/>
        <w:ind w:firstLine="709"/>
        <w:jc w:val="both"/>
        <w:rPr>
          <w:rFonts w:asciiTheme="majorHAnsi" w:hAnsiTheme="majorHAnsi" w:cs="Times New Roman"/>
          <w:sz w:val="28"/>
          <w:szCs w:val="28"/>
        </w:rPr>
      </w:pPr>
    </w:p>
    <w:p w:rsidR="00CB32D2" w:rsidRDefault="00F70272" w:rsidP="00F70272">
      <w:pPr>
        <w:pStyle w:val="ConsPlusNonformat"/>
        <w:widowControl/>
        <w:tabs>
          <w:tab w:val="left" w:pos="1134"/>
        </w:tabs>
        <w:spacing w:line="360" w:lineRule="auto"/>
        <w:ind w:firstLine="709"/>
        <w:jc w:val="both"/>
        <w:rPr>
          <w:rFonts w:asciiTheme="majorHAnsi" w:hAnsiTheme="majorHAnsi" w:cs="Times New Roman"/>
          <w:sz w:val="28"/>
          <w:szCs w:val="28"/>
        </w:rPr>
      </w:pPr>
      <w:r>
        <w:rPr>
          <w:rFonts w:asciiTheme="majorHAnsi" w:hAnsiTheme="majorHAnsi" w:cs="Times New Roman"/>
          <w:sz w:val="28"/>
          <w:szCs w:val="28"/>
        </w:rPr>
        <w:t xml:space="preserve">В таблице </w:t>
      </w:r>
      <w:r w:rsidR="005920BB">
        <w:rPr>
          <w:rFonts w:asciiTheme="majorHAnsi" w:hAnsiTheme="majorHAnsi" w:cs="Times New Roman"/>
          <w:sz w:val="28"/>
          <w:szCs w:val="28"/>
        </w:rPr>
        <w:t>9</w:t>
      </w:r>
      <w:r>
        <w:rPr>
          <w:rFonts w:asciiTheme="majorHAnsi" w:hAnsiTheme="majorHAnsi" w:cs="Times New Roman"/>
          <w:sz w:val="28"/>
          <w:szCs w:val="28"/>
        </w:rPr>
        <w:t xml:space="preserve"> представлены предусмотренные ш</w:t>
      </w:r>
      <w:r w:rsidR="00CB32D2" w:rsidRPr="00E60703">
        <w:rPr>
          <w:rFonts w:asciiTheme="majorHAnsi" w:hAnsiTheme="majorHAnsi" w:cs="Times New Roman"/>
          <w:sz w:val="28"/>
          <w:szCs w:val="28"/>
        </w:rPr>
        <w:t>татным расписанием на 201</w:t>
      </w:r>
      <w:r w:rsidR="009D7F89">
        <w:rPr>
          <w:rFonts w:asciiTheme="majorHAnsi" w:hAnsiTheme="majorHAnsi" w:cs="Times New Roman"/>
          <w:sz w:val="28"/>
          <w:szCs w:val="28"/>
        </w:rPr>
        <w:t>9</w:t>
      </w:r>
      <w:r w:rsidR="00CB32D2" w:rsidRPr="00E60703">
        <w:rPr>
          <w:rFonts w:asciiTheme="majorHAnsi" w:hAnsiTheme="majorHAnsi" w:cs="Times New Roman"/>
          <w:sz w:val="28"/>
          <w:szCs w:val="28"/>
        </w:rPr>
        <w:t xml:space="preserve"> год Бизнес-инкубатора</w:t>
      </w:r>
      <w:r w:rsidR="0023461D">
        <w:rPr>
          <w:rFonts w:asciiTheme="majorHAnsi" w:hAnsiTheme="majorHAnsi" w:cs="Times New Roman"/>
          <w:sz w:val="28"/>
          <w:szCs w:val="28"/>
        </w:rPr>
        <w:t xml:space="preserve"> «Меркурий»</w:t>
      </w:r>
      <w:r w:rsidR="00CB32D2" w:rsidRPr="00E60703">
        <w:rPr>
          <w:rFonts w:asciiTheme="majorHAnsi" w:hAnsiTheme="majorHAnsi" w:cs="Times New Roman"/>
          <w:sz w:val="28"/>
          <w:szCs w:val="28"/>
        </w:rPr>
        <w:t xml:space="preserve"> должности</w:t>
      </w:r>
      <w:r w:rsidR="00E74C0E">
        <w:rPr>
          <w:rFonts w:asciiTheme="majorHAnsi" w:hAnsiTheme="majorHAnsi" w:cs="Times New Roman"/>
          <w:sz w:val="28"/>
          <w:szCs w:val="28"/>
        </w:rPr>
        <w:t>.</w:t>
      </w:r>
    </w:p>
    <w:p w:rsidR="00E86789" w:rsidRPr="0014294B" w:rsidRDefault="00F70272" w:rsidP="0014294B">
      <w:pPr>
        <w:pStyle w:val="ConsPlusNonformat"/>
        <w:widowControl/>
        <w:tabs>
          <w:tab w:val="left" w:pos="1134"/>
        </w:tabs>
        <w:spacing w:line="360" w:lineRule="auto"/>
        <w:jc w:val="both"/>
        <w:rPr>
          <w:rFonts w:asciiTheme="majorHAnsi" w:hAnsiTheme="majorHAnsi" w:cs="Times New Roman"/>
          <w:i/>
          <w:sz w:val="28"/>
          <w:szCs w:val="28"/>
        </w:rPr>
      </w:pPr>
      <w:r w:rsidRPr="008220F5">
        <w:rPr>
          <w:rFonts w:asciiTheme="majorHAnsi" w:hAnsiTheme="majorHAnsi" w:cs="Times New Roman"/>
          <w:i/>
          <w:sz w:val="28"/>
          <w:szCs w:val="28"/>
        </w:rPr>
        <w:t>Таблица</w:t>
      </w:r>
      <w:r w:rsidR="008220F5" w:rsidRPr="008220F5">
        <w:rPr>
          <w:rFonts w:asciiTheme="majorHAnsi" w:hAnsiTheme="majorHAnsi" w:cs="Times New Roman"/>
          <w:i/>
          <w:sz w:val="28"/>
          <w:szCs w:val="28"/>
        </w:rPr>
        <w:t xml:space="preserve"> </w:t>
      </w:r>
      <w:r w:rsidR="005920BB">
        <w:rPr>
          <w:rFonts w:asciiTheme="majorHAnsi" w:hAnsiTheme="majorHAnsi" w:cs="Times New Roman"/>
          <w:i/>
          <w:sz w:val="28"/>
          <w:szCs w:val="28"/>
        </w:rPr>
        <w:t>9</w:t>
      </w:r>
      <w:r w:rsidR="0014294B">
        <w:rPr>
          <w:rFonts w:asciiTheme="majorHAnsi" w:hAnsiTheme="majorHAnsi" w:cs="Times New Roman"/>
          <w:i/>
          <w:sz w:val="28"/>
          <w:szCs w:val="28"/>
        </w:rPr>
        <w:t xml:space="preserve"> – </w:t>
      </w:r>
      <w:r w:rsidR="0023461D">
        <w:rPr>
          <w:rFonts w:asciiTheme="majorHAnsi" w:hAnsiTheme="majorHAnsi" w:cs="Times New Roman"/>
          <w:sz w:val="28"/>
          <w:szCs w:val="28"/>
        </w:rPr>
        <w:t>Должности, предусмотренные штатным расписанием Бизнес-инкубатора «Меркурий»</w:t>
      </w:r>
      <w:r w:rsidR="009D7F89">
        <w:rPr>
          <w:rFonts w:asciiTheme="majorHAnsi" w:hAnsiTheme="majorHAnsi" w:cs="Times New Roman"/>
          <w:sz w:val="28"/>
          <w:szCs w:val="28"/>
        </w:rPr>
        <w:t xml:space="preserve"> на 2019 год</w:t>
      </w:r>
    </w:p>
    <w:tbl>
      <w:tblPr>
        <w:tblStyle w:val="ac"/>
        <w:tblW w:w="9571" w:type="dxa"/>
        <w:tblLayout w:type="fixed"/>
        <w:tblLook w:val="04A0"/>
      </w:tblPr>
      <w:tblGrid>
        <w:gridCol w:w="675"/>
        <w:gridCol w:w="3537"/>
        <w:gridCol w:w="3126"/>
        <w:gridCol w:w="2233"/>
      </w:tblGrid>
      <w:tr w:rsidR="005920BB" w:rsidRPr="00DC175E" w:rsidTr="005920BB">
        <w:trPr>
          <w:trHeight w:val="625"/>
        </w:trPr>
        <w:tc>
          <w:tcPr>
            <w:tcW w:w="675" w:type="dxa"/>
          </w:tcPr>
          <w:p w:rsidR="005920BB"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 п/п</w:t>
            </w:r>
          </w:p>
        </w:tc>
        <w:tc>
          <w:tcPr>
            <w:tcW w:w="3537" w:type="dxa"/>
            <w:vAlign w:val="center"/>
          </w:tcPr>
          <w:p w:rsidR="005920BB" w:rsidRPr="00DC175E"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Структурное подразделение</w:t>
            </w:r>
          </w:p>
        </w:tc>
        <w:tc>
          <w:tcPr>
            <w:tcW w:w="3126" w:type="dxa"/>
            <w:vAlign w:val="center"/>
          </w:tcPr>
          <w:p w:rsidR="005920BB" w:rsidRPr="00DC175E"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 xml:space="preserve">Должность </w:t>
            </w:r>
          </w:p>
        </w:tc>
        <w:tc>
          <w:tcPr>
            <w:tcW w:w="2233" w:type="dxa"/>
            <w:vAlign w:val="center"/>
          </w:tcPr>
          <w:p w:rsidR="005920BB" w:rsidRPr="00DC175E"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Количество штатных единиц</w:t>
            </w:r>
          </w:p>
        </w:tc>
      </w:tr>
      <w:tr w:rsidR="005920BB" w:rsidRPr="00DC175E" w:rsidTr="005920BB">
        <w:tc>
          <w:tcPr>
            <w:tcW w:w="675" w:type="dxa"/>
          </w:tcPr>
          <w:p w:rsidR="005920BB"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1.</w:t>
            </w:r>
          </w:p>
        </w:tc>
        <w:tc>
          <w:tcPr>
            <w:tcW w:w="3537" w:type="dxa"/>
          </w:tcPr>
          <w:p w:rsidR="005920BB" w:rsidRDefault="005920BB" w:rsidP="005920BB">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Администрация</w:t>
            </w:r>
          </w:p>
          <w:p w:rsidR="005920BB" w:rsidRPr="00DC175E" w:rsidRDefault="005920BB" w:rsidP="005920BB">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Центр поддержки предпринимательства</w:t>
            </w:r>
          </w:p>
        </w:tc>
        <w:tc>
          <w:tcPr>
            <w:tcW w:w="3126" w:type="dxa"/>
          </w:tcPr>
          <w:p w:rsidR="005920BB" w:rsidRPr="00DC175E" w:rsidRDefault="005920BB" w:rsidP="005920BB">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Директор – руководитель Центра поддержки предпринимательства</w:t>
            </w:r>
          </w:p>
        </w:tc>
        <w:tc>
          <w:tcPr>
            <w:tcW w:w="2233" w:type="dxa"/>
          </w:tcPr>
          <w:p w:rsidR="005920BB" w:rsidRPr="00DC175E"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1</w:t>
            </w:r>
          </w:p>
        </w:tc>
      </w:tr>
      <w:tr w:rsidR="005920BB" w:rsidRPr="00DC175E" w:rsidTr="005920BB">
        <w:tc>
          <w:tcPr>
            <w:tcW w:w="675" w:type="dxa"/>
          </w:tcPr>
          <w:p w:rsidR="005920BB"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2.</w:t>
            </w:r>
          </w:p>
        </w:tc>
        <w:tc>
          <w:tcPr>
            <w:tcW w:w="3537" w:type="dxa"/>
          </w:tcPr>
          <w:p w:rsidR="005920BB" w:rsidRDefault="005920BB" w:rsidP="005920BB">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Хозяйственный отдел</w:t>
            </w:r>
          </w:p>
        </w:tc>
        <w:tc>
          <w:tcPr>
            <w:tcW w:w="3126" w:type="dxa"/>
          </w:tcPr>
          <w:p w:rsidR="005920BB" w:rsidRDefault="005920BB" w:rsidP="005920BB">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Инженер</w:t>
            </w:r>
          </w:p>
          <w:p w:rsidR="005920BB" w:rsidRDefault="005920BB" w:rsidP="005920BB">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Уборщица</w:t>
            </w:r>
          </w:p>
          <w:p w:rsidR="005920BB" w:rsidRDefault="005920BB" w:rsidP="005920BB">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Уборщица</w:t>
            </w:r>
          </w:p>
          <w:p w:rsidR="005920BB" w:rsidRDefault="005920BB" w:rsidP="005920BB">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Сторож-вахтер</w:t>
            </w:r>
          </w:p>
          <w:p w:rsidR="005920BB" w:rsidRDefault="005920BB" w:rsidP="005920BB">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Сторож-вахтер</w:t>
            </w:r>
          </w:p>
          <w:p w:rsidR="005920BB" w:rsidRDefault="005920BB" w:rsidP="005920BB">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Сторож-вахтер</w:t>
            </w:r>
          </w:p>
        </w:tc>
        <w:tc>
          <w:tcPr>
            <w:tcW w:w="2233" w:type="dxa"/>
          </w:tcPr>
          <w:p w:rsidR="005920BB"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0,5</w:t>
            </w:r>
          </w:p>
          <w:p w:rsidR="005920BB"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1</w:t>
            </w:r>
          </w:p>
          <w:p w:rsidR="005920BB"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0,5</w:t>
            </w:r>
          </w:p>
          <w:p w:rsidR="005920BB"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0,5</w:t>
            </w:r>
          </w:p>
          <w:p w:rsidR="005920BB"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0,5</w:t>
            </w:r>
          </w:p>
          <w:p w:rsidR="005920BB"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0,5</w:t>
            </w:r>
          </w:p>
        </w:tc>
      </w:tr>
      <w:tr w:rsidR="005920BB" w:rsidRPr="00DC175E" w:rsidTr="005920BB">
        <w:trPr>
          <w:trHeight w:val="555"/>
        </w:trPr>
        <w:tc>
          <w:tcPr>
            <w:tcW w:w="675" w:type="dxa"/>
            <w:vAlign w:val="center"/>
          </w:tcPr>
          <w:p w:rsidR="005920BB" w:rsidRDefault="005920BB" w:rsidP="005920BB">
            <w:pPr>
              <w:pStyle w:val="ConsPlusNonformat"/>
              <w:widowControl/>
              <w:tabs>
                <w:tab w:val="left" w:pos="1134"/>
              </w:tabs>
              <w:rPr>
                <w:rFonts w:asciiTheme="majorHAnsi" w:hAnsiTheme="majorHAnsi" w:cs="Times New Roman"/>
                <w:sz w:val="24"/>
                <w:szCs w:val="24"/>
              </w:rPr>
            </w:pPr>
          </w:p>
        </w:tc>
        <w:tc>
          <w:tcPr>
            <w:tcW w:w="3537" w:type="dxa"/>
            <w:vAlign w:val="center"/>
          </w:tcPr>
          <w:p w:rsidR="005920BB" w:rsidRDefault="005920BB" w:rsidP="005920BB">
            <w:pPr>
              <w:pStyle w:val="ConsPlusNonformat"/>
              <w:widowControl/>
              <w:tabs>
                <w:tab w:val="left" w:pos="1134"/>
              </w:tabs>
              <w:rPr>
                <w:rFonts w:asciiTheme="majorHAnsi" w:hAnsiTheme="majorHAnsi" w:cs="Times New Roman"/>
                <w:sz w:val="24"/>
                <w:szCs w:val="24"/>
              </w:rPr>
            </w:pPr>
            <w:r>
              <w:rPr>
                <w:rFonts w:asciiTheme="majorHAnsi" w:hAnsiTheme="majorHAnsi" w:cs="Times New Roman"/>
                <w:sz w:val="24"/>
                <w:szCs w:val="24"/>
              </w:rPr>
              <w:t>Всего</w:t>
            </w:r>
          </w:p>
        </w:tc>
        <w:tc>
          <w:tcPr>
            <w:tcW w:w="3126" w:type="dxa"/>
            <w:vAlign w:val="center"/>
          </w:tcPr>
          <w:p w:rsidR="005920BB" w:rsidRDefault="005920BB" w:rsidP="005920BB">
            <w:pPr>
              <w:pStyle w:val="ConsPlusNonformat"/>
              <w:widowControl/>
              <w:tabs>
                <w:tab w:val="left" w:pos="1134"/>
              </w:tabs>
              <w:rPr>
                <w:rFonts w:asciiTheme="majorHAnsi" w:hAnsiTheme="majorHAnsi" w:cs="Times New Roman"/>
                <w:sz w:val="24"/>
                <w:szCs w:val="24"/>
              </w:rPr>
            </w:pPr>
          </w:p>
        </w:tc>
        <w:tc>
          <w:tcPr>
            <w:tcW w:w="2233" w:type="dxa"/>
            <w:vAlign w:val="center"/>
          </w:tcPr>
          <w:p w:rsidR="005920BB" w:rsidRDefault="005920BB" w:rsidP="005920BB">
            <w:pPr>
              <w:pStyle w:val="ConsPlusNonformat"/>
              <w:widowControl/>
              <w:tabs>
                <w:tab w:val="left" w:pos="1134"/>
              </w:tabs>
              <w:jc w:val="center"/>
              <w:rPr>
                <w:rFonts w:asciiTheme="majorHAnsi" w:hAnsiTheme="majorHAnsi" w:cs="Times New Roman"/>
                <w:sz w:val="24"/>
                <w:szCs w:val="24"/>
              </w:rPr>
            </w:pPr>
            <w:r>
              <w:rPr>
                <w:rFonts w:asciiTheme="majorHAnsi" w:hAnsiTheme="majorHAnsi" w:cs="Times New Roman"/>
                <w:sz w:val="24"/>
                <w:szCs w:val="24"/>
              </w:rPr>
              <w:t>4,5</w:t>
            </w:r>
          </w:p>
        </w:tc>
      </w:tr>
    </w:tbl>
    <w:p w:rsidR="00CB32D2" w:rsidRPr="009D7F89" w:rsidRDefault="00CB32D2" w:rsidP="00AC699B">
      <w:pPr>
        <w:pStyle w:val="ConsPlusNonformat"/>
        <w:widowControl/>
        <w:tabs>
          <w:tab w:val="left" w:pos="1134"/>
        </w:tabs>
        <w:spacing w:before="240" w:line="360" w:lineRule="auto"/>
        <w:ind w:firstLine="709"/>
        <w:jc w:val="both"/>
        <w:rPr>
          <w:rFonts w:asciiTheme="majorHAnsi" w:hAnsiTheme="majorHAnsi" w:cs="Times New Roman"/>
          <w:sz w:val="28"/>
          <w:szCs w:val="28"/>
        </w:rPr>
      </w:pPr>
      <w:r w:rsidRPr="009D7F89">
        <w:rPr>
          <w:rFonts w:asciiTheme="majorHAnsi" w:hAnsiTheme="majorHAnsi" w:cs="Times New Roman"/>
          <w:sz w:val="28"/>
          <w:szCs w:val="28"/>
        </w:rPr>
        <w:t xml:space="preserve">Как видно из утвержденного штатного расписания, состав основного персонала представлен – директором, остальной персонал </w:t>
      </w:r>
      <w:r w:rsidRPr="009D7F89">
        <w:rPr>
          <w:rFonts w:asciiTheme="majorHAnsi" w:hAnsiTheme="majorHAnsi" w:cs="Times New Roman"/>
          <w:sz w:val="28"/>
          <w:szCs w:val="28"/>
        </w:rPr>
        <w:lastRenderedPageBreak/>
        <w:t xml:space="preserve">относится к категории обслуживающего. </w:t>
      </w:r>
      <w:r w:rsidR="002B2262" w:rsidRPr="009D7F89">
        <w:rPr>
          <w:rFonts w:asciiTheme="majorHAnsi" w:hAnsiTheme="majorHAnsi" w:cs="Times New Roman"/>
          <w:sz w:val="28"/>
          <w:szCs w:val="28"/>
        </w:rPr>
        <w:t>Д</w:t>
      </w:r>
      <w:r w:rsidR="009D7F89" w:rsidRPr="009D7F89">
        <w:rPr>
          <w:rFonts w:asciiTheme="majorHAnsi" w:hAnsiTheme="majorHAnsi" w:cs="Times New Roman"/>
          <w:sz w:val="28"/>
          <w:szCs w:val="28"/>
        </w:rPr>
        <w:t>о сентября 2019 года директор</w:t>
      </w:r>
      <w:r w:rsidR="002B2262" w:rsidRPr="009D7F89">
        <w:rPr>
          <w:rFonts w:asciiTheme="majorHAnsi" w:hAnsiTheme="majorHAnsi" w:cs="Times New Roman"/>
          <w:sz w:val="28"/>
          <w:szCs w:val="28"/>
        </w:rPr>
        <w:t xml:space="preserve"> – </w:t>
      </w:r>
      <w:r w:rsidR="00AC699B" w:rsidRPr="009D7F89">
        <w:rPr>
          <w:rFonts w:asciiTheme="majorHAnsi" w:hAnsiTheme="majorHAnsi" w:cs="Times New Roman"/>
          <w:sz w:val="28"/>
          <w:szCs w:val="28"/>
        </w:rPr>
        <w:t>Майорова Марина</w:t>
      </w:r>
      <w:r w:rsidR="002B2262" w:rsidRPr="009D7F89">
        <w:rPr>
          <w:rFonts w:asciiTheme="majorHAnsi" w:hAnsiTheme="majorHAnsi" w:cs="Times New Roman"/>
          <w:sz w:val="28"/>
          <w:szCs w:val="28"/>
        </w:rPr>
        <w:t xml:space="preserve"> Валерьевна. Окончила </w:t>
      </w:r>
      <w:r w:rsidR="00AC699B" w:rsidRPr="009D7F89">
        <w:rPr>
          <w:rFonts w:asciiTheme="majorHAnsi" w:hAnsiTheme="majorHAnsi" w:cs="Times New Roman"/>
          <w:sz w:val="28"/>
          <w:szCs w:val="28"/>
        </w:rPr>
        <w:t>Московский гуманитарно</w:t>
      </w:r>
      <w:r w:rsidR="002B2262" w:rsidRPr="009D7F89">
        <w:rPr>
          <w:rFonts w:asciiTheme="majorHAnsi" w:hAnsiTheme="majorHAnsi" w:cs="Times New Roman"/>
          <w:sz w:val="28"/>
          <w:szCs w:val="28"/>
        </w:rPr>
        <w:t xml:space="preserve">-экономический </w:t>
      </w:r>
      <w:r w:rsidR="00AC699B" w:rsidRPr="009D7F89">
        <w:rPr>
          <w:rFonts w:asciiTheme="majorHAnsi" w:hAnsiTheme="majorHAnsi" w:cs="Times New Roman"/>
          <w:sz w:val="28"/>
          <w:szCs w:val="28"/>
        </w:rPr>
        <w:t>институт</w:t>
      </w:r>
      <w:r w:rsidR="002B2262" w:rsidRPr="009D7F89">
        <w:rPr>
          <w:rFonts w:asciiTheme="majorHAnsi" w:hAnsiTheme="majorHAnsi" w:cs="Times New Roman"/>
          <w:sz w:val="28"/>
          <w:szCs w:val="28"/>
        </w:rPr>
        <w:t xml:space="preserve"> по специальности «</w:t>
      </w:r>
      <w:r w:rsidR="00AC699B" w:rsidRPr="009D7F89">
        <w:rPr>
          <w:rFonts w:asciiTheme="majorHAnsi" w:hAnsiTheme="majorHAnsi" w:cs="Times New Roman"/>
          <w:sz w:val="28"/>
          <w:szCs w:val="28"/>
        </w:rPr>
        <w:t>Бухгалтерский учет и аудит</w:t>
      </w:r>
      <w:r w:rsidR="002B2262" w:rsidRPr="009D7F89">
        <w:rPr>
          <w:rFonts w:asciiTheme="majorHAnsi" w:hAnsiTheme="majorHAnsi" w:cs="Times New Roman"/>
          <w:sz w:val="28"/>
          <w:szCs w:val="28"/>
        </w:rPr>
        <w:t xml:space="preserve">». Опыт работы на руководящей должности </w:t>
      </w:r>
      <w:r w:rsidR="0021429F" w:rsidRPr="009D7F89">
        <w:rPr>
          <w:rFonts w:asciiTheme="majorHAnsi" w:hAnsiTheme="majorHAnsi" w:cs="Times New Roman"/>
          <w:sz w:val="28"/>
          <w:szCs w:val="28"/>
        </w:rPr>
        <w:t>4</w:t>
      </w:r>
      <w:r w:rsidR="000305F1" w:rsidRPr="009D7F89">
        <w:rPr>
          <w:rFonts w:asciiTheme="majorHAnsi" w:hAnsiTheme="majorHAnsi" w:cs="Times New Roman"/>
          <w:sz w:val="28"/>
          <w:szCs w:val="28"/>
        </w:rPr>
        <w:t xml:space="preserve"> года</w:t>
      </w:r>
      <w:r w:rsidR="002B2262" w:rsidRPr="009D7F89">
        <w:rPr>
          <w:rFonts w:asciiTheme="majorHAnsi" w:hAnsiTheme="majorHAnsi" w:cs="Times New Roman"/>
          <w:sz w:val="28"/>
          <w:szCs w:val="28"/>
        </w:rPr>
        <w:t xml:space="preserve">. </w:t>
      </w:r>
      <w:r w:rsidR="009D7F89" w:rsidRPr="009D7F89">
        <w:rPr>
          <w:rFonts w:asciiTheme="majorHAnsi" w:hAnsiTheme="majorHAnsi" w:cs="Times New Roman"/>
          <w:sz w:val="28"/>
          <w:szCs w:val="28"/>
        </w:rPr>
        <w:t xml:space="preserve">С сентября 2019 года директор – Викторова Светлана Геннадьевна. Окончила Волго-Вятскую академию государственной службы по специальности «Государственное и муниципальное управление»  с присвоением квалификации «Менеджер». Опыт работы на руководящей должности 5 месяцев. </w:t>
      </w:r>
      <w:r w:rsidR="00AC3D83" w:rsidRPr="009D7F89">
        <w:rPr>
          <w:rFonts w:asciiTheme="majorHAnsi" w:hAnsiTheme="majorHAnsi" w:cs="Times New Roman"/>
          <w:sz w:val="28"/>
          <w:szCs w:val="28"/>
        </w:rPr>
        <w:t xml:space="preserve">Директор участвует во всех процессах по работе с резидентами бизнес-инкубатора, что зафиксировано должностной инструкцией. </w:t>
      </w:r>
      <w:r w:rsidRPr="009D7F89">
        <w:rPr>
          <w:rFonts w:asciiTheme="majorHAnsi" w:hAnsiTheme="majorHAnsi" w:cs="Times New Roman"/>
          <w:sz w:val="28"/>
          <w:szCs w:val="28"/>
        </w:rPr>
        <w:t>В связи с этим в должностной инструкции директора, кроме функций по управлению, предусмотрены функции специалистов – менеджеров по работе с компаниями-резидентами бизнес-инкубатора.</w:t>
      </w:r>
      <w:r w:rsidR="00AC3D83" w:rsidRPr="009D7F89">
        <w:rPr>
          <w:rFonts w:asciiTheme="majorHAnsi" w:hAnsiTheme="majorHAnsi" w:cs="Times New Roman"/>
          <w:sz w:val="28"/>
          <w:szCs w:val="28"/>
        </w:rPr>
        <w:t xml:space="preserve"> Функцию по эксплуатации здания бизнес-инкубатора выполняют: инженер, уборщи</w:t>
      </w:r>
      <w:r w:rsidR="00E74C0E" w:rsidRPr="009D7F89">
        <w:rPr>
          <w:rFonts w:asciiTheme="majorHAnsi" w:hAnsiTheme="majorHAnsi" w:cs="Times New Roman"/>
          <w:sz w:val="28"/>
          <w:szCs w:val="28"/>
        </w:rPr>
        <w:t>цы</w:t>
      </w:r>
      <w:r w:rsidR="00AC3D83" w:rsidRPr="009D7F89">
        <w:rPr>
          <w:rFonts w:asciiTheme="majorHAnsi" w:hAnsiTheme="majorHAnsi" w:cs="Times New Roman"/>
          <w:sz w:val="28"/>
          <w:szCs w:val="28"/>
        </w:rPr>
        <w:t>, сторож</w:t>
      </w:r>
      <w:r w:rsidR="00E74C0E" w:rsidRPr="009D7F89">
        <w:rPr>
          <w:rFonts w:asciiTheme="majorHAnsi" w:hAnsiTheme="majorHAnsi" w:cs="Times New Roman"/>
          <w:sz w:val="28"/>
          <w:szCs w:val="28"/>
        </w:rPr>
        <w:t>а</w:t>
      </w:r>
      <w:r w:rsidR="00AC3D83" w:rsidRPr="009D7F89">
        <w:rPr>
          <w:rFonts w:asciiTheme="majorHAnsi" w:hAnsiTheme="majorHAnsi" w:cs="Times New Roman"/>
          <w:sz w:val="28"/>
          <w:szCs w:val="28"/>
        </w:rPr>
        <w:t>-вахтер</w:t>
      </w:r>
      <w:r w:rsidR="00E74C0E" w:rsidRPr="009D7F89">
        <w:rPr>
          <w:rFonts w:asciiTheme="majorHAnsi" w:hAnsiTheme="majorHAnsi" w:cs="Times New Roman"/>
          <w:sz w:val="28"/>
          <w:szCs w:val="28"/>
        </w:rPr>
        <w:t>ы</w:t>
      </w:r>
      <w:r w:rsidR="00AC3D83" w:rsidRPr="009D7F89">
        <w:rPr>
          <w:rFonts w:asciiTheme="majorHAnsi" w:hAnsiTheme="majorHAnsi" w:cs="Times New Roman"/>
          <w:sz w:val="28"/>
          <w:szCs w:val="28"/>
        </w:rPr>
        <w:t>.</w:t>
      </w:r>
    </w:p>
    <w:p w:rsidR="00AC699B" w:rsidRPr="00E60703" w:rsidRDefault="00722A12" w:rsidP="00AC699B">
      <w:pPr>
        <w:pStyle w:val="ConsPlusNonformat"/>
        <w:widowControl/>
        <w:tabs>
          <w:tab w:val="left" w:pos="1134"/>
        </w:tabs>
        <w:spacing w:line="360" w:lineRule="auto"/>
        <w:ind w:firstLine="709"/>
        <w:jc w:val="both"/>
        <w:rPr>
          <w:rFonts w:asciiTheme="majorHAnsi" w:hAnsiTheme="majorHAnsi" w:cs="Times New Roman"/>
          <w:sz w:val="28"/>
          <w:szCs w:val="28"/>
        </w:rPr>
      </w:pPr>
      <w:r>
        <w:rPr>
          <w:rFonts w:asciiTheme="majorHAnsi" w:hAnsiTheme="majorHAnsi" w:cs="Times New Roman"/>
          <w:sz w:val="28"/>
          <w:szCs w:val="28"/>
        </w:rPr>
        <w:t xml:space="preserve">Решением </w:t>
      </w:r>
      <w:r w:rsidR="00AC699B">
        <w:rPr>
          <w:rFonts w:asciiTheme="majorHAnsi" w:hAnsiTheme="majorHAnsi" w:cs="Times New Roman"/>
          <w:sz w:val="28"/>
          <w:szCs w:val="28"/>
        </w:rPr>
        <w:t xml:space="preserve">от 26.10.2017 </w:t>
      </w:r>
      <w:r>
        <w:rPr>
          <w:rFonts w:asciiTheme="majorHAnsi" w:hAnsiTheme="majorHAnsi" w:cs="Times New Roman"/>
          <w:sz w:val="28"/>
          <w:szCs w:val="28"/>
        </w:rPr>
        <w:t xml:space="preserve">было </w:t>
      </w:r>
      <w:r w:rsidR="00AC699B">
        <w:rPr>
          <w:rFonts w:asciiTheme="majorHAnsi" w:hAnsiTheme="majorHAnsi" w:cs="Times New Roman"/>
          <w:sz w:val="28"/>
          <w:szCs w:val="28"/>
        </w:rPr>
        <w:t>предусмотрено создание Центра поддержки предпринимательства в структуре Бизнес-инкубатора «Меркурий». Обязанности руководителя центра возложен</w:t>
      </w:r>
      <w:r w:rsidR="00D04472">
        <w:rPr>
          <w:rFonts w:asciiTheme="majorHAnsi" w:hAnsiTheme="majorHAnsi" w:cs="Times New Roman"/>
          <w:sz w:val="28"/>
          <w:szCs w:val="28"/>
        </w:rPr>
        <w:t>ы</w:t>
      </w:r>
      <w:r w:rsidR="00AC699B">
        <w:rPr>
          <w:rFonts w:asciiTheme="majorHAnsi" w:hAnsiTheme="majorHAnsi" w:cs="Times New Roman"/>
          <w:sz w:val="28"/>
          <w:szCs w:val="28"/>
        </w:rPr>
        <w:t xml:space="preserve"> на директора бизнес-инкубатора. Одновременно разработано и утверждено </w:t>
      </w:r>
      <w:r w:rsidR="000832F0">
        <w:rPr>
          <w:rFonts w:asciiTheme="majorHAnsi" w:hAnsiTheme="majorHAnsi" w:cs="Times New Roman"/>
          <w:sz w:val="28"/>
          <w:szCs w:val="28"/>
        </w:rPr>
        <w:t xml:space="preserve">приказом </w:t>
      </w:r>
      <w:r w:rsidR="00F53A77">
        <w:rPr>
          <w:rFonts w:asciiTheme="majorHAnsi" w:hAnsiTheme="majorHAnsi" w:cs="Times New Roman"/>
          <w:sz w:val="28"/>
          <w:szCs w:val="28"/>
        </w:rPr>
        <w:t xml:space="preserve">директора АУ </w:t>
      </w:r>
      <w:r w:rsidR="000832F0">
        <w:rPr>
          <w:rFonts w:asciiTheme="majorHAnsi" w:hAnsiTheme="majorHAnsi" w:cs="Times New Roman"/>
          <w:sz w:val="28"/>
          <w:szCs w:val="28"/>
        </w:rPr>
        <w:t xml:space="preserve">Аликовского района «Бизнес-инкубатор «Меркурий» № 18-к от 26.10.2017 </w:t>
      </w:r>
      <w:r w:rsidR="00AC699B">
        <w:rPr>
          <w:rFonts w:asciiTheme="majorHAnsi" w:hAnsiTheme="majorHAnsi" w:cs="Times New Roman"/>
          <w:sz w:val="28"/>
          <w:szCs w:val="28"/>
        </w:rPr>
        <w:t>Положение о Центре поддержки предпринимательства.</w:t>
      </w:r>
    </w:p>
    <w:p w:rsidR="000267FD" w:rsidRPr="001E302D" w:rsidRDefault="000267FD" w:rsidP="000267FD">
      <w:pPr>
        <w:spacing w:after="0" w:line="360" w:lineRule="auto"/>
        <w:ind w:firstLine="709"/>
        <w:jc w:val="both"/>
        <w:rPr>
          <w:rFonts w:asciiTheme="majorHAnsi" w:hAnsiTheme="majorHAnsi" w:cs="Times New Roman"/>
          <w:sz w:val="28"/>
          <w:szCs w:val="28"/>
        </w:rPr>
      </w:pPr>
      <w:r w:rsidRPr="00E60703">
        <w:rPr>
          <w:rFonts w:asciiTheme="majorHAnsi" w:hAnsiTheme="majorHAnsi" w:cs="Times New Roman"/>
          <w:sz w:val="28"/>
          <w:szCs w:val="28"/>
        </w:rPr>
        <w:t xml:space="preserve">В соответствии с Уставом АУ Аликовского района «Бизнес-инкубатор «Меркурий» имущество учреждения закрепляется за ним на праве оперативного управления, </w:t>
      </w:r>
      <w:r w:rsidRPr="001E302D">
        <w:rPr>
          <w:rFonts w:asciiTheme="majorHAnsi" w:hAnsiTheme="majorHAnsi" w:cs="Times New Roman"/>
          <w:sz w:val="28"/>
          <w:szCs w:val="28"/>
        </w:rPr>
        <w:t>Учреждение в отношении закрепленного за ним имущества осуществляет права пользования и распоряжения им в порядке, установленным законодательством.</w:t>
      </w:r>
    </w:p>
    <w:p w:rsidR="000267FD" w:rsidRPr="001E302D" w:rsidRDefault="000267FD" w:rsidP="000267FD">
      <w:pPr>
        <w:spacing w:after="0"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lastRenderedPageBreak/>
        <w:t>Источниками формирования имущества и финансовых ресурсов Бизнес-инкубатора «Меркурий» являются:</w:t>
      </w:r>
    </w:p>
    <w:p w:rsidR="000267FD" w:rsidRPr="001E302D" w:rsidRDefault="000267FD" w:rsidP="004E28F3">
      <w:pPr>
        <w:pStyle w:val="a9"/>
        <w:numPr>
          <w:ilvl w:val="0"/>
          <w:numId w:val="12"/>
        </w:numPr>
        <w:tabs>
          <w:tab w:val="left" w:pos="993"/>
        </w:tabs>
        <w:spacing w:after="0" w:line="360" w:lineRule="auto"/>
        <w:ind w:left="0" w:firstLine="709"/>
        <w:jc w:val="both"/>
        <w:rPr>
          <w:rFonts w:asciiTheme="majorHAnsi" w:hAnsiTheme="majorHAnsi" w:cs="Times New Roman"/>
          <w:sz w:val="28"/>
          <w:szCs w:val="28"/>
        </w:rPr>
      </w:pPr>
      <w:r w:rsidRPr="001E302D">
        <w:rPr>
          <w:rFonts w:asciiTheme="majorHAnsi" w:hAnsiTheme="majorHAnsi" w:cs="Times New Roman"/>
          <w:sz w:val="28"/>
          <w:szCs w:val="28"/>
        </w:rPr>
        <w:t>имущество, закрепленное за ним на праве оперативного управления;</w:t>
      </w:r>
    </w:p>
    <w:p w:rsidR="000267FD" w:rsidRPr="001E302D" w:rsidRDefault="000267FD" w:rsidP="004E28F3">
      <w:pPr>
        <w:pStyle w:val="a9"/>
        <w:numPr>
          <w:ilvl w:val="0"/>
          <w:numId w:val="12"/>
        </w:numPr>
        <w:tabs>
          <w:tab w:val="left" w:pos="993"/>
        </w:tabs>
        <w:spacing w:after="0" w:line="360" w:lineRule="auto"/>
        <w:ind w:left="0" w:firstLine="709"/>
        <w:jc w:val="both"/>
        <w:rPr>
          <w:rFonts w:asciiTheme="majorHAnsi" w:hAnsiTheme="majorHAnsi" w:cs="Times New Roman"/>
          <w:sz w:val="28"/>
          <w:szCs w:val="28"/>
        </w:rPr>
      </w:pPr>
      <w:r w:rsidRPr="001E302D">
        <w:rPr>
          <w:rFonts w:asciiTheme="majorHAnsi" w:hAnsiTheme="majorHAnsi" w:cs="Times New Roman"/>
          <w:sz w:val="28"/>
          <w:szCs w:val="28"/>
        </w:rPr>
        <w:t>доходы от видов деятельности, подлежащих лицензированию;</w:t>
      </w:r>
    </w:p>
    <w:p w:rsidR="000267FD" w:rsidRPr="001E302D" w:rsidRDefault="000267FD" w:rsidP="004E28F3">
      <w:pPr>
        <w:pStyle w:val="a9"/>
        <w:numPr>
          <w:ilvl w:val="0"/>
          <w:numId w:val="12"/>
        </w:numPr>
        <w:tabs>
          <w:tab w:val="left" w:pos="993"/>
        </w:tabs>
        <w:spacing w:after="0" w:line="360" w:lineRule="auto"/>
        <w:ind w:left="0" w:firstLine="709"/>
        <w:jc w:val="both"/>
        <w:rPr>
          <w:rFonts w:asciiTheme="majorHAnsi" w:hAnsiTheme="majorHAnsi" w:cs="Times New Roman"/>
          <w:sz w:val="28"/>
          <w:szCs w:val="28"/>
        </w:rPr>
      </w:pPr>
      <w:r w:rsidRPr="001E302D">
        <w:rPr>
          <w:rFonts w:asciiTheme="majorHAnsi" w:hAnsiTheme="majorHAnsi" w:cs="Times New Roman"/>
          <w:sz w:val="28"/>
          <w:szCs w:val="28"/>
        </w:rPr>
        <w:t>бюджетные поступления в виде субсидий и субвенций;</w:t>
      </w:r>
    </w:p>
    <w:p w:rsidR="000267FD" w:rsidRPr="001E302D" w:rsidRDefault="000267FD" w:rsidP="004E28F3">
      <w:pPr>
        <w:pStyle w:val="a9"/>
        <w:numPr>
          <w:ilvl w:val="0"/>
          <w:numId w:val="12"/>
        </w:numPr>
        <w:tabs>
          <w:tab w:val="left" w:pos="993"/>
        </w:tabs>
        <w:spacing w:after="0" w:line="360" w:lineRule="auto"/>
        <w:ind w:left="0" w:firstLine="709"/>
        <w:jc w:val="both"/>
        <w:rPr>
          <w:rFonts w:asciiTheme="majorHAnsi" w:hAnsiTheme="majorHAnsi" w:cs="Times New Roman"/>
          <w:sz w:val="28"/>
          <w:szCs w:val="28"/>
        </w:rPr>
      </w:pPr>
      <w:r w:rsidRPr="001E302D">
        <w:rPr>
          <w:rFonts w:asciiTheme="majorHAnsi" w:hAnsiTheme="majorHAnsi" w:cs="Times New Roman"/>
          <w:sz w:val="28"/>
          <w:szCs w:val="28"/>
        </w:rPr>
        <w:t>средства от оказания платных услуг;</w:t>
      </w:r>
    </w:p>
    <w:p w:rsidR="000267FD" w:rsidRPr="001E302D" w:rsidRDefault="000267FD" w:rsidP="004E28F3">
      <w:pPr>
        <w:pStyle w:val="a9"/>
        <w:numPr>
          <w:ilvl w:val="0"/>
          <w:numId w:val="12"/>
        </w:numPr>
        <w:tabs>
          <w:tab w:val="left" w:pos="993"/>
        </w:tabs>
        <w:spacing w:after="0" w:line="360" w:lineRule="auto"/>
        <w:ind w:left="0" w:firstLine="709"/>
        <w:jc w:val="both"/>
        <w:rPr>
          <w:rFonts w:asciiTheme="majorHAnsi" w:hAnsiTheme="majorHAnsi" w:cs="Times New Roman"/>
          <w:sz w:val="28"/>
          <w:szCs w:val="28"/>
        </w:rPr>
      </w:pPr>
      <w:r w:rsidRPr="001E302D">
        <w:rPr>
          <w:rFonts w:asciiTheme="majorHAnsi" w:hAnsiTheme="majorHAnsi" w:cs="Times New Roman"/>
          <w:sz w:val="28"/>
          <w:szCs w:val="28"/>
        </w:rPr>
        <w:t>средства спонсоров и добровольные пожертвования граждан;</w:t>
      </w:r>
    </w:p>
    <w:p w:rsidR="000267FD" w:rsidRPr="001E302D" w:rsidRDefault="000267FD" w:rsidP="004E28F3">
      <w:pPr>
        <w:pStyle w:val="a9"/>
        <w:numPr>
          <w:ilvl w:val="0"/>
          <w:numId w:val="12"/>
        </w:numPr>
        <w:tabs>
          <w:tab w:val="left" w:pos="993"/>
        </w:tabs>
        <w:spacing w:after="0" w:line="360" w:lineRule="auto"/>
        <w:ind w:left="0" w:firstLine="709"/>
        <w:jc w:val="both"/>
        <w:rPr>
          <w:rFonts w:asciiTheme="majorHAnsi" w:hAnsiTheme="majorHAnsi" w:cs="Times New Roman"/>
          <w:sz w:val="28"/>
          <w:szCs w:val="28"/>
        </w:rPr>
      </w:pPr>
      <w:r w:rsidRPr="001E302D">
        <w:rPr>
          <w:rFonts w:asciiTheme="majorHAnsi" w:hAnsiTheme="majorHAnsi" w:cs="Times New Roman"/>
          <w:sz w:val="28"/>
          <w:szCs w:val="28"/>
        </w:rPr>
        <w:t>иные источники, не запрещенные действующим законодательством.</w:t>
      </w:r>
    </w:p>
    <w:p w:rsidR="000267FD" w:rsidRPr="001E302D" w:rsidRDefault="000267FD" w:rsidP="000267FD">
      <w:pPr>
        <w:spacing w:after="0"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Муниципальное задание для АУ Аликовского района «Бизнес-инкубатор «Меркурий» формирует и утверждает Учредитель в соответствии с видами деятельности, отнесенными к основным.</w:t>
      </w:r>
    </w:p>
    <w:p w:rsidR="000267FD" w:rsidRPr="001E302D" w:rsidRDefault="000267FD" w:rsidP="000267FD">
      <w:pPr>
        <w:spacing w:after="0"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Средства от деятельности, приносящей доход,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0267FD" w:rsidRPr="001E302D" w:rsidRDefault="000267FD" w:rsidP="000267FD">
      <w:pPr>
        <w:spacing w:after="0"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Учреждение ежегодно представляет Учредителю расчет расходов на содержание недвижимого имущества и особо ценного движимого имущества, закрепленных за ним или приобретенных за счет выделенных ему средств на приобретение такого имущества, расходов на уплату налогов, объектом которых является имущество, в том числе земельные участки, а также финансовое обеспечение развития учреждения в рамках муниципальных программ.</w:t>
      </w:r>
    </w:p>
    <w:p w:rsidR="000267FD" w:rsidRPr="001E302D" w:rsidRDefault="000267FD" w:rsidP="000267FD">
      <w:pPr>
        <w:spacing w:after="0"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Имущество и средства учреждения отражаются на его балансе и используются для достижения целей, определенных Уставом.</w:t>
      </w:r>
    </w:p>
    <w:p w:rsidR="000267FD" w:rsidRPr="0014294B" w:rsidRDefault="000267FD" w:rsidP="0014294B">
      <w:pPr>
        <w:spacing w:after="0" w:line="360" w:lineRule="auto"/>
        <w:jc w:val="both"/>
        <w:rPr>
          <w:rFonts w:asciiTheme="majorHAnsi" w:hAnsiTheme="majorHAnsi" w:cs="Times New Roman"/>
          <w:i/>
          <w:sz w:val="28"/>
        </w:rPr>
      </w:pPr>
      <w:r w:rsidRPr="00A21812">
        <w:rPr>
          <w:rFonts w:asciiTheme="majorHAnsi" w:hAnsiTheme="majorHAnsi" w:cs="Times New Roman"/>
          <w:i/>
          <w:sz w:val="28"/>
        </w:rPr>
        <w:t>Таблица</w:t>
      </w:r>
      <w:r w:rsidR="00E013AB" w:rsidRPr="00A21812">
        <w:rPr>
          <w:rFonts w:asciiTheme="majorHAnsi" w:hAnsiTheme="majorHAnsi" w:cs="Times New Roman"/>
          <w:i/>
          <w:sz w:val="28"/>
        </w:rPr>
        <w:t xml:space="preserve"> </w:t>
      </w:r>
      <w:r w:rsidR="004E28F3">
        <w:rPr>
          <w:rFonts w:asciiTheme="majorHAnsi" w:hAnsiTheme="majorHAnsi" w:cs="Times New Roman"/>
          <w:i/>
          <w:sz w:val="28"/>
        </w:rPr>
        <w:t>10</w:t>
      </w:r>
      <w:r w:rsidR="0014294B">
        <w:rPr>
          <w:rFonts w:asciiTheme="majorHAnsi" w:hAnsiTheme="majorHAnsi" w:cs="Times New Roman"/>
          <w:i/>
          <w:sz w:val="28"/>
        </w:rPr>
        <w:t xml:space="preserve"> – </w:t>
      </w:r>
      <w:r w:rsidRPr="001E302D">
        <w:rPr>
          <w:rFonts w:asciiTheme="majorHAnsi" w:hAnsiTheme="majorHAnsi" w:cs="Times New Roman"/>
          <w:sz w:val="28"/>
        </w:rPr>
        <w:t>Доходы и расходы Бизнес-инкубатора «Меркурий» в 2013</w:t>
      </w:r>
      <w:r w:rsidR="00782ACA" w:rsidRPr="001E302D">
        <w:rPr>
          <w:rFonts w:asciiTheme="majorHAnsi" w:hAnsiTheme="majorHAnsi" w:cs="Times New Roman"/>
          <w:sz w:val="28"/>
        </w:rPr>
        <w:t>-</w:t>
      </w:r>
      <w:r w:rsidRPr="001E302D">
        <w:rPr>
          <w:rFonts w:asciiTheme="majorHAnsi" w:hAnsiTheme="majorHAnsi" w:cs="Times New Roman"/>
          <w:sz w:val="28"/>
        </w:rPr>
        <w:t>20</w:t>
      </w:r>
      <w:r w:rsidR="004E28F3">
        <w:rPr>
          <w:rFonts w:asciiTheme="majorHAnsi" w:hAnsiTheme="majorHAnsi" w:cs="Times New Roman"/>
          <w:sz w:val="28"/>
        </w:rPr>
        <w:t>1</w:t>
      </w:r>
      <w:r w:rsidR="009D7F89">
        <w:rPr>
          <w:rFonts w:asciiTheme="majorHAnsi" w:hAnsiTheme="majorHAnsi" w:cs="Times New Roman"/>
          <w:sz w:val="28"/>
        </w:rPr>
        <w:t>9</w:t>
      </w:r>
      <w:r w:rsidRPr="001E302D">
        <w:rPr>
          <w:rFonts w:asciiTheme="majorHAnsi" w:hAnsiTheme="majorHAnsi" w:cs="Times New Roman"/>
          <w:sz w:val="28"/>
        </w:rPr>
        <w:t xml:space="preserve"> годах</w:t>
      </w:r>
    </w:p>
    <w:tbl>
      <w:tblPr>
        <w:tblStyle w:val="ac"/>
        <w:tblW w:w="9797" w:type="dxa"/>
        <w:tblInd w:w="-34" w:type="dxa"/>
        <w:tblLayout w:type="fixed"/>
        <w:tblLook w:val="04A0"/>
      </w:tblPr>
      <w:tblGrid>
        <w:gridCol w:w="684"/>
        <w:gridCol w:w="2152"/>
        <w:gridCol w:w="994"/>
        <w:gridCol w:w="994"/>
        <w:gridCol w:w="995"/>
        <w:gridCol w:w="994"/>
        <w:gridCol w:w="995"/>
        <w:gridCol w:w="994"/>
        <w:gridCol w:w="995"/>
      </w:tblGrid>
      <w:tr w:rsidR="009D7F89" w:rsidRPr="00A21812" w:rsidTr="003E7813">
        <w:trPr>
          <w:trHeight w:val="195"/>
        </w:trPr>
        <w:tc>
          <w:tcPr>
            <w:tcW w:w="684" w:type="dxa"/>
            <w:vMerge w:val="restart"/>
            <w:vAlign w:val="center"/>
          </w:tcPr>
          <w:p w:rsidR="009D7F89" w:rsidRPr="00A21812" w:rsidRDefault="009D7F89" w:rsidP="00A21812">
            <w:pPr>
              <w:jc w:val="center"/>
              <w:rPr>
                <w:rFonts w:asciiTheme="majorHAnsi" w:hAnsiTheme="majorHAnsi"/>
                <w:sz w:val="24"/>
                <w:szCs w:val="24"/>
              </w:rPr>
            </w:pPr>
          </w:p>
        </w:tc>
        <w:tc>
          <w:tcPr>
            <w:tcW w:w="2152" w:type="dxa"/>
            <w:vMerge w:val="restart"/>
            <w:vAlign w:val="center"/>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Показатели</w:t>
            </w:r>
          </w:p>
        </w:tc>
        <w:tc>
          <w:tcPr>
            <w:tcW w:w="6961" w:type="dxa"/>
            <w:gridSpan w:val="7"/>
            <w:vAlign w:val="center"/>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Сумма, тыс. руб.</w:t>
            </w:r>
          </w:p>
        </w:tc>
      </w:tr>
      <w:tr w:rsidR="009D7F89" w:rsidRPr="00A21812" w:rsidTr="009D7F89">
        <w:trPr>
          <w:trHeight w:val="765"/>
        </w:trPr>
        <w:tc>
          <w:tcPr>
            <w:tcW w:w="684" w:type="dxa"/>
            <w:vMerge/>
            <w:vAlign w:val="center"/>
          </w:tcPr>
          <w:p w:rsidR="009D7F89" w:rsidRPr="00A21812" w:rsidRDefault="009D7F89" w:rsidP="00A21812">
            <w:pPr>
              <w:jc w:val="center"/>
              <w:rPr>
                <w:rFonts w:asciiTheme="majorHAnsi" w:hAnsiTheme="majorHAnsi"/>
                <w:sz w:val="24"/>
                <w:szCs w:val="24"/>
              </w:rPr>
            </w:pPr>
          </w:p>
        </w:tc>
        <w:tc>
          <w:tcPr>
            <w:tcW w:w="2152" w:type="dxa"/>
            <w:vMerge/>
            <w:vAlign w:val="center"/>
          </w:tcPr>
          <w:p w:rsidR="009D7F89" w:rsidRPr="00A21812" w:rsidRDefault="009D7F89" w:rsidP="00A21812">
            <w:pPr>
              <w:jc w:val="center"/>
              <w:rPr>
                <w:rFonts w:asciiTheme="majorHAnsi" w:hAnsiTheme="majorHAnsi"/>
                <w:sz w:val="24"/>
                <w:szCs w:val="24"/>
              </w:rPr>
            </w:pPr>
          </w:p>
        </w:tc>
        <w:tc>
          <w:tcPr>
            <w:tcW w:w="994" w:type="dxa"/>
            <w:vAlign w:val="center"/>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2013 год</w:t>
            </w:r>
          </w:p>
        </w:tc>
        <w:tc>
          <w:tcPr>
            <w:tcW w:w="994" w:type="dxa"/>
            <w:vAlign w:val="center"/>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2014 год</w:t>
            </w:r>
          </w:p>
        </w:tc>
        <w:tc>
          <w:tcPr>
            <w:tcW w:w="995" w:type="dxa"/>
            <w:vAlign w:val="center"/>
          </w:tcPr>
          <w:p w:rsidR="009D7F89" w:rsidRDefault="009D7F89" w:rsidP="00A21812">
            <w:pPr>
              <w:jc w:val="center"/>
              <w:rPr>
                <w:rFonts w:asciiTheme="majorHAnsi" w:hAnsiTheme="majorHAnsi"/>
                <w:sz w:val="24"/>
                <w:szCs w:val="24"/>
              </w:rPr>
            </w:pPr>
            <w:r w:rsidRPr="00A21812">
              <w:rPr>
                <w:rFonts w:asciiTheme="majorHAnsi" w:hAnsiTheme="majorHAnsi"/>
                <w:sz w:val="24"/>
                <w:szCs w:val="24"/>
              </w:rPr>
              <w:t xml:space="preserve">2015 </w:t>
            </w:r>
          </w:p>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год</w:t>
            </w:r>
          </w:p>
        </w:tc>
        <w:tc>
          <w:tcPr>
            <w:tcW w:w="994" w:type="dxa"/>
            <w:vAlign w:val="center"/>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2016 год</w:t>
            </w:r>
          </w:p>
        </w:tc>
        <w:tc>
          <w:tcPr>
            <w:tcW w:w="995" w:type="dxa"/>
            <w:vAlign w:val="center"/>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2017 год</w:t>
            </w:r>
          </w:p>
        </w:tc>
        <w:tc>
          <w:tcPr>
            <w:tcW w:w="994" w:type="dxa"/>
            <w:vAlign w:val="center"/>
          </w:tcPr>
          <w:p w:rsidR="009D7F89" w:rsidRPr="00A21812" w:rsidRDefault="009D7F89" w:rsidP="004E28F3">
            <w:pPr>
              <w:jc w:val="center"/>
              <w:rPr>
                <w:rFonts w:asciiTheme="majorHAnsi" w:hAnsiTheme="majorHAnsi"/>
                <w:sz w:val="24"/>
                <w:szCs w:val="24"/>
              </w:rPr>
            </w:pPr>
            <w:r>
              <w:rPr>
                <w:rFonts w:asciiTheme="majorHAnsi" w:hAnsiTheme="majorHAnsi"/>
                <w:sz w:val="24"/>
                <w:szCs w:val="24"/>
              </w:rPr>
              <w:t>2018 год</w:t>
            </w:r>
          </w:p>
        </w:tc>
        <w:tc>
          <w:tcPr>
            <w:tcW w:w="995" w:type="dxa"/>
            <w:vAlign w:val="center"/>
          </w:tcPr>
          <w:p w:rsidR="009D7F89" w:rsidRDefault="009D7F89" w:rsidP="009D7F89">
            <w:pPr>
              <w:jc w:val="center"/>
              <w:rPr>
                <w:rFonts w:asciiTheme="majorHAnsi" w:hAnsiTheme="majorHAnsi"/>
                <w:sz w:val="24"/>
                <w:szCs w:val="24"/>
              </w:rPr>
            </w:pPr>
            <w:r>
              <w:rPr>
                <w:rFonts w:asciiTheme="majorHAnsi" w:hAnsiTheme="majorHAnsi"/>
                <w:sz w:val="24"/>
                <w:szCs w:val="24"/>
              </w:rPr>
              <w:t>2019 год</w:t>
            </w:r>
          </w:p>
        </w:tc>
      </w:tr>
      <w:tr w:rsidR="009D7F89" w:rsidRPr="00A21812" w:rsidTr="009D7F89">
        <w:tc>
          <w:tcPr>
            <w:tcW w:w="684" w:type="dxa"/>
          </w:tcPr>
          <w:p w:rsidR="009D7F89" w:rsidRPr="00A21812" w:rsidRDefault="009D7F89" w:rsidP="00820645">
            <w:pPr>
              <w:jc w:val="center"/>
              <w:rPr>
                <w:rFonts w:asciiTheme="majorHAnsi" w:hAnsiTheme="majorHAnsi"/>
                <w:sz w:val="24"/>
                <w:szCs w:val="24"/>
              </w:rPr>
            </w:pPr>
            <w:r w:rsidRPr="00A21812">
              <w:rPr>
                <w:rFonts w:asciiTheme="majorHAnsi" w:hAnsiTheme="majorHAnsi"/>
                <w:sz w:val="24"/>
                <w:szCs w:val="24"/>
              </w:rPr>
              <w:t>1</w:t>
            </w:r>
          </w:p>
        </w:tc>
        <w:tc>
          <w:tcPr>
            <w:tcW w:w="2152" w:type="dxa"/>
          </w:tcPr>
          <w:p w:rsidR="009D7F89" w:rsidRPr="00A21812" w:rsidRDefault="009D7F89" w:rsidP="009D7F89">
            <w:pPr>
              <w:rPr>
                <w:rFonts w:asciiTheme="majorHAnsi" w:hAnsiTheme="majorHAnsi"/>
                <w:sz w:val="24"/>
                <w:szCs w:val="24"/>
              </w:rPr>
            </w:pPr>
            <w:r w:rsidRPr="00A21812">
              <w:rPr>
                <w:rFonts w:asciiTheme="majorHAnsi" w:hAnsiTheme="majorHAnsi"/>
                <w:sz w:val="24"/>
                <w:szCs w:val="24"/>
              </w:rPr>
              <w:t>Доходы от оказания платных услуг</w:t>
            </w:r>
          </w:p>
        </w:tc>
        <w:tc>
          <w:tcPr>
            <w:tcW w:w="994"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353,8</w:t>
            </w:r>
          </w:p>
        </w:tc>
        <w:tc>
          <w:tcPr>
            <w:tcW w:w="994"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457,9</w:t>
            </w:r>
          </w:p>
        </w:tc>
        <w:tc>
          <w:tcPr>
            <w:tcW w:w="995"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427,1</w:t>
            </w:r>
          </w:p>
        </w:tc>
        <w:tc>
          <w:tcPr>
            <w:tcW w:w="994"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401,0</w:t>
            </w:r>
          </w:p>
        </w:tc>
        <w:tc>
          <w:tcPr>
            <w:tcW w:w="995"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617,5</w:t>
            </w:r>
          </w:p>
        </w:tc>
        <w:tc>
          <w:tcPr>
            <w:tcW w:w="994" w:type="dxa"/>
          </w:tcPr>
          <w:p w:rsidR="009D7F89" w:rsidRPr="00A21812" w:rsidRDefault="009D7F89" w:rsidP="00A21812">
            <w:pPr>
              <w:jc w:val="center"/>
              <w:rPr>
                <w:rFonts w:asciiTheme="majorHAnsi" w:hAnsiTheme="majorHAnsi"/>
                <w:sz w:val="24"/>
                <w:szCs w:val="24"/>
              </w:rPr>
            </w:pPr>
            <w:r>
              <w:rPr>
                <w:rFonts w:asciiTheme="majorHAnsi" w:hAnsiTheme="majorHAnsi"/>
                <w:sz w:val="24"/>
                <w:szCs w:val="24"/>
              </w:rPr>
              <w:t>739,9</w:t>
            </w:r>
          </w:p>
        </w:tc>
        <w:tc>
          <w:tcPr>
            <w:tcW w:w="995" w:type="dxa"/>
          </w:tcPr>
          <w:p w:rsidR="009D7F89" w:rsidRDefault="009D7F89" w:rsidP="00A21812">
            <w:pPr>
              <w:jc w:val="center"/>
              <w:rPr>
                <w:rFonts w:asciiTheme="majorHAnsi" w:hAnsiTheme="majorHAnsi"/>
                <w:sz w:val="24"/>
                <w:szCs w:val="24"/>
              </w:rPr>
            </w:pPr>
            <w:r>
              <w:rPr>
                <w:rFonts w:asciiTheme="majorHAnsi" w:hAnsiTheme="majorHAnsi"/>
                <w:sz w:val="24"/>
                <w:szCs w:val="24"/>
              </w:rPr>
              <w:t>709,5</w:t>
            </w:r>
          </w:p>
        </w:tc>
      </w:tr>
      <w:tr w:rsidR="009D7F89" w:rsidRPr="00A21812" w:rsidTr="009D7F89">
        <w:tc>
          <w:tcPr>
            <w:tcW w:w="684" w:type="dxa"/>
          </w:tcPr>
          <w:p w:rsidR="009D7F89" w:rsidRPr="00A21812" w:rsidRDefault="009D7F89" w:rsidP="00820645">
            <w:pPr>
              <w:jc w:val="center"/>
              <w:rPr>
                <w:rFonts w:asciiTheme="majorHAnsi" w:hAnsiTheme="majorHAnsi"/>
                <w:sz w:val="24"/>
                <w:szCs w:val="24"/>
              </w:rPr>
            </w:pPr>
            <w:r w:rsidRPr="00A21812">
              <w:rPr>
                <w:rFonts w:asciiTheme="majorHAnsi" w:hAnsiTheme="majorHAnsi"/>
                <w:sz w:val="24"/>
                <w:szCs w:val="24"/>
              </w:rPr>
              <w:t>2</w:t>
            </w:r>
          </w:p>
        </w:tc>
        <w:tc>
          <w:tcPr>
            <w:tcW w:w="2152" w:type="dxa"/>
          </w:tcPr>
          <w:p w:rsidR="009D7F89" w:rsidRPr="00A21812" w:rsidRDefault="009D7F89" w:rsidP="009D7F89">
            <w:pPr>
              <w:rPr>
                <w:rFonts w:asciiTheme="majorHAnsi" w:hAnsiTheme="majorHAnsi"/>
                <w:sz w:val="24"/>
                <w:szCs w:val="24"/>
              </w:rPr>
            </w:pPr>
            <w:r w:rsidRPr="00A21812">
              <w:rPr>
                <w:rFonts w:asciiTheme="majorHAnsi" w:hAnsiTheme="majorHAnsi"/>
                <w:sz w:val="24"/>
                <w:szCs w:val="24"/>
              </w:rPr>
              <w:t>Субсидии на выполнение муниципального задания</w:t>
            </w:r>
          </w:p>
        </w:tc>
        <w:tc>
          <w:tcPr>
            <w:tcW w:w="994"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876,6</w:t>
            </w:r>
          </w:p>
        </w:tc>
        <w:tc>
          <w:tcPr>
            <w:tcW w:w="994"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851,69</w:t>
            </w:r>
          </w:p>
        </w:tc>
        <w:tc>
          <w:tcPr>
            <w:tcW w:w="995"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777,98</w:t>
            </w:r>
          </w:p>
        </w:tc>
        <w:tc>
          <w:tcPr>
            <w:tcW w:w="994"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792,4</w:t>
            </w:r>
          </w:p>
        </w:tc>
        <w:tc>
          <w:tcPr>
            <w:tcW w:w="995"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979,5</w:t>
            </w:r>
          </w:p>
        </w:tc>
        <w:tc>
          <w:tcPr>
            <w:tcW w:w="994" w:type="dxa"/>
          </w:tcPr>
          <w:p w:rsidR="009D7F89" w:rsidRPr="00A21812" w:rsidRDefault="009D7F89" w:rsidP="00A21812">
            <w:pPr>
              <w:jc w:val="center"/>
              <w:rPr>
                <w:rFonts w:asciiTheme="majorHAnsi" w:hAnsiTheme="majorHAnsi"/>
                <w:sz w:val="24"/>
                <w:szCs w:val="24"/>
              </w:rPr>
            </w:pPr>
            <w:r>
              <w:rPr>
                <w:rFonts w:asciiTheme="majorHAnsi" w:hAnsiTheme="majorHAnsi"/>
                <w:sz w:val="24"/>
                <w:szCs w:val="24"/>
              </w:rPr>
              <w:t>949,7</w:t>
            </w:r>
          </w:p>
        </w:tc>
        <w:tc>
          <w:tcPr>
            <w:tcW w:w="995" w:type="dxa"/>
          </w:tcPr>
          <w:p w:rsidR="009D7F89" w:rsidRDefault="009D7F89" w:rsidP="00A21812">
            <w:pPr>
              <w:jc w:val="center"/>
              <w:rPr>
                <w:rFonts w:asciiTheme="majorHAnsi" w:hAnsiTheme="majorHAnsi"/>
                <w:sz w:val="24"/>
                <w:szCs w:val="24"/>
              </w:rPr>
            </w:pPr>
            <w:r>
              <w:rPr>
                <w:rFonts w:asciiTheme="majorHAnsi" w:hAnsiTheme="majorHAnsi"/>
                <w:sz w:val="24"/>
                <w:szCs w:val="24"/>
              </w:rPr>
              <w:t>1053,4</w:t>
            </w:r>
          </w:p>
        </w:tc>
      </w:tr>
      <w:tr w:rsidR="009D7F89" w:rsidRPr="00A21812" w:rsidTr="009D7F89">
        <w:tc>
          <w:tcPr>
            <w:tcW w:w="684" w:type="dxa"/>
          </w:tcPr>
          <w:p w:rsidR="009D7F89" w:rsidRPr="00A21812" w:rsidRDefault="009D7F89" w:rsidP="00820645">
            <w:pPr>
              <w:jc w:val="center"/>
              <w:rPr>
                <w:rFonts w:asciiTheme="majorHAnsi" w:hAnsiTheme="majorHAnsi"/>
                <w:sz w:val="24"/>
                <w:szCs w:val="24"/>
              </w:rPr>
            </w:pPr>
            <w:r w:rsidRPr="00A21812">
              <w:rPr>
                <w:rFonts w:asciiTheme="majorHAnsi" w:hAnsiTheme="majorHAnsi"/>
                <w:sz w:val="24"/>
                <w:szCs w:val="24"/>
              </w:rPr>
              <w:t>3</w:t>
            </w:r>
          </w:p>
        </w:tc>
        <w:tc>
          <w:tcPr>
            <w:tcW w:w="2152" w:type="dxa"/>
          </w:tcPr>
          <w:p w:rsidR="009D7F89" w:rsidRPr="00A21812" w:rsidRDefault="009D7F89" w:rsidP="009D7F89">
            <w:pPr>
              <w:rPr>
                <w:rFonts w:asciiTheme="majorHAnsi" w:hAnsiTheme="majorHAnsi"/>
                <w:sz w:val="24"/>
                <w:szCs w:val="24"/>
              </w:rPr>
            </w:pPr>
            <w:r>
              <w:rPr>
                <w:rFonts w:asciiTheme="majorHAnsi" w:hAnsiTheme="majorHAnsi"/>
                <w:sz w:val="24"/>
                <w:szCs w:val="24"/>
              </w:rPr>
              <w:t>Первоначальная</w:t>
            </w:r>
            <w:r w:rsidRPr="00A21812">
              <w:rPr>
                <w:rFonts w:asciiTheme="majorHAnsi" w:hAnsiTheme="majorHAnsi"/>
                <w:sz w:val="24"/>
                <w:szCs w:val="24"/>
              </w:rPr>
              <w:t xml:space="preserve"> стоимость основных средств</w:t>
            </w:r>
          </w:p>
        </w:tc>
        <w:tc>
          <w:tcPr>
            <w:tcW w:w="994" w:type="dxa"/>
          </w:tcPr>
          <w:p w:rsidR="009D7F89" w:rsidRPr="004E28F3" w:rsidRDefault="009D7F89" w:rsidP="00A21812">
            <w:pPr>
              <w:jc w:val="center"/>
              <w:rPr>
                <w:rFonts w:asciiTheme="majorHAnsi" w:hAnsiTheme="majorHAnsi"/>
                <w:szCs w:val="24"/>
              </w:rPr>
            </w:pPr>
            <w:r w:rsidRPr="004E28F3">
              <w:rPr>
                <w:rFonts w:asciiTheme="majorHAnsi" w:hAnsiTheme="majorHAnsi"/>
                <w:szCs w:val="24"/>
              </w:rPr>
              <w:t>36509,9</w:t>
            </w:r>
          </w:p>
        </w:tc>
        <w:tc>
          <w:tcPr>
            <w:tcW w:w="994" w:type="dxa"/>
          </w:tcPr>
          <w:p w:rsidR="009D7F89" w:rsidRPr="004E28F3" w:rsidRDefault="009D7F89" w:rsidP="00A21812">
            <w:pPr>
              <w:jc w:val="center"/>
              <w:rPr>
                <w:rFonts w:asciiTheme="majorHAnsi" w:hAnsiTheme="majorHAnsi"/>
                <w:szCs w:val="24"/>
              </w:rPr>
            </w:pPr>
            <w:r w:rsidRPr="004E28F3">
              <w:rPr>
                <w:rFonts w:asciiTheme="majorHAnsi" w:hAnsiTheme="majorHAnsi"/>
                <w:szCs w:val="24"/>
              </w:rPr>
              <w:t>36509,9</w:t>
            </w:r>
          </w:p>
        </w:tc>
        <w:tc>
          <w:tcPr>
            <w:tcW w:w="995" w:type="dxa"/>
          </w:tcPr>
          <w:p w:rsidR="009D7F89" w:rsidRPr="004E28F3" w:rsidRDefault="009D7F89" w:rsidP="00A21812">
            <w:pPr>
              <w:jc w:val="center"/>
              <w:rPr>
                <w:rFonts w:asciiTheme="majorHAnsi" w:hAnsiTheme="majorHAnsi"/>
                <w:szCs w:val="24"/>
              </w:rPr>
            </w:pPr>
            <w:r w:rsidRPr="004E28F3">
              <w:rPr>
                <w:rFonts w:asciiTheme="majorHAnsi" w:hAnsiTheme="majorHAnsi"/>
                <w:szCs w:val="24"/>
              </w:rPr>
              <w:t>36509,9</w:t>
            </w:r>
          </w:p>
        </w:tc>
        <w:tc>
          <w:tcPr>
            <w:tcW w:w="994" w:type="dxa"/>
          </w:tcPr>
          <w:p w:rsidR="009D7F89" w:rsidRPr="004E28F3" w:rsidRDefault="009D7F89" w:rsidP="00A21812">
            <w:pPr>
              <w:jc w:val="center"/>
              <w:rPr>
                <w:rFonts w:asciiTheme="majorHAnsi" w:hAnsiTheme="majorHAnsi"/>
                <w:szCs w:val="24"/>
              </w:rPr>
            </w:pPr>
            <w:r w:rsidRPr="004E28F3">
              <w:rPr>
                <w:rFonts w:asciiTheme="majorHAnsi" w:hAnsiTheme="majorHAnsi"/>
                <w:szCs w:val="24"/>
              </w:rPr>
              <w:t>36509,9</w:t>
            </w:r>
          </w:p>
        </w:tc>
        <w:tc>
          <w:tcPr>
            <w:tcW w:w="995" w:type="dxa"/>
          </w:tcPr>
          <w:p w:rsidR="009D7F89" w:rsidRPr="004E28F3" w:rsidRDefault="009D7F89" w:rsidP="00A21812">
            <w:pPr>
              <w:jc w:val="center"/>
              <w:rPr>
                <w:rFonts w:asciiTheme="majorHAnsi" w:hAnsiTheme="majorHAnsi"/>
                <w:szCs w:val="24"/>
              </w:rPr>
            </w:pPr>
            <w:r w:rsidRPr="004E28F3">
              <w:rPr>
                <w:rFonts w:asciiTheme="majorHAnsi" w:hAnsiTheme="majorHAnsi"/>
                <w:szCs w:val="24"/>
              </w:rPr>
              <w:t>36509,9</w:t>
            </w:r>
          </w:p>
        </w:tc>
        <w:tc>
          <w:tcPr>
            <w:tcW w:w="994" w:type="dxa"/>
          </w:tcPr>
          <w:p w:rsidR="009D7F89" w:rsidRPr="004E28F3" w:rsidRDefault="009D7F89" w:rsidP="00A21812">
            <w:pPr>
              <w:jc w:val="center"/>
              <w:rPr>
                <w:rFonts w:asciiTheme="majorHAnsi" w:hAnsiTheme="majorHAnsi"/>
                <w:szCs w:val="24"/>
              </w:rPr>
            </w:pPr>
            <w:r w:rsidRPr="004E28F3">
              <w:rPr>
                <w:rFonts w:asciiTheme="majorHAnsi" w:hAnsiTheme="majorHAnsi"/>
                <w:szCs w:val="24"/>
              </w:rPr>
              <w:t>36509,9</w:t>
            </w:r>
          </w:p>
        </w:tc>
        <w:tc>
          <w:tcPr>
            <w:tcW w:w="995" w:type="dxa"/>
          </w:tcPr>
          <w:p w:rsidR="009D7F89" w:rsidRPr="004E28F3" w:rsidRDefault="009D7F89" w:rsidP="00A21812">
            <w:pPr>
              <w:jc w:val="center"/>
              <w:rPr>
                <w:rFonts w:asciiTheme="majorHAnsi" w:hAnsiTheme="majorHAnsi"/>
                <w:szCs w:val="24"/>
              </w:rPr>
            </w:pPr>
            <w:r>
              <w:rPr>
                <w:rFonts w:asciiTheme="majorHAnsi" w:hAnsiTheme="majorHAnsi"/>
                <w:szCs w:val="24"/>
              </w:rPr>
              <w:t>36509,9</w:t>
            </w:r>
          </w:p>
        </w:tc>
      </w:tr>
      <w:tr w:rsidR="009D7F89" w:rsidRPr="00A21812" w:rsidTr="009D7F89">
        <w:tc>
          <w:tcPr>
            <w:tcW w:w="684" w:type="dxa"/>
          </w:tcPr>
          <w:p w:rsidR="009D7F89" w:rsidRPr="00A21812" w:rsidRDefault="009D7F89" w:rsidP="00820645">
            <w:pPr>
              <w:jc w:val="center"/>
              <w:rPr>
                <w:rFonts w:asciiTheme="majorHAnsi" w:hAnsiTheme="majorHAnsi"/>
                <w:sz w:val="24"/>
                <w:szCs w:val="24"/>
              </w:rPr>
            </w:pPr>
            <w:r w:rsidRPr="00A21812">
              <w:rPr>
                <w:rFonts w:asciiTheme="majorHAnsi" w:hAnsiTheme="majorHAnsi"/>
                <w:sz w:val="24"/>
                <w:szCs w:val="24"/>
              </w:rPr>
              <w:t>4</w:t>
            </w:r>
          </w:p>
        </w:tc>
        <w:tc>
          <w:tcPr>
            <w:tcW w:w="2152" w:type="dxa"/>
          </w:tcPr>
          <w:p w:rsidR="009D7F89" w:rsidRPr="00A21812" w:rsidRDefault="009D7F89" w:rsidP="009D7F89">
            <w:pPr>
              <w:rPr>
                <w:rFonts w:asciiTheme="majorHAnsi" w:hAnsiTheme="majorHAnsi"/>
                <w:sz w:val="24"/>
                <w:szCs w:val="24"/>
              </w:rPr>
            </w:pPr>
            <w:r w:rsidRPr="00A21812">
              <w:rPr>
                <w:rFonts w:asciiTheme="majorHAnsi" w:hAnsiTheme="majorHAnsi"/>
                <w:sz w:val="24"/>
                <w:szCs w:val="24"/>
              </w:rPr>
              <w:t>Расходы по оплате труда, в том числе:</w:t>
            </w:r>
          </w:p>
        </w:tc>
        <w:tc>
          <w:tcPr>
            <w:tcW w:w="994" w:type="dxa"/>
          </w:tcPr>
          <w:p w:rsidR="009D7F89" w:rsidRPr="00A21812" w:rsidRDefault="009D7F89" w:rsidP="00A21812">
            <w:pPr>
              <w:jc w:val="center"/>
              <w:rPr>
                <w:rFonts w:asciiTheme="majorHAnsi" w:hAnsiTheme="majorHAnsi"/>
                <w:sz w:val="24"/>
                <w:szCs w:val="24"/>
              </w:rPr>
            </w:pPr>
          </w:p>
        </w:tc>
        <w:tc>
          <w:tcPr>
            <w:tcW w:w="994" w:type="dxa"/>
          </w:tcPr>
          <w:p w:rsidR="009D7F89" w:rsidRPr="00A21812" w:rsidRDefault="009D7F89" w:rsidP="00A21812">
            <w:pPr>
              <w:jc w:val="center"/>
              <w:rPr>
                <w:rFonts w:asciiTheme="majorHAnsi" w:hAnsiTheme="majorHAnsi"/>
                <w:sz w:val="24"/>
                <w:szCs w:val="24"/>
              </w:rPr>
            </w:pPr>
          </w:p>
        </w:tc>
        <w:tc>
          <w:tcPr>
            <w:tcW w:w="995" w:type="dxa"/>
          </w:tcPr>
          <w:p w:rsidR="009D7F89" w:rsidRPr="00A21812" w:rsidRDefault="009D7F89" w:rsidP="00A21812">
            <w:pPr>
              <w:jc w:val="center"/>
              <w:rPr>
                <w:rFonts w:asciiTheme="majorHAnsi" w:hAnsiTheme="majorHAnsi"/>
                <w:sz w:val="24"/>
                <w:szCs w:val="24"/>
              </w:rPr>
            </w:pPr>
          </w:p>
        </w:tc>
        <w:tc>
          <w:tcPr>
            <w:tcW w:w="994" w:type="dxa"/>
          </w:tcPr>
          <w:p w:rsidR="009D7F89" w:rsidRPr="00A21812" w:rsidRDefault="009D7F89" w:rsidP="00A21812">
            <w:pPr>
              <w:jc w:val="center"/>
              <w:rPr>
                <w:rFonts w:asciiTheme="majorHAnsi" w:hAnsiTheme="majorHAnsi"/>
                <w:sz w:val="24"/>
                <w:szCs w:val="24"/>
              </w:rPr>
            </w:pPr>
          </w:p>
        </w:tc>
        <w:tc>
          <w:tcPr>
            <w:tcW w:w="995" w:type="dxa"/>
          </w:tcPr>
          <w:p w:rsidR="009D7F89" w:rsidRPr="00A21812" w:rsidRDefault="009D7F89" w:rsidP="00A21812">
            <w:pPr>
              <w:jc w:val="center"/>
              <w:rPr>
                <w:rFonts w:asciiTheme="majorHAnsi" w:hAnsiTheme="majorHAnsi"/>
                <w:sz w:val="24"/>
                <w:szCs w:val="24"/>
              </w:rPr>
            </w:pPr>
          </w:p>
        </w:tc>
        <w:tc>
          <w:tcPr>
            <w:tcW w:w="994" w:type="dxa"/>
          </w:tcPr>
          <w:p w:rsidR="009D7F89" w:rsidRPr="00A21812" w:rsidRDefault="009D7F89" w:rsidP="00A21812">
            <w:pPr>
              <w:jc w:val="center"/>
              <w:rPr>
                <w:rFonts w:asciiTheme="majorHAnsi" w:hAnsiTheme="majorHAnsi"/>
                <w:sz w:val="24"/>
                <w:szCs w:val="24"/>
              </w:rPr>
            </w:pPr>
          </w:p>
        </w:tc>
        <w:tc>
          <w:tcPr>
            <w:tcW w:w="995" w:type="dxa"/>
          </w:tcPr>
          <w:p w:rsidR="009D7F89" w:rsidRPr="00A21812" w:rsidRDefault="009D7F89" w:rsidP="00A21812">
            <w:pPr>
              <w:jc w:val="center"/>
              <w:rPr>
                <w:rFonts w:asciiTheme="majorHAnsi" w:hAnsiTheme="majorHAnsi"/>
                <w:sz w:val="24"/>
                <w:szCs w:val="24"/>
              </w:rPr>
            </w:pPr>
          </w:p>
        </w:tc>
      </w:tr>
      <w:tr w:rsidR="009D7F89" w:rsidRPr="00A21812" w:rsidTr="009D7F89">
        <w:tc>
          <w:tcPr>
            <w:tcW w:w="684"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4.1.</w:t>
            </w:r>
          </w:p>
        </w:tc>
        <w:tc>
          <w:tcPr>
            <w:tcW w:w="2152" w:type="dxa"/>
          </w:tcPr>
          <w:p w:rsidR="009D7F89" w:rsidRPr="00A21812" w:rsidRDefault="009D7F89" w:rsidP="009D7F89">
            <w:pPr>
              <w:rPr>
                <w:rFonts w:asciiTheme="majorHAnsi" w:hAnsiTheme="majorHAnsi"/>
                <w:sz w:val="24"/>
                <w:szCs w:val="24"/>
              </w:rPr>
            </w:pPr>
            <w:r w:rsidRPr="00A21812">
              <w:rPr>
                <w:rFonts w:asciiTheme="majorHAnsi" w:hAnsiTheme="majorHAnsi"/>
                <w:sz w:val="24"/>
                <w:szCs w:val="24"/>
              </w:rPr>
              <w:t>На заработную плату</w:t>
            </w:r>
          </w:p>
        </w:tc>
        <w:tc>
          <w:tcPr>
            <w:tcW w:w="994"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589,5</w:t>
            </w:r>
          </w:p>
        </w:tc>
        <w:tc>
          <w:tcPr>
            <w:tcW w:w="994"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515,2</w:t>
            </w:r>
          </w:p>
        </w:tc>
        <w:tc>
          <w:tcPr>
            <w:tcW w:w="995"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713,25</w:t>
            </w:r>
          </w:p>
        </w:tc>
        <w:tc>
          <w:tcPr>
            <w:tcW w:w="994"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575,58</w:t>
            </w:r>
          </w:p>
        </w:tc>
        <w:tc>
          <w:tcPr>
            <w:tcW w:w="995"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605,6</w:t>
            </w:r>
          </w:p>
        </w:tc>
        <w:tc>
          <w:tcPr>
            <w:tcW w:w="994" w:type="dxa"/>
          </w:tcPr>
          <w:p w:rsidR="009D7F89" w:rsidRPr="00A21812" w:rsidRDefault="009D7F89" w:rsidP="00A21812">
            <w:pPr>
              <w:spacing w:line="360" w:lineRule="auto"/>
              <w:jc w:val="center"/>
              <w:rPr>
                <w:rFonts w:asciiTheme="majorHAnsi" w:hAnsiTheme="majorHAnsi"/>
                <w:sz w:val="24"/>
                <w:szCs w:val="24"/>
              </w:rPr>
            </w:pPr>
            <w:r>
              <w:rPr>
                <w:rFonts w:asciiTheme="majorHAnsi" w:hAnsiTheme="majorHAnsi"/>
                <w:sz w:val="24"/>
                <w:szCs w:val="24"/>
              </w:rPr>
              <w:t>763,5</w:t>
            </w:r>
          </w:p>
        </w:tc>
        <w:tc>
          <w:tcPr>
            <w:tcW w:w="995" w:type="dxa"/>
          </w:tcPr>
          <w:p w:rsidR="009D7F89" w:rsidRDefault="009D7F89" w:rsidP="00A21812">
            <w:pPr>
              <w:spacing w:line="360" w:lineRule="auto"/>
              <w:jc w:val="center"/>
              <w:rPr>
                <w:rFonts w:asciiTheme="majorHAnsi" w:hAnsiTheme="majorHAnsi"/>
                <w:sz w:val="24"/>
                <w:szCs w:val="24"/>
              </w:rPr>
            </w:pPr>
            <w:r>
              <w:rPr>
                <w:rFonts w:asciiTheme="majorHAnsi" w:hAnsiTheme="majorHAnsi"/>
                <w:sz w:val="24"/>
                <w:szCs w:val="24"/>
              </w:rPr>
              <w:t>813,1</w:t>
            </w:r>
          </w:p>
        </w:tc>
      </w:tr>
      <w:tr w:rsidR="009D7F89" w:rsidRPr="00A21812" w:rsidTr="009D7F89">
        <w:tc>
          <w:tcPr>
            <w:tcW w:w="684" w:type="dxa"/>
          </w:tcPr>
          <w:p w:rsidR="009D7F89" w:rsidRPr="00A21812" w:rsidRDefault="009D7F89" w:rsidP="00820645">
            <w:pPr>
              <w:jc w:val="center"/>
              <w:rPr>
                <w:rFonts w:asciiTheme="majorHAnsi" w:hAnsiTheme="majorHAnsi"/>
                <w:sz w:val="24"/>
                <w:szCs w:val="24"/>
              </w:rPr>
            </w:pPr>
            <w:r w:rsidRPr="00A21812">
              <w:rPr>
                <w:rFonts w:asciiTheme="majorHAnsi" w:hAnsiTheme="majorHAnsi"/>
                <w:sz w:val="24"/>
                <w:szCs w:val="24"/>
              </w:rPr>
              <w:t>4.2.</w:t>
            </w:r>
          </w:p>
        </w:tc>
        <w:tc>
          <w:tcPr>
            <w:tcW w:w="2152" w:type="dxa"/>
          </w:tcPr>
          <w:p w:rsidR="009D7F89" w:rsidRPr="00A21812" w:rsidRDefault="009D7F89" w:rsidP="009D7F89">
            <w:pPr>
              <w:rPr>
                <w:rFonts w:asciiTheme="majorHAnsi" w:hAnsiTheme="majorHAnsi"/>
                <w:sz w:val="24"/>
                <w:szCs w:val="24"/>
              </w:rPr>
            </w:pPr>
            <w:r>
              <w:rPr>
                <w:rFonts w:asciiTheme="majorHAnsi" w:hAnsiTheme="majorHAnsi"/>
                <w:sz w:val="24"/>
                <w:szCs w:val="24"/>
              </w:rPr>
              <w:t>Отчисления в социальные фонды</w:t>
            </w:r>
          </w:p>
        </w:tc>
        <w:tc>
          <w:tcPr>
            <w:tcW w:w="994"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176,8</w:t>
            </w:r>
          </w:p>
        </w:tc>
        <w:tc>
          <w:tcPr>
            <w:tcW w:w="994"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138,7</w:t>
            </w:r>
          </w:p>
        </w:tc>
        <w:tc>
          <w:tcPr>
            <w:tcW w:w="995"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166,04</w:t>
            </w:r>
          </w:p>
        </w:tc>
        <w:tc>
          <w:tcPr>
            <w:tcW w:w="994"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170,94</w:t>
            </w:r>
          </w:p>
        </w:tc>
        <w:tc>
          <w:tcPr>
            <w:tcW w:w="995"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212,6</w:t>
            </w:r>
          </w:p>
        </w:tc>
        <w:tc>
          <w:tcPr>
            <w:tcW w:w="994" w:type="dxa"/>
          </w:tcPr>
          <w:p w:rsidR="009D7F89" w:rsidRPr="00A21812" w:rsidRDefault="009D7F89" w:rsidP="00A21812">
            <w:pPr>
              <w:jc w:val="center"/>
              <w:rPr>
                <w:rFonts w:asciiTheme="majorHAnsi" w:hAnsiTheme="majorHAnsi"/>
                <w:sz w:val="24"/>
                <w:szCs w:val="24"/>
              </w:rPr>
            </w:pPr>
            <w:r>
              <w:rPr>
                <w:rFonts w:asciiTheme="majorHAnsi" w:hAnsiTheme="majorHAnsi"/>
                <w:sz w:val="24"/>
                <w:szCs w:val="24"/>
              </w:rPr>
              <w:t>186,2</w:t>
            </w:r>
          </w:p>
        </w:tc>
        <w:tc>
          <w:tcPr>
            <w:tcW w:w="995" w:type="dxa"/>
          </w:tcPr>
          <w:p w:rsidR="009D7F89" w:rsidRDefault="009D7F89" w:rsidP="00A21812">
            <w:pPr>
              <w:jc w:val="center"/>
              <w:rPr>
                <w:rFonts w:asciiTheme="majorHAnsi" w:hAnsiTheme="majorHAnsi"/>
                <w:sz w:val="24"/>
                <w:szCs w:val="24"/>
              </w:rPr>
            </w:pPr>
            <w:r>
              <w:rPr>
                <w:rFonts w:asciiTheme="majorHAnsi" w:hAnsiTheme="majorHAnsi"/>
                <w:sz w:val="24"/>
                <w:szCs w:val="24"/>
              </w:rPr>
              <w:t>239,1</w:t>
            </w:r>
          </w:p>
        </w:tc>
      </w:tr>
      <w:tr w:rsidR="009D7F89" w:rsidRPr="00A21812" w:rsidTr="009D7F89">
        <w:trPr>
          <w:trHeight w:val="535"/>
        </w:trPr>
        <w:tc>
          <w:tcPr>
            <w:tcW w:w="684"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5</w:t>
            </w:r>
            <w:r>
              <w:rPr>
                <w:rFonts w:asciiTheme="majorHAnsi" w:hAnsiTheme="majorHAnsi"/>
                <w:sz w:val="24"/>
                <w:szCs w:val="24"/>
              </w:rPr>
              <w:t>.</w:t>
            </w:r>
          </w:p>
        </w:tc>
        <w:tc>
          <w:tcPr>
            <w:tcW w:w="2152" w:type="dxa"/>
          </w:tcPr>
          <w:p w:rsidR="009D7F89" w:rsidRPr="00A21812" w:rsidRDefault="009D7F89" w:rsidP="009D7F89">
            <w:pPr>
              <w:rPr>
                <w:rFonts w:asciiTheme="majorHAnsi" w:hAnsiTheme="majorHAnsi"/>
                <w:sz w:val="24"/>
                <w:szCs w:val="24"/>
              </w:rPr>
            </w:pPr>
            <w:r w:rsidRPr="00A21812">
              <w:rPr>
                <w:rFonts w:asciiTheme="majorHAnsi" w:hAnsiTheme="majorHAnsi"/>
                <w:sz w:val="24"/>
                <w:szCs w:val="24"/>
              </w:rPr>
              <w:t>Услуги связи</w:t>
            </w:r>
          </w:p>
        </w:tc>
        <w:tc>
          <w:tcPr>
            <w:tcW w:w="994"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11,5</w:t>
            </w:r>
          </w:p>
        </w:tc>
        <w:tc>
          <w:tcPr>
            <w:tcW w:w="994"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10,99</w:t>
            </w:r>
          </w:p>
        </w:tc>
        <w:tc>
          <w:tcPr>
            <w:tcW w:w="995"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8,89</w:t>
            </w:r>
          </w:p>
        </w:tc>
        <w:tc>
          <w:tcPr>
            <w:tcW w:w="994"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9,52</w:t>
            </w:r>
          </w:p>
        </w:tc>
        <w:tc>
          <w:tcPr>
            <w:tcW w:w="995"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9,2</w:t>
            </w:r>
          </w:p>
        </w:tc>
        <w:tc>
          <w:tcPr>
            <w:tcW w:w="994" w:type="dxa"/>
          </w:tcPr>
          <w:p w:rsidR="009D7F89" w:rsidRPr="00A21812" w:rsidRDefault="009D7F89" w:rsidP="00A21812">
            <w:pPr>
              <w:spacing w:line="360" w:lineRule="auto"/>
              <w:jc w:val="center"/>
              <w:rPr>
                <w:rFonts w:asciiTheme="majorHAnsi" w:hAnsiTheme="majorHAnsi"/>
                <w:sz w:val="24"/>
                <w:szCs w:val="24"/>
              </w:rPr>
            </w:pPr>
            <w:r>
              <w:rPr>
                <w:rFonts w:asciiTheme="majorHAnsi" w:hAnsiTheme="majorHAnsi"/>
                <w:sz w:val="24"/>
                <w:szCs w:val="24"/>
              </w:rPr>
              <w:t>10,8</w:t>
            </w:r>
          </w:p>
        </w:tc>
        <w:tc>
          <w:tcPr>
            <w:tcW w:w="995" w:type="dxa"/>
          </w:tcPr>
          <w:p w:rsidR="009D7F89" w:rsidRDefault="009D7F89" w:rsidP="00A21812">
            <w:pPr>
              <w:spacing w:line="360" w:lineRule="auto"/>
              <w:jc w:val="center"/>
              <w:rPr>
                <w:rFonts w:asciiTheme="majorHAnsi" w:hAnsiTheme="majorHAnsi"/>
                <w:sz w:val="24"/>
                <w:szCs w:val="24"/>
              </w:rPr>
            </w:pPr>
            <w:r>
              <w:rPr>
                <w:rFonts w:asciiTheme="majorHAnsi" w:hAnsiTheme="majorHAnsi"/>
                <w:sz w:val="24"/>
                <w:szCs w:val="24"/>
              </w:rPr>
              <w:t>10,4</w:t>
            </w:r>
          </w:p>
        </w:tc>
      </w:tr>
      <w:tr w:rsidR="009D7F89" w:rsidRPr="00A21812" w:rsidTr="009D7F89">
        <w:tc>
          <w:tcPr>
            <w:tcW w:w="684"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6</w:t>
            </w:r>
            <w:r>
              <w:rPr>
                <w:rFonts w:asciiTheme="majorHAnsi" w:hAnsiTheme="majorHAnsi"/>
                <w:sz w:val="24"/>
                <w:szCs w:val="24"/>
              </w:rPr>
              <w:t>.</w:t>
            </w:r>
          </w:p>
        </w:tc>
        <w:tc>
          <w:tcPr>
            <w:tcW w:w="2152" w:type="dxa"/>
          </w:tcPr>
          <w:p w:rsidR="009D7F89" w:rsidRPr="00A21812" w:rsidRDefault="009D7F89" w:rsidP="009D7F89">
            <w:pPr>
              <w:rPr>
                <w:rFonts w:asciiTheme="majorHAnsi" w:hAnsiTheme="majorHAnsi"/>
                <w:sz w:val="24"/>
                <w:szCs w:val="24"/>
              </w:rPr>
            </w:pPr>
            <w:r w:rsidRPr="00A21812">
              <w:rPr>
                <w:rFonts w:asciiTheme="majorHAnsi" w:hAnsiTheme="majorHAnsi"/>
                <w:sz w:val="24"/>
                <w:szCs w:val="24"/>
              </w:rPr>
              <w:t>Коммунальные услуги</w:t>
            </w:r>
          </w:p>
        </w:tc>
        <w:tc>
          <w:tcPr>
            <w:tcW w:w="994"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163,9</w:t>
            </w:r>
          </w:p>
        </w:tc>
        <w:tc>
          <w:tcPr>
            <w:tcW w:w="994"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164,3</w:t>
            </w:r>
          </w:p>
        </w:tc>
        <w:tc>
          <w:tcPr>
            <w:tcW w:w="995"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161,08</w:t>
            </w:r>
          </w:p>
        </w:tc>
        <w:tc>
          <w:tcPr>
            <w:tcW w:w="994"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197,85</w:t>
            </w:r>
          </w:p>
        </w:tc>
        <w:tc>
          <w:tcPr>
            <w:tcW w:w="995" w:type="dxa"/>
          </w:tcPr>
          <w:p w:rsidR="009D7F89" w:rsidRPr="00A21812" w:rsidRDefault="009D7F89" w:rsidP="00A21812">
            <w:pPr>
              <w:spacing w:line="360" w:lineRule="auto"/>
              <w:jc w:val="center"/>
              <w:rPr>
                <w:rFonts w:asciiTheme="majorHAnsi" w:hAnsiTheme="majorHAnsi"/>
                <w:sz w:val="24"/>
                <w:szCs w:val="24"/>
              </w:rPr>
            </w:pPr>
            <w:r w:rsidRPr="00A21812">
              <w:rPr>
                <w:rFonts w:asciiTheme="majorHAnsi" w:hAnsiTheme="majorHAnsi"/>
                <w:sz w:val="24"/>
                <w:szCs w:val="24"/>
              </w:rPr>
              <w:t>255,8</w:t>
            </w:r>
          </w:p>
        </w:tc>
        <w:tc>
          <w:tcPr>
            <w:tcW w:w="994" w:type="dxa"/>
          </w:tcPr>
          <w:p w:rsidR="009D7F89" w:rsidRPr="00A21812" w:rsidRDefault="009D7F89" w:rsidP="00A21812">
            <w:pPr>
              <w:spacing w:line="360" w:lineRule="auto"/>
              <w:jc w:val="center"/>
              <w:rPr>
                <w:rFonts w:asciiTheme="majorHAnsi" w:hAnsiTheme="majorHAnsi"/>
                <w:sz w:val="24"/>
                <w:szCs w:val="24"/>
              </w:rPr>
            </w:pPr>
            <w:r>
              <w:rPr>
                <w:rFonts w:asciiTheme="majorHAnsi" w:hAnsiTheme="majorHAnsi"/>
                <w:sz w:val="24"/>
                <w:szCs w:val="24"/>
              </w:rPr>
              <w:t>283,2</w:t>
            </w:r>
          </w:p>
        </w:tc>
        <w:tc>
          <w:tcPr>
            <w:tcW w:w="995" w:type="dxa"/>
          </w:tcPr>
          <w:p w:rsidR="009D7F89" w:rsidRDefault="009D7F89" w:rsidP="00A21812">
            <w:pPr>
              <w:spacing w:line="360" w:lineRule="auto"/>
              <w:jc w:val="center"/>
              <w:rPr>
                <w:rFonts w:asciiTheme="majorHAnsi" w:hAnsiTheme="majorHAnsi"/>
                <w:sz w:val="24"/>
                <w:szCs w:val="24"/>
              </w:rPr>
            </w:pPr>
            <w:r>
              <w:rPr>
                <w:rFonts w:asciiTheme="majorHAnsi" w:hAnsiTheme="majorHAnsi"/>
                <w:sz w:val="24"/>
                <w:szCs w:val="24"/>
              </w:rPr>
              <w:t>321,6</w:t>
            </w:r>
          </w:p>
        </w:tc>
      </w:tr>
      <w:tr w:rsidR="009D7F89" w:rsidRPr="00A21812" w:rsidTr="009D7F89">
        <w:tc>
          <w:tcPr>
            <w:tcW w:w="684" w:type="dxa"/>
          </w:tcPr>
          <w:p w:rsidR="009D7F89" w:rsidRPr="00A21812" w:rsidRDefault="009D7F89" w:rsidP="00820645">
            <w:pPr>
              <w:jc w:val="center"/>
              <w:rPr>
                <w:rFonts w:asciiTheme="majorHAnsi" w:hAnsiTheme="majorHAnsi"/>
                <w:sz w:val="24"/>
                <w:szCs w:val="24"/>
              </w:rPr>
            </w:pPr>
            <w:r w:rsidRPr="00A21812">
              <w:rPr>
                <w:rFonts w:asciiTheme="majorHAnsi" w:hAnsiTheme="majorHAnsi"/>
                <w:sz w:val="24"/>
                <w:szCs w:val="24"/>
              </w:rPr>
              <w:t>7</w:t>
            </w:r>
            <w:r>
              <w:rPr>
                <w:rFonts w:asciiTheme="majorHAnsi" w:hAnsiTheme="majorHAnsi"/>
                <w:sz w:val="24"/>
                <w:szCs w:val="24"/>
              </w:rPr>
              <w:t>.</w:t>
            </w:r>
          </w:p>
        </w:tc>
        <w:tc>
          <w:tcPr>
            <w:tcW w:w="2152" w:type="dxa"/>
          </w:tcPr>
          <w:p w:rsidR="009D7F89" w:rsidRPr="00A21812" w:rsidRDefault="009D7F89" w:rsidP="009D7F89">
            <w:pPr>
              <w:rPr>
                <w:rFonts w:asciiTheme="majorHAnsi" w:hAnsiTheme="majorHAnsi"/>
                <w:sz w:val="24"/>
                <w:szCs w:val="24"/>
              </w:rPr>
            </w:pPr>
            <w:r w:rsidRPr="00A21812">
              <w:rPr>
                <w:rFonts w:asciiTheme="majorHAnsi" w:hAnsiTheme="majorHAnsi"/>
                <w:sz w:val="24"/>
                <w:szCs w:val="24"/>
              </w:rPr>
              <w:t>Содержание имущества и прочие работы и услуги</w:t>
            </w:r>
          </w:p>
        </w:tc>
        <w:tc>
          <w:tcPr>
            <w:tcW w:w="994"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244,3</w:t>
            </w:r>
          </w:p>
        </w:tc>
        <w:tc>
          <w:tcPr>
            <w:tcW w:w="994"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183,0</w:t>
            </w:r>
          </w:p>
        </w:tc>
        <w:tc>
          <w:tcPr>
            <w:tcW w:w="995"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240,26</w:t>
            </w:r>
          </w:p>
        </w:tc>
        <w:tc>
          <w:tcPr>
            <w:tcW w:w="994"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179,12</w:t>
            </w:r>
          </w:p>
        </w:tc>
        <w:tc>
          <w:tcPr>
            <w:tcW w:w="995" w:type="dxa"/>
          </w:tcPr>
          <w:p w:rsidR="009D7F89" w:rsidRPr="00A21812" w:rsidRDefault="009D7F89" w:rsidP="00A21812">
            <w:pPr>
              <w:jc w:val="center"/>
              <w:rPr>
                <w:rFonts w:asciiTheme="majorHAnsi" w:hAnsiTheme="majorHAnsi"/>
                <w:sz w:val="24"/>
                <w:szCs w:val="24"/>
              </w:rPr>
            </w:pPr>
            <w:r w:rsidRPr="00A21812">
              <w:rPr>
                <w:rFonts w:asciiTheme="majorHAnsi" w:hAnsiTheme="majorHAnsi"/>
                <w:sz w:val="24"/>
                <w:szCs w:val="24"/>
              </w:rPr>
              <w:t>362,1</w:t>
            </w:r>
          </w:p>
        </w:tc>
        <w:tc>
          <w:tcPr>
            <w:tcW w:w="994" w:type="dxa"/>
          </w:tcPr>
          <w:p w:rsidR="009D7F89" w:rsidRPr="00A21812" w:rsidRDefault="009D7F89" w:rsidP="00A21812">
            <w:pPr>
              <w:jc w:val="center"/>
              <w:rPr>
                <w:rFonts w:asciiTheme="majorHAnsi" w:hAnsiTheme="majorHAnsi"/>
                <w:sz w:val="24"/>
                <w:szCs w:val="24"/>
              </w:rPr>
            </w:pPr>
            <w:r>
              <w:rPr>
                <w:rFonts w:asciiTheme="majorHAnsi" w:hAnsiTheme="majorHAnsi"/>
                <w:sz w:val="24"/>
                <w:szCs w:val="24"/>
              </w:rPr>
              <w:t>433,9</w:t>
            </w:r>
          </w:p>
        </w:tc>
        <w:tc>
          <w:tcPr>
            <w:tcW w:w="995" w:type="dxa"/>
          </w:tcPr>
          <w:p w:rsidR="009D7F89" w:rsidRDefault="009D7F89" w:rsidP="00A21812">
            <w:pPr>
              <w:jc w:val="center"/>
              <w:rPr>
                <w:rFonts w:asciiTheme="majorHAnsi" w:hAnsiTheme="majorHAnsi"/>
                <w:sz w:val="24"/>
                <w:szCs w:val="24"/>
              </w:rPr>
            </w:pPr>
            <w:r>
              <w:rPr>
                <w:rFonts w:asciiTheme="majorHAnsi" w:hAnsiTheme="majorHAnsi"/>
                <w:sz w:val="24"/>
                <w:szCs w:val="24"/>
              </w:rPr>
              <w:t>350,8</w:t>
            </w:r>
          </w:p>
        </w:tc>
      </w:tr>
    </w:tbl>
    <w:p w:rsidR="00A21812" w:rsidRDefault="000267FD" w:rsidP="00A21812">
      <w:pPr>
        <w:spacing w:before="240" w:after="0" w:line="360" w:lineRule="auto"/>
        <w:ind w:firstLine="709"/>
        <w:jc w:val="both"/>
        <w:rPr>
          <w:rFonts w:asciiTheme="majorHAnsi" w:hAnsiTheme="majorHAnsi" w:cs="Times New Roman"/>
          <w:sz w:val="28"/>
        </w:rPr>
      </w:pPr>
      <w:r w:rsidRPr="001E302D">
        <w:rPr>
          <w:rFonts w:asciiTheme="majorHAnsi" w:hAnsiTheme="majorHAnsi" w:cs="Times New Roman"/>
          <w:sz w:val="28"/>
        </w:rPr>
        <w:t xml:space="preserve">Данные таблицы </w:t>
      </w:r>
      <w:r w:rsidR="004E28F3">
        <w:rPr>
          <w:rFonts w:asciiTheme="majorHAnsi" w:hAnsiTheme="majorHAnsi" w:cs="Times New Roman"/>
          <w:sz w:val="28"/>
        </w:rPr>
        <w:t>10</w:t>
      </w:r>
      <w:r w:rsidRPr="001E302D">
        <w:rPr>
          <w:rFonts w:asciiTheme="majorHAnsi" w:hAnsiTheme="majorHAnsi" w:cs="Times New Roman"/>
          <w:sz w:val="28"/>
        </w:rPr>
        <w:t xml:space="preserve"> отражают уровень и состав доходов и основных расходов Бизнес-инкубатора «Меркурий». Как видим, Администрацией Аликовского района  выполнены </w:t>
      </w:r>
      <w:r w:rsidR="005818B1">
        <w:rPr>
          <w:rFonts w:asciiTheme="majorHAnsi" w:hAnsiTheme="majorHAnsi" w:cs="Times New Roman"/>
          <w:sz w:val="28"/>
        </w:rPr>
        <w:t>требования</w:t>
      </w:r>
      <w:r w:rsidRPr="001E302D">
        <w:rPr>
          <w:rFonts w:asciiTheme="majorHAnsi" w:hAnsiTheme="majorHAnsi" w:cs="Times New Roman"/>
          <w:sz w:val="28"/>
        </w:rPr>
        <w:t xml:space="preserve"> Минэкономразвития России о финансировании текущей деятельности бизнес-инкубатора (субсиди</w:t>
      </w:r>
      <w:r w:rsidR="005818B1">
        <w:rPr>
          <w:rFonts w:asciiTheme="majorHAnsi" w:hAnsiTheme="majorHAnsi" w:cs="Times New Roman"/>
          <w:sz w:val="28"/>
        </w:rPr>
        <w:t>и</w:t>
      </w:r>
      <w:r w:rsidRPr="001E302D">
        <w:rPr>
          <w:rFonts w:asciiTheme="majorHAnsi" w:hAnsiTheme="majorHAnsi" w:cs="Times New Roman"/>
          <w:sz w:val="28"/>
        </w:rPr>
        <w:t xml:space="preserve"> на выполнение муниципального задания). Также бизнес-инкубатором получены доходы от оказания платных услуг. Состав расходов Бизнес-инкубатора «Меркурий» соответствует бизнес-инкубатору общего </w:t>
      </w:r>
      <w:r w:rsidR="005818B1">
        <w:rPr>
          <w:rFonts w:asciiTheme="majorHAnsi" w:hAnsiTheme="majorHAnsi" w:cs="Times New Roman"/>
          <w:sz w:val="28"/>
        </w:rPr>
        <w:t>типа, офисного профиля</w:t>
      </w:r>
      <w:r w:rsidRPr="001E302D">
        <w:rPr>
          <w:rFonts w:asciiTheme="majorHAnsi" w:hAnsiTheme="majorHAnsi" w:cs="Times New Roman"/>
          <w:sz w:val="28"/>
        </w:rPr>
        <w:t>.</w:t>
      </w:r>
    </w:p>
    <w:p w:rsidR="00A21812" w:rsidRDefault="00A21812">
      <w:pPr>
        <w:rPr>
          <w:rFonts w:asciiTheme="majorHAnsi" w:hAnsiTheme="majorHAnsi" w:cs="Times New Roman"/>
          <w:sz w:val="28"/>
        </w:rPr>
      </w:pPr>
      <w:r>
        <w:rPr>
          <w:rFonts w:asciiTheme="majorHAnsi" w:hAnsiTheme="majorHAnsi" w:cs="Times New Roman"/>
          <w:sz w:val="28"/>
        </w:rPr>
        <w:br w:type="page"/>
      </w:r>
    </w:p>
    <w:p w:rsidR="00CB32D2" w:rsidRPr="00762B01" w:rsidRDefault="00CB32D2" w:rsidP="00762B01">
      <w:pPr>
        <w:pStyle w:val="ConsPlusNonformat"/>
        <w:widowControl/>
        <w:tabs>
          <w:tab w:val="left" w:pos="1134"/>
        </w:tabs>
        <w:spacing w:line="276" w:lineRule="auto"/>
        <w:jc w:val="center"/>
        <w:rPr>
          <w:rFonts w:asciiTheme="majorHAnsi" w:hAnsiTheme="majorHAnsi" w:cs="Times New Roman"/>
          <w:b/>
          <w:sz w:val="28"/>
        </w:rPr>
      </w:pPr>
      <w:r w:rsidRPr="001E302D">
        <w:rPr>
          <w:rFonts w:asciiTheme="majorHAnsi" w:hAnsiTheme="majorHAnsi" w:cs="Times New Roman"/>
          <w:b/>
          <w:sz w:val="28"/>
        </w:rPr>
        <w:lastRenderedPageBreak/>
        <w:t xml:space="preserve">3. </w:t>
      </w:r>
      <w:r w:rsidR="00762B01" w:rsidRPr="00762B01">
        <w:rPr>
          <w:rFonts w:asciiTheme="majorHAnsi" w:hAnsiTheme="majorHAnsi" w:cs="Times New Roman"/>
          <w:b/>
          <w:sz w:val="28"/>
        </w:rPr>
        <w:t xml:space="preserve">Эффективность процессов отбора и сопровождения развития компаний-резидентов Бизнес-инкубатора «Меркурий», взаимодействия с инфраструктурными организациями, общественными организациями и партнерским сообществом  </w:t>
      </w:r>
    </w:p>
    <w:p w:rsidR="00C03CEF" w:rsidRPr="001E302D" w:rsidRDefault="00C03CEF" w:rsidP="00A21812">
      <w:pPr>
        <w:pStyle w:val="ConsPlusNonformat"/>
        <w:widowControl/>
        <w:tabs>
          <w:tab w:val="left" w:pos="1134"/>
        </w:tabs>
        <w:spacing w:before="240"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Оказание одной из основных услуг Бизнес-инкубатора «Меркурий» - предоставление в аренду нежилых помещений субъектам малого предпринимательства – организовано в соответствии с действующим законодательством на конкурсной основе.</w:t>
      </w:r>
    </w:p>
    <w:p w:rsidR="00C03CEF" w:rsidRPr="001E302D" w:rsidRDefault="00C03CEF" w:rsidP="009F5DC9">
      <w:pPr>
        <w:pStyle w:val="ConsPlusNonformat"/>
        <w:widowControl/>
        <w:tabs>
          <w:tab w:val="left" w:pos="1134"/>
        </w:tabs>
        <w:spacing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 xml:space="preserve">В соответствии с Конкурсной документацией условиями допуска субъектов малого и среднего предпринимательства к участию в конкурсе на право заключения договора аренды нежилых помещений бизнес-инкубатора «Меркурий» являются: </w:t>
      </w:r>
    </w:p>
    <w:p w:rsidR="009F5DC9" w:rsidRPr="001E302D" w:rsidRDefault="009F5DC9" w:rsidP="006C2C16">
      <w:pPr>
        <w:pStyle w:val="a9"/>
        <w:numPr>
          <w:ilvl w:val="0"/>
          <w:numId w:val="6"/>
        </w:numPr>
        <w:tabs>
          <w:tab w:val="num" w:pos="0"/>
          <w:tab w:val="left" w:pos="1134"/>
        </w:tabs>
        <w:spacing w:after="0" w:line="360" w:lineRule="auto"/>
        <w:ind w:left="0" w:firstLine="709"/>
        <w:jc w:val="both"/>
        <w:rPr>
          <w:rFonts w:asciiTheme="majorHAnsi" w:hAnsiTheme="majorHAnsi"/>
          <w:sz w:val="28"/>
          <w:szCs w:val="28"/>
        </w:rPr>
      </w:pPr>
      <w:r w:rsidRPr="001E302D">
        <w:rPr>
          <w:rFonts w:asciiTheme="majorHAnsi" w:hAnsiTheme="majorHAnsi"/>
          <w:sz w:val="28"/>
          <w:szCs w:val="28"/>
        </w:rPr>
        <w:t>допускаются субъекты малого и среднего предпринимательства, соответствующие требованиям, установленным статьей 4 Федерального закона от 24 июля 2007 г. №  209-ФЗ «О развитии малого и среднего предпринимательства в Российской Федерации»;</w:t>
      </w:r>
    </w:p>
    <w:p w:rsidR="009F5DC9" w:rsidRPr="001E302D" w:rsidRDefault="009F5DC9" w:rsidP="006C2C16">
      <w:pPr>
        <w:pStyle w:val="a9"/>
        <w:numPr>
          <w:ilvl w:val="0"/>
          <w:numId w:val="6"/>
        </w:numPr>
        <w:tabs>
          <w:tab w:val="num" w:pos="0"/>
          <w:tab w:val="left" w:pos="1134"/>
        </w:tabs>
        <w:spacing w:after="0" w:line="360" w:lineRule="auto"/>
        <w:ind w:left="0" w:firstLine="709"/>
        <w:jc w:val="both"/>
        <w:rPr>
          <w:rFonts w:asciiTheme="majorHAnsi" w:hAnsiTheme="majorHAnsi"/>
          <w:sz w:val="28"/>
          <w:szCs w:val="28"/>
        </w:rPr>
      </w:pPr>
      <w:r w:rsidRPr="001E302D">
        <w:rPr>
          <w:rFonts w:asciiTheme="majorHAnsi" w:hAnsiTheme="majorHAnsi"/>
          <w:sz w:val="28"/>
          <w:szCs w:val="28"/>
        </w:rPr>
        <w:t>срок деятельности субъекта малого и среднего предпринимательства с момента государственной регистрации до момента подачи заявки на участие в конкурсе не превышает трех лет;</w:t>
      </w:r>
    </w:p>
    <w:p w:rsidR="009F5DC9" w:rsidRPr="001E302D" w:rsidRDefault="009F5DC9" w:rsidP="006C2C16">
      <w:pPr>
        <w:pStyle w:val="a9"/>
        <w:numPr>
          <w:ilvl w:val="0"/>
          <w:numId w:val="6"/>
        </w:numPr>
        <w:tabs>
          <w:tab w:val="num" w:pos="0"/>
          <w:tab w:val="left" w:pos="1134"/>
        </w:tabs>
        <w:spacing w:after="0" w:line="360" w:lineRule="auto"/>
        <w:ind w:left="0" w:firstLine="709"/>
        <w:jc w:val="both"/>
        <w:rPr>
          <w:rFonts w:asciiTheme="majorHAnsi" w:hAnsiTheme="majorHAnsi"/>
          <w:sz w:val="28"/>
          <w:szCs w:val="28"/>
        </w:rPr>
      </w:pPr>
      <w:r w:rsidRPr="001E302D">
        <w:rPr>
          <w:rFonts w:asciiTheme="majorHAnsi" w:hAnsiTheme="majorHAnsi"/>
          <w:sz w:val="28"/>
          <w:szCs w:val="28"/>
        </w:rPr>
        <w:t>субъект малого и среднего предпринимательства состоит на налоговом учете на территории Чувашской Республики;</w:t>
      </w:r>
    </w:p>
    <w:p w:rsidR="009F5DC9" w:rsidRPr="001E302D" w:rsidRDefault="009F5DC9" w:rsidP="006C2C16">
      <w:pPr>
        <w:pStyle w:val="a9"/>
        <w:numPr>
          <w:ilvl w:val="0"/>
          <w:numId w:val="6"/>
        </w:numPr>
        <w:tabs>
          <w:tab w:val="num" w:pos="0"/>
          <w:tab w:val="left" w:pos="1134"/>
        </w:tabs>
        <w:spacing w:after="0" w:line="360" w:lineRule="auto"/>
        <w:ind w:left="0" w:firstLine="709"/>
        <w:jc w:val="both"/>
        <w:rPr>
          <w:rFonts w:asciiTheme="majorHAnsi" w:hAnsiTheme="majorHAnsi"/>
          <w:sz w:val="28"/>
          <w:szCs w:val="28"/>
        </w:rPr>
      </w:pPr>
      <w:r w:rsidRPr="001E302D">
        <w:rPr>
          <w:rFonts w:asciiTheme="majorHAnsi" w:hAnsiTheme="majorHAnsi"/>
          <w:sz w:val="28"/>
          <w:szCs w:val="28"/>
        </w:rPr>
        <w:t>наличие бизнес-плана (технико-экономического обоснования) с конкретными этапами развития бизнеса на период не менее трех лет;</w:t>
      </w:r>
    </w:p>
    <w:p w:rsidR="009F5DC9" w:rsidRPr="001E302D" w:rsidRDefault="009F5DC9" w:rsidP="006C2C16">
      <w:pPr>
        <w:pStyle w:val="a9"/>
        <w:numPr>
          <w:ilvl w:val="0"/>
          <w:numId w:val="6"/>
        </w:numPr>
        <w:tabs>
          <w:tab w:val="num" w:pos="0"/>
          <w:tab w:val="left" w:pos="1134"/>
        </w:tabs>
        <w:spacing w:after="0" w:line="360" w:lineRule="auto"/>
        <w:ind w:left="0" w:firstLine="709"/>
        <w:jc w:val="both"/>
        <w:rPr>
          <w:rFonts w:asciiTheme="majorHAnsi" w:hAnsiTheme="majorHAnsi"/>
          <w:i/>
          <w:sz w:val="28"/>
          <w:szCs w:val="28"/>
        </w:rPr>
      </w:pPr>
      <w:r w:rsidRPr="001E302D">
        <w:rPr>
          <w:rFonts w:asciiTheme="majorHAnsi" w:hAnsiTheme="majorHAnsi"/>
          <w:sz w:val="28"/>
          <w:szCs w:val="28"/>
        </w:rPr>
        <w:t xml:space="preserve">не осуществляющие следующие виды деятельности: </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 xml:space="preserve"> финансовые, страховые услуги;</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 xml:space="preserve"> розничная/оптовая торговля;</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 xml:space="preserve"> строительство, включая ремонтно-строительные работы;</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ломбарды;</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lastRenderedPageBreak/>
        <w:t xml:space="preserve"> услуги по ремонту, техническому обслуживанию и мойке автотранспортных средств;</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 xml:space="preserve"> распространение наружной рекламы с использованием рекламных конструкций, размещение рекламы на транспортных средствах;</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оказание автотранспортных услуг по перевозке пассажиров и грузов;</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 xml:space="preserve"> услуги адвокатов, нотариат;</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 xml:space="preserve"> бытовые услуги;</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 xml:space="preserve"> медицинские и ветеринарские услуги;</w:t>
      </w:r>
    </w:p>
    <w:p w:rsidR="009F5DC9" w:rsidRPr="001E302D" w:rsidRDefault="007A65A0"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 xml:space="preserve"> общественное питание (</w:t>
      </w:r>
      <w:r w:rsidR="009F5DC9" w:rsidRPr="001E302D">
        <w:rPr>
          <w:rFonts w:asciiTheme="majorHAnsi" w:hAnsiTheme="majorHAnsi"/>
          <w:sz w:val="28"/>
          <w:szCs w:val="28"/>
        </w:rPr>
        <w:t>кроме столовых для работников бизнес-инкубатора и компаний, размещенных в нем);</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 xml:space="preserve"> операции с недвижимостью, включая оказание посреднических услуг;</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 xml:space="preserve"> производство подакцизных товаров, за исключением изготовления ювелирных изделий;</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 xml:space="preserve"> добыча и реализация полезных ископаемых;</w:t>
      </w:r>
    </w:p>
    <w:p w:rsidR="009F5DC9" w:rsidRPr="001E302D" w:rsidRDefault="009F5DC9" w:rsidP="006C2C16">
      <w:pPr>
        <w:numPr>
          <w:ilvl w:val="0"/>
          <w:numId w:val="5"/>
        </w:numPr>
        <w:spacing w:after="0" w:line="360" w:lineRule="auto"/>
        <w:ind w:left="284" w:hanging="284"/>
        <w:jc w:val="both"/>
        <w:rPr>
          <w:rFonts w:asciiTheme="majorHAnsi" w:hAnsiTheme="majorHAnsi"/>
          <w:sz w:val="28"/>
          <w:szCs w:val="28"/>
        </w:rPr>
      </w:pPr>
      <w:r w:rsidRPr="001E302D">
        <w:rPr>
          <w:rFonts w:asciiTheme="majorHAnsi" w:hAnsiTheme="majorHAnsi"/>
          <w:sz w:val="28"/>
          <w:szCs w:val="28"/>
        </w:rPr>
        <w:t xml:space="preserve"> игорный бизнес.</w:t>
      </w:r>
    </w:p>
    <w:p w:rsidR="009F5DC9" w:rsidRPr="001E302D" w:rsidRDefault="009F5DC9" w:rsidP="009F5DC9">
      <w:pPr>
        <w:spacing w:after="0" w:line="360" w:lineRule="auto"/>
        <w:ind w:firstLine="709"/>
        <w:jc w:val="both"/>
        <w:rPr>
          <w:rFonts w:asciiTheme="majorHAnsi" w:hAnsiTheme="majorHAnsi"/>
          <w:sz w:val="40"/>
          <w:szCs w:val="28"/>
        </w:rPr>
      </w:pPr>
      <w:r w:rsidRPr="001E302D">
        <w:rPr>
          <w:rFonts w:asciiTheme="majorHAnsi" w:hAnsiTheme="majorHAnsi"/>
          <w:sz w:val="28"/>
          <w:szCs w:val="20"/>
        </w:rPr>
        <w:t>Критерием отбора субъектов малого и среднего предпринимательства для предоставления в аренду нежилых помещений административного центра под бизнес-инкубатор в</w:t>
      </w:r>
      <w:r w:rsidR="005008AA" w:rsidRPr="001E302D">
        <w:rPr>
          <w:rFonts w:asciiTheme="majorHAnsi" w:hAnsiTheme="majorHAnsi"/>
          <w:sz w:val="28"/>
          <w:szCs w:val="20"/>
        </w:rPr>
        <w:t xml:space="preserve"> </w:t>
      </w:r>
      <w:r w:rsidRPr="001E302D">
        <w:rPr>
          <w:rFonts w:asciiTheme="majorHAnsi" w:hAnsiTheme="majorHAnsi"/>
          <w:sz w:val="28"/>
          <w:szCs w:val="20"/>
        </w:rPr>
        <w:t>с. Аликово, является качество бизнес-плана (технико-экономического обоснования), в том числе:</w:t>
      </w:r>
    </w:p>
    <w:p w:rsidR="009F5DC9" w:rsidRPr="001E302D" w:rsidRDefault="009F5DC9" w:rsidP="006C2C16">
      <w:pPr>
        <w:pStyle w:val="a9"/>
        <w:numPr>
          <w:ilvl w:val="0"/>
          <w:numId w:val="7"/>
        </w:numPr>
        <w:tabs>
          <w:tab w:val="num" w:pos="567"/>
          <w:tab w:val="left" w:pos="1134"/>
        </w:tabs>
        <w:spacing w:after="0" w:line="360" w:lineRule="auto"/>
        <w:ind w:left="0" w:firstLine="709"/>
        <w:jc w:val="both"/>
        <w:rPr>
          <w:rFonts w:asciiTheme="majorHAnsi" w:hAnsiTheme="majorHAnsi"/>
          <w:sz w:val="28"/>
          <w:szCs w:val="20"/>
        </w:rPr>
      </w:pPr>
      <w:r w:rsidRPr="001E302D">
        <w:rPr>
          <w:rFonts w:asciiTheme="majorHAnsi" w:hAnsiTheme="majorHAnsi"/>
          <w:sz w:val="28"/>
          <w:szCs w:val="20"/>
        </w:rPr>
        <w:t>качество описания конкурентных преимуществ товара (услуги) по сравнению с существующими аналогами (конкурентами);</w:t>
      </w:r>
    </w:p>
    <w:p w:rsidR="009F5DC9" w:rsidRPr="001E302D" w:rsidRDefault="009F5DC9" w:rsidP="006C2C16">
      <w:pPr>
        <w:pStyle w:val="a9"/>
        <w:numPr>
          <w:ilvl w:val="0"/>
          <w:numId w:val="7"/>
        </w:numPr>
        <w:tabs>
          <w:tab w:val="num" w:pos="567"/>
          <w:tab w:val="left" w:pos="1134"/>
        </w:tabs>
        <w:spacing w:after="0" w:line="360" w:lineRule="auto"/>
        <w:ind w:left="0" w:firstLine="709"/>
        <w:jc w:val="both"/>
        <w:rPr>
          <w:rFonts w:asciiTheme="majorHAnsi" w:hAnsiTheme="majorHAnsi"/>
          <w:sz w:val="28"/>
          <w:szCs w:val="20"/>
        </w:rPr>
      </w:pPr>
      <w:r w:rsidRPr="001E302D">
        <w:rPr>
          <w:rFonts w:asciiTheme="majorHAnsi" w:hAnsiTheme="majorHAnsi"/>
          <w:sz w:val="28"/>
          <w:szCs w:val="20"/>
        </w:rPr>
        <w:t>качество проработки маркетинговой, операционной и финансовой стратегий развития субъекта малого и среднего предпринимательства;</w:t>
      </w:r>
    </w:p>
    <w:p w:rsidR="009F5DC9" w:rsidRPr="001E302D" w:rsidRDefault="009F5DC9" w:rsidP="006C2C16">
      <w:pPr>
        <w:pStyle w:val="a9"/>
        <w:numPr>
          <w:ilvl w:val="0"/>
          <w:numId w:val="7"/>
        </w:numPr>
        <w:tabs>
          <w:tab w:val="num" w:pos="567"/>
          <w:tab w:val="left" w:pos="1134"/>
        </w:tabs>
        <w:spacing w:after="0" w:line="360" w:lineRule="auto"/>
        <w:ind w:left="0" w:firstLine="709"/>
        <w:jc w:val="both"/>
        <w:rPr>
          <w:rFonts w:asciiTheme="majorHAnsi" w:hAnsiTheme="majorHAnsi"/>
          <w:sz w:val="28"/>
          <w:szCs w:val="20"/>
        </w:rPr>
      </w:pPr>
      <w:r w:rsidRPr="001E302D">
        <w:rPr>
          <w:rFonts w:asciiTheme="majorHAnsi" w:hAnsiTheme="majorHAnsi"/>
          <w:sz w:val="28"/>
          <w:szCs w:val="20"/>
        </w:rPr>
        <w:t>прогнозируемые изменения финансовых результатов и количества рабочих мест субъекта малого и среднего предпринимательства;</w:t>
      </w:r>
    </w:p>
    <w:p w:rsidR="009F5DC9" w:rsidRPr="001E302D" w:rsidRDefault="009F5DC9" w:rsidP="006C2C16">
      <w:pPr>
        <w:pStyle w:val="ConsPlusNonformat"/>
        <w:widowControl/>
        <w:numPr>
          <w:ilvl w:val="0"/>
          <w:numId w:val="7"/>
        </w:numPr>
        <w:tabs>
          <w:tab w:val="left" w:pos="1134"/>
        </w:tabs>
        <w:spacing w:line="360" w:lineRule="auto"/>
        <w:ind w:left="0" w:firstLine="709"/>
        <w:jc w:val="both"/>
        <w:rPr>
          <w:rFonts w:asciiTheme="majorHAnsi" w:hAnsiTheme="majorHAnsi" w:cs="Times New Roman"/>
          <w:sz w:val="40"/>
          <w:szCs w:val="28"/>
        </w:rPr>
      </w:pPr>
      <w:r w:rsidRPr="001E302D">
        <w:rPr>
          <w:rFonts w:asciiTheme="majorHAnsi" w:hAnsiTheme="majorHAnsi"/>
          <w:sz w:val="28"/>
        </w:rPr>
        <w:t>срок окупаемости проекта.</w:t>
      </w:r>
    </w:p>
    <w:p w:rsidR="009F5DC9" w:rsidRPr="001E302D" w:rsidRDefault="009F5DC9" w:rsidP="009F5DC9">
      <w:pPr>
        <w:pStyle w:val="ConsPlusNonformat"/>
        <w:widowControl/>
        <w:tabs>
          <w:tab w:val="left" w:pos="1134"/>
        </w:tabs>
        <w:spacing w:line="360" w:lineRule="auto"/>
        <w:ind w:firstLine="709"/>
        <w:jc w:val="both"/>
        <w:rPr>
          <w:rFonts w:asciiTheme="majorHAnsi" w:hAnsiTheme="majorHAnsi"/>
          <w:sz w:val="28"/>
          <w:szCs w:val="28"/>
        </w:rPr>
      </w:pPr>
      <w:r w:rsidRPr="001E302D">
        <w:rPr>
          <w:rFonts w:asciiTheme="majorHAnsi" w:hAnsiTheme="majorHAnsi"/>
          <w:sz w:val="28"/>
          <w:szCs w:val="28"/>
        </w:rPr>
        <w:lastRenderedPageBreak/>
        <w:t>В соответствии с пунктом 3 решения Собрания депутатов Аликовского района Чувашской Республики от 28.03.2012 г. №</w:t>
      </w:r>
      <w:r w:rsidR="0031492D" w:rsidRPr="001E302D">
        <w:rPr>
          <w:rFonts w:asciiTheme="majorHAnsi" w:hAnsiTheme="majorHAnsi"/>
          <w:sz w:val="28"/>
          <w:szCs w:val="28"/>
        </w:rPr>
        <w:t xml:space="preserve"> </w:t>
      </w:r>
      <w:r w:rsidRPr="001E302D">
        <w:rPr>
          <w:rFonts w:asciiTheme="majorHAnsi" w:hAnsiTheme="majorHAnsi"/>
          <w:sz w:val="28"/>
          <w:szCs w:val="28"/>
        </w:rPr>
        <w:t xml:space="preserve">87,  </w:t>
      </w:r>
      <w:r w:rsidR="005008AA" w:rsidRPr="001E302D">
        <w:rPr>
          <w:rFonts w:asciiTheme="majorHAnsi" w:hAnsiTheme="majorHAnsi"/>
          <w:sz w:val="28"/>
          <w:szCs w:val="28"/>
        </w:rPr>
        <w:t>а</w:t>
      </w:r>
      <w:r w:rsidRPr="001E302D">
        <w:rPr>
          <w:rFonts w:asciiTheme="majorHAnsi" w:hAnsiTheme="majorHAnsi"/>
          <w:sz w:val="28"/>
          <w:szCs w:val="28"/>
        </w:rPr>
        <w:t>рендная плата для субъектов малого и среднего предпринимательства, размещающихся в бизнес-инкубаторах, технопарках, устанавливается в следующих размерах:</w:t>
      </w:r>
    </w:p>
    <w:p w:rsidR="009F5DC9" w:rsidRPr="001E302D" w:rsidRDefault="009F5DC9" w:rsidP="009F5DC9">
      <w:pPr>
        <w:pStyle w:val="ConsPlusNonformat"/>
        <w:widowControl/>
        <w:tabs>
          <w:tab w:val="left" w:pos="1134"/>
        </w:tabs>
        <w:spacing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в первой год аренды – 40 процентов от размера арендной платы, определенн</w:t>
      </w:r>
      <w:r w:rsidR="00B57E13" w:rsidRPr="001E302D">
        <w:rPr>
          <w:rFonts w:asciiTheme="majorHAnsi" w:hAnsiTheme="majorHAnsi" w:cs="Times New Roman"/>
          <w:sz w:val="28"/>
          <w:szCs w:val="28"/>
        </w:rPr>
        <w:t>ой на соответствующий год</w:t>
      </w:r>
      <w:r w:rsidRPr="001E302D">
        <w:rPr>
          <w:rFonts w:asciiTheme="majorHAnsi" w:hAnsiTheme="majorHAnsi" w:cs="Times New Roman"/>
          <w:sz w:val="28"/>
          <w:szCs w:val="28"/>
        </w:rPr>
        <w:t>;</w:t>
      </w:r>
    </w:p>
    <w:p w:rsidR="009F5DC9" w:rsidRPr="001E302D" w:rsidRDefault="009F5DC9" w:rsidP="009F5DC9">
      <w:pPr>
        <w:pStyle w:val="ConsPlusNonformat"/>
        <w:widowControl/>
        <w:tabs>
          <w:tab w:val="left" w:pos="1134"/>
        </w:tabs>
        <w:spacing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 xml:space="preserve">во второй год аренды – 60 процентов от размера арендной платы, </w:t>
      </w:r>
      <w:r w:rsidR="00FB2910" w:rsidRPr="001E302D">
        <w:rPr>
          <w:rFonts w:asciiTheme="majorHAnsi" w:hAnsiTheme="majorHAnsi" w:cs="Times New Roman"/>
          <w:sz w:val="28"/>
          <w:szCs w:val="28"/>
        </w:rPr>
        <w:t>определенной на соответствующий год;</w:t>
      </w:r>
    </w:p>
    <w:p w:rsidR="009F5DC9" w:rsidRPr="001E302D" w:rsidRDefault="009F5DC9" w:rsidP="009F5DC9">
      <w:pPr>
        <w:pStyle w:val="ConsPlusNonformat"/>
        <w:widowControl/>
        <w:tabs>
          <w:tab w:val="left" w:pos="1134"/>
        </w:tabs>
        <w:spacing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 xml:space="preserve">в третий год аренды – не более 100 процентов от размера арендной платы, </w:t>
      </w:r>
      <w:r w:rsidR="00FB2910" w:rsidRPr="001E302D">
        <w:rPr>
          <w:rFonts w:asciiTheme="majorHAnsi" w:hAnsiTheme="majorHAnsi" w:cs="Times New Roman"/>
          <w:sz w:val="28"/>
          <w:szCs w:val="28"/>
        </w:rPr>
        <w:t>определенной на соответствующий год.</w:t>
      </w:r>
    </w:p>
    <w:p w:rsidR="000B45C4" w:rsidRPr="001E302D" w:rsidRDefault="000B45C4" w:rsidP="00706BF9">
      <w:pPr>
        <w:pStyle w:val="ConsPlusNonformat"/>
        <w:widowControl/>
        <w:tabs>
          <w:tab w:val="left" w:pos="1134"/>
        </w:tabs>
        <w:spacing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В 201</w:t>
      </w:r>
      <w:r w:rsidR="00DF7678">
        <w:rPr>
          <w:rFonts w:asciiTheme="majorHAnsi" w:hAnsiTheme="majorHAnsi" w:cs="Times New Roman"/>
          <w:sz w:val="28"/>
          <w:szCs w:val="28"/>
        </w:rPr>
        <w:t>9</w:t>
      </w:r>
      <w:r w:rsidRPr="001E302D">
        <w:rPr>
          <w:rFonts w:asciiTheme="majorHAnsi" w:hAnsiTheme="majorHAnsi" w:cs="Times New Roman"/>
          <w:sz w:val="28"/>
          <w:szCs w:val="28"/>
        </w:rPr>
        <w:t xml:space="preserve"> году в рамках выполнения муниципального задания Бизнес-инкубатором «Меркурий»</w:t>
      </w:r>
      <w:r w:rsidR="00A847ED" w:rsidRPr="001E302D">
        <w:rPr>
          <w:rFonts w:asciiTheme="majorHAnsi" w:hAnsiTheme="majorHAnsi" w:cs="Times New Roman"/>
          <w:sz w:val="28"/>
          <w:szCs w:val="28"/>
        </w:rPr>
        <w:t>:</w:t>
      </w:r>
      <w:r w:rsidRPr="001E302D">
        <w:rPr>
          <w:rFonts w:asciiTheme="majorHAnsi" w:hAnsiTheme="majorHAnsi" w:cs="Times New Roman"/>
          <w:sz w:val="28"/>
          <w:szCs w:val="28"/>
        </w:rPr>
        <w:t xml:space="preserve"> </w:t>
      </w:r>
    </w:p>
    <w:p w:rsidR="00706BF9" w:rsidRPr="001E302D" w:rsidRDefault="00706BF9" w:rsidP="00706BF9">
      <w:pPr>
        <w:pStyle w:val="ConsPlusNonformat"/>
        <w:widowControl/>
        <w:tabs>
          <w:tab w:val="left" w:pos="1134"/>
        </w:tabs>
        <w:spacing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 xml:space="preserve">1) Проведен </w:t>
      </w:r>
      <w:r w:rsidR="004E28F3">
        <w:rPr>
          <w:rFonts w:asciiTheme="majorHAnsi" w:hAnsiTheme="majorHAnsi" w:cs="Times New Roman"/>
          <w:sz w:val="28"/>
          <w:szCs w:val="28"/>
        </w:rPr>
        <w:t>День малого и среднего предпринимательства в Аликовском районе;</w:t>
      </w:r>
    </w:p>
    <w:p w:rsidR="00706BF9" w:rsidRPr="001E302D" w:rsidRDefault="00706BF9" w:rsidP="00706BF9">
      <w:pPr>
        <w:pStyle w:val="ConsPlusNonformat"/>
        <w:widowControl/>
        <w:tabs>
          <w:tab w:val="left" w:pos="284"/>
        </w:tabs>
        <w:spacing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 xml:space="preserve">2) Оказано содействие гражданам, желающим открыть собственный бизнес, в разработке бизнес-планов </w:t>
      </w:r>
      <w:r w:rsidR="00F024ED">
        <w:rPr>
          <w:rFonts w:asciiTheme="majorHAnsi" w:hAnsiTheme="majorHAnsi" w:cs="Times New Roman"/>
          <w:sz w:val="28"/>
          <w:szCs w:val="28"/>
        </w:rPr>
        <w:t xml:space="preserve">и </w:t>
      </w:r>
      <w:r w:rsidRPr="001E302D">
        <w:rPr>
          <w:rFonts w:asciiTheme="majorHAnsi" w:hAnsiTheme="majorHAnsi" w:cs="Times New Roman"/>
          <w:sz w:val="28"/>
          <w:szCs w:val="28"/>
        </w:rPr>
        <w:t>те</w:t>
      </w:r>
      <w:r w:rsidR="00F024ED">
        <w:rPr>
          <w:rFonts w:asciiTheme="majorHAnsi" w:hAnsiTheme="majorHAnsi" w:cs="Times New Roman"/>
          <w:sz w:val="28"/>
          <w:szCs w:val="28"/>
        </w:rPr>
        <w:t xml:space="preserve">хнико-экономических обоснований </w:t>
      </w:r>
      <w:r w:rsidRPr="001E302D">
        <w:rPr>
          <w:rFonts w:asciiTheme="majorHAnsi" w:hAnsiTheme="majorHAnsi" w:cs="Times New Roman"/>
          <w:sz w:val="28"/>
          <w:szCs w:val="28"/>
        </w:rPr>
        <w:t xml:space="preserve"> – </w:t>
      </w:r>
      <w:r w:rsidR="00DF7678">
        <w:rPr>
          <w:rFonts w:asciiTheme="majorHAnsi" w:hAnsiTheme="majorHAnsi" w:cs="Times New Roman"/>
          <w:sz w:val="28"/>
          <w:szCs w:val="28"/>
        </w:rPr>
        <w:t>12</w:t>
      </w:r>
      <w:r w:rsidRPr="001E302D">
        <w:rPr>
          <w:rFonts w:asciiTheme="majorHAnsi" w:hAnsiTheme="majorHAnsi" w:cs="Times New Roman"/>
          <w:sz w:val="28"/>
          <w:szCs w:val="28"/>
        </w:rPr>
        <w:t xml:space="preserve"> человек</w:t>
      </w:r>
      <w:r w:rsidR="00F024ED">
        <w:rPr>
          <w:rFonts w:asciiTheme="majorHAnsi" w:hAnsiTheme="majorHAnsi" w:cs="Times New Roman"/>
          <w:sz w:val="28"/>
          <w:szCs w:val="28"/>
        </w:rPr>
        <w:t xml:space="preserve"> (</w:t>
      </w:r>
      <w:r w:rsidR="00F024ED" w:rsidRPr="00F024ED">
        <w:rPr>
          <w:rFonts w:asciiTheme="majorHAnsi" w:hAnsiTheme="majorHAnsi" w:cs="Times New Roman"/>
          <w:sz w:val="28"/>
          <w:szCs w:val="28"/>
        </w:rPr>
        <w:t>ИП Барашова Оксана Владимировна, ИП Ливаненко Инга Ивановна, ИП Лекарев Анатолий Никитич, ИП Исаев Викентий Михайлович, ИП Семенова Юлия Владиславовна, ИП Купкенов Марат Минхайдарович, ИП Казаков Петр Андреевич, ИП Андреев Станислав Петрович, ИП Борзова Галина Владимировна, ИП Сапожников Алексей Валерьевич, ИП Федорова Анастасия Вячеславовна, СПК «Перспектива»)</w:t>
      </w:r>
      <w:r w:rsidR="00F024ED">
        <w:rPr>
          <w:rFonts w:asciiTheme="majorHAnsi" w:hAnsiTheme="majorHAnsi" w:cs="Times New Roman"/>
          <w:sz w:val="28"/>
          <w:szCs w:val="28"/>
        </w:rPr>
        <w:t>;</w:t>
      </w:r>
    </w:p>
    <w:p w:rsidR="00706BF9" w:rsidRPr="001E302D" w:rsidRDefault="00706BF9" w:rsidP="00706BF9">
      <w:pPr>
        <w:pStyle w:val="ConsPlusNonformat"/>
        <w:widowControl/>
        <w:tabs>
          <w:tab w:val="left" w:pos="-142"/>
        </w:tabs>
        <w:spacing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3)</w:t>
      </w:r>
      <w:r w:rsidR="000279D1" w:rsidRPr="001E302D">
        <w:rPr>
          <w:rFonts w:asciiTheme="majorHAnsi" w:hAnsiTheme="majorHAnsi" w:cs="Times New Roman"/>
          <w:sz w:val="28"/>
          <w:szCs w:val="28"/>
        </w:rPr>
        <w:t xml:space="preserve"> </w:t>
      </w:r>
      <w:r w:rsidRPr="001E302D">
        <w:rPr>
          <w:rFonts w:asciiTheme="majorHAnsi" w:hAnsiTheme="majorHAnsi" w:cs="Times New Roman"/>
          <w:sz w:val="28"/>
          <w:szCs w:val="28"/>
        </w:rPr>
        <w:t xml:space="preserve">Предоставлено в аренду </w:t>
      </w:r>
      <w:r w:rsidR="00F024ED">
        <w:rPr>
          <w:rFonts w:asciiTheme="majorHAnsi" w:hAnsiTheme="majorHAnsi" w:cs="Times New Roman"/>
          <w:sz w:val="28"/>
          <w:szCs w:val="28"/>
        </w:rPr>
        <w:t>19</w:t>
      </w:r>
      <w:r w:rsidR="00105D82" w:rsidRPr="001E302D">
        <w:rPr>
          <w:rFonts w:asciiTheme="majorHAnsi" w:hAnsiTheme="majorHAnsi" w:cs="Times New Roman"/>
          <w:sz w:val="28"/>
          <w:szCs w:val="28"/>
        </w:rPr>
        <w:t xml:space="preserve"> </w:t>
      </w:r>
      <w:r w:rsidRPr="001E302D">
        <w:rPr>
          <w:rFonts w:asciiTheme="majorHAnsi" w:hAnsiTheme="majorHAnsi" w:cs="Times New Roman"/>
          <w:sz w:val="28"/>
          <w:szCs w:val="28"/>
        </w:rPr>
        <w:t>субъект</w:t>
      </w:r>
      <w:r w:rsidR="00F024ED">
        <w:rPr>
          <w:rFonts w:asciiTheme="majorHAnsi" w:hAnsiTheme="majorHAnsi" w:cs="Times New Roman"/>
          <w:sz w:val="28"/>
          <w:szCs w:val="28"/>
        </w:rPr>
        <w:t>ам</w:t>
      </w:r>
      <w:r w:rsidRPr="001E302D">
        <w:rPr>
          <w:rFonts w:asciiTheme="majorHAnsi" w:hAnsiTheme="majorHAnsi" w:cs="Times New Roman"/>
          <w:sz w:val="28"/>
          <w:szCs w:val="28"/>
        </w:rPr>
        <w:t xml:space="preserve"> малого и среднего предпринимательства нежилых помещений бизнес-инкубатора, оборудованных компьютерной техникой, мебелью, телефонн</w:t>
      </w:r>
      <w:r w:rsidR="00105D82" w:rsidRPr="001E302D">
        <w:rPr>
          <w:rFonts w:asciiTheme="majorHAnsi" w:hAnsiTheme="majorHAnsi" w:cs="Times New Roman"/>
          <w:sz w:val="28"/>
          <w:szCs w:val="28"/>
        </w:rPr>
        <w:t>ой связью, доступом в Интернет</w:t>
      </w:r>
      <w:r w:rsidR="00F53A77">
        <w:rPr>
          <w:rFonts w:asciiTheme="majorHAnsi" w:hAnsiTheme="majorHAnsi" w:cs="Times New Roman"/>
          <w:sz w:val="28"/>
          <w:szCs w:val="28"/>
        </w:rPr>
        <w:t xml:space="preserve"> –</w:t>
      </w:r>
      <w:r w:rsidR="00105D82" w:rsidRPr="001E302D">
        <w:rPr>
          <w:rFonts w:asciiTheme="majorHAnsi" w:hAnsiTheme="majorHAnsi" w:cs="Times New Roman"/>
          <w:sz w:val="28"/>
          <w:szCs w:val="28"/>
        </w:rPr>
        <w:t xml:space="preserve"> </w:t>
      </w:r>
      <w:r w:rsidR="00F024ED">
        <w:rPr>
          <w:rFonts w:asciiTheme="majorHAnsi" w:hAnsiTheme="majorHAnsi" w:cs="Times New Roman"/>
          <w:sz w:val="28"/>
          <w:szCs w:val="28"/>
        </w:rPr>
        <w:t xml:space="preserve">27 </w:t>
      </w:r>
      <w:r w:rsidR="00A21812">
        <w:rPr>
          <w:rFonts w:asciiTheme="majorHAnsi" w:hAnsiTheme="majorHAnsi" w:cs="Times New Roman"/>
          <w:sz w:val="28"/>
          <w:szCs w:val="28"/>
        </w:rPr>
        <w:t xml:space="preserve"> </w:t>
      </w:r>
      <w:r w:rsidR="004E28F3">
        <w:rPr>
          <w:rFonts w:asciiTheme="majorHAnsi" w:hAnsiTheme="majorHAnsi" w:cs="Times New Roman"/>
          <w:sz w:val="28"/>
          <w:szCs w:val="28"/>
        </w:rPr>
        <w:t>офисов</w:t>
      </w:r>
      <w:r w:rsidRPr="001E302D">
        <w:rPr>
          <w:rFonts w:asciiTheme="majorHAnsi" w:hAnsiTheme="majorHAnsi" w:cs="Times New Roman"/>
          <w:sz w:val="28"/>
          <w:szCs w:val="28"/>
        </w:rPr>
        <w:t>.</w:t>
      </w:r>
    </w:p>
    <w:p w:rsidR="00706BF9" w:rsidRDefault="000279D1" w:rsidP="00706BF9">
      <w:pPr>
        <w:pStyle w:val="ConsPlusNonformat"/>
        <w:widowControl/>
        <w:tabs>
          <w:tab w:val="left" w:pos="0"/>
        </w:tabs>
        <w:spacing w:line="360" w:lineRule="auto"/>
        <w:ind w:firstLine="709"/>
        <w:jc w:val="both"/>
        <w:rPr>
          <w:rFonts w:asciiTheme="majorHAnsi" w:hAnsiTheme="majorHAnsi" w:cs="Times New Roman"/>
          <w:color w:val="000000" w:themeColor="text1"/>
          <w:sz w:val="28"/>
          <w:szCs w:val="28"/>
        </w:rPr>
      </w:pPr>
      <w:r w:rsidRPr="001E302D">
        <w:rPr>
          <w:rFonts w:asciiTheme="majorHAnsi" w:hAnsiTheme="majorHAnsi" w:cs="Times New Roman"/>
          <w:color w:val="000000" w:themeColor="text1"/>
          <w:sz w:val="28"/>
          <w:szCs w:val="28"/>
        </w:rPr>
        <w:lastRenderedPageBreak/>
        <w:t>4</w:t>
      </w:r>
      <w:r w:rsidR="00706BF9" w:rsidRPr="001E302D">
        <w:rPr>
          <w:rFonts w:asciiTheme="majorHAnsi" w:hAnsiTheme="majorHAnsi" w:cs="Times New Roman"/>
          <w:color w:val="000000" w:themeColor="text1"/>
          <w:sz w:val="28"/>
          <w:szCs w:val="28"/>
        </w:rPr>
        <w:t xml:space="preserve">) Предоставлены в аренду конференц-зал, презентационное оборудование </w:t>
      </w:r>
      <w:r w:rsidR="0040018A">
        <w:rPr>
          <w:rFonts w:asciiTheme="majorHAnsi" w:hAnsiTheme="majorHAnsi" w:cs="Times New Roman"/>
          <w:color w:val="000000" w:themeColor="text1"/>
          <w:sz w:val="28"/>
          <w:szCs w:val="28"/>
        </w:rPr>
        <w:t>по запросам субъектов малого предпринимательства</w:t>
      </w:r>
      <w:r w:rsidR="00F024ED">
        <w:rPr>
          <w:rFonts w:asciiTheme="majorHAnsi" w:hAnsiTheme="majorHAnsi" w:cs="Times New Roman"/>
          <w:color w:val="000000" w:themeColor="text1"/>
          <w:sz w:val="28"/>
          <w:szCs w:val="28"/>
        </w:rPr>
        <w:t xml:space="preserve"> – 23 услуги</w:t>
      </w:r>
      <w:r w:rsidR="00706BF9" w:rsidRPr="001E302D">
        <w:rPr>
          <w:rFonts w:asciiTheme="majorHAnsi" w:hAnsiTheme="majorHAnsi" w:cs="Times New Roman"/>
          <w:color w:val="000000" w:themeColor="text1"/>
          <w:sz w:val="28"/>
          <w:szCs w:val="28"/>
        </w:rPr>
        <w:t>.</w:t>
      </w:r>
    </w:p>
    <w:p w:rsidR="0040018A" w:rsidRDefault="00F024ED" w:rsidP="00706BF9">
      <w:pPr>
        <w:pStyle w:val="ConsPlusNonformat"/>
        <w:widowControl/>
        <w:tabs>
          <w:tab w:val="left" w:pos="0"/>
        </w:tabs>
        <w:spacing w:line="360" w:lineRule="auto"/>
        <w:ind w:firstLine="709"/>
        <w:jc w:val="both"/>
        <w:rPr>
          <w:rFonts w:asciiTheme="majorHAnsi" w:hAnsiTheme="majorHAnsi" w:cs="Times New Roman"/>
          <w:color w:val="000000" w:themeColor="text1"/>
          <w:sz w:val="28"/>
          <w:szCs w:val="28"/>
        </w:rPr>
      </w:pPr>
      <w:r>
        <w:rPr>
          <w:rFonts w:asciiTheme="majorHAnsi" w:hAnsiTheme="majorHAnsi" w:cs="Times New Roman"/>
          <w:color w:val="000000" w:themeColor="text1"/>
          <w:sz w:val="28"/>
          <w:szCs w:val="28"/>
        </w:rPr>
        <w:t>5</w:t>
      </w:r>
      <w:r w:rsidR="00390354">
        <w:rPr>
          <w:rFonts w:asciiTheme="majorHAnsi" w:hAnsiTheme="majorHAnsi" w:cs="Times New Roman"/>
          <w:color w:val="000000" w:themeColor="text1"/>
          <w:sz w:val="28"/>
          <w:szCs w:val="28"/>
        </w:rPr>
        <w:t>) Оказан</w:t>
      </w:r>
      <w:r w:rsidR="00FB0454">
        <w:rPr>
          <w:rFonts w:asciiTheme="majorHAnsi" w:hAnsiTheme="majorHAnsi" w:cs="Times New Roman"/>
          <w:color w:val="000000" w:themeColor="text1"/>
          <w:sz w:val="28"/>
          <w:szCs w:val="28"/>
        </w:rPr>
        <w:t>ы</w:t>
      </w:r>
      <w:r w:rsidR="00390354">
        <w:rPr>
          <w:rFonts w:asciiTheme="majorHAnsi" w:hAnsiTheme="majorHAnsi" w:cs="Times New Roman"/>
          <w:color w:val="000000" w:themeColor="text1"/>
          <w:sz w:val="28"/>
          <w:szCs w:val="28"/>
        </w:rPr>
        <w:t xml:space="preserve"> консультационные услуги субъектам МСП – 12 единиц;</w:t>
      </w:r>
    </w:p>
    <w:p w:rsidR="00C973D0" w:rsidRDefault="00F024ED" w:rsidP="00C973D0">
      <w:pPr>
        <w:pStyle w:val="ConsPlusNonformat"/>
        <w:widowControl/>
        <w:tabs>
          <w:tab w:val="left" w:pos="0"/>
        </w:tabs>
        <w:spacing w:line="360" w:lineRule="auto"/>
        <w:ind w:firstLine="709"/>
        <w:jc w:val="both"/>
        <w:rPr>
          <w:rFonts w:asciiTheme="majorHAnsi" w:hAnsiTheme="majorHAnsi" w:cs="Times New Roman"/>
          <w:color w:val="000000" w:themeColor="text1"/>
          <w:sz w:val="28"/>
          <w:szCs w:val="28"/>
        </w:rPr>
      </w:pPr>
      <w:r>
        <w:rPr>
          <w:rFonts w:asciiTheme="majorHAnsi" w:hAnsiTheme="majorHAnsi" w:cs="Times New Roman"/>
          <w:color w:val="000000" w:themeColor="text1"/>
          <w:sz w:val="28"/>
          <w:szCs w:val="28"/>
        </w:rPr>
        <w:t>6</w:t>
      </w:r>
      <w:r w:rsidR="00390354">
        <w:rPr>
          <w:rFonts w:asciiTheme="majorHAnsi" w:hAnsiTheme="majorHAnsi" w:cs="Times New Roman"/>
          <w:color w:val="000000" w:themeColor="text1"/>
          <w:sz w:val="28"/>
          <w:szCs w:val="28"/>
        </w:rPr>
        <w:t>) Ведение реестра субъектов малого и среднего предпринимательства – получателей государственной поддержки – 12 единиц;</w:t>
      </w:r>
    </w:p>
    <w:p w:rsidR="00C973D0" w:rsidRPr="00C973D0" w:rsidRDefault="00C973D0" w:rsidP="00C973D0">
      <w:pPr>
        <w:pStyle w:val="ConsPlusNonformat"/>
        <w:widowControl/>
        <w:tabs>
          <w:tab w:val="left" w:pos="0"/>
        </w:tabs>
        <w:spacing w:line="360" w:lineRule="auto"/>
        <w:ind w:firstLine="709"/>
        <w:jc w:val="both"/>
        <w:rPr>
          <w:rFonts w:asciiTheme="majorHAnsi" w:hAnsiTheme="majorHAnsi" w:cs="Times New Roman"/>
          <w:color w:val="000000" w:themeColor="text1"/>
          <w:sz w:val="28"/>
          <w:szCs w:val="28"/>
        </w:rPr>
      </w:pPr>
      <w:r>
        <w:rPr>
          <w:rFonts w:asciiTheme="majorHAnsi" w:hAnsiTheme="majorHAnsi" w:cs="Times New Roman"/>
          <w:color w:val="000000" w:themeColor="text1"/>
          <w:sz w:val="28"/>
          <w:szCs w:val="28"/>
        </w:rPr>
        <w:t xml:space="preserve">7) </w:t>
      </w:r>
      <w:r w:rsidRPr="00C973D0">
        <w:rPr>
          <w:rFonts w:asciiTheme="majorHAnsi" w:hAnsiTheme="majorHAnsi" w:cs="Times New Roman"/>
          <w:color w:val="000000" w:themeColor="text1"/>
          <w:sz w:val="28"/>
          <w:szCs w:val="28"/>
        </w:rPr>
        <w:t xml:space="preserve">Регулярно предоставлялась информация о деятельности </w:t>
      </w:r>
      <w:r w:rsidR="005633F9">
        <w:rPr>
          <w:rFonts w:asciiTheme="majorHAnsi" w:hAnsiTheme="majorHAnsi" w:cs="Times New Roman"/>
          <w:color w:val="000000" w:themeColor="text1"/>
          <w:sz w:val="28"/>
          <w:szCs w:val="28"/>
        </w:rPr>
        <w:t xml:space="preserve">бизнес-инкубатора </w:t>
      </w:r>
      <w:r w:rsidR="003E7813">
        <w:rPr>
          <w:rFonts w:asciiTheme="majorHAnsi" w:hAnsiTheme="majorHAnsi" w:cs="Times New Roman"/>
          <w:color w:val="000000" w:themeColor="text1"/>
          <w:sz w:val="28"/>
          <w:szCs w:val="28"/>
        </w:rPr>
        <w:t>«</w:t>
      </w:r>
      <w:r w:rsidR="005633F9">
        <w:rPr>
          <w:rFonts w:asciiTheme="majorHAnsi" w:hAnsiTheme="majorHAnsi" w:cs="Times New Roman"/>
          <w:color w:val="000000" w:themeColor="text1"/>
          <w:sz w:val="28"/>
          <w:szCs w:val="28"/>
        </w:rPr>
        <w:t>Меркурий»</w:t>
      </w:r>
      <w:r w:rsidRPr="00C973D0">
        <w:rPr>
          <w:rFonts w:asciiTheme="majorHAnsi" w:hAnsiTheme="majorHAnsi" w:cs="Times New Roman"/>
          <w:color w:val="000000" w:themeColor="text1"/>
          <w:sz w:val="28"/>
          <w:szCs w:val="28"/>
        </w:rPr>
        <w:t xml:space="preserve"> (Ежемесячные и ежеквартальные отчеты, актуализация информации в различных формах по требованиям сотрудников Минэкономразвития Чувашии);</w:t>
      </w:r>
    </w:p>
    <w:p w:rsidR="00C973D0" w:rsidRPr="00C973D0" w:rsidRDefault="00C973D0" w:rsidP="00C973D0">
      <w:pPr>
        <w:pStyle w:val="ConsPlusNonformat"/>
        <w:widowControl/>
        <w:tabs>
          <w:tab w:val="left" w:pos="0"/>
        </w:tabs>
        <w:spacing w:line="360" w:lineRule="auto"/>
        <w:ind w:firstLine="709"/>
        <w:jc w:val="both"/>
        <w:rPr>
          <w:rFonts w:asciiTheme="majorHAnsi" w:hAnsiTheme="majorHAnsi" w:cs="Times New Roman"/>
          <w:color w:val="000000" w:themeColor="text1"/>
          <w:sz w:val="28"/>
          <w:szCs w:val="28"/>
        </w:rPr>
      </w:pPr>
      <w:r w:rsidRPr="00C973D0">
        <w:rPr>
          <w:rFonts w:asciiTheme="majorHAnsi" w:hAnsiTheme="majorHAnsi" w:cs="Times New Roman"/>
          <w:color w:val="000000" w:themeColor="text1"/>
          <w:sz w:val="28"/>
          <w:szCs w:val="28"/>
        </w:rPr>
        <w:t>8) Ежеквартально проводились мероприятия по профилактике и обсуждению коррупционных и иных правонарушений в АУ «Бизнес-инкубатор «Меркурий»;</w:t>
      </w:r>
    </w:p>
    <w:p w:rsidR="00C973D0" w:rsidRPr="00C973D0" w:rsidRDefault="00C973D0" w:rsidP="00C973D0">
      <w:pPr>
        <w:pStyle w:val="ConsPlusNonformat"/>
        <w:widowControl/>
        <w:tabs>
          <w:tab w:val="left" w:pos="0"/>
        </w:tabs>
        <w:spacing w:line="360" w:lineRule="auto"/>
        <w:ind w:firstLine="709"/>
        <w:jc w:val="both"/>
        <w:rPr>
          <w:rFonts w:asciiTheme="majorHAnsi" w:hAnsiTheme="majorHAnsi" w:cs="Times New Roman"/>
          <w:color w:val="000000" w:themeColor="text1"/>
          <w:sz w:val="28"/>
          <w:szCs w:val="28"/>
        </w:rPr>
      </w:pPr>
      <w:r w:rsidRPr="00C973D0">
        <w:rPr>
          <w:rFonts w:asciiTheme="majorHAnsi" w:hAnsiTheme="majorHAnsi" w:cs="Times New Roman"/>
          <w:color w:val="000000" w:themeColor="text1"/>
          <w:sz w:val="28"/>
          <w:szCs w:val="28"/>
        </w:rPr>
        <w:t>9) Оказано содействие в проведении онлайн-опроса в сети «Интернет» по теме «Оценка уровня административной нагрузки на бизнес»;</w:t>
      </w:r>
    </w:p>
    <w:p w:rsidR="00C973D0" w:rsidRPr="00C973D0" w:rsidRDefault="00C973D0" w:rsidP="00C973D0">
      <w:pPr>
        <w:pStyle w:val="ConsPlusNonformat"/>
        <w:widowControl/>
        <w:tabs>
          <w:tab w:val="left" w:pos="0"/>
        </w:tabs>
        <w:spacing w:line="360" w:lineRule="auto"/>
        <w:ind w:firstLine="709"/>
        <w:jc w:val="both"/>
        <w:rPr>
          <w:rFonts w:asciiTheme="majorHAnsi" w:hAnsiTheme="majorHAnsi" w:cs="Times New Roman"/>
          <w:color w:val="000000" w:themeColor="text1"/>
          <w:sz w:val="28"/>
          <w:szCs w:val="28"/>
        </w:rPr>
      </w:pPr>
      <w:r w:rsidRPr="00C973D0">
        <w:rPr>
          <w:rFonts w:asciiTheme="majorHAnsi" w:hAnsiTheme="majorHAnsi" w:cs="Times New Roman"/>
          <w:color w:val="000000" w:themeColor="text1"/>
          <w:sz w:val="28"/>
          <w:szCs w:val="28"/>
        </w:rPr>
        <w:t>10) Организовано заполнение анкет по теме «Оценка проблем предпринимательства в Чувашской Республике», организованное АУ Чувашской Республики «РБИ» Минэкономразвития Чувашии.</w:t>
      </w:r>
    </w:p>
    <w:p w:rsidR="00706BF9" w:rsidRPr="001E302D" w:rsidRDefault="00706BF9" w:rsidP="00706BF9">
      <w:pPr>
        <w:spacing w:after="0" w:line="360" w:lineRule="auto"/>
        <w:ind w:firstLine="709"/>
        <w:jc w:val="both"/>
        <w:rPr>
          <w:rFonts w:asciiTheme="majorHAnsi" w:hAnsiTheme="majorHAnsi" w:cs="Times New Roman"/>
          <w:sz w:val="28"/>
          <w:szCs w:val="28"/>
        </w:rPr>
      </w:pPr>
      <w:r w:rsidRPr="001E302D">
        <w:rPr>
          <w:rFonts w:asciiTheme="majorHAnsi" w:hAnsiTheme="majorHAnsi" w:cs="Times New Roman"/>
          <w:sz w:val="28"/>
          <w:szCs w:val="28"/>
        </w:rPr>
        <w:t xml:space="preserve">В рамках Дня </w:t>
      </w:r>
      <w:r w:rsidR="00A21812">
        <w:rPr>
          <w:rFonts w:asciiTheme="majorHAnsi" w:hAnsiTheme="majorHAnsi" w:cs="Times New Roman"/>
          <w:sz w:val="28"/>
          <w:szCs w:val="28"/>
        </w:rPr>
        <w:t xml:space="preserve">малого и среднего предпринимательства в </w:t>
      </w:r>
      <w:r w:rsidRPr="001E302D">
        <w:rPr>
          <w:rFonts w:asciiTheme="majorHAnsi" w:hAnsiTheme="majorHAnsi" w:cs="Times New Roman"/>
          <w:sz w:val="28"/>
          <w:szCs w:val="28"/>
        </w:rPr>
        <w:t xml:space="preserve"> 201</w:t>
      </w:r>
      <w:r w:rsidR="003E7813">
        <w:rPr>
          <w:rFonts w:asciiTheme="majorHAnsi" w:hAnsiTheme="majorHAnsi" w:cs="Times New Roman"/>
          <w:sz w:val="28"/>
          <w:szCs w:val="28"/>
        </w:rPr>
        <w:t>9</w:t>
      </w:r>
      <w:r w:rsidR="00A21812">
        <w:rPr>
          <w:rFonts w:asciiTheme="majorHAnsi" w:hAnsiTheme="majorHAnsi" w:cs="Times New Roman"/>
          <w:sz w:val="28"/>
          <w:szCs w:val="28"/>
        </w:rPr>
        <w:t xml:space="preserve"> год</w:t>
      </w:r>
      <w:r w:rsidR="00FB0454">
        <w:rPr>
          <w:rFonts w:asciiTheme="majorHAnsi" w:hAnsiTheme="majorHAnsi" w:cs="Times New Roman"/>
          <w:sz w:val="28"/>
          <w:szCs w:val="28"/>
        </w:rPr>
        <w:t>у</w:t>
      </w:r>
      <w:r w:rsidRPr="001E302D">
        <w:rPr>
          <w:rFonts w:asciiTheme="majorHAnsi" w:hAnsiTheme="majorHAnsi" w:cs="Times New Roman"/>
          <w:sz w:val="28"/>
          <w:szCs w:val="28"/>
        </w:rPr>
        <w:t xml:space="preserve"> в актовом зале бизнес-инкубатора «Меркурий» состоялась встреча предпринимателей с </w:t>
      </w:r>
      <w:r w:rsidR="003E7813">
        <w:rPr>
          <w:rFonts w:asciiTheme="majorHAnsi" w:hAnsiTheme="majorHAnsi" w:cs="Times New Roman"/>
          <w:sz w:val="28"/>
          <w:szCs w:val="28"/>
        </w:rPr>
        <w:t xml:space="preserve">руководством и </w:t>
      </w:r>
      <w:r w:rsidRPr="001E302D">
        <w:rPr>
          <w:rFonts w:asciiTheme="majorHAnsi" w:hAnsiTheme="majorHAnsi" w:cs="Times New Roman"/>
          <w:sz w:val="28"/>
          <w:szCs w:val="28"/>
        </w:rPr>
        <w:t xml:space="preserve">представителями </w:t>
      </w:r>
      <w:r w:rsidR="003E7813">
        <w:rPr>
          <w:rFonts w:asciiTheme="majorHAnsi" w:hAnsiTheme="majorHAnsi" w:cs="Times New Roman"/>
          <w:sz w:val="28"/>
          <w:szCs w:val="28"/>
        </w:rPr>
        <w:t>А</w:t>
      </w:r>
      <w:r w:rsidRPr="001E302D">
        <w:rPr>
          <w:rFonts w:asciiTheme="majorHAnsi" w:hAnsiTheme="majorHAnsi" w:cs="Times New Roman"/>
          <w:sz w:val="28"/>
          <w:szCs w:val="28"/>
        </w:rPr>
        <w:t xml:space="preserve">дминистрации района, министерства </w:t>
      </w:r>
      <w:r w:rsidR="003E7813">
        <w:rPr>
          <w:rFonts w:asciiTheme="majorHAnsi" w:hAnsiTheme="majorHAnsi" w:cs="Times New Roman"/>
          <w:sz w:val="28"/>
          <w:szCs w:val="28"/>
        </w:rPr>
        <w:t xml:space="preserve">физической культуры и спорта Чувашской Республики </w:t>
      </w:r>
      <w:r w:rsidRPr="001E302D">
        <w:rPr>
          <w:rFonts w:asciiTheme="majorHAnsi" w:hAnsiTheme="majorHAnsi" w:cs="Times New Roman"/>
          <w:sz w:val="28"/>
          <w:szCs w:val="28"/>
        </w:rPr>
        <w:t xml:space="preserve">и </w:t>
      </w:r>
      <w:r w:rsidR="00D04472">
        <w:rPr>
          <w:rFonts w:asciiTheme="majorHAnsi" w:hAnsiTheme="majorHAnsi" w:cs="Times New Roman"/>
          <w:sz w:val="28"/>
          <w:szCs w:val="28"/>
        </w:rPr>
        <w:t xml:space="preserve">организаций </w:t>
      </w:r>
      <w:r w:rsidRPr="001E302D">
        <w:rPr>
          <w:rFonts w:asciiTheme="majorHAnsi" w:hAnsiTheme="majorHAnsi" w:cs="Times New Roman"/>
          <w:sz w:val="28"/>
          <w:szCs w:val="28"/>
        </w:rPr>
        <w:t>инфраструктуры государственной поддержки малого и среднего предпринимательства Чувашской Республики.</w:t>
      </w:r>
    </w:p>
    <w:p w:rsidR="00706BF9" w:rsidRPr="001E302D" w:rsidRDefault="003E7813" w:rsidP="00706BF9">
      <w:pPr>
        <w:spacing w:after="0" w:line="360" w:lineRule="auto"/>
        <w:ind w:firstLine="709"/>
        <w:jc w:val="both"/>
        <w:rPr>
          <w:rFonts w:asciiTheme="majorHAnsi" w:hAnsiTheme="majorHAnsi" w:cs="Times New Roman"/>
          <w:sz w:val="28"/>
          <w:szCs w:val="28"/>
        </w:rPr>
      </w:pPr>
      <w:r>
        <w:rPr>
          <w:rFonts w:asciiTheme="majorHAnsi" w:hAnsiTheme="majorHAnsi" w:cs="Times New Roman"/>
          <w:sz w:val="28"/>
          <w:szCs w:val="28"/>
        </w:rPr>
        <w:t>Глава</w:t>
      </w:r>
      <w:r w:rsidR="00706BF9" w:rsidRPr="001E302D">
        <w:rPr>
          <w:rFonts w:asciiTheme="majorHAnsi" w:hAnsiTheme="majorHAnsi" w:cs="Times New Roman"/>
          <w:sz w:val="28"/>
          <w:szCs w:val="28"/>
        </w:rPr>
        <w:t xml:space="preserve"> администрации Аликовского района</w:t>
      </w:r>
      <w:r>
        <w:rPr>
          <w:rFonts w:asciiTheme="majorHAnsi" w:hAnsiTheme="majorHAnsi" w:cs="Times New Roman"/>
          <w:sz w:val="28"/>
          <w:szCs w:val="28"/>
        </w:rPr>
        <w:t xml:space="preserve"> Александр Куликов</w:t>
      </w:r>
      <w:r w:rsidR="007A1FEF">
        <w:rPr>
          <w:rFonts w:asciiTheme="majorHAnsi" w:hAnsiTheme="majorHAnsi" w:cs="Times New Roman"/>
          <w:sz w:val="28"/>
          <w:szCs w:val="28"/>
        </w:rPr>
        <w:t xml:space="preserve"> рассказал</w:t>
      </w:r>
      <w:r w:rsidR="00706BF9" w:rsidRPr="001E302D">
        <w:rPr>
          <w:rFonts w:asciiTheme="majorHAnsi" w:hAnsiTheme="majorHAnsi" w:cs="Times New Roman"/>
          <w:sz w:val="28"/>
          <w:szCs w:val="28"/>
        </w:rPr>
        <w:t xml:space="preserve"> об итогах развития малого и среднего предпринимательства в </w:t>
      </w:r>
      <w:r w:rsidR="00706BF9" w:rsidRPr="001E302D">
        <w:rPr>
          <w:rFonts w:asciiTheme="majorHAnsi" w:hAnsiTheme="majorHAnsi" w:cs="Times New Roman"/>
          <w:sz w:val="28"/>
          <w:szCs w:val="28"/>
        </w:rPr>
        <w:lastRenderedPageBreak/>
        <w:t xml:space="preserve">районе </w:t>
      </w:r>
      <w:r w:rsidR="00AC4EA5">
        <w:rPr>
          <w:rFonts w:asciiTheme="majorHAnsi" w:hAnsiTheme="majorHAnsi" w:cs="Times New Roman"/>
          <w:sz w:val="28"/>
          <w:szCs w:val="28"/>
        </w:rPr>
        <w:t>в предыдущем и текущем годах</w:t>
      </w:r>
      <w:r w:rsidR="00A21812">
        <w:rPr>
          <w:rFonts w:asciiTheme="majorHAnsi" w:hAnsiTheme="majorHAnsi" w:cs="Times New Roman"/>
          <w:sz w:val="28"/>
          <w:szCs w:val="28"/>
        </w:rPr>
        <w:t xml:space="preserve">. </w:t>
      </w:r>
      <w:r w:rsidR="00706BF9" w:rsidRPr="001E302D">
        <w:rPr>
          <w:rFonts w:asciiTheme="majorHAnsi" w:hAnsiTheme="majorHAnsi" w:cs="Times New Roman"/>
          <w:sz w:val="28"/>
          <w:szCs w:val="28"/>
        </w:rPr>
        <w:t xml:space="preserve">Предпринимателей ознакомили с информацией о формах государственной поддержки малого и среднего предпринимательства в Чувашской Республике, ознакомили с деятельностью </w:t>
      </w:r>
      <w:r>
        <w:rPr>
          <w:rFonts w:asciiTheme="majorHAnsi" w:hAnsiTheme="majorHAnsi" w:cs="Times New Roman"/>
          <w:sz w:val="28"/>
          <w:szCs w:val="28"/>
        </w:rPr>
        <w:t>АУ</w:t>
      </w:r>
      <w:r w:rsidR="00706BF9" w:rsidRPr="001E302D">
        <w:rPr>
          <w:rFonts w:asciiTheme="majorHAnsi" w:hAnsiTheme="majorHAnsi" w:cs="Times New Roman"/>
          <w:sz w:val="28"/>
          <w:szCs w:val="28"/>
        </w:rPr>
        <w:t xml:space="preserve"> Чувашской Республики «Республиканский бизнес-инкубатор по поддержке малого и среднего предпринимательства и содействию занятости населения» </w:t>
      </w:r>
      <w:r>
        <w:rPr>
          <w:rFonts w:asciiTheme="majorHAnsi" w:hAnsiTheme="majorHAnsi" w:cs="Times New Roman"/>
          <w:sz w:val="28"/>
          <w:szCs w:val="28"/>
        </w:rPr>
        <w:t>Минэкономразвития Чувашии</w:t>
      </w:r>
      <w:r w:rsidR="00706BF9" w:rsidRPr="001E302D">
        <w:rPr>
          <w:rFonts w:asciiTheme="majorHAnsi" w:hAnsiTheme="majorHAnsi" w:cs="Times New Roman"/>
          <w:sz w:val="28"/>
          <w:szCs w:val="28"/>
        </w:rPr>
        <w:t xml:space="preserve">, а также с деятельностью АУ </w:t>
      </w:r>
      <w:r w:rsidR="00706BF9" w:rsidRPr="001E302D">
        <w:rPr>
          <w:rFonts w:asciiTheme="majorHAnsi" w:hAnsiTheme="majorHAnsi" w:cs="Times New Roman"/>
          <w:bCs/>
          <w:sz w:val="28"/>
          <w:szCs w:val="28"/>
        </w:rPr>
        <w:t xml:space="preserve">«Бизнес-инкубатор «Меркурий» по поддержке малого и среднего предпринимательства и содействию занятости населения» Аликовского района Чувашской Республики и </w:t>
      </w:r>
      <w:r w:rsidR="00706BF9" w:rsidRPr="001E302D">
        <w:rPr>
          <w:rFonts w:asciiTheme="majorHAnsi" w:hAnsiTheme="majorHAnsi" w:cs="Times New Roman"/>
          <w:sz w:val="28"/>
          <w:szCs w:val="28"/>
        </w:rPr>
        <w:t>с  деятельностью Регионального интегрированного центра Чувашской Республики.</w:t>
      </w:r>
      <w:r>
        <w:rPr>
          <w:rFonts w:asciiTheme="majorHAnsi" w:hAnsiTheme="majorHAnsi" w:cs="Times New Roman"/>
          <w:sz w:val="28"/>
          <w:szCs w:val="28"/>
        </w:rPr>
        <w:t xml:space="preserve"> В рамках Дня малого и среднего предпринимательства проведены обучающие семинары по следующим темам:  </w:t>
      </w:r>
    </w:p>
    <w:p w:rsidR="00706BF9" w:rsidRPr="00CF43DF" w:rsidRDefault="00706BF9" w:rsidP="006C2C16">
      <w:pPr>
        <w:numPr>
          <w:ilvl w:val="0"/>
          <w:numId w:val="24"/>
        </w:numPr>
        <w:tabs>
          <w:tab w:val="left" w:pos="993"/>
        </w:tabs>
        <w:spacing w:after="0" w:line="360" w:lineRule="auto"/>
        <w:ind w:left="0" w:firstLine="709"/>
        <w:jc w:val="both"/>
        <w:rPr>
          <w:rFonts w:asciiTheme="majorHAnsi" w:hAnsiTheme="majorHAnsi" w:cs="Times New Roman"/>
          <w:bCs/>
          <w:sz w:val="28"/>
          <w:szCs w:val="28"/>
        </w:rPr>
      </w:pPr>
      <w:r w:rsidRPr="00CF43DF">
        <w:rPr>
          <w:rFonts w:asciiTheme="majorHAnsi" w:hAnsiTheme="majorHAnsi" w:cs="Times New Roman"/>
          <w:bCs/>
          <w:sz w:val="28"/>
          <w:szCs w:val="28"/>
        </w:rPr>
        <w:t xml:space="preserve">Кредитование малого и среднего бизнеса в АНО </w:t>
      </w:r>
      <w:r w:rsidR="00CF43DF" w:rsidRPr="00CF43DF">
        <w:rPr>
          <w:rFonts w:asciiTheme="majorHAnsi" w:hAnsiTheme="majorHAnsi" w:cs="Times New Roman"/>
          <w:bCs/>
          <w:sz w:val="28"/>
          <w:szCs w:val="28"/>
        </w:rPr>
        <w:t>«Микрокредитная компания «Агентство по поддержке малого и среднего бизнеса в Чувашской Республике»</w:t>
      </w:r>
      <w:r w:rsidR="00FE7B2F">
        <w:rPr>
          <w:rFonts w:asciiTheme="majorHAnsi" w:hAnsiTheme="majorHAnsi" w:cs="Times New Roman"/>
          <w:bCs/>
          <w:sz w:val="28"/>
          <w:szCs w:val="28"/>
        </w:rPr>
        <w:t xml:space="preserve"> (лектор финансовый аналитик Вячеслав Капиров)</w:t>
      </w:r>
      <w:r w:rsidRPr="00CF43DF">
        <w:rPr>
          <w:rFonts w:asciiTheme="majorHAnsi" w:hAnsiTheme="majorHAnsi" w:cs="Times New Roman"/>
          <w:bCs/>
          <w:sz w:val="28"/>
          <w:szCs w:val="28"/>
        </w:rPr>
        <w:t xml:space="preserve">. </w:t>
      </w:r>
    </w:p>
    <w:p w:rsidR="003E7813" w:rsidRDefault="003E7813" w:rsidP="006C2C16">
      <w:pPr>
        <w:numPr>
          <w:ilvl w:val="0"/>
          <w:numId w:val="24"/>
        </w:numPr>
        <w:tabs>
          <w:tab w:val="left" w:pos="993"/>
        </w:tabs>
        <w:spacing w:after="0" w:line="360" w:lineRule="auto"/>
        <w:ind w:left="0" w:firstLine="709"/>
        <w:jc w:val="both"/>
        <w:rPr>
          <w:rFonts w:asciiTheme="majorHAnsi" w:hAnsiTheme="majorHAnsi" w:cs="Times New Roman"/>
          <w:sz w:val="28"/>
          <w:szCs w:val="28"/>
        </w:rPr>
      </w:pPr>
      <w:r>
        <w:rPr>
          <w:rFonts w:asciiTheme="majorHAnsi" w:hAnsiTheme="majorHAnsi" w:cs="Times New Roman"/>
          <w:sz w:val="28"/>
          <w:szCs w:val="28"/>
        </w:rPr>
        <w:t xml:space="preserve">О мерах государственной поддержки малого и среднего предпринимательства Чувашской Республики в рамках реализации Национального проекта «Малый бизнес и поддержка индивидуальной предпринимательской инициативы» (лектор – эксперт </w:t>
      </w:r>
      <w:r>
        <w:rPr>
          <w:rFonts w:asciiTheme="majorHAnsi" w:hAnsiTheme="majorHAnsi" w:cs="Times New Roman"/>
          <w:sz w:val="28"/>
          <w:szCs w:val="28"/>
          <w:lang w:val="en-US"/>
        </w:rPr>
        <w:t>I</w:t>
      </w:r>
      <w:r w:rsidRPr="003E7813">
        <w:rPr>
          <w:rFonts w:asciiTheme="majorHAnsi" w:hAnsiTheme="majorHAnsi" w:cs="Times New Roman"/>
          <w:sz w:val="28"/>
          <w:szCs w:val="28"/>
        </w:rPr>
        <w:t xml:space="preserve"> </w:t>
      </w:r>
      <w:r>
        <w:rPr>
          <w:rFonts w:asciiTheme="majorHAnsi" w:hAnsiTheme="majorHAnsi" w:cs="Times New Roman"/>
          <w:sz w:val="28"/>
          <w:szCs w:val="28"/>
        </w:rPr>
        <w:t>категории отдела «Центр поддержки предпринимательства» Республиканского бизнес-инкубатора Николай Кузьмин);</w:t>
      </w:r>
    </w:p>
    <w:p w:rsidR="00CF1F32" w:rsidRDefault="003E7813" w:rsidP="006C2C16">
      <w:pPr>
        <w:numPr>
          <w:ilvl w:val="0"/>
          <w:numId w:val="24"/>
        </w:numPr>
        <w:tabs>
          <w:tab w:val="left" w:pos="993"/>
        </w:tabs>
        <w:spacing w:after="0" w:line="360" w:lineRule="auto"/>
        <w:ind w:left="0" w:firstLine="709"/>
        <w:jc w:val="both"/>
        <w:rPr>
          <w:rFonts w:asciiTheme="majorHAnsi" w:hAnsiTheme="majorHAnsi" w:cs="Times New Roman"/>
          <w:sz w:val="28"/>
          <w:szCs w:val="28"/>
        </w:rPr>
      </w:pPr>
      <w:r>
        <w:rPr>
          <w:rFonts w:asciiTheme="majorHAnsi" w:hAnsiTheme="majorHAnsi" w:cs="Times New Roman"/>
          <w:sz w:val="28"/>
          <w:szCs w:val="28"/>
        </w:rPr>
        <w:t xml:space="preserve">О поддержке малого и среднего предпринимательства в сфере физической культуры и спорта (лектор – Советник министра по физической </w:t>
      </w:r>
      <w:r w:rsidR="00CF1F32">
        <w:rPr>
          <w:rFonts w:asciiTheme="majorHAnsi" w:hAnsiTheme="majorHAnsi" w:cs="Times New Roman"/>
          <w:sz w:val="28"/>
          <w:szCs w:val="28"/>
        </w:rPr>
        <w:t>культуре и спорту Чувашской Республики, инструктор-методист по Приволжскому федеральному округу ФГБУ «Федеральный центр подготовки спортивного резерва» Ольга Букина)</w:t>
      </w:r>
    </w:p>
    <w:p w:rsidR="00CF1F32" w:rsidRDefault="00CF1F32" w:rsidP="006C2C16">
      <w:pPr>
        <w:numPr>
          <w:ilvl w:val="0"/>
          <w:numId w:val="24"/>
        </w:numPr>
        <w:tabs>
          <w:tab w:val="left" w:pos="993"/>
        </w:tabs>
        <w:spacing w:after="0" w:line="360" w:lineRule="auto"/>
        <w:ind w:left="0" w:firstLine="709"/>
        <w:jc w:val="both"/>
        <w:rPr>
          <w:rFonts w:asciiTheme="majorHAnsi" w:hAnsiTheme="majorHAnsi" w:cs="Times New Roman"/>
          <w:sz w:val="28"/>
          <w:szCs w:val="28"/>
        </w:rPr>
      </w:pPr>
      <w:r>
        <w:rPr>
          <w:rFonts w:asciiTheme="majorHAnsi" w:hAnsiTheme="majorHAnsi" w:cs="Times New Roman"/>
          <w:sz w:val="28"/>
          <w:szCs w:val="28"/>
        </w:rPr>
        <w:t xml:space="preserve">Защита интересов и прав предпринимателей от неправомерных действий кредитных организаций (лектор – специалист отдела </w:t>
      </w:r>
      <w:r>
        <w:rPr>
          <w:rFonts w:asciiTheme="majorHAnsi" w:hAnsiTheme="majorHAnsi" w:cs="Times New Roman"/>
          <w:sz w:val="28"/>
          <w:szCs w:val="28"/>
        </w:rPr>
        <w:lastRenderedPageBreak/>
        <w:t>финансового мониторинга и валютного контроля Отделения – Национальный Банк Чувашской Республики Ирина Моисеева);</w:t>
      </w:r>
    </w:p>
    <w:p w:rsidR="00CF1F32" w:rsidRDefault="00CF1F32" w:rsidP="00CF1F32">
      <w:pPr>
        <w:tabs>
          <w:tab w:val="left" w:pos="993"/>
        </w:tabs>
        <w:spacing w:after="0" w:line="360" w:lineRule="auto"/>
        <w:ind w:firstLine="992"/>
        <w:jc w:val="both"/>
        <w:rPr>
          <w:rFonts w:asciiTheme="majorHAnsi" w:hAnsiTheme="majorHAnsi" w:cs="Times New Roman"/>
          <w:sz w:val="28"/>
          <w:szCs w:val="28"/>
        </w:rPr>
      </w:pPr>
      <w:r>
        <w:rPr>
          <w:rFonts w:asciiTheme="majorHAnsi" w:hAnsiTheme="majorHAnsi" w:cs="Times New Roman"/>
          <w:sz w:val="28"/>
          <w:szCs w:val="28"/>
        </w:rPr>
        <w:t>Участники мероприятия приняли участие в Круглом столе по обсуждению проблем и актуальных вопросов малого бизнеса в форме обмена мнениями (модератор круглого стола – первый заместитель главы администрации Аликовского района Лидия Никитина).</w:t>
      </w:r>
    </w:p>
    <w:p w:rsidR="00AD6C06" w:rsidRDefault="00AD6C06" w:rsidP="00CF1F32">
      <w:pPr>
        <w:tabs>
          <w:tab w:val="left" w:pos="993"/>
        </w:tabs>
        <w:spacing w:after="0" w:line="360" w:lineRule="auto"/>
        <w:ind w:firstLine="992"/>
        <w:jc w:val="both"/>
        <w:rPr>
          <w:rFonts w:asciiTheme="majorHAnsi" w:hAnsiTheme="majorHAnsi" w:cs="Times New Roman"/>
          <w:sz w:val="28"/>
          <w:szCs w:val="28"/>
        </w:rPr>
      </w:pPr>
      <w:r>
        <w:rPr>
          <w:rFonts w:asciiTheme="majorHAnsi" w:hAnsiTheme="majorHAnsi" w:cs="Times New Roman"/>
          <w:sz w:val="28"/>
          <w:szCs w:val="28"/>
        </w:rPr>
        <w:t xml:space="preserve">Организаторы Дня предпринимательства и приглашенные лекторы провели индивидуальные консультации для представителей малого предпринимательства, обратившихся с вопросами об условиях получения различных форм государственной поддержки, другим аспектам открытия собственного бизнеса и ведения предпринимательской деятельности.   </w:t>
      </w:r>
    </w:p>
    <w:p w:rsidR="00706BF9" w:rsidRDefault="003E7813" w:rsidP="00CF1F32">
      <w:pPr>
        <w:tabs>
          <w:tab w:val="left" w:pos="993"/>
        </w:tabs>
        <w:spacing w:after="0" w:line="360" w:lineRule="auto"/>
        <w:ind w:firstLine="992"/>
        <w:jc w:val="both"/>
        <w:rPr>
          <w:rFonts w:asciiTheme="majorHAnsi" w:eastAsia="Times New Roman" w:hAnsiTheme="majorHAnsi" w:cs="Times New Roman"/>
          <w:color w:val="000000"/>
          <w:sz w:val="28"/>
          <w:szCs w:val="28"/>
          <w:lang w:eastAsia="ru-RU"/>
        </w:rPr>
      </w:pPr>
      <w:r>
        <w:rPr>
          <w:rFonts w:asciiTheme="majorHAnsi" w:hAnsiTheme="majorHAnsi" w:cs="Times New Roman"/>
          <w:sz w:val="28"/>
          <w:szCs w:val="28"/>
        </w:rPr>
        <w:t xml:space="preserve"> </w:t>
      </w:r>
      <w:r w:rsidR="00D025D5">
        <w:rPr>
          <w:rFonts w:asciiTheme="majorHAnsi" w:eastAsia="Times New Roman" w:hAnsiTheme="majorHAnsi" w:cs="Times New Roman"/>
          <w:color w:val="000000"/>
          <w:sz w:val="28"/>
          <w:szCs w:val="28"/>
          <w:lang w:eastAsia="ru-RU"/>
        </w:rPr>
        <w:t xml:space="preserve">Также было организовано вручение </w:t>
      </w:r>
      <w:r w:rsidR="00FE7B2F">
        <w:rPr>
          <w:rFonts w:asciiTheme="majorHAnsi" w:eastAsia="Times New Roman" w:hAnsiTheme="majorHAnsi" w:cs="Times New Roman"/>
          <w:color w:val="000000"/>
          <w:sz w:val="28"/>
          <w:szCs w:val="28"/>
          <w:lang w:eastAsia="ru-RU"/>
        </w:rPr>
        <w:t>грамот и б</w:t>
      </w:r>
      <w:r w:rsidR="00D025D5">
        <w:rPr>
          <w:rFonts w:asciiTheme="majorHAnsi" w:eastAsia="Times New Roman" w:hAnsiTheme="majorHAnsi" w:cs="Times New Roman"/>
          <w:color w:val="000000"/>
          <w:sz w:val="28"/>
          <w:szCs w:val="28"/>
          <w:lang w:eastAsia="ru-RU"/>
        </w:rPr>
        <w:t>лагодарственных писем Администрации Аликовского района активным предпринимателям. В фойе Бизнес-инкубатора «Меркурий» была организована выставка</w:t>
      </w:r>
      <w:r w:rsidR="0047468D">
        <w:rPr>
          <w:rFonts w:asciiTheme="majorHAnsi" w:eastAsia="Times New Roman" w:hAnsiTheme="majorHAnsi" w:cs="Times New Roman"/>
          <w:color w:val="000000"/>
          <w:sz w:val="28"/>
          <w:szCs w:val="28"/>
          <w:lang w:eastAsia="ru-RU"/>
        </w:rPr>
        <w:t xml:space="preserve"> светильников, кукол ручного изготовления ИП Шорниковой Н.А., а также сувенирных изделий ИП Евдокимовой А.В.</w:t>
      </w:r>
      <w:r w:rsidR="00D025D5">
        <w:rPr>
          <w:rFonts w:asciiTheme="majorHAnsi" w:eastAsia="Times New Roman" w:hAnsiTheme="majorHAnsi" w:cs="Times New Roman"/>
          <w:color w:val="000000"/>
          <w:sz w:val="28"/>
          <w:szCs w:val="28"/>
          <w:lang w:eastAsia="ru-RU"/>
        </w:rPr>
        <w:t xml:space="preserve"> </w:t>
      </w:r>
    </w:p>
    <w:p w:rsidR="00C127CD" w:rsidRPr="00C127CD" w:rsidRDefault="00C127CD" w:rsidP="00C127CD">
      <w:pPr>
        <w:spacing w:after="0" w:line="360" w:lineRule="auto"/>
        <w:ind w:firstLine="709"/>
        <w:jc w:val="both"/>
        <w:rPr>
          <w:rFonts w:asciiTheme="majorHAnsi" w:eastAsia="Times New Roman" w:hAnsiTheme="majorHAnsi" w:cs="Times New Roman"/>
          <w:color w:val="000000"/>
          <w:sz w:val="28"/>
          <w:szCs w:val="28"/>
          <w:lang w:eastAsia="ru-RU"/>
        </w:rPr>
      </w:pPr>
      <w:r w:rsidRPr="00C127CD">
        <w:rPr>
          <w:rFonts w:asciiTheme="majorHAnsi" w:eastAsia="Times New Roman" w:hAnsiTheme="majorHAnsi" w:cs="Times New Roman"/>
          <w:color w:val="000000"/>
          <w:sz w:val="28"/>
          <w:szCs w:val="28"/>
          <w:lang w:eastAsia="ru-RU"/>
        </w:rPr>
        <w:t>В завершение мероприятия перед представителями малого и среднего бизнеса, приглашенными и гостями выступил коллектив художественной самодеятельности АУ «Централизованная клубная система».</w:t>
      </w:r>
    </w:p>
    <w:p w:rsidR="00C127CD" w:rsidRPr="00C127CD" w:rsidRDefault="0047468D" w:rsidP="00C127CD">
      <w:pPr>
        <w:pStyle w:val="aa"/>
        <w:spacing w:before="0" w:beforeAutospacing="0" w:after="0" w:afterAutospacing="0" w:line="360" w:lineRule="auto"/>
        <w:ind w:firstLine="709"/>
        <w:jc w:val="both"/>
        <w:rPr>
          <w:rFonts w:asciiTheme="majorHAnsi" w:hAnsiTheme="majorHAnsi"/>
          <w:color w:val="000000"/>
          <w:sz w:val="28"/>
          <w:szCs w:val="28"/>
        </w:rPr>
      </w:pPr>
      <w:r>
        <w:rPr>
          <w:rFonts w:asciiTheme="majorHAnsi" w:hAnsiTheme="majorHAnsi"/>
          <w:color w:val="000000"/>
          <w:sz w:val="28"/>
          <w:szCs w:val="28"/>
        </w:rPr>
        <w:t xml:space="preserve">На семинаре о кредитовании малого и среднего бизнеса </w:t>
      </w:r>
      <w:r w:rsidR="00C127CD" w:rsidRPr="00CF43DF">
        <w:rPr>
          <w:rFonts w:asciiTheme="majorHAnsi" w:hAnsiTheme="majorHAnsi"/>
          <w:bCs/>
          <w:sz w:val="28"/>
          <w:szCs w:val="28"/>
        </w:rPr>
        <w:t>АНО «Микрокредитная компания «Агентство по поддержке малого и среднего бизнеса в Чувашской Республике»</w:t>
      </w:r>
      <w:r w:rsidR="00C127CD">
        <w:rPr>
          <w:rFonts w:asciiTheme="majorHAnsi" w:hAnsiTheme="majorHAnsi"/>
          <w:bCs/>
          <w:sz w:val="28"/>
          <w:szCs w:val="28"/>
        </w:rPr>
        <w:t xml:space="preserve"> </w:t>
      </w:r>
      <w:r>
        <w:rPr>
          <w:rFonts w:asciiTheme="majorHAnsi" w:hAnsiTheme="majorHAnsi"/>
          <w:bCs/>
          <w:sz w:val="28"/>
          <w:szCs w:val="28"/>
        </w:rPr>
        <w:t>Владимир Егоров</w:t>
      </w:r>
      <w:r w:rsidR="00C127CD">
        <w:rPr>
          <w:rFonts w:asciiTheme="majorHAnsi" w:hAnsiTheme="majorHAnsi"/>
          <w:b/>
          <w:bCs/>
          <w:sz w:val="28"/>
          <w:szCs w:val="28"/>
        </w:rPr>
        <w:t xml:space="preserve"> </w:t>
      </w:r>
      <w:r w:rsidR="00C127CD" w:rsidRPr="00C127CD">
        <w:rPr>
          <w:rFonts w:asciiTheme="majorHAnsi" w:hAnsiTheme="majorHAnsi"/>
          <w:color w:val="000000"/>
          <w:sz w:val="28"/>
          <w:szCs w:val="28"/>
        </w:rPr>
        <w:t>ознакомил пр</w:t>
      </w:r>
      <w:r w:rsidR="008F0371">
        <w:rPr>
          <w:rFonts w:asciiTheme="majorHAnsi" w:hAnsiTheme="majorHAnsi"/>
          <w:color w:val="000000"/>
          <w:sz w:val="28"/>
          <w:szCs w:val="28"/>
        </w:rPr>
        <w:t>исутствующих предпринимателей с</w:t>
      </w:r>
      <w:r w:rsidR="00C127CD" w:rsidRPr="00C127CD">
        <w:rPr>
          <w:rFonts w:asciiTheme="majorHAnsi" w:hAnsiTheme="majorHAnsi"/>
          <w:color w:val="000000"/>
          <w:sz w:val="28"/>
          <w:szCs w:val="28"/>
        </w:rPr>
        <w:t xml:space="preserve"> условиями и целевыми назначениями предоставления займов.</w:t>
      </w:r>
    </w:p>
    <w:p w:rsidR="00C127CD" w:rsidRPr="00C127CD" w:rsidRDefault="00C127CD" w:rsidP="00C127CD">
      <w:pPr>
        <w:pStyle w:val="aa"/>
        <w:spacing w:before="0" w:beforeAutospacing="0" w:after="0" w:afterAutospacing="0" w:line="360" w:lineRule="auto"/>
        <w:ind w:firstLine="709"/>
        <w:jc w:val="both"/>
        <w:rPr>
          <w:rFonts w:asciiTheme="majorHAnsi" w:hAnsiTheme="majorHAnsi"/>
          <w:color w:val="000000"/>
          <w:sz w:val="28"/>
          <w:szCs w:val="28"/>
        </w:rPr>
      </w:pPr>
      <w:r w:rsidRPr="00C127CD">
        <w:rPr>
          <w:rFonts w:asciiTheme="majorHAnsi" w:hAnsiTheme="majorHAnsi"/>
          <w:color w:val="000000"/>
          <w:sz w:val="28"/>
          <w:szCs w:val="28"/>
        </w:rPr>
        <w:t xml:space="preserve">Он рассказал также, что АНО "АПМБ" приступило к практической реализации заключенного с АО </w:t>
      </w:r>
      <w:r>
        <w:rPr>
          <w:rFonts w:asciiTheme="majorHAnsi" w:hAnsiTheme="majorHAnsi"/>
          <w:color w:val="000000"/>
          <w:sz w:val="28"/>
          <w:szCs w:val="28"/>
        </w:rPr>
        <w:t>«</w:t>
      </w:r>
      <w:r w:rsidRPr="00C127CD">
        <w:rPr>
          <w:rFonts w:asciiTheme="majorHAnsi" w:hAnsiTheme="majorHAnsi"/>
          <w:color w:val="000000"/>
          <w:sz w:val="28"/>
          <w:szCs w:val="28"/>
        </w:rPr>
        <w:t>МСП Банк</w:t>
      </w:r>
      <w:r>
        <w:rPr>
          <w:rFonts w:asciiTheme="majorHAnsi" w:hAnsiTheme="majorHAnsi"/>
          <w:color w:val="000000"/>
          <w:sz w:val="28"/>
          <w:szCs w:val="28"/>
        </w:rPr>
        <w:t>»</w:t>
      </w:r>
      <w:r w:rsidRPr="00C127CD">
        <w:rPr>
          <w:rFonts w:asciiTheme="majorHAnsi" w:hAnsiTheme="majorHAnsi"/>
          <w:color w:val="000000"/>
          <w:sz w:val="28"/>
          <w:szCs w:val="28"/>
        </w:rPr>
        <w:t xml:space="preserve"> соглашения, начав приём заявок от субъектов малого и среднего бизнеса Чувашии на получение </w:t>
      </w:r>
      <w:r w:rsidRPr="00C127CD">
        <w:rPr>
          <w:rFonts w:asciiTheme="majorHAnsi" w:hAnsiTheme="majorHAnsi"/>
          <w:color w:val="000000"/>
          <w:sz w:val="28"/>
          <w:szCs w:val="28"/>
        </w:rPr>
        <w:lastRenderedPageBreak/>
        <w:t>кредитов этого банка. АО «МСП Банк» является государственным банком (принадлежит акционерному обществу «Федеральная корпорация по развитию малого и среднего предпринимательства»), осуществляющим кредитование в рамках государственных программ поддержки.</w:t>
      </w:r>
    </w:p>
    <w:p w:rsidR="00C127CD" w:rsidRPr="00C127CD" w:rsidRDefault="00C127CD" w:rsidP="00C127CD">
      <w:pPr>
        <w:pStyle w:val="aa"/>
        <w:spacing w:before="0" w:beforeAutospacing="0" w:after="0" w:afterAutospacing="0" w:line="360" w:lineRule="auto"/>
        <w:ind w:firstLine="709"/>
        <w:jc w:val="both"/>
        <w:rPr>
          <w:rFonts w:asciiTheme="majorHAnsi" w:hAnsiTheme="majorHAnsi"/>
          <w:color w:val="000000"/>
          <w:sz w:val="28"/>
          <w:szCs w:val="28"/>
        </w:rPr>
      </w:pPr>
      <w:r w:rsidRPr="00C127CD">
        <w:rPr>
          <w:rFonts w:asciiTheme="majorHAnsi" w:hAnsiTheme="majorHAnsi"/>
          <w:color w:val="000000"/>
          <w:sz w:val="28"/>
          <w:szCs w:val="28"/>
        </w:rPr>
        <w:t>Он также ознакомил с условиями кредитной поддержки МСП Банка:</w:t>
      </w:r>
    </w:p>
    <w:p w:rsidR="00C127CD" w:rsidRPr="00C127CD" w:rsidRDefault="00C127CD" w:rsidP="00C127CD">
      <w:pPr>
        <w:pStyle w:val="aa"/>
        <w:numPr>
          <w:ilvl w:val="0"/>
          <w:numId w:val="36"/>
        </w:numPr>
        <w:tabs>
          <w:tab w:val="left" w:pos="993"/>
        </w:tabs>
        <w:spacing w:before="0" w:beforeAutospacing="0" w:after="0" w:afterAutospacing="0" w:line="360" w:lineRule="auto"/>
        <w:ind w:left="0" w:firstLine="709"/>
        <w:jc w:val="both"/>
        <w:rPr>
          <w:rFonts w:asciiTheme="majorHAnsi" w:hAnsiTheme="majorHAnsi"/>
          <w:color w:val="000000"/>
          <w:sz w:val="28"/>
          <w:szCs w:val="28"/>
        </w:rPr>
      </w:pPr>
      <w:r w:rsidRPr="00C127CD">
        <w:rPr>
          <w:rFonts w:asciiTheme="majorHAnsi" w:hAnsiTheme="majorHAnsi"/>
          <w:color w:val="000000"/>
          <w:sz w:val="28"/>
          <w:szCs w:val="28"/>
        </w:rPr>
        <w:t>кредитной поддержки сельскохозяйственной кооперации;</w:t>
      </w:r>
    </w:p>
    <w:p w:rsidR="00C127CD" w:rsidRPr="00C127CD" w:rsidRDefault="00C127CD" w:rsidP="00C127CD">
      <w:pPr>
        <w:pStyle w:val="aa"/>
        <w:numPr>
          <w:ilvl w:val="0"/>
          <w:numId w:val="36"/>
        </w:numPr>
        <w:tabs>
          <w:tab w:val="left" w:pos="993"/>
        </w:tabs>
        <w:spacing w:before="0" w:beforeAutospacing="0" w:after="0" w:afterAutospacing="0" w:line="360" w:lineRule="auto"/>
        <w:ind w:left="0" w:firstLine="709"/>
        <w:jc w:val="both"/>
        <w:rPr>
          <w:rFonts w:asciiTheme="majorHAnsi" w:hAnsiTheme="majorHAnsi"/>
          <w:color w:val="000000"/>
          <w:sz w:val="28"/>
          <w:szCs w:val="28"/>
        </w:rPr>
      </w:pPr>
      <w:r w:rsidRPr="00C127CD">
        <w:rPr>
          <w:rFonts w:asciiTheme="majorHAnsi" w:hAnsiTheme="majorHAnsi"/>
          <w:color w:val="000000"/>
          <w:sz w:val="28"/>
          <w:szCs w:val="28"/>
        </w:rPr>
        <w:t>кредитной поддержки по Программам субсидирования процентной ставки (по Программам Минсельхоза России и Программам Минэкономразвития России).</w:t>
      </w:r>
    </w:p>
    <w:p w:rsidR="00C127CD" w:rsidRPr="00C127CD" w:rsidRDefault="0047468D" w:rsidP="00C127CD">
      <w:pPr>
        <w:pStyle w:val="aa"/>
        <w:spacing w:before="0" w:beforeAutospacing="0" w:after="0" w:afterAutospacing="0" w:line="360" w:lineRule="auto"/>
        <w:ind w:firstLine="709"/>
        <w:jc w:val="both"/>
        <w:rPr>
          <w:rFonts w:asciiTheme="majorHAnsi" w:hAnsiTheme="majorHAnsi"/>
          <w:color w:val="000000"/>
          <w:sz w:val="28"/>
          <w:szCs w:val="28"/>
        </w:rPr>
      </w:pPr>
      <w:r>
        <w:rPr>
          <w:rFonts w:asciiTheme="majorHAnsi" w:hAnsiTheme="majorHAnsi"/>
          <w:color w:val="000000"/>
          <w:sz w:val="28"/>
          <w:szCs w:val="28"/>
        </w:rPr>
        <w:t>Заместитель исполнительного директора</w:t>
      </w:r>
      <w:r w:rsidR="00C127CD" w:rsidRPr="00C127CD">
        <w:rPr>
          <w:rFonts w:asciiTheme="majorHAnsi" w:hAnsiTheme="majorHAnsi"/>
          <w:color w:val="000000"/>
          <w:sz w:val="28"/>
          <w:szCs w:val="28"/>
        </w:rPr>
        <w:t xml:space="preserve"> </w:t>
      </w:r>
      <w:r w:rsidR="00C56AA7" w:rsidRPr="00CF43DF">
        <w:rPr>
          <w:rFonts w:asciiTheme="majorHAnsi" w:hAnsiTheme="majorHAnsi"/>
          <w:bCs/>
          <w:sz w:val="28"/>
          <w:szCs w:val="28"/>
        </w:rPr>
        <w:t>АНО «Микрокредитная компания «Агентство по поддержке малого и среднего бизнеса в Чувашской Республике»</w:t>
      </w:r>
      <w:r>
        <w:rPr>
          <w:rFonts w:asciiTheme="majorHAnsi" w:hAnsiTheme="majorHAnsi"/>
          <w:sz w:val="28"/>
          <w:szCs w:val="28"/>
        </w:rPr>
        <w:t xml:space="preserve"> </w:t>
      </w:r>
      <w:r>
        <w:rPr>
          <w:rFonts w:asciiTheme="majorHAnsi" w:hAnsiTheme="majorHAnsi"/>
          <w:bCs/>
          <w:sz w:val="28"/>
          <w:szCs w:val="28"/>
        </w:rPr>
        <w:t xml:space="preserve">Владимир Егоров </w:t>
      </w:r>
      <w:r w:rsidR="00C127CD" w:rsidRPr="00C127CD">
        <w:rPr>
          <w:rFonts w:asciiTheme="majorHAnsi" w:hAnsiTheme="majorHAnsi"/>
          <w:color w:val="000000"/>
          <w:sz w:val="28"/>
          <w:szCs w:val="28"/>
        </w:rPr>
        <w:t>в доступной форме проинформировал о возможности подачи заявок дистанционно и через МФЦ.</w:t>
      </w:r>
    </w:p>
    <w:p w:rsidR="00C127CD" w:rsidRPr="00C127CD" w:rsidRDefault="002355C8" w:rsidP="00C127CD">
      <w:pPr>
        <w:pStyle w:val="aa"/>
        <w:spacing w:before="0" w:beforeAutospacing="0" w:after="0" w:afterAutospacing="0" w:line="360" w:lineRule="auto"/>
        <w:ind w:firstLine="709"/>
        <w:jc w:val="both"/>
        <w:rPr>
          <w:rFonts w:asciiTheme="majorHAnsi" w:hAnsiTheme="majorHAnsi"/>
          <w:color w:val="000000"/>
          <w:sz w:val="28"/>
          <w:szCs w:val="28"/>
        </w:rPr>
      </w:pPr>
      <w:r>
        <w:rPr>
          <w:rFonts w:asciiTheme="majorHAnsi" w:hAnsiTheme="majorHAnsi"/>
          <w:color w:val="000000"/>
          <w:sz w:val="28"/>
          <w:szCs w:val="28"/>
        </w:rPr>
        <w:t xml:space="preserve">Семинар </w:t>
      </w:r>
      <w:r w:rsidR="00C127CD" w:rsidRPr="00C127CD">
        <w:rPr>
          <w:rFonts w:asciiTheme="majorHAnsi" w:hAnsiTheme="majorHAnsi"/>
          <w:color w:val="000000"/>
          <w:sz w:val="28"/>
          <w:szCs w:val="28"/>
        </w:rPr>
        <w:t>прош</w:t>
      </w:r>
      <w:r>
        <w:rPr>
          <w:rFonts w:asciiTheme="majorHAnsi" w:hAnsiTheme="majorHAnsi"/>
          <w:color w:val="000000"/>
          <w:sz w:val="28"/>
          <w:szCs w:val="28"/>
        </w:rPr>
        <w:t>е</w:t>
      </w:r>
      <w:r w:rsidR="00C127CD" w:rsidRPr="00C127CD">
        <w:rPr>
          <w:rFonts w:asciiTheme="majorHAnsi" w:hAnsiTheme="majorHAnsi"/>
          <w:color w:val="000000"/>
          <w:sz w:val="28"/>
          <w:szCs w:val="28"/>
        </w:rPr>
        <w:t>л в диалоговом режиме. Предприниматели получили ответы на все интересующие вопросы по финансовой поддержке.</w:t>
      </w:r>
    </w:p>
    <w:p w:rsidR="00D025D5" w:rsidRDefault="00D025D5" w:rsidP="00706BF9">
      <w:pPr>
        <w:spacing w:after="0" w:line="360" w:lineRule="auto"/>
        <w:ind w:firstLine="709"/>
        <w:jc w:val="both"/>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Бизнес-инкубатор «Меркурий» принял активное участие в проведении онлайн-опроса субъектов малого бизнеса в сети «Интернет» по теме «Оценка уровня административной нагрузки на бизнес», а также социологического исследования «Оценка проблем предпринимательства в Чувашской Республике», организованного АУ Чувашской Республики "РБИ" Минэкономразвития Чувашии.</w:t>
      </w:r>
    </w:p>
    <w:p w:rsidR="00AC4EA5" w:rsidRPr="001E302D" w:rsidRDefault="00AC4EA5" w:rsidP="00AC4EA5">
      <w:pPr>
        <w:spacing w:after="0" w:line="360" w:lineRule="auto"/>
        <w:ind w:firstLine="709"/>
        <w:jc w:val="both"/>
        <w:rPr>
          <w:rFonts w:asciiTheme="majorHAnsi" w:eastAsia="Times New Roman" w:hAnsiTheme="majorHAnsi" w:cs="Times New Roman"/>
          <w:color w:val="000000"/>
          <w:sz w:val="28"/>
          <w:szCs w:val="28"/>
          <w:lang w:eastAsia="ru-RU"/>
        </w:rPr>
      </w:pPr>
      <w:r w:rsidRPr="001E302D">
        <w:rPr>
          <w:rFonts w:asciiTheme="majorHAnsi" w:hAnsiTheme="majorHAnsi" w:cs="Times New Roman"/>
          <w:sz w:val="28"/>
          <w:szCs w:val="28"/>
        </w:rPr>
        <w:t>В рамках повышения эффективности проводится размещение информации о деятельности бизнес-инкубатора, о проводимых конкурсах на размещение в бизнес-инкубаторе в средствах массовой информации (интервью в газете, объявления о сдаче в аренду свободных помещений, распространение листовок). Так же проводится работа с начинающими предпринимателями по мотивации их для размещения в бизнес-инкубаторе</w:t>
      </w:r>
      <w:r w:rsidRPr="001E302D">
        <w:rPr>
          <w:rFonts w:asciiTheme="majorHAnsi" w:eastAsia="Times New Roman" w:hAnsiTheme="majorHAnsi" w:cs="Times New Roman"/>
          <w:color w:val="000000"/>
          <w:sz w:val="28"/>
          <w:szCs w:val="28"/>
          <w:lang w:eastAsia="ru-RU"/>
        </w:rPr>
        <w:t>.</w:t>
      </w:r>
    </w:p>
    <w:p w:rsidR="00D04472" w:rsidRDefault="00D04472" w:rsidP="00706BF9">
      <w:pPr>
        <w:spacing w:after="0" w:line="360" w:lineRule="auto"/>
        <w:ind w:firstLine="709"/>
        <w:jc w:val="both"/>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В течение 201</w:t>
      </w:r>
      <w:r w:rsidR="002355C8">
        <w:rPr>
          <w:rFonts w:asciiTheme="majorHAnsi" w:eastAsia="Times New Roman" w:hAnsiTheme="majorHAnsi" w:cs="Times New Roman"/>
          <w:color w:val="000000"/>
          <w:sz w:val="28"/>
          <w:szCs w:val="28"/>
          <w:lang w:eastAsia="ru-RU"/>
        </w:rPr>
        <w:t>9</w:t>
      </w:r>
      <w:r>
        <w:rPr>
          <w:rFonts w:asciiTheme="majorHAnsi" w:eastAsia="Times New Roman" w:hAnsiTheme="majorHAnsi" w:cs="Times New Roman"/>
          <w:color w:val="000000"/>
          <w:sz w:val="28"/>
          <w:szCs w:val="28"/>
          <w:lang w:eastAsia="ru-RU"/>
        </w:rPr>
        <w:t xml:space="preserve"> года Бизнес-инкубатором «Меркурий» было проведено </w:t>
      </w:r>
      <w:r w:rsidR="00914B51">
        <w:rPr>
          <w:rFonts w:asciiTheme="majorHAnsi" w:eastAsia="Times New Roman" w:hAnsiTheme="majorHAnsi" w:cs="Times New Roman"/>
          <w:color w:val="000000"/>
          <w:sz w:val="28"/>
          <w:szCs w:val="28"/>
          <w:lang w:eastAsia="ru-RU"/>
        </w:rPr>
        <w:t>два</w:t>
      </w:r>
      <w:r>
        <w:rPr>
          <w:rFonts w:asciiTheme="majorHAnsi" w:eastAsia="Times New Roman" w:hAnsiTheme="majorHAnsi" w:cs="Times New Roman"/>
          <w:color w:val="000000"/>
          <w:sz w:val="28"/>
          <w:szCs w:val="28"/>
          <w:lang w:eastAsia="ru-RU"/>
        </w:rPr>
        <w:t xml:space="preserve"> мероприяти</w:t>
      </w:r>
      <w:r w:rsidR="00914B51">
        <w:rPr>
          <w:rFonts w:asciiTheme="majorHAnsi" w:eastAsia="Times New Roman" w:hAnsiTheme="majorHAnsi" w:cs="Times New Roman"/>
          <w:color w:val="000000"/>
          <w:sz w:val="28"/>
          <w:szCs w:val="28"/>
          <w:lang w:eastAsia="ru-RU"/>
        </w:rPr>
        <w:t>я</w:t>
      </w:r>
      <w:r>
        <w:rPr>
          <w:rFonts w:asciiTheme="majorHAnsi" w:eastAsia="Times New Roman" w:hAnsiTheme="majorHAnsi" w:cs="Times New Roman"/>
          <w:color w:val="000000"/>
          <w:sz w:val="28"/>
          <w:szCs w:val="28"/>
          <w:lang w:eastAsia="ru-RU"/>
        </w:rPr>
        <w:t xml:space="preserve"> в рамках взаимодействия с организациями, оказывающими государственную поддержку субъектам МСП. Что касается </w:t>
      </w:r>
      <w:r w:rsidR="00022739">
        <w:rPr>
          <w:rFonts w:asciiTheme="majorHAnsi" w:eastAsia="Times New Roman" w:hAnsiTheme="majorHAnsi" w:cs="Times New Roman"/>
          <w:color w:val="000000"/>
          <w:sz w:val="28"/>
          <w:szCs w:val="28"/>
          <w:lang w:eastAsia="ru-RU"/>
        </w:rPr>
        <w:t xml:space="preserve">партнерского сообщества, сформированного вокруг Бизнес-инкубатора «Меркурий», оно состоит из экспертов, участвующих в отборе проектов, представителей бывших резидентов бизнес-инкубатора, </w:t>
      </w:r>
      <w:r w:rsidR="002355C8">
        <w:rPr>
          <w:rFonts w:asciiTheme="majorHAnsi" w:eastAsia="Times New Roman" w:hAnsiTheme="majorHAnsi" w:cs="Times New Roman"/>
          <w:color w:val="000000"/>
          <w:sz w:val="28"/>
          <w:szCs w:val="28"/>
          <w:lang w:eastAsia="ru-RU"/>
        </w:rPr>
        <w:t xml:space="preserve">руководителей и </w:t>
      </w:r>
      <w:r w:rsidR="00022739">
        <w:rPr>
          <w:rFonts w:asciiTheme="majorHAnsi" w:eastAsia="Times New Roman" w:hAnsiTheme="majorHAnsi" w:cs="Times New Roman"/>
          <w:color w:val="000000"/>
          <w:sz w:val="28"/>
          <w:szCs w:val="28"/>
          <w:lang w:eastAsia="ru-RU"/>
        </w:rPr>
        <w:t xml:space="preserve">сотрудников инфраструктурных организаций и представителей районной Администрации, сотрудников </w:t>
      </w:r>
      <w:r w:rsidR="00BA6593">
        <w:rPr>
          <w:rFonts w:asciiTheme="majorHAnsi" w:eastAsia="Times New Roman" w:hAnsiTheme="majorHAnsi" w:cs="Times New Roman"/>
          <w:color w:val="000000"/>
          <w:sz w:val="28"/>
          <w:szCs w:val="28"/>
          <w:lang w:eastAsia="ru-RU"/>
        </w:rPr>
        <w:t>межрайонной инспекции ФНС, принимающих участие в семинарах в качестве лекторов.</w:t>
      </w:r>
    </w:p>
    <w:p w:rsidR="00BA6593" w:rsidRDefault="00BA6593" w:rsidP="00706BF9">
      <w:pPr>
        <w:spacing w:after="0" w:line="360" w:lineRule="auto"/>
        <w:ind w:firstLine="709"/>
        <w:jc w:val="both"/>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 xml:space="preserve">Бизнес-инкубатор «Меркурий» разработал план работы со средней школой по проведению мероприятий, направленных на ознакомление старшеклассников </w:t>
      </w:r>
      <w:r w:rsidR="00207036">
        <w:rPr>
          <w:rFonts w:asciiTheme="majorHAnsi" w:eastAsia="Times New Roman" w:hAnsiTheme="majorHAnsi" w:cs="Times New Roman"/>
          <w:color w:val="000000"/>
          <w:sz w:val="28"/>
          <w:szCs w:val="28"/>
          <w:lang w:eastAsia="ru-RU"/>
        </w:rPr>
        <w:t>с основами предпринимательства и деятельностью Бизнес-инкубатора «Меркурий».</w:t>
      </w:r>
    </w:p>
    <w:p w:rsidR="00207036" w:rsidRDefault="00207036" w:rsidP="00706BF9">
      <w:pPr>
        <w:spacing w:after="0" w:line="360" w:lineRule="auto"/>
        <w:ind w:firstLine="709"/>
        <w:jc w:val="both"/>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 xml:space="preserve">Также Бизнес-инкубатор </w:t>
      </w:r>
      <w:r w:rsidR="00863385">
        <w:rPr>
          <w:rFonts w:asciiTheme="majorHAnsi" w:eastAsia="Times New Roman" w:hAnsiTheme="majorHAnsi" w:cs="Times New Roman"/>
          <w:color w:val="000000"/>
          <w:sz w:val="28"/>
          <w:szCs w:val="28"/>
          <w:lang w:eastAsia="ru-RU"/>
        </w:rPr>
        <w:t>«Меркурий» имеет возможность подготовки и проведения совместных мероприятий по доведению информации до субъектов МСП о деятельности и других работающих в Чувашской Республике организаций инфраструктуры поддержки малого бизнеса:</w:t>
      </w:r>
    </w:p>
    <w:p w:rsidR="00863385" w:rsidRPr="00863385" w:rsidRDefault="00863385" w:rsidP="006C2C16">
      <w:pPr>
        <w:pStyle w:val="a9"/>
        <w:numPr>
          <w:ilvl w:val="0"/>
          <w:numId w:val="27"/>
        </w:numPr>
        <w:tabs>
          <w:tab w:val="left" w:pos="993"/>
        </w:tabs>
        <w:spacing w:after="0" w:line="360" w:lineRule="auto"/>
        <w:ind w:left="0" w:firstLine="709"/>
        <w:jc w:val="both"/>
        <w:rPr>
          <w:rFonts w:asciiTheme="majorHAnsi" w:hAnsiTheme="majorHAnsi" w:cs="Times New Roman"/>
          <w:sz w:val="28"/>
          <w:szCs w:val="28"/>
        </w:rPr>
      </w:pPr>
      <w:r w:rsidRPr="00863385">
        <w:rPr>
          <w:rFonts w:asciiTheme="majorHAnsi" w:hAnsiTheme="majorHAnsi" w:cs="Times New Roman"/>
          <w:sz w:val="28"/>
          <w:szCs w:val="28"/>
        </w:rPr>
        <w:t>Ц</w:t>
      </w:r>
      <w:r w:rsidR="000158AB">
        <w:rPr>
          <w:rFonts w:asciiTheme="majorHAnsi" w:hAnsiTheme="majorHAnsi" w:cs="Times New Roman"/>
          <w:sz w:val="28"/>
          <w:szCs w:val="28"/>
        </w:rPr>
        <w:t>ентр координации поддержки экспо</w:t>
      </w:r>
      <w:r w:rsidRPr="00863385">
        <w:rPr>
          <w:rFonts w:asciiTheme="majorHAnsi" w:hAnsiTheme="majorHAnsi" w:cs="Times New Roman"/>
          <w:sz w:val="28"/>
          <w:szCs w:val="28"/>
        </w:rPr>
        <w:t>ртно-ориентированных субъектов малого и среднего предпринимательства;</w:t>
      </w:r>
    </w:p>
    <w:p w:rsidR="00863385" w:rsidRPr="00863385" w:rsidRDefault="00863385" w:rsidP="006C2C16">
      <w:pPr>
        <w:pStyle w:val="a9"/>
        <w:numPr>
          <w:ilvl w:val="0"/>
          <w:numId w:val="27"/>
        </w:numPr>
        <w:tabs>
          <w:tab w:val="left" w:pos="993"/>
        </w:tabs>
        <w:spacing w:after="0" w:line="360" w:lineRule="auto"/>
        <w:ind w:left="0" w:firstLine="709"/>
        <w:jc w:val="both"/>
        <w:rPr>
          <w:rFonts w:asciiTheme="majorHAnsi" w:hAnsiTheme="majorHAnsi" w:cs="Times New Roman"/>
          <w:sz w:val="28"/>
          <w:szCs w:val="28"/>
        </w:rPr>
      </w:pPr>
      <w:r w:rsidRPr="00863385">
        <w:rPr>
          <w:rFonts w:asciiTheme="majorHAnsi" w:hAnsiTheme="majorHAnsi" w:cs="Times New Roman"/>
          <w:sz w:val="28"/>
          <w:szCs w:val="28"/>
        </w:rPr>
        <w:t>Центр инжиниринга для субъектов малого и среднего предпринимательства;</w:t>
      </w:r>
    </w:p>
    <w:p w:rsidR="00863385" w:rsidRPr="00863385" w:rsidRDefault="00863385" w:rsidP="006C2C16">
      <w:pPr>
        <w:pStyle w:val="a9"/>
        <w:numPr>
          <w:ilvl w:val="0"/>
          <w:numId w:val="27"/>
        </w:numPr>
        <w:tabs>
          <w:tab w:val="left" w:pos="993"/>
        </w:tabs>
        <w:spacing w:after="0" w:line="360" w:lineRule="auto"/>
        <w:ind w:left="0" w:firstLine="709"/>
        <w:jc w:val="both"/>
        <w:rPr>
          <w:rFonts w:asciiTheme="majorHAnsi" w:hAnsiTheme="majorHAnsi" w:cs="Times New Roman"/>
          <w:sz w:val="28"/>
          <w:szCs w:val="28"/>
        </w:rPr>
      </w:pPr>
      <w:r w:rsidRPr="00863385">
        <w:rPr>
          <w:rFonts w:asciiTheme="majorHAnsi" w:hAnsiTheme="majorHAnsi" w:cs="Times New Roman"/>
          <w:sz w:val="28"/>
          <w:szCs w:val="28"/>
        </w:rPr>
        <w:t>АНО «Гарантийный фонд Чувашской Республики»;</w:t>
      </w:r>
    </w:p>
    <w:p w:rsidR="00863385" w:rsidRPr="00863385" w:rsidRDefault="00863385" w:rsidP="006C2C16">
      <w:pPr>
        <w:pStyle w:val="a9"/>
        <w:numPr>
          <w:ilvl w:val="0"/>
          <w:numId w:val="27"/>
        </w:numPr>
        <w:tabs>
          <w:tab w:val="left" w:pos="993"/>
        </w:tabs>
        <w:spacing w:after="0" w:line="360" w:lineRule="auto"/>
        <w:ind w:left="0" w:firstLine="709"/>
        <w:jc w:val="both"/>
        <w:rPr>
          <w:rFonts w:asciiTheme="majorHAnsi" w:hAnsiTheme="majorHAnsi" w:cs="Times New Roman"/>
          <w:sz w:val="28"/>
          <w:szCs w:val="28"/>
        </w:rPr>
      </w:pPr>
      <w:r w:rsidRPr="00863385">
        <w:rPr>
          <w:rFonts w:asciiTheme="majorHAnsi" w:hAnsiTheme="majorHAnsi" w:cs="Times New Roman"/>
          <w:sz w:val="28"/>
          <w:szCs w:val="28"/>
        </w:rPr>
        <w:t>Некоммерческая организация «Фонд содействия развитию венчурных инвестиций в научно-технической сфере Чувашской Республики» (Венчурный фонд);</w:t>
      </w:r>
    </w:p>
    <w:p w:rsidR="00863385" w:rsidRPr="00863385" w:rsidRDefault="00BD35F7" w:rsidP="006C2C16">
      <w:pPr>
        <w:pStyle w:val="a9"/>
        <w:numPr>
          <w:ilvl w:val="0"/>
          <w:numId w:val="27"/>
        </w:numPr>
        <w:tabs>
          <w:tab w:val="left" w:pos="993"/>
        </w:tabs>
        <w:spacing w:after="0" w:line="360" w:lineRule="auto"/>
        <w:ind w:left="0" w:firstLine="709"/>
        <w:jc w:val="both"/>
        <w:rPr>
          <w:rFonts w:asciiTheme="majorHAnsi" w:hAnsiTheme="majorHAnsi" w:cs="Times New Roman"/>
          <w:sz w:val="28"/>
          <w:szCs w:val="28"/>
        </w:rPr>
      </w:pPr>
      <w:r>
        <w:rPr>
          <w:rFonts w:asciiTheme="majorHAnsi" w:hAnsiTheme="majorHAnsi" w:cs="Times New Roman"/>
          <w:sz w:val="28"/>
          <w:szCs w:val="28"/>
        </w:rPr>
        <w:t>АНО «</w:t>
      </w:r>
      <w:r w:rsidR="00E270DF" w:rsidRPr="00CF43DF">
        <w:rPr>
          <w:rFonts w:asciiTheme="majorHAnsi" w:hAnsiTheme="majorHAnsi"/>
          <w:bCs/>
          <w:sz w:val="28"/>
          <w:szCs w:val="28"/>
        </w:rPr>
        <w:t xml:space="preserve">Микрокредитная компания </w:t>
      </w:r>
      <w:r w:rsidR="00863385" w:rsidRPr="00863385">
        <w:rPr>
          <w:rFonts w:asciiTheme="majorHAnsi" w:hAnsiTheme="majorHAnsi" w:cs="Times New Roman"/>
          <w:sz w:val="28"/>
          <w:szCs w:val="28"/>
        </w:rPr>
        <w:t>«Агентство по поддержке малого</w:t>
      </w:r>
      <w:r w:rsidR="00E270DF">
        <w:rPr>
          <w:rFonts w:asciiTheme="majorHAnsi" w:hAnsiTheme="majorHAnsi" w:cs="Times New Roman"/>
          <w:sz w:val="28"/>
          <w:szCs w:val="28"/>
        </w:rPr>
        <w:t xml:space="preserve"> и среднего</w:t>
      </w:r>
      <w:r w:rsidR="00863385" w:rsidRPr="00863385">
        <w:rPr>
          <w:rFonts w:asciiTheme="majorHAnsi" w:hAnsiTheme="majorHAnsi" w:cs="Times New Roman"/>
          <w:sz w:val="28"/>
          <w:szCs w:val="28"/>
        </w:rPr>
        <w:t xml:space="preserve"> бизнеса в Чувашской Республике»</w:t>
      </w:r>
      <w:r w:rsidR="00863385">
        <w:rPr>
          <w:rFonts w:asciiTheme="majorHAnsi" w:hAnsiTheme="majorHAnsi" w:cs="Times New Roman"/>
          <w:sz w:val="28"/>
          <w:szCs w:val="28"/>
        </w:rPr>
        <w:t>.</w:t>
      </w:r>
    </w:p>
    <w:p w:rsidR="00D025D5" w:rsidRDefault="002355C8" w:rsidP="00BD35F7">
      <w:pPr>
        <w:spacing w:after="0" w:line="360" w:lineRule="auto"/>
        <w:ind w:firstLine="709"/>
        <w:jc w:val="both"/>
        <w:rPr>
          <w:rFonts w:asciiTheme="majorHAnsi" w:eastAsia="Times New Roman" w:hAnsiTheme="majorHAnsi" w:cs="Times New Roman"/>
          <w:color w:val="000000"/>
          <w:sz w:val="28"/>
          <w:szCs w:val="28"/>
          <w:lang w:eastAsia="ru-RU"/>
        </w:rPr>
      </w:pPr>
      <w:r>
        <w:rPr>
          <w:rFonts w:asciiTheme="majorHAnsi" w:eastAsia="Times New Roman" w:hAnsiTheme="majorHAnsi" w:cs="Times New Roman"/>
          <w:color w:val="000000"/>
          <w:sz w:val="28"/>
          <w:szCs w:val="28"/>
          <w:lang w:eastAsia="ru-RU"/>
        </w:rPr>
        <w:t>Кроме имущественной поддержки компаний и ИП, размещенных в Бизнес-инкубаторе «Меркурий», ИП Сапожников А.В. и ИП ГКФХ Андреев С.П. в 2019 году получили гранты на поддержку и развитие начинающих фермеров.</w:t>
      </w:r>
    </w:p>
    <w:p w:rsidR="002355C8" w:rsidRDefault="002355C8"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2355C8" w:rsidRDefault="002355C8"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2355C8" w:rsidRDefault="002355C8"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2355C8" w:rsidRDefault="002355C8"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7A1FEF" w:rsidRDefault="007A1FEF"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2355C8" w:rsidRDefault="002355C8"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2355C8" w:rsidRDefault="002355C8"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8F0371" w:rsidRDefault="008F0371"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8F0371" w:rsidRDefault="008F0371"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8F0371" w:rsidRDefault="008F0371"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8F0371" w:rsidRDefault="008F0371"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8F0371" w:rsidRDefault="008F0371"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8F0371" w:rsidRDefault="008F0371"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8F0371" w:rsidRDefault="008F0371"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8F0371" w:rsidRDefault="008F0371"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8F0371" w:rsidRDefault="008F0371"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8F0371" w:rsidRDefault="008F0371"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8F0371" w:rsidRDefault="008F0371"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8F0371" w:rsidRDefault="008F0371" w:rsidP="00BD35F7">
      <w:pPr>
        <w:spacing w:after="0" w:line="360" w:lineRule="auto"/>
        <w:ind w:firstLine="709"/>
        <w:jc w:val="both"/>
        <w:rPr>
          <w:rFonts w:asciiTheme="majorHAnsi" w:eastAsia="Times New Roman" w:hAnsiTheme="majorHAnsi" w:cs="Times New Roman"/>
          <w:color w:val="000000"/>
          <w:sz w:val="28"/>
          <w:szCs w:val="28"/>
          <w:lang w:eastAsia="ru-RU"/>
        </w:rPr>
      </w:pPr>
    </w:p>
    <w:p w:rsidR="00762B01" w:rsidRDefault="00CB32D2" w:rsidP="00D025D5">
      <w:pPr>
        <w:spacing w:after="0"/>
        <w:jc w:val="center"/>
        <w:rPr>
          <w:rFonts w:asciiTheme="majorHAnsi" w:hAnsiTheme="majorHAnsi" w:cs="Times New Roman"/>
          <w:sz w:val="28"/>
        </w:rPr>
      </w:pPr>
      <w:r w:rsidRPr="00F26F19">
        <w:rPr>
          <w:rFonts w:asciiTheme="majorHAnsi" w:hAnsiTheme="majorHAnsi" w:cs="Times New Roman"/>
          <w:b/>
          <w:sz w:val="28"/>
        </w:rPr>
        <w:t xml:space="preserve">4. </w:t>
      </w:r>
      <w:r w:rsidR="00762B01" w:rsidRPr="00762B01">
        <w:rPr>
          <w:rFonts w:asciiTheme="majorHAnsi" w:hAnsiTheme="majorHAnsi" w:cs="Times New Roman"/>
          <w:b/>
          <w:sz w:val="28"/>
        </w:rPr>
        <w:t>Оценка качества системы мониторинга деятельности компаний-резидентов Бизнес-инкубатора «Меркурий». Ведение базы данных компаний-резидентов</w:t>
      </w:r>
      <w:r w:rsidR="00762B01" w:rsidRPr="00C240E0">
        <w:rPr>
          <w:rFonts w:asciiTheme="majorHAnsi" w:hAnsiTheme="majorHAnsi" w:cs="Times New Roman"/>
          <w:sz w:val="28"/>
        </w:rPr>
        <w:t xml:space="preserve"> </w:t>
      </w:r>
    </w:p>
    <w:p w:rsidR="00BD239E" w:rsidRPr="00F26F19" w:rsidRDefault="007A35E9" w:rsidP="00D025D5">
      <w:pPr>
        <w:spacing w:before="240" w:after="0" w:line="360" w:lineRule="auto"/>
        <w:ind w:firstLine="709"/>
        <w:jc w:val="both"/>
        <w:rPr>
          <w:rFonts w:asciiTheme="majorHAnsi" w:hAnsiTheme="majorHAnsi" w:cs="Times New Roman"/>
          <w:sz w:val="28"/>
        </w:rPr>
      </w:pPr>
      <w:r w:rsidRPr="00F26F19">
        <w:rPr>
          <w:rFonts w:asciiTheme="majorHAnsi" w:hAnsiTheme="majorHAnsi" w:cs="Times New Roman"/>
          <w:sz w:val="28"/>
        </w:rPr>
        <w:t>Мониторинг результатов деятельности резидентов Бизнес-инкубатора «Меркурий» ведется с целью оценки становления и развития субъектов малого предпринимательства по следующим параметрам:</w:t>
      </w:r>
    </w:p>
    <w:p w:rsidR="007A35E9" w:rsidRPr="00F26F19" w:rsidRDefault="007A35E9" w:rsidP="006C2C16">
      <w:pPr>
        <w:pStyle w:val="a9"/>
        <w:numPr>
          <w:ilvl w:val="0"/>
          <w:numId w:val="8"/>
        </w:numPr>
        <w:tabs>
          <w:tab w:val="left" w:pos="1134"/>
        </w:tabs>
        <w:spacing w:after="0" w:line="360" w:lineRule="auto"/>
        <w:ind w:hanging="11"/>
        <w:jc w:val="both"/>
        <w:rPr>
          <w:rFonts w:asciiTheme="majorHAnsi" w:hAnsiTheme="majorHAnsi" w:cs="Times New Roman"/>
          <w:sz w:val="28"/>
        </w:rPr>
      </w:pPr>
      <w:r w:rsidRPr="00F26F19">
        <w:rPr>
          <w:rFonts w:asciiTheme="majorHAnsi" w:hAnsiTheme="majorHAnsi" w:cs="Times New Roman"/>
          <w:sz w:val="28"/>
        </w:rPr>
        <w:t>данные на дату заключения договора аренды:</w:t>
      </w:r>
    </w:p>
    <w:p w:rsidR="007A35E9" w:rsidRPr="00F26F19" w:rsidRDefault="00836623" w:rsidP="006C2C16">
      <w:pPr>
        <w:pStyle w:val="a9"/>
        <w:numPr>
          <w:ilvl w:val="0"/>
          <w:numId w:val="9"/>
        </w:numPr>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численность работников СМП (общая</w:t>
      </w:r>
      <w:r w:rsidR="007A35E9" w:rsidRPr="00F26F19">
        <w:rPr>
          <w:rFonts w:asciiTheme="majorHAnsi" w:hAnsiTheme="majorHAnsi" w:cs="Times New Roman"/>
          <w:sz w:val="28"/>
        </w:rPr>
        <w:t>), чел.</w:t>
      </w:r>
    </w:p>
    <w:p w:rsidR="007A35E9" w:rsidRPr="00F26F19" w:rsidRDefault="007A35E9" w:rsidP="006C2C16">
      <w:pPr>
        <w:pStyle w:val="a9"/>
        <w:numPr>
          <w:ilvl w:val="0"/>
          <w:numId w:val="9"/>
        </w:numPr>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годовой оборот СМП, тыс. руб.</w:t>
      </w:r>
    </w:p>
    <w:p w:rsidR="007A35E9" w:rsidRPr="00F26F19" w:rsidRDefault="007A35E9" w:rsidP="006C2C16">
      <w:pPr>
        <w:pStyle w:val="a9"/>
        <w:numPr>
          <w:ilvl w:val="0"/>
          <w:numId w:val="8"/>
        </w:numPr>
        <w:tabs>
          <w:tab w:val="left" w:pos="1134"/>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данные по состоянию на конец года (на 01  января, следующего за отчетным)</w:t>
      </w:r>
      <w:r w:rsidR="00480539" w:rsidRPr="00F26F19">
        <w:rPr>
          <w:rFonts w:asciiTheme="majorHAnsi" w:hAnsiTheme="majorHAnsi" w:cs="Times New Roman"/>
          <w:sz w:val="28"/>
        </w:rPr>
        <w:t>:</w:t>
      </w:r>
    </w:p>
    <w:p w:rsidR="00480539" w:rsidRPr="00F26F19" w:rsidRDefault="00480539" w:rsidP="006C2C16">
      <w:pPr>
        <w:pStyle w:val="a9"/>
        <w:numPr>
          <w:ilvl w:val="0"/>
          <w:numId w:val="10"/>
        </w:numPr>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численность работников СМП (</w:t>
      </w:r>
      <w:r w:rsidR="00836623" w:rsidRPr="00F26F19">
        <w:rPr>
          <w:rFonts w:asciiTheme="majorHAnsi" w:hAnsiTheme="majorHAnsi" w:cs="Times New Roman"/>
          <w:sz w:val="28"/>
        </w:rPr>
        <w:t>общая</w:t>
      </w:r>
      <w:r w:rsidRPr="00F26F19">
        <w:rPr>
          <w:rFonts w:asciiTheme="majorHAnsi" w:hAnsiTheme="majorHAnsi" w:cs="Times New Roman"/>
          <w:sz w:val="28"/>
        </w:rPr>
        <w:t>), чел.</w:t>
      </w:r>
    </w:p>
    <w:p w:rsidR="00480539" w:rsidRPr="00F26F19" w:rsidRDefault="00480539" w:rsidP="006C2C16">
      <w:pPr>
        <w:pStyle w:val="a9"/>
        <w:numPr>
          <w:ilvl w:val="0"/>
          <w:numId w:val="10"/>
        </w:numPr>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численность работников СМП, размещенных в бизнес-инкубаторе, чел.</w:t>
      </w:r>
    </w:p>
    <w:p w:rsidR="00480539" w:rsidRPr="00F26F19" w:rsidRDefault="00480539" w:rsidP="006C2C16">
      <w:pPr>
        <w:pStyle w:val="a9"/>
        <w:numPr>
          <w:ilvl w:val="0"/>
          <w:numId w:val="10"/>
        </w:numPr>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численность работников СМП, размещенных за пределами бизнес-инкубатора, чел.</w:t>
      </w:r>
    </w:p>
    <w:p w:rsidR="00480539" w:rsidRPr="00F26F19" w:rsidRDefault="00480539" w:rsidP="006C2C16">
      <w:pPr>
        <w:pStyle w:val="a9"/>
        <w:numPr>
          <w:ilvl w:val="0"/>
          <w:numId w:val="9"/>
        </w:numPr>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 xml:space="preserve"> годовой оборот СМП за отчетный год, тыс. руб.</w:t>
      </w:r>
    </w:p>
    <w:p w:rsidR="00480539" w:rsidRPr="00F26F19" w:rsidRDefault="00480539" w:rsidP="006C2C16">
      <w:pPr>
        <w:pStyle w:val="a9"/>
        <w:numPr>
          <w:ilvl w:val="0"/>
          <w:numId w:val="10"/>
        </w:numPr>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объем налоговых отчислений (во все бюджеты) за отчетный год, тыс. руб.</w:t>
      </w:r>
    </w:p>
    <w:p w:rsidR="00A70EC0" w:rsidRPr="00F26F19" w:rsidRDefault="00480539" w:rsidP="00480539">
      <w:pPr>
        <w:spacing w:after="0" w:line="360" w:lineRule="auto"/>
        <w:ind w:firstLine="709"/>
        <w:jc w:val="both"/>
        <w:rPr>
          <w:rFonts w:asciiTheme="majorHAnsi" w:hAnsiTheme="majorHAnsi" w:cs="Times New Roman"/>
          <w:sz w:val="28"/>
        </w:rPr>
      </w:pPr>
      <w:r w:rsidRPr="00F26F19">
        <w:rPr>
          <w:rFonts w:asciiTheme="majorHAnsi" w:hAnsiTheme="majorHAnsi" w:cs="Times New Roman"/>
          <w:sz w:val="28"/>
        </w:rPr>
        <w:t>Информация обобщается и анализируется на основе отчетов, представляемых компаниями-резидентами бизнес-инкубатора ежегодно</w:t>
      </w:r>
      <w:r w:rsidR="00A70EC0" w:rsidRPr="00F26F19">
        <w:rPr>
          <w:rFonts w:asciiTheme="majorHAnsi" w:hAnsiTheme="majorHAnsi" w:cs="Times New Roman"/>
          <w:sz w:val="28"/>
        </w:rPr>
        <w:t xml:space="preserve">. В форме отчетности кроме того предусмотрено отражение следующих данных: </w:t>
      </w:r>
    </w:p>
    <w:p w:rsidR="00480539" w:rsidRPr="00F26F19" w:rsidRDefault="00A70EC0" w:rsidP="006C2C16">
      <w:pPr>
        <w:pStyle w:val="a9"/>
        <w:numPr>
          <w:ilvl w:val="0"/>
          <w:numId w:val="10"/>
        </w:numPr>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наименование организации (индивидуального предпринимателя)</w:t>
      </w:r>
      <w:r w:rsidR="00836623" w:rsidRPr="00F26F19">
        <w:rPr>
          <w:rFonts w:asciiTheme="majorHAnsi" w:hAnsiTheme="majorHAnsi" w:cs="Times New Roman"/>
          <w:sz w:val="28"/>
        </w:rPr>
        <w:t>;</w:t>
      </w:r>
    </w:p>
    <w:p w:rsidR="00A70EC0" w:rsidRPr="00F26F19" w:rsidRDefault="00A70EC0" w:rsidP="006C2C16">
      <w:pPr>
        <w:pStyle w:val="a9"/>
        <w:numPr>
          <w:ilvl w:val="0"/>
          <w:numId w:val="10"/>
        </w:numPr>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направления деятельности компании, основной вид деятельности по ОКВЭД</w:t>
      </w:r>
      <w:r w:rsidR="00836623" w:rsidRPr="00F26F19">
        <w:rPr>
          <w:rFonts w:asciiTheme="majorHAnsi" w:hAnsiTheme="majorHAnsi" w:cs="Times New Roman"/>
          <w:sz w:val="28"/>
        </w:rPr>
        <w:t>;</w:t>
      </w:r>
    </w:p>
    <w:p w:rsidR="009A3CD7" w:rsidRPr="00F26F19" w:rsidRDefault="00A70EC0" w:rsidP="006C2C16">
      <w:pPr>
        <w:pStyle w:val="a9"/>
        <w:numPr>
          <w:ilvl w:val="0"/>
          <w:numId w:val="10"/>
        </w:numPr>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дата заключения договора аренды.</w:t>
      </w:r>
    </w:p>
    <w:p w:rsidR="00A70EC0" w:rsidRPr="00F26F19" w:rsidRDefault="00A70EC0" w:rsidP="00A70EC0">
      <w:pPr>
        <w:spacing w:after="0" w:line="360" w:lineRule="auto"/>
        <w:ind w:firstLine="709"/>
        <w:jc w:val="both"/>
        <w:rPr>
          <w:rFonts w:asciiTheme="majorHAnsi" w:hAnsiTheme="majorHAnsi" w:cs="Times New Roman"/>
          <w:sz w:val="28"/>
        </w:rPr>
      </w:pPr>
      <w:r w:rsidRPr="00F26F19">
        <w:rPr>
          <w:rFonts w:asciiTheme="majorHAnsi" w:hAnsiTheme="majorHAnsi" w:cs="Times New Roman"/>
          <w:sz w:val="28"/>
        </w:rPr>
        <w:t>Мониторинг компаний-резидентов Бизнес-инкубатора «Меркурий» предусматривает также анализ выполнения параметров бизнес-планов субъектов малого предпринимательства, представляемых в составе документов для участия в конкурсе на заключение договоров аренды помещений бизнес-инкубатора.</w:t>
      </w:r>
    </w:p>
    <w:p w:rsidR="00CB5520" w:rsidRPr="00F26F19" w:rsidRDefault="004260D9" w:rsidP="00A70EC0">
      <w:pPr>
        <w:spacing w:after="0" w:line="360" w:lineRule="auto"/>
        <w:ind w:firstLine="709"/>
        <w:jc w:val="both"/>
        <w:rPr>
          <w:rFonts w:asciiTheme="majorHAnsi" w:hAnsiTheme="majorHAnsi" w:cs="Times New Roman"/>
          <w:sz w:val="28"/>
        </w:rPr>
      </w:pPr>
      <w:r w:rsidRPr="00F26F19">
        <w:rPr>
          <w:rFonts w:asciiTheme="majorHAnsi" w:hAnsiTheme="majorHAnsi" w:cs="Times New Roman"/>
          <w:sz w:val="28"/>
        </w:rPr>
        <w:t>В течение 20</w:t>
      </w:r>
      <w:r w:rsidR="00E86789">
        <w:rPr>
          <w:rFonts w:asciiTheme="majorHAnsi" w:hAnsiTheme="majorHAnsi" w:cs="Times New Roman"/>
          <w:sz w:val="28"/>
        </w:rPr>
        <w:t>1</w:t>
      </w:r>
      <w:r w:rsidR="002355C8">
        <w:rPr>
          <w:rFonts w:asciiTheme="majorHAnsi" w:hAnsiTheme="majorHAnsi" w:cs="Times New Roman"/>
          <w:sz w:val="28"/>
        </w:rPr>
        <w:t>9</w:t>
      </w:r>
      <w:r w:rsidR="00A70EC0" w:rsidRPr="00F26F19">
        <w:rPr>
          <w:rFonts w:asciiTheme="majorHAnsi" w:hAnsiTheme="majorHAnsi" w:cs="Times New Roman"/>
          <w:sz w:val="28"/>
        </w:rPr>
        <w:t xml:space="preserve"> года был</w:t>
      </w:r>
      <w:r w:rsidR="00E679B3" w:rsidRPr="00F26F19">
        <w:rPr>
          <w:rFonts w:asciiTheme="majorHAnsi" w:hAnsiTheme="majorHAnsi" w:cs="Times New Roman"/>
          <w:sz w:val="28"/>
        </w:rPr>
        <w:t>и</w:t>
      </w:r>
      <w:r w:rsidR="00A70EC0" w:rsidRPr="00F26F19">
        <w:rPr>
          <w:rFonts w:asciiTheme="majorHAnsi" w:hAnsiTheme="majorHAnsi" w:cs="Times New Roman"/>
          <w:sz w:val="28"/>
        </w:rPr>
        <w:t xml:space="preserve"> объявлен</w:t>
      </w:r>
      <w:r w:rsidR="00E679B3" w:rsidRPr="00F26F19">
        <w:rPr>
          <w:rFonts w:asciiTheme="majorHAnsi" w:hAnsiTheme="majorHAnsi" w:cs="Times New Roman"/>
          <w:sz w:val="28"/>
        </w:rPr>
        <w:t>ы</w:t>
      </w:r>
      <w:r w:rsidR="00A70EC0" w:rsidRPr="00F26F19">
        <w:rPr>
          <w:rFonts w:asciiTheme="majorHAnsi" w:hAnsiTheme="majorHAnsi" w:cs="Times New Roman"/>
          <w:sz w:val="28"/>
        </w:rPr>
        <w:t xml:space="preserve"> и проведен</w:t>
      </w:r>
      <w:r w:rsidR="00E679B3" w:rsidRPr="00F26F19">
        <w:rPr>
          <w:rFonts w:asciiTheme="majorHAnsi" w:hAnsiTheme="majorHAnsi" w:cs="Times New Roman"/>
          <w:sz w:val="28"/>
        </w:rPr>
        <w:t>ы</w:t>
      </w:r>
      <w:r w:rsidR="00A70EC0" w:rsidRPr="00F26F19">
        <w:rPr>
          <w:rFonts w:asciiTheme="majorHAnsi" w:hAnsiTheme="majorHAnsi" w:cs="Times New Roman"/>
          <w:sz w:val="28"/>
        </w:rPr>
        <w:t xml:space="preserve"> конкурс</w:t>
      </w:r>
      <w:r w:rsidR="00E679B3" w:rsidRPr="00F26F19">
        <w:rPr>
          <w:rFonts w:asciiTheme="majorHAnsi" w:hAnsiTheme="majorHAnsi" w:cs="Times New Roman"/>
          <w:sz w:val="28"/>
        </w:rPr>
        <w:t>ы</w:t>
      </w:r>
      <w:r w:rsidR="00A70EC0" w:rsidRPr="00F26F19">
        <w:rPr>
          <w:rFonts w:asciiTheme="majorHAnsi" w:hAnsiTheme="majorHAnsi" w:cs="Times New Roman"/>
          <w:sz w:val="28"/>
        </w:rPr>
        <w:t xml:space="preserve"> на право заключения договора на сдачу в аренду муниципального имущества, являющегося собственностью Аликовского района Чувашской Республики, закрепленного на праве оперативного </w:t>
      </w:r>
      <w:r w:rsidR="00B459C4" w:rsidRPr="00F26F19">
        <w:rPr>
          <w:rFonts w:asciiTheme="majorHAnsi" w:hAnsiTheme="majorHAnsi" w:cs="Times New Roman"/>
          <w:sz w:val="28"/>
        </w:rPr>
        <w:t>управления за АУ Аликовского района Бизнес-инкубатор «Меркурий».</w:t>
      </w:r>
      <w:r w:rsidR="00CB32D2" w:rsidRPr="00F26F19">
        <w:rPr>
          <w:rFonts w:asciiTheme="majorHAnsi" w:hAnsiTheme="majorHAnsi" w:cs="Times New Roman"/>
          <w:sz w:val="28"/>
        </w:rPr>
        <w:t xml:space="preserve"> По итогам проведения торгов </w:t>
      </w:r>
      <w:r w:rsidR="003C16D5" w:rsidRPr="00F26F19">
        <w:rPr>
          <w:rFonts w:asciiTheme="majorHAnsi" w:hAnsiTheme="majorHAnsi" w:cs="Times New Roman"/>
          <w:sz w:val="28"/>
        </w:rPr>
        <w:t xml:space="preserve">в форме открытого конкурса среди субъектов малого и среднего предпринимательства </w:t>
      </w:r>
      <w:r w:rsidR="00D24EE8" w:rsidRPr="00F26F19">
        <w:rPr>
          <w:rFonts w:asciiTheme="majorHAnsi" w:hAnsiTheme="majorHAnsi" w:cs="Times New Roman"/>
          <w:sz w:val="28"/>
        </w:rPr>
        <w:t xml:space="preserve">заключено </w:t>
      </w:r>
      <w:r w:rsidR="002355C8">
        <w:rPr>
          <w:rFonts w:asciiTheme="majorHAnsi" w:hAnsiTheme="majorHAnsi" w:cs="Times New Roman"/>
          <w:sz w:val="28"/>
        </w:rPr>
        <w:t>10</w:t>
      </w:r>
      <w:r w:rsidR="003C16D5" w:rsidRPr="002D4937">
        <w:rPr>
          <w:rFonts w:asciiTheme="majorHAnsi" w:hAnsiTheme="majorHAnsi" w:cs="Times New Roman"/>
          <w:sz w:val="28"/>
        </w:rPr>
        <w:t xml:space="preserve"> договоров аренды</w:t>
      </w:r>
      <w:r w:rsidR="003C16D5" w:rsidRPr="00863385">
        <w:rPr>
          <w:rFonts w:asciiTheme="majorHAnsi" w:hAnsiTheme="majorHAnsi" w:cs="Times New Roman"/>
          <w:sz w:val="28"/>
        </w:rPr>
        <w:t xml:space="preserve"> нежилых помещений</w:t>
      </w:r>
      <w:r w:rsidR="00CB5520" w:rsidRPr="00863385">
        <w:rPr>
          <w:rFonts w:asciiTheme="majorHAnsi" w:hAnsiTheme="majorHAnsi" w:cs="Times New Roman"/>
          <w:sz w:val="28"/>
        </w:rPr>
        <w:t>.</w:t>
      </w:r>
    </w:p>
    <w:p w:rsidR="00B459C4" w:rsidRPr="0014294B" w:rsidRDefault="00B459C4" w:rsidP="0014294B">
      <w:pPr>
        <w:spacing w:after="0" w:line="360" w:lineRule="auto"/>
        <w:jc w:val="both"/>
        <w:rPr>
          <w:rFonts w:asciiTheme="majorHAnsi" w:hAnsiTheme="majorHAnsi" w:cs="Times New Roman"/>
          <w:i/>
          <w:sz w:val="28"/>
          <w:szCs w:val="28"/>
        </w:rPr>
      </w:pPr>
      <w:r w:rsidRPr="00E86789">
        <w:rPr>
          <w:rFonts w:asciiTheme="majorHAnsi" w:hAnsiTheme="majorHAnsi" w:cs="Times New Roman"/>
          <w:i/>
          <w:sz w:val="28"/>
          <w:szCs w:val="28"/>
        </w:rPr>
        <w:t xml:space="preserve">Таблица </w:t>
      </w:r>
      <w:r w:rsidR="00E86789">
        <w:rPr>
          <w:rFonts w:asciiTheme="majorHAnsi" w:hAnsiTheme="majorHAnsi" w:cs="Times New Roman"/>
          <w:i/>
          <w:sz w:val="28"/>
          <w:szCs w:val="28"/>
        </w:rPr>
        <w:t>1</w:t>
      </w:r>
      <w:r w:rsidR="00047BDB">
        <w:rPr>
          <w:rFonts w:asciiTheme="majorHAnsi" w:hAnsiTheme="majorHAnsi" w:cs="Times New Roman"/>
          <w:i/>
          <w:sz w:val="28"/>
          <w:szCs w:val="28"/>
        </w:rPr>
        <w:t>1</w:t>
      </w:r>
      <w:r w:rsidR="0014294B">
        <w:rPr>
          <w:rFonts w:asciiTheme="majorHAnsi" w:hAnsiTheme="majorHAnsi" w:cs="Times New Roman"/>
          <w:i/>
          <w:sz w:val="28"/>
          <w:szCs w:val="28"/>
        </w:rPr>
        <w:t xml:space="preserve"> – </w:t>
      </w:r>
      <w:r w:rsidRPr="00E86789">
        <w:rPr>
          <w:rFonts w:asciiTheme="majorHAnsi" w:hAnsiTheme="majorHAnsi" w:cs="Times New Roman"/>
          <w:sz w:val="28"/>
          <w:szCs w:val="28"/>
        </w:rPr>
        <w:t xml:space="preserve">Виды деятельности </w:t>
      </w:r>
      <w:r w:rsidR="003C16D5" w:rsidRPr="00E86789">
        <w:rPr>
          <w:rFonts w:asciiTheme="majorHAnsi" w:hAnsiTheme="majorHAnsi" w:cs="Times New Roman"/>
          <w:sz w:val="28"/>
          <w:szCs w:val="28"/>
        </w:rPr>
        <w:t xml:space="preserve">и </w:t>
      </w:r>
      <w:r w:rsidR="00CB5520" w:rsidRPr="00E86789">
        <w:rPr>
          <w:rFonts w:asciiTheme="majorHAnsi" w:hAnsiTheme="majorHAnsi" w:cs="Times New Roman"/>
          <w:sz w:val="28"/>
          <w:szCs w:val="28"/>
        </w:rPr>
        <w:t>численность работников</w:t>
      </w:r>
      <w:r w:rsidR="003C16D5" w:rsidRPr="00E86789">
        <w:rPr>
          <w:rFonts w:asciiTheme="majorHAnsi" w:hAnsiTheme="majorHAnsi" w:cs="Times New Roman"/>
          <w:sz w:val="28"/>
          <w:szCs w:val="28"/>
        </w:rPr>
        <w:t xml:space="preserve"> </w:t>
      </w:r>
      <w:r w:rsidRPr="00E86789">
        <w:rPr>
          <w:rFonts w:asciiTheme="majorHAnsi" w:hAnsiTheme="majorHAnsi" w:cs="Times New Roman"/>
          <w:sz w:val="28"/>
          <w:szCs w:val="28"/>
        </w:rPr>
        <w:t>компаний-резидентов Бизнес-инкубатора «Меркурий» в 201</w:t>
      </w:r>
      <w:r w:rsidR="002355C8">
        <w:rPr>
          <w:rFonts w:asciiTheme="majorHAnsi" w:hAnsiTheme="majorHAnsi" w:cs="Times New Roman"/>
          <w:sz w:val="28"/>
          <w:szCs w:val="28"/>
        </w:rPr>
        <w:t>9</w:t>
      </w:r>
      <w:r w:rsidRPr="00E86789">
        <w:rPr>
          <w:rFonts w:asciiTheme="majorHAnsi" w:hAnsiTheme="majorHAnsi" w:cs="Times New Roman"/>
          <w:sz w:val="28"/>
          <w:szCs w:val="28"/>
        </w:rPr>
        <w:t xml:space="preserve"> году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2883"/>
        <w:gridCol w:w="4962"/>
        <w:gridCol w:w="1417"/>
      </w:tblGrid>
      <w:tr w:rsidR="00662389" w:rsidRPr="008200CE" w:rsidTr="00727896">
        <w:tc>
          <w:tcPr>
            <w:tcW w:w="627" w:type="dxa"/>
          </w:tcPr>
          <w:p w:rsidR="00662389" w:rsidRPr="008200CE" w:rsidRDefault="00662389" w:rsidP="00F26F19">
            <w:pPr>
              <w:spacing w:after="0" w:line="240" w:lineRule="auto"/>
              <w:rPr>
                <w:rFonts w:asciiTheme="majorHAnsi" w:hAnsiTheme="majorHAnsi" w:cs="Times New Roman"/>
                <w:sz w:val="24"/>
                <w:szCs w:val="24"/>
              </w:rPr>
            </w:pPr>
            <w:r w:rsidRPr="008200CE">
              <w:rPr>
                <w:rFonts w:asciiTheme="majorHAnsi" w:hAnsiTheme="majorHAnsi" w:cs="Times New Roman"/>
                <w:sz w:val="24"/>
                <w:szCs w:val="24"/>
              </w:rPr>
              <w:t>№ п/п</w:t>
            </w:r>
          </w:p>
        </w:tc>
        <w:tc>
          <w:tcPr>
            <w:tcW w:w="2883" w:type="dxa"/>
            <w:vAlign w:val="center"/>
          </w:tcPr>
          <w:p w:rsidR="00662389" w:rsidRPr="008200CE" w:rsidRDefault="00662389" w:rsidP="00F26F19">
            <w:pPr>
              <w:spacing w:after="0" w:line="240" w:lineRule="auto"/>
              <w:jc w:val="center"/>
              <w:rPr>
                <w:rFonts w:asciiTheme="majorHAnsi" w:hAnsiTheme="majorHAnsi" w:cs="Times New Roman"/>
                <w:sz w:val="24"/>
                <w:szCs w:val="24"/>
              </w:rPr>
            </w:pPr>
            <w:r w:rsidRPr="008200CE">
              <w:rPr>
                <w:rFonts w:asciiTheme="majorHAnsi" w:hAnsiTheme="majorHAnsi" w:cs="Times New Roman"/>
                <w:sz w:val="24"/>
                <w:szCs w:val="24"/>
              </w:rPr>
              <w:t>Наименование компаний-резидентов</w:t>
            </w:r>
          </w:p>
        </w:tc>
        <w:tc>
          <w:tcPr>
            <w:tcW w:w="4962" w:type="dxa"/>
            <w:vAlign w:val="center"/>
          </w:tcPr>
          <w:p w:rsidR="00662389" w:rsidRPr="008200CE" w:rsidRDefault="00662389" w:rsidP="00F26F19">
            <w:pPr>
              <w:spacing w:after="0" w:line="240" w:lineRule="auto"/>
              <w:jc w:val="center"/>
              <w:rPr>
                <w:rFonts w:asciiTheme="majorHAnsi" w:hAnsiTheme="majorHAnsi" w:cs="Times New Roman"/>
                <w:sz w:val="24"/>
                <w:szCs w:val="24"/>
              </w:rPr>
            </w:pPr>
            <w:r w:rsidRPr="008200CE">
              <w:rPr>
                <w:rFonts w:asciiTheme="majorHAnsi" w:hAnsiTheme="majorHAnsi" w:cs="Times New Roman"/>
                <w:sz w:val="24"/>
                <w:szCs w:val="24"/>
              </w:rPr>
              <w:t>Виды деятельности</w:t>
            </w:r>
          </w:p>
        </w:tc>
        <w:tc>
          <w:tcPr>
            <w:tcW w:w="1417" w:type="dxa"/>
            <w:vAlign w:val="center"/>
          </w:tcPr>
          <w:p w:rsidR="00662389" w:rsidRPr="008200CE" w:rsidRDefault="00CB5520" w:rsidP="00F26F19">
            <w:pPr>
              <w:spacing w:after="0" w:line="240" w:lineRule="auto"/>
              <w:jc w:val="center"/>
              <w:rPr>
                <w:rFonts w:asciiTheme="majorHAnsi" w:hAnsiTheme="majorHAnsi" w:cs="Times New Roman"/>
                <w:sz w:val="24"/>
                <w:szCs w:val="24"/>
              </w:rPr>
            </w:pPr>
            <w:r w:rsidRPr="008200CE">
              <w:rPr>
                <w:rFonts w:asciiTheme="majorHAnsi" w:hAnsiTheme="majorHAnsi" w:cs="Times New Roman"/>
                <w:sz w:val="24"/>
                <w:szCs w:val="24"/>
              </w:rPr>
              <w:t>Числен</w:t>
            </w:r>
            <w:r w:rsidR="00F26F19" w:rsidRPr="008200CE">
              <w:rPr>
                <w:rFonts w:asciiTheme="majorHAnsi" w:hAnsiTheme="majorHAnsi" w:cs="Times New Roman"/>
                <w:sz w:val="24"/>
                <w:szCs w:val="24"/>
              </w:rPr>
              <w:t>-</w:t>
            </w:r>
            <w:r w:rsidRPr="008200CE">
              <w:rPr>
                <w:rFonts w:asciiTheme="majorHAnsi" w:hAnsiTheme="majorHAnsi" w:cs="Times New Roman"/>
                <w:sz w:val="24"/>
                <w:szCs w:val="24"/>
              </w:rPr>
              <w:t>ность работни</w:t>
            </w:r>
            <w:r w:rsidR="00F26F19" w:rsidRPr="008200CE">
              <w:rPr>
                <w:rFonts w:asciiTheme="majorHAnsi" w:hAnsiTheme="majorHAnsi" w:cs="Times New Roman"/>
                <w:sz w:val="24"/>
                <w:szCs w:val="24"/>
              </w:rPr>
              <w:t>-</w:t>
            </w:r>
            <w:r w:rsidRPr="008200CE">
              <w:rPr>
                <w:rFonts w:asciiTheme="majorHAnsi" w:hAnsiTheme="majorHAnsi" w:cs="Times New Roman"/>
                <w:sz w:val="24"/>
                <w:szCs w:val="24"/>
              </w:rPr>
              <w:t>ков, чел.</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1132B" w:rsidRDefault="00D3427D" w:rsidP="0081132B">
            <w:pPr>
              <w:pStyle w:val="af4"/>
              <w:snapToGrid w:val="0"/>
              <w:spacing w:after="0"/>
              <w:rPr>
                <w:rFonts w:asciiTheme="majorHAnsi" w:hAnsiTheme="majorHAnsi" w:cs="Times New Roman"/>
              </w:rPr>
            </w:pPr>
            <w:r w:rsidRPr="0081132B">
              <w:rPr>
                <w:rFonts w:asciiTheme="majorHAnsi" w:hAnsiTheme="majorHAnsi" w:cs="Times New Roman"/>
              </w:rPr>
              <w:t>ИП Казаков</w:t>
            </w:r>
            <w:r w:rsidR="0081132B">
              <w:rPr>
                <w:rFonts w:asciiTheme="majorHAnsi" w:hAnsiTheme="majorHAnsi" w:cs="Times New Roman"/>
              </w:rPr>
              <w:t xml:space="preserve"> </w:t>
            </w:r>
            <w:r w:rsidRPr="0081132B">
              <w:rPr>
                <w:rFonts w:asciiTheme="majorHAnsi" w:hAnsiTheme="majorHAnsi" w:cs="Times New Roman"/>
              </w:rPr>
              <w:t>Петр Андреевич</w:t>
            </w:r>
          </w:p>
        </w:tc>
        <w:tc>
          <w:tcPr>
            <w:tcW w:w="4962" w:type="dxa"/>
            <w:shd w:val="clear" w:color="auto" w:fill="auto"/>
          </w:tcPr>
          <w:p w:rsidR="00727896" w:rsidRPr="0081132B" w:rsidRDefault="00D3427D" w:rsidP="0081132B">
            <w:pPr>
              <w:pStyle w:val="af4"/>
              <w:snapToGrid w:val="0"/>
              <w:spacing w:after="0"/>
              <w:rPr>
                <w:rFonts w:asciiTheme="majorHAnsi" w:hAnsiTheme="majorHAnsi" w:cs="Times New Roman"/>
              </w:rPr>
            </w:pPr>
            <w:r w:rsidRPr="0081132B">
              <w:rPr>
                <w:rFonts w:asciiTheme="majorHAnsi" w:hAnsiTheme="majorHAnsi" w:cs="Times New Roman"/>
              </w:rPr>
              <w:t>63.11.1 «Деятельность по созданию и использованию баз данных и информационных ресурсов»</w:t>
            </w:r>
          </w:p>
        </w:tc>
        <w:tc>
          <w:tcPr>
            <w:tcW w:w="1417" w:type="dxa"/>
            <w:vAlign w:val="center"/>
          </w:tcPr>
          <w:p w:rsidR="00727896" w:rsidRPr="008200CE" w:rsidRDefault="00727896" w:rsidP="008200CE">
            <w:pPr>
              <w:pStyle w:val="af4"/>
              <w:snapToGrid w:val="0"/>
              <w:spacing w:after="0"/>
              <w:jc w:val="center"/>
              <w:rPr>
                <w:rFonts w:asciiTheme="majorHAnsi" w:hAnsiTheme="majorHAnsi" w:cs="Times New Roman"/>
              </w:rPr>
            </w:pPr>
            <w:r w:rsidRPr="008200CE">
              <w:rPr>
                <w:rFonts w:asciiTheme="majorHAnsi" w:hAnsiTheme="majorHAnsi" w:cs="Times New Roman"/>
              </w:rPr>
              <w:t>1</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ИП Лекарев Анатолий Никитич</w:t>
            </w:r>
          </w:p>
        </w:tc>
        <w:tc>
          <w:tcPr>
            <w:tcW w:w="4962" w:type="dxa"/>
            <w:shd w:val="clear" w:color="auto" w:fill="auto"/>
          </w:tcPr>
          <w:p w:rsidR="00727896" w:rsidRPr="0081132B" w:rsidRDefault="00EA3CA5" w:rsidP="00727896">
            <w:pPr>
              <w:pStyle w:val="af4"/>
              <w:snapToGrid w:val="0"/>
              <w:spacing w:after="0"/>
              <w:rPr>
                <w:rFonts w:asciiTheme="majorHAnsi" w:hAnsiTheme="majorHAnsi" w:cs="Times New Roman"/>
              </w:rPr>
            </w:pPr>
            <w:r w:rsidRPr="0081132B">
              <w:rPr>
                <w:rFonts w:asciiTheme="majorHAnsi" w:hAnsiTheme="majorHAnsi" w:cs="Times New Roman"/>
              </w:rPr>
              <w:t>71.12.7 Кадастровая деятельность</w:t>
            </w:r>
          </w:p>
        </w:tc>
        <w:tc>
          <w:tcPr>
            <w:tcW w:w="1417" w:type="dxa"/>
            <w:vAlign w:val="center"/>
          </w:tcPr>
          <w:p w:rsidR="00727896" w:rsidRPr="008200CE" w:rsidRDefault="00727896" w:rsidP="008200CE">
            <w:pPr>
              <w:pStyle w:val="af4"/>
              <w:snapToGrid w:val="0"/>
              <w:spacing w:after="0"/>
              <w:jc w:val="center"/>
              <w:rPr>
                <w:rFonts w:asciiTheme="majorHAnsi" w:hAnsiTheme="majorHAnsi" w:cs="Times New Roman"/>
              </w:rPr>
            </w:pPr>
            <w:r w:rsidRPr="008200CE">
              <w:rPr>
                <w:rFonts w:asciiTheme="majorHAnsi" w:hAnsiTheme="majorHAnsi" w:cs="Times New Roman"/>
              </w:rPr>
              <w:t>3</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ИП Борзова Галина Владимировна</w:t>
            </w:r>
          </w:p>
        </w:tc>
        <w:tc>
          <w:tcPr>
            <w:tcW w:w="4962"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74.11. «Деятельность в области права»</w:t>
            </w:r>
          </w:p>
        </w:tc>
        <w:tc>
          <w:tcPr>
            <w:tcW w:w="1417" w:type="dxa"/>
            <w:vAlign w:val="center"/>
          </w:tcPr>
          <w:p w:rsidR="00727896" w:rsidRPr="008200CE" w:rsidRDefault="00727896" w:rsidP="008200CE">
            <w:pPr>
              <w:pStyle w:val="af4"/>
              <w:snapToGrid w:val="0"/>
              <w:spacing w:after="0"/>
              <w:jc w:val="center"/>
              <w:rPr>
                <w:rFonts w:asciiTheme="majorHAnsi" w:hAnsiTheme="majorHAnsi" w:cs="Times New Roman"/>
              </w:rPr>
            </w:pPr>
            <w:r w:rsidRPr="008200CE">
              <w:rPr>
                <w:rFonts w:asciiTheme="majorHAnsi" w:hAnsiTheme="majorHAnsi" w:cs="Times New Roman"/>
              </w:rPr>
              <w:t>1</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ИП Тихонов Анатолий Васильевич</w:t>
            </w:r>
          </w:p>
        </w:tc>
        <w:tc>
          <w:tcPr>
            <w:tcW w:w="4962"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74.81 «Деятельность в области фотографии»</w:t>
            </w:r>
          </w:p>
        </w:tc>
        <w:tc>
          <w:tcPr>
            <w:tcW w:w="1417" w:type="dxa"/>
            <w:vAlign w:val="center"/>
          </w:tcPr>
          <w:p w:rsidR="00727896" w:rsidRPr="008200CE" w:rsidRDefault="00727896" w:rsidP="008200CE">
            <w:pPr>
              <w:pStyle w:val="af4"/>
              <w:snapToGrid w:val="0"/>
              <w:spacing w:after="0"/>
              <w:jc w:val="center"/>
              <w:rPr>
                <w:rFonts w:asciiTheme="majorHAnsi" w:hAnsiTheme="majorHAnsi" w:cs="Times New Roman"/>
              </w:rPr>
            </w:pPr>
            <w:r w:rsidRPr="008200CE">
              <w:rPr>
                <w:rFonts w:asciiTheme="majorHAnsi" w:hAnsiTheme="majorHAnsi" w:cs="Times New Roman"/>
              </w:rPr>
              <w:t>1</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ИП Павлова Анжелика Валерьевна</w:t>
            </w:r>
          </w:p>
          <w:p w:rsidR="00727896" w:rsidRPr="008200CE" w:rsidRDefault="00727896" w:rsidP="00727896">
            <w:pPr>
              <w:pStyle w:val="af4"/>
              <w:snapToGrid w:val="0"/>
              <w:spacing w:after="0"/>
              <w:rPr>
                <w:rFonts w:asciiTheme="majorHAnsi" w:hAnsiTheme="majorHAnsi" w:cs="Times New Roman"/>
              </w:rPr>
            </w:pPr>
          </w:p>
        </w:tc>
        <w:tc>
          <w:tcPr>
            <w:tcW w:w="4962"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82.99 «Деятельность по предоставлению прочих вспомогательных услуг для бизнеса, не включенная в другие группировки»</w:t>
            </w:r>
          </w:p>
        </w:tc>
        <w:tc>
          <w:tcPr>
            <w:tcW w:w="1417" w:type="dxa"/>
            <w:vAlign w:val="center"/>
          </w:tcPr>
          <w:p w:rsidR="00727896" w:rsidRPr="008200CE" w:rsidRDefault="00727896" w:rsidP="008200CE">
            <w:pPr>
              <w:pStyle w:val="af4"/>
              <w:snapToGrid w:val="0"/>
              <w:spacing w:after="0"/>
              <w:jc w:val="center"/>
              <w:rPr>
                <w:rFonts w:asciiTheme="majorHAnsi" w:hAnsiTheme="majorHAnsi" w:cs="Times New Roman"/>
              </w:rPr>
            </w:pPr>
            <w:r w:rsidRPr="008200CE">
              <w:rPr>
                <w:rFonts w:asciiTheme="majorHAnsi" w:hAnsiTheme="majorHAnsi" w:cs="Times New Roman"/>
              </w:rPr>
              <w:t>1</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ИП Зайченко Екатерина</w:t>
            </w:r>
          </w:p>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Викторовна</w:t>
            </w:r>
          </w:p>
        </w:tc>
        <w:tc>
          <w:tcPr>
            <w:tcW w:w="4962"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74.11. «Деятельность в области права»</w:t>
            </w:r>
          </w:p>
        </w:tc>
        <w:tc>
          <w:tcPr>
            <w:tcW w:w="1417" w:type="dxa"/>
            <w:vAlign w:val="center"/>
          </w:tcPr>
          <w:p w:rsidR="00727896" w:rsidRPr="008200CE" w:rsidRDefault="00727896" w:rsidP="008200CE">
            <w:pPr>
              <w:pStyle w:val="af4"/>
              <w:snapToGrid w:val="0"/>
              <w:spacing w:after="0"/>
              <w:jc w:val="center"/>
              <w:rPr>
                <w:rFonts w:asciiTheme="majorHAnsi" w:hAnsiTheme="majorHAnsi" w:cs="Times New Roman"/>
              </w:rPr>
            </w:pPr>
            <w:r w:rsidRPr="008200CE">
              <w:rPr>
                <w:rFonts w:asciiTheme="majorHAnsi" w:hAnsiTheme="majorHAnsi" w:cs="Times New Roman"/>
              </w:rPr>
              <w:t>3</w:t>
            </w:r>
          </w:p>
        </w:tc>
      </w:tr>
      <w:tr w:rsidR="00727896" w:rsidRPr="008200CE" w:rsidTr="00727896">
        <w:trPr>
          <w:trHeight w:val="675"/>
        </w:trPr>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ИП Купкенов Марат Минхайдарович</w:t>
            </w:r>
          </w:p>
        </w:tc>
        <w:tc>
          <w:tcPr>
            <w:tcW w:w="4962"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69.10 «Деятельность в области права»</w:t>
            </w:r>
          </w:p>
        </w:tc>
        <w:tc>
          <w:tcPr>
            <w:tcW w:w="1417" w:type="dxa"/>
            <w:vAlign w:val="center"/>
          </w:tcPr>
          <w:p w:rsidR="00727896" w:rsidRPr="008200CE" w:rsidRDefault="00727896" w:rsidP="008200CE">
            <w:pPr>
              <w:pStyle w:val="af4"/>
              <w:snapToGrid w:val="0"/>
              <w:spacing w:after="0"/>
              <w:jc w:val="center"/>
              <w:rPr>
                <w:rFonts w:asciiTheme="majorHAnsi" w:hAnsiTheme="majorHAnsi" w:cs="Times New Roman"/>
              </w:rPr>
            </w:pPr>
            <w:r w:rsidRPr="008200CE">
              <w:rPr>
                <w:rFonts w:asciiTheme="majorHAnsi" w:hAnsiTheme="majorHAnsi" w:cs="Times New Roman"/>
              </w:rPr>
              <w:t>1</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8F0371">
            <w:pPr>
              <w:pStyle w:val="af4"/>
              <w:snapToGrid w:val="0"/>
              <w:spacing w:after="0"/>
              <w:rPr>
                <w:rFonts w:asciiTheme="majorHAnsi" w:hAnsiTheme="majorHAnsi" w:cs="Times New Roman"/>
              </w:rPr>
            </w:pPr>
            <w:r w:rsidRPr="008200CE">
              <w:rPr>
                <w:rFonts w:asciiTheme="majorHAnsi" w:hAnsiTheme="majorHAnsi" w:cs="Times New Roman"/>
              </w:rPr>
              <w:t>ИП ГКФХ</w:t>
            </w:r>
            <w:r w:rsidR="008F0371">
              <w:rPr>
                <w:rFonts w:asciiTheme="majorHAnsi" w:hAnsiTheme="majorHAnsi" w:cs="Times New Roman"/>
              </w:rPr>
              <w:t xml:space="preserve"> </w:t>
            </w:r>
            <w:r w:rsidRPr="008200CE">
              <w:rPr>
                <w:rFonts w:asciiTheme="majorHAnsi" w:hAnsiTheme="majorHAnsi" w:cs="Times New Roman"/>
              </w:rPr>
              <w:t>Матвеев Владимир Константинович</w:t>
            </w:r>
          </w:p>
        </w:tc>
        <w:tc>
          <w:tcPr>
            <w:tcW w:w="4962"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01.50 Смешанное сельское хозяйство</w:t>
            </w:r>
          </w:p>
        </w:tc>
        <w:tc>
          <w:tcPr>
            <w:tcW w:w="1417" w:type="dxa"/>
            <w:vAlign w:val="center"/>
          </w:tcPr>
          <w:p w:rsidR="00727896" w:rsidRPr="008200CE" w:rsidRDefault="0081132B" w:rsidP="008200CE">
            <w:pPr>
              <w:pStyle w:val="af4"/>
              <w:snapToGrid w:val="0"/>
              <w:spacing w:after="0"/>
              <w:jc w:val="center"/>
              <w:rPr>
                <w:rFonts w:asciiTheme="majorHAnsi" w:hAnsiTheme="majorHAnsi" w:cs="Times New Roman"/>
              </w:rPr>
            </w:pPr>
            <w:r>
              <w:rPr>
                <w:rFonts w:asciiTheme="majorHAnsi" w:hAnsiTheme="majorHAnsi" w:cs="Times New Roman"/>
              </w:rPr>
              <w:t>3</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 xml:space="preserve">ИП Борисов </w:t>
            </w:r>
          </w:p>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Олег Владимирович</w:t>
            </w:r>
          </w:p>
        </w:tc>
        <w:tc>
          <w:tcPr>
            <w:tcW w:w="4962"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71.12.7 Кадастровая деятельность</w:t>
            </w:r>
          </w:p>
        </w:tc>
        <w:tc>
          <w:tcPr>
            <w:tcW w:w="1417" w:type="dxa"/>
            <w:vAlign w:val="center"/>
          </w:tcPr>
          <w:p w:rsidR="00727896" w:rsidRPr="008200CE" w:rsidRDefault="00727896" w:rsidP="008200CE">
            <w:pPr>
              <w:pStyle w:val="af4"/>
              <w:snapToGrid w:val="0"/>
              <w:spacing w:after="0"/>
              <w:jc w:val="center"/>
              <w:rPr>
                <w:rFonts w:asciiTheme="majorHAnsi" w:hAnsiTheme="majorHAnsi" w:cs="Times New Roman"/>
              </w:rPr>
            </w:pPr>
            <w:r w:rsidRPr="008200CE">
              <w:rPr>
                <w:rFonts w:asciiTheme="majorHAnsi" w:hAnsiTheme="majorHAnsi" w:cs="Times New Roman"/>
              </w:rPr>
              <w:t>2</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 xml:space="preserve">ИП Яковлев </w:t>
            </w:r>
          </w:p>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Юрий Валентинович</w:t>
            </w:r>
          </w:p>
        </w:tc>
        <w:tc>
          <w:tcPr>
            <w:tcW w:w="4962"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62.09 Деятельность, связанная с использованием вычислительной техники и информационных технологий</w:t>
            </w:r>
          </w:p>
        </w:tc>
        <w:tc>
          <w:tcPr>
            <w:tcW w:w="1417" w:type="dxa"/>
            <w:vAlign w:val="center"/>
          </w:tcPr>
          <w:p w:rsidR="00727896" w:rsidRPr="008200CE" w:rsidRDefault="00727896" w:rsidP="008200CE">
            <w:pPr>
              <w:pStyle w:val="af4"/>
              <w:snapToGrid w:val="0"/>
              <w:spacing w:after="0"/>
              <w:jc w:val="center"/>
              <w:rPr>
                <w:rFonts w:asciiTheme="majorHAnsi" w:hAnsiTheme="majorHAnsi" w:cs="Times New Roman"/>
              </w:rPr>
            </w:pPr>
            <w:r w:rsidRPr="008200CE">
              <w:rPr>
                <w:rFonts w:asciiTheme="majorHAnsi" w:hAnsiTheme="majorHAnsi" w:cs="Times New Roman"/>
              </w:rPr>
              <w:t>1</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ИП Исаев Викентий Михайлович</w:t>
            </w:r>
          </w:p>
        </w:tc>
        <w:tc>
          <w:tcPr>
            <w:tcW w:w="4962"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69.10 «Деятельность в области права»</w:t>
            </w:r>
          </w:p>
        </w:tc>
        <w:tc>
          <w:tcPr>
            <w:tcW w:w="1417" w:type="dxa"/>
            <w:vAlign w:val="center"/>
          </w:tcPr>
          <w:p w:rsidR="00727896" w:rsidRPr="008200CE" w:rsidRDefault="00727896" w:rsidP="008200CE">
            <w:pPr>
              <w:pStyle w:val="af4"/>
              <w:snapToGrid w:val="0"/>
              <w:spacing w:after="0"/>
              <w:jc w:val="center"/>
              <w:rPr>
                <w:rFonts w:asciiTheme="majorHAnsi" w:hAnsiTheme="majorHAnsi" w:cs="Times New Roman"/>
              </w:rPr>
            </w:pPr>
            <w:r w:rsidRPr="008200CE">
              <w:rPr>
                <w:rFonts w:asciiTheme="majorHAnsi" w:hAnsiTheme="majorHAnsi" w:cs="Times New Roman"/>
              </w:rPr>
              <w:t>1</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ИП Иванов Николай  Веннадьевич</w:t>
            </w:r>
          </w:p>
        </w:tc>
        <w:tc>
          <w:tcPr>
            <w:tcW w:w="4962"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82.99  «Деятельность по предоставлению прочих вспомогательных услуг для бизнеса, не включенная в другие группировки»</w:t>
            </w:r>
          </w:p>
        </w:tc>
        <w:tc>
          <w:tcPr>
            <w:tcW w:w="1417" w:type="dxa"/>
            <w:vAlign w:val="center"/>
          </w:tcPr>
          <w:p w:rsidR="00727896" w:rsidRPr="008200CE" w:rsidRDefault="0081132B" w:rsidP="008200CE">
            <w:pPr>
              <w:pStyle w:val="af4"/>
              <w:snapToGrid w:val="0"/>
              <w:spacing w:after="0"/>
              <w:jc w:val="center"/>
              <w:rPr>
                <w:rFonts w:asciiTheme="majorHAnsi" w:hAnsiTheme="majorHAnsi" w:cs="Times New Roman"/>
              </w:rPr>
            </w:pPr>
            <w:r>
              <w:rPr>
                <w:rFonts w:asciiTheme="majorHAnsi" w:hAnsiTheme="majorHAnsi" w:cs="Times New Roman"/>
              </w:rPr>
              <w:t>7</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ИП Барашова Оксана Владимировна</w:t>
            </w:r>
          </w:p>
        </w:tc>
        <w:tc>
          <w:tcPr>
            <w:tcW w:w="4962"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82.99 «Деятельность по предоставлению прочих вспомогательных услуг для бизнеса, не включенная в другие группировки»</w:t>
            </w:r>
          </w:p>
        </w:tc>
        <w:tc>
          <w:tcPr>
            <w:tcW w:w="1417" w:type="dxa"/>
            <w:vAlign w:val="center"/>
          </w:tcPr>
          <w:p w:rsidR="00727896" w:rsidRPr="008200CE" w:rsidRDefault="00727896" w:rsidP="008200CE">
            <w:pPr>
              <w:pStyle w:val="af4"/>
              <w:snapToGrid w:val="0"/>
              <w:spacing w:after="0"/>
              <w:jc w:val="center"/>
              <w:rPr>
                <w:rFonts w:asciiTheme="majorHAnsi" w:hAnsiTheme="majorHAnsi" w:cs="Times New Roman"/>
              </w:rPr>
            </w:pPr>
            <w:r w:rsidRPr="008200CE">
              <w:rPr>
                <w:rFonts w:asciiTheme="majorHAnsi" w:hAnsiTheme="majorHAnsi" w:cs="Times New Roman"/>
              </w:rPr>
              <w:t>1</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 xml:space="preserve">ИП Астахова Елена </w:t>
            </w:r>
          </w:p>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Михайловна</w:t>
            </w:r>
          </w:p>
        </w:tc>
        <w:tc>
          <w:tcPr>
            <w:tcW w:w="4962"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69.10 «Деятельность в области права»</w:t>
            </w:r>
          </w:p>
        </w:tc>
        <w:tc>
          <w:tcPr>
            <w:tcW w:w="1417" w:type="dxa"/>
            <w:vAlign w:val="center"/>
          </w:tcPr>
          <w:p w:rsidR="00727896" w:rsidRPr="008200CE" w:rsidRDefault="00727896" w:rsidP="008200CE">
            <w:pPr>
              <w:pStyle w:val="af4"/>
              <w:snapToGrid w:val="0"/>
              <w:spacing w:after="0"/>
              <w:jc w:val="center"/>
              <w:rPr>
                <w:rFonts w:asciiTheme="majorHAnsi" w:hAnsiTheme="majorHAnsi" w:cs="Times New Roman"/>
              </w:rPr>
            </w:pPr>
            <w:r w:rsidRPr="008200CE">
              <w:rPr>
                <w:rFonts w:asciiTheme="majorHAnsi" w:hAnsiTheme="majorHAnsi" w:cs="Times New Roman"/>
              </w:rPr>
              <w:t>1</w:t>
            </w:r>
          </w:p>
        </w:tc>
      </w:tr>
      <w:tr w:rsidR="00727896" w:rsidRPr="008200CE" w:rsidTr="00727896">
        <w:tc>
          <w:tcPr>
            <w:tcW w:w="627" w:type="dxa"/>
            <w:shd w:val="clear" w:color="auto" w:fill="auto"/>
          </w:tcPr>
          <w:p w:rsidR="00727896" w:rsidRPr="008200CE" w:rsidRDefault="00727896"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tcPr>
          <w:p w:rsidR="00727896" w:rsidRPr="008200CE" w:rsidRDefault="00727896" w:rsidP="00727896">
            <w:pPr>
              <w:pStyle w:val="af4"/>
              <w:snapToGrid w:val="0"/>
              <w:spacing w:after="0"/>
              <w:rPr>
                <w:rFonts w:asciiTheme="majorHAnsi" w:hAnsiTheme="majorHAnsi" w:cs="Times New Roman"/>
              </w:rPr>
            </w:pPr>
            <w:r w:rsidRPr="008200CE">
              <w:rPr>
                <w:rFonts w:asciiTheme="majorHAnsi" w:hAnsiTheme="majorHAnsi" w:cs="Times New Roman"/>
              </w:rPr>
              <w:t>СПК «Перспектива»</w:t>
            </w:r>
          </w:p>
        </w:tc>
        <w:tc>
          <w:tcPr>
            <w:tcW w:w="4962" w:type="dxa"/>
            <w:shd w:val="clear" w:color="auto" w:fill="auto"/>
          </w:tcPr>
          <w:p w:rsidR="00727896" w:rsidRPr="008200CE" w:rsidRDefault="00727896" w:rsidP="008F0371">
            <w:pPr>
              <w:pStyle w:val="af4"/>
              <w:snapToGrid w:val="0"/>
              <w:spacing w:after="0"/>
              <w:rPr>
                <w:rFonts w:asciiTheme="majorHAnsi" w:hAnsiTheme="majorHAnsi" w:cs="Times New Roman"/>
              </w:rPr>
            </w:pPr>
            <w:r w:rsidRPr="008200CE">
              <w:rPr>
                <w:rFonts w:asciiTheme="majorHAnsi" w:hAnsiTheme="majorHAnsi" w:cs="Times New Roman"/>
              </w:rPr>
              <w:t>01.13  Выращивание овощей, бахчевых,</w:t>
            </w:r>
            <w:r w:rsidR="008F0371">
              <w:rPr>
                <w:rFonts w:asciiTheme="majorHAnsi" w:hAnsiTheme="majorHAnsi" w:cs="Times New Roman"/>
              </w:rPr>
              <w:t xml:space="preserve"> </w:t>
            </w:r>
            <w:r w:rsidRPr="008200CE">
              <w:rPr>
                <w:rFonts w:asciiTheme="majorHAnsi" w:hAnsiTheme="majorHAnsi" w:cs="Times New Roman"/>
              </w:rPr>
              <w:t>корнеплодных и клубнеплодных культур,</w:t>
            </w:r>
            <w:r w:rsidR="008F0371">
              <w:rPr>
                <w:rFonts w:asciiTheme="majorHAnsi" w:hAnsiTheme="majorHAnsi" w:cs="Times New Roman"/>
              </w:rPr>
              <w:t xml:space="preserve"> </w:t>
            </w:r>
            <w:r w:rsidRPr="008200CE">
              <w:rPr>
                <w:rFonts w:asciiTheme="majorHAnsi" w:hAnsiTheme="majorHAnsi" w:cs="Times New Roman"/>
              </w:rPr>
              <w:t>грибов и трюфелей</w:t>
            </w:r>
          </w:p>
        </w:tc>
        <w:tc>
          <w:tcPr>
            <w:tcW w:w="1417" w:type="dxa"/>
            <w:vAlign w:val="center"/>
          </w:tcPr>
          <w:p w:rsidR="00727896" w:rsidRPr="008200CE" w:rsidRDefault="00727896" w:rsidP="008200CE">
            <w:pPr>
              <w:pStyle w:val="af4"/>
              <w:snapToGrid w:val="0"/>
              <w:spacing w:after="0"/>
              <w:jc w:val="center"/>
              <w:rPr>
                <w:rFonts w:asciiTheme="majorHAnsi" w:hAnsiTheme="majorHAnsi" w:cs="Times New Roman"/>
              </w:rPr>
            </w:pPr>
            <w:r w:rsidRPr="008200CE">
              <w:rPr>
                <w:rFonts w:asciiTheme="majorHAnsi" w:hAnsiTheme="majorHAnsi" w:cs="Times New Roman"/>
              </w:rPr>
              <w:t>1</w:t>
            </w:r>
            <w:r w:rsidR="0081132B">
              <w:rPr>
                <w:rFonts w:asciiTheme="majorHAnsi" w:hAnsiTheme="majorHAnsi" w:cs="Times New Roman"/>
              </w:rPr>
              <w:t>9</w:t>
            </w:r>
          </w:p>
        </w:tc>
      </w:tr>
      <w:tr w:rsidR="0081132B" w:rsidRPr="008200CE" w:rsidTr="000A211E">
        <w:tc>
          <w:tcPr>
            <w:tcW w:w="627" w:type="dxa"/>
            <w:shd w:val="clear" w:color="auto" w:fill="auto"/>
          </w:tcPr>
          <w:p w:rsidR="0081132B" w:rsidRPr="008200CE" w:rsidRDefault="0081132B"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vAlign w:val="center"/>
          </w:tcPr>
          <w:p w:rsidR="0081132B" w:rsidRPr="0081132B" w:rsidRDefault="0081132B" w:rsidP="0081132B">
            <w:pPr>
              <w:pStyle w:val="af4"/>
              <w:snapToGrid w:val="0"/>
              <w:spacing w:after="0"/>
              <w:rPr>
                <w:rFonts w:asciiTheme="majorHAnsi" w:hAnsiTheme="majorHAnsi" w:cs="Times New Roman"/>
              </w:rPr>
            </w:pPr>
            <w:r w:rsidRPr="0081132B">
              <w:rPr>
                <w:rFonts w:asciiTheme="majorHAnsi" w:hAnsiTheme="majorHAnsi" w:cs="Times New Roman"/>
              </w:rPr>
              <w:t>ИП Сапожников Алексей</w:t>
            </w:r>
            <w:r>
              <w:rPr>
                <w:rFonts w:asciiTheme="majorHAnsi" w:hAnsiTheme="majorHAnsi" w:cs="Times New Roman"/>
              </w:rPr>
              <w:t xml:space="preserve"> </w:t>
            </w:r>
            <w:r w:rsidRPr="0081132B">
              <w:rPr>
                <w:rFonts w:asciiTheme="majorHAnsi" w:hAnsiTheme="majorHAnsi" w:cs="Times New Roman"/>
              </w:rPr>
              <w:t>Валерьевич</w:t>
            </w:r>
          </w:p>
          <w:p w:rsidR="0081132B" w:rsidRPr="0081132B" w:rsidRDefault="0081132B" w:rsidP="0081132B">
            <w:pPr>
              <w:pStyle w:val="af4"/>
              <w:snapToGrid w:val="0"/>
              <w:spacing w:after="0"/>
              <w:rPr>
                <w:rFonts w:asciiTheme="majorHAnsi" w:hAnsiTheme="majorHAnsi" w:cs="Times New Roman"/>
              </w:rPr>
            </w:pPr>
          </w:p>
        </w:tc>
        <w:tc>
          <w:tcPr>
            <w:tcW w:w="4962" w:type="dxa"/>
            <w:shd w:val="clear" w:color="auto" w:fill="auto"/>
            <w:vAlign w:val="center"/>
          </w:tcPr>
          <w:p w:rsidR="0081132B" w:rsidRPr="0081132B" w:rsidRDefault="0081132B" w:rsidP="0081132B">
            <w:pPr>
              <w:pStyle w:val="af4"/>
              <w:snapToGrid w:val="0"/>
              <w:spacing w:after="0"/>
              <w:rPr>
                <w:rFonts w:asciiTheme="majorHAnsi" w:hAnsiTheme="majorHAnsi" w:cs="Times New Roman"/>
              </w:rPr>
            </w:pPr>
            <w:r w:rsidRPr="0081132B">
              <w:rPr>
                <w:rFonts w:asciiTheme="majorHAnsi" w:hAnsiTheme="majorHAnsi" w:cs="Times New Roman"/>
              </w:rPr>
              <w:t>01.41</w:t>
            </w:r>
            <w:r>
              <w:rPr>
                <w:rFonts w:asciiTheme="majorHAnsi" w:hAnsiTheme="majorHAnsi" w:cs="Times New Roman"/>
              </w:rPr>
              <w:t xml:space="preserve"> </w:t>
            </w:r>
            <w:r w:rsidRPr="0081132B">
              <w:rPr>
                <w:rFonts w:asciiTheme="majorHAnsi" w:hAnsiTheme="majorHAnsi" w:cs="Times New Roman"/>
              </w:rPr>
              <w:t>«Разведение молочного крупного рогатого скота, производство сырого молока»</w:t>
            </w:r>
          </w:p>
        </w:tc>
        <w:tc>
          <w:tcPr>
            <w:tcW w:w="1417" w:type="dxa"/>
            <w:vAlign w:val="center"/>
          </w:tcPr>
          <w:p w:rsidR="0081132B" w:rsidRPr="008200CE" w:rsidRDefault="0081132B" w:rsidP="008200CE">
            <w:pPr>
              <w:pStyle w:val="af4"/>
              <w:snapToGrid w:val="0"/>
              <w:spacing w:after="0"/>
              <w:jc w:val="center"/>
              <w:rPr>
                <w:rFonts w:asciiTheme="majorHAnsi" w:hAnsiTheme="majorHAnsi" w:cs="Times New Roman"/>
              </w:rPr>
            </w:pPr>
            <w:r>
              <w:rPr>
                <w:rFonts w:asciiTheme="majorHAnsi" w:hAnsiTheme="majorHAnsi" w:cs="Times New Roman"/>
              </w:rPr>
              <w:t>2</w:t>
            </w:r>
          </w:p>
        </w:tc>
      </w:tr>
      <w:tr w:rsidR="0081132B" w:rsidRPr="008200CE" w:rsidTr="000A211E">
        <w:tc>
          <w:tcPr>
            <w:tcW w:w="627" w:type="dxa"/>
            <w:shd w:val="clear" w:color="auto" w:fill="auto"/>
          </w:tcPr>
          <w:p w:rsidR="0081132B" w:rsidRPr="008200CE" w:rsidRDefault="0081132B"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vAlign w:val="center"/>
          </w:tcPr>
          <w:p w:rsidR="0081132B" w:rsidRPr="0081132B" w:rsidRDefault="0081132B" w:rsidP="0081132B">
            <w:pPr>
              <w:pStyle w:val="af4"/>
              <w:snapToGrid w:val="0"/>
              <w:spacing w:after="0"/>
              <w:rPr>
                <w:rFonts w:asciiTheme="majorHAnsi" w:hAnsiTheme="majorHAnsi" w:cs="Times New Roman"/>
              </w:rPr>
            </w:pPr>
            <w:r w:rsidRPr="0081132B">
              <w:rPr>
                <w:rFonts w:asciiTheme="majorHAnsi" w:hAnsiTheme="majorHAnsi" w:cs="Times New Roman"/>
              </w:rPr>
              <w:t xml:space="preserve">ИП Семенова </w:t>
            </w:r>
            <w:r>
              <w:rPr>
                <w:rFonts w:asciiTheme="majorHAnsi" w:hAnsiTheme="majorHAnsi" w:cs="Times New Roman"/>
              </w:rPr>
              <w:t xml:space="preserve"> </w:t>
            </w:r>
            <w:r w:rsidRPr="0081132B">
              <w:rPr>
                <w:rFonts w:asciiTheme="majorHAnsi" w:hAnsiTheme="majorHAnsi" w:cs="Times New Roman"/>
              </w:rPr>
              <w:t>Юлия</w:t>
            </w:r>
            <w:r>
              <w:rPr>
                <w:rFonts w:asciiTheme="majorHAnsi" w:hAnsiTheme="majorHAnsi" w:cs="Times New Roman"/>
              </w:rPr>
              <w:t xml:space="preserve"> </w:t>
            </w:r>
          </w:p>
          <w:p w:rsidR="0081132B" w:rsidRPr="0081132B" w:rsidRDefault="0081132B" w:rsidP="0081132B">
            <w:pPr>
              <w:pStyle w:val="af4"/>
              <w:snapToGrid w:val="0"/>
              <w:spacing w:after="0"/>
              <w:rPr>
                <w:rFonts w:asciiTheme="majorHAnsi" w:hAnsiTheme="majorHAnsi" w:cs="Times New Roman"/>
              </w:rPr>
            </w:pPr>
            <w:r w:rsidRPr="0081132B">
              <w:rPr>
                <w:rFonts w:asciiTheme="majorHAnsi" w:hAnsiTheme="majorHAnsi" w:cs="Times New Roman"/>
              </w:rPr>
              <w:t>Владиславовна</w:t>
            </w:r>
          </w:p>
        </w:tc>
        <w:tc>
          <w:tcPr>
            <w:tcW w:w="4962" w:type="dxa"/>
            <w:shd w:val="clear" w:color="auto" w:fill="auto"/>
            <w:vAlign w:val="center"/>
          </w:tcPr>
          <w:p w:rsidR="0081132B" w:rsidRPr="0081132B" w:rsidRDefault="0081132B" w:rsidP="0081132B">
            <w:pPr>
              <w:pStyle w:val="af4"/>
              <w:snapToGrid w:val="0"/>
              <w:spacing w:after="0"/>
              <w:rPr>
                <w:rFonts w:asciiTheme="majorHAnsi" w:hAnsiTheme="majorHAnsi" w:cs="Times New Roman"/>
              </w:rPr>
            </w:pPr>
            <w:r w:rsidRPr="0081132B">
              <w:rPr>
                <w:rFonts w:asciiTheme="majorHAnsi" w:hAnsiTheme="majorHAnsi" w:cs="Times New Roman"/>
              </w:rPr>
              <w:t>82.99 «Деятельность по предоставлению прочих вспомогательных услуг для бизнеса, не включенная в другие группировки»</w:t>
            </w:r>
          </w:p>
        </w:tc>
        <w:tc>
          <w:tcPr>
            <w:tcW w:w="1417" w:type="dxa"/>
            <w:vAlign w:val="center"/>
          </w:tcPr>
          <w:p w:rsidR="0081132B" w:rsidRPr="008200CE" w:rsidRDefault="0081132B" w:rsidP="008200CE">
            <w:pPr>
              <w:pStyle w:val="af4"/>
              <w:snapToGrid w:val="0"/>
              <w:spacing w:after="0"/>
              <w:jc w:val="center"/>
              <w:rPr>
                <w:rFonts w:asciiTheme="majorHAnsi" w:hAnsiTheme="majorHAnsi" w:cs="Times New Roman"/>
              </w:rPr>
            </w:pPr>
            <w:r>
              <w:rPr>
                <w:rFonts w:asciiTheme="majorHAnsi" w:hAnsiTheme="majorHAnsi" w:cs="Times New Roman"/>
              </w:rPr>
              <w:t>1</w:t>
            </w:r>
          </w:p>
        </w:tc>
      </w:tr>
      <w:tr w:rsidR="0081132B" w:rsidRPr="008200CE" w:rsidTr="000A211E">
        <w:tc>
          <w:tcPr>
            <w:tcW w:w="627" w:type="dxa"/>
            <w:shd w:val="clear" w:color="auto" w:fill="auto"/>
          </w:tcPr>
          <w:p w:rsidR="0081132B" w:rsidRPr="008200CE" w:rsidRDefault="0081132B"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vAlign w:val="center"/>
          </w:tcPr>
          <w:p w:rsidR="0081132B" w:rsidRPr="0081132B" w:rsidRDefault="0081132B" w:rsidP="0081132B">
            <w:pPr>
              <w:pStyle w:val="af4"/>
              <w:snapToGrid w:val="0"/>
              <w:spacing w:after="0"/>
              <w:rPr>
                <w:rFonts w:asciiTheme="majorHAnsi" w:hAnsiTheme="majorHAnsi" w:cs="Times New Roman"/>
              </w:rPr>
            </w:pPr>
            <w:r w:rsidRPr="0081132B">
              <w:rPr>
                <w:rFonts w:asciiTheme="majorHAnsi" w:hAnsiTheme="majorHAnsi" w:cs="Times New Roman"/>
              </w:rPr>
              <w:t>ИП Дубинина Марина Геннадьевна</w:t>
            </w:r>
          </w:p>
        </w:tc>
        <w:tc>
          <w:tcPr>
            <w:tcW w:w="4962" w:type="dxa"/>
            <w:shd w:val="clear" w:color="auto" w:fill="auto"/>
            <w:vAlign w:val="center"/>
          </w:tcPr>
          <w:p w:rsidR="0081132B" w:rsidRPr="0081132B" w:rsidRDefault="0081132B" w:rsidP="0081132B">
            <w:pPr>
              <w:pStyle w:val="af4"/>
              <w:snapToGrid w:val="0"/>
              <w:spacing w:after="0"/>
              <w:rPr>
                <w:rFonts w:asciiTheme="majorHAnsi" w:hAnsiTheme="majorHAnsi" w:cs="Times New Roman"/>
              </w:rPr>
            </w:pPr>
            <w:r w:rsidRPr="0081132B">
              <w:rPr>
                <w:rFonts w:asciiTheme="majorHAnsi" w:hAnsiTheme="majorHAnsi" w:cs="Times New Roman"/>
              </w:rPr>
              <w:t>82.99 «Деятельность по предоставлению прочих вспомогательных услуг для бизнеса, не включенная в другие группировки»</w:t>
            </w:r>
          </w:p>
        </w:tc>
        <w:tc>
          <w:tcPr>
            <w:tcW w:w="1417" w:type="dxa"/>
            <w:vAlign w:val="center"/>
          </w:tcPr>
          <w:p w:rsidR="0081132B" w:rsidRPr="008200CE" w:rsidRDefault="0081132B" w:rsidP="008200CE">
            <w:pPr>
              <w:pStyle w:val="af4"/>
              <w:snapToGrid w:val="0"/>
              <w:spacing w:after="0"/>
              <w:jc w:val="center"/>
              <w:rPr>
                <w:rFonts w:asciiTheme="majorHAnsi" w:hAnsiTheme="majorHAnsi" w:cs="Times New Roman"/>
              </w:rPr>
            </w:pPr>
            <w:r>
              <w:rPr>
                <w:rFonts w:asciiTheme="majorHAnsi" w:hAnsiTheme="majorHAnsi" w:cs="Times New Roman"/>
              </w:rPr>
              <w:t>1</w:t>
            </w:r>
          </w:p>
        </w:tc>
      </w:tr>
      <w:tr w:rsidR="0081132B" w:rsidRPr="008200CE" w:rsidTr="000A211E">
        <w:tc>
          <w:tcPr>
            <w:tcW w:w="627" w:type="dxa"/>
            <w:shd w:val="clear" w:color="auto" w:fill="auto"/>
          </w:tcPr>
          <w:p w:rsidR="0081132B" w:rsidRPr="008200CE" w:rsidRDefault="0081132B" w:rsidP="006C2C16">
            <w:pPr>
              <w:widowControl w:val="0"/>
              <w:numPr>
                <w:ilvl w:val="0"/>
                <w:numId w:val="11"/>
              </w:numPr>
              <w:autoSpaceDE w:val="0"/>
              <w:autoSpaceDN w:val="0"/>
              <w:adjustRightInd w:val="0"/>
              <w:spacing w:after="0" w:line="240" w:lineRule="auto"/>
              <w:ind w:left="0" w:firstLine="0"/>
              <w:jc w:val="center"/>
              <w:rPr>
                <w:rFonts w:asciiTheme="majorHAnsi" w:hAnsiTheme="majorHAnsi" w:cs="Times New Roman"/>
                <w:sz w:val="24"/>
                <w:szCs w:val="24"/>
              </w:rPr>
            </w:pPr>
          </w:p>
        </w:tc>
        <w:tc>
          <w:tcPr>
            <w:tcW w:w="2883" w:type="dxa"/>
            <w:shd w:val="clear" w:color="auto" w:fill="auto"/>
            <w:vAlign w:val="center"/>
          </w:tcPr>
          <w:p w:rsidR="0081132B" w:rsidRPr="0081132B" w:rsidRDefault="0081132B" w:rsidP="0081132B">
            <w:pPr>
              <w:pStyle w:val="af4"/>
              <w:snapToGrid w:val="0"/>
              <w:spacing w:after="0"/>
              <w:rPr>
                <w:rFonts w:asciiTheme="majorHAnsi" w:hAnsiTheme="majorHAnsi" w:cs="Times New Roman"/>
              </w:rPr>
            </w:pPr>
            <w:r w:rsidRPr="0081132B">
              <w:rPr>
                <w:rFonts w:asciiTheme="majorHAnsi" w:hAnsiTheme="majorHAnsi" w:cs="Times New Roman"/>
              </w:rPr>
              <w:t>ИП ГКФХ</w:t>
            </w:r>
            <w:r>
              <w:rPr>
                <w:rFonts w:asciiTheme="majorHAnsi" w:hAnsiTheme="majorHAnsi" w:cs="Times New Roman"/>
              </w:rPr>
              <w:t xml:space="preserve"> </w:t>
            </w:r>
            <w:r w:rsidRPr="0081132B">
              <w:rPr>
                <w:rFonts w:asciiTheme="majorHAnsi" w:hAnsiTheme="majorHAnsi" w:cs="Times New Roman"/>
              </w:rPr>
              <w:t>Андреев  Станислав Петрович</w:t>
            </w:r>
          </w:p>
        </w:tc>
        <w:tc>
          <w:tcPr>
            <w:tcW w:w="4962" w:type="dxa"/>
            <w:shd w:val="clear" w:color="auto" w:fill="auto"/>
            <w:vAlign w:val="center"/>
          </w:tcPr>
          <w:p w:rsidR="0081132B" w:rsidRPr="0081132B" w:rsidRDefault="0081132B" w:rsidP="0081132B">
            <w:pPr>
              <w:pStyle w:val="af4"/>
              <w:snapToGrid w:val="0"/>
              <w:spacing w:after="0"/>
              <w:rPr>
                <w:rFonts w:asciiTheme="majorHAnsi" w:hAnsiTheme="majorHAnsi" w:cs="Times New Roman"/>
              </w:rPr>
            </w:pPr>
            <w:r w:rsidRPr="0081132B">
              <w:rPr>
                <w:rFonts w:asciiTheme="majorHAnsi" w:hAnsiTheme="majorHAnsi" w:cs="Times New Roman"/>
              </w:rPr>
              <w:t xml:space="preserve">01.42.11. </w:t>
            </w:r>
            <w:r>
              <w:rPr>
                <w:rFonts w:asciiTheme="majorHAnsi" w:hAnsiTheme="majorHAnsi" w:cs="Times New Roman"/>
              </w:rPr>
              <w:t xml:space="preserve"> </w:t>
            </w:r>
            <w:r w:rsidRPr="0081132B">
              <w:rPr>
                <w:rFonts w:asciiTheme="majorHAnsi" w:hAnsiTheme="majorHAnsi" w:cs="Times New Roman"/>
              </w:rPr>
              <w:t>«Разведение мясного и прочего крупного рогатого скота, включая буйволов, яков и др., на мясо»</w:t>
            </w:r>
          </w:p>
        </w:tc>
        <w:tc>
          <w:tcPr>
            <w:tcW w:w="1417" w:type="dxa"/>
            <w:vAlign w:val="center"/>
          </w:tcPr>
          <w:p w:rsidR="0081132B" w:rsidRPr="008200CE" w:rsidRDefault="0081132B" w:rsidP="008200CE">
            <w:pPr>
              <w:pStyle w:val="af4"/>
              <w:snapToGrid w:val="0"/>
              <w:spacing w:after="0"/>
              <w:jc w:val="center"/>
              <w:rPr>
                <w:rFonts w:asciiTheme="majorHAnsi" w:hAnsiTheme="majorHAnsi" w:cs="Times New Roman"/>
              </w:rPr>
            </w:pPr>
            <w:r>
              <w:rPr>
                <w:rFonts w:asciiTheme="majorHAnsi" w:hAnsiTheme="majorHAnsi" w:cs="Times New Roman"/>
              </w:rPr>
              <w:t>3</w:t>
            </w:r>
          </w:p>
        </w:tc>
      </w:tr>
    </w:tbl>
    <w:p w:rsidR="00EC51BD" w:rsidRPr="00F26F19" w:rsidRDefault="00E768D8" w:rsidP="00F26F19">
      <w:pPr>
        <w:spacing w:before="240" w:after="0" w:line="360" w:lineRule="auto"/>
        <w:ind w:firstLine="709"/>
        <w:jc w:val="both"/>
        <w:rPr>
          <w:rFonts w:asciiTheme="majorHAnsi" w:hAnsiTheme="majorHAnsi" w:cs="Times New Roman"/>
          <w:sz w:val="28"/>
        </w:rPr>
      </w:pPr>
      <w:r w:rsidRPr="00F26F19">
        <w:rPr>
          <w:rFonts w:asciiTheme="majorHAnsi" w:hAnsiTheme="majorHAnsi" w:cs="Times New Roman"/>
          <w:sz w:val="28"/>
        </w:rPr>
        <w:t xml:space="preserve">Как видно из данных таблицы </w:t>
      </w:r>
      <w:r w:rsidR="00047BDB">
        <w:rPr>
          <w:rFonts w:asciiTheme="majorHAnsi" w:hAnsiTheme="majorHAnsi" w:cs="Times New Roman"/>
          <w:sz w:val="28"/>
        </w:rPr>
        <w:t>11</w:t>
      </w:r>
      <w:r w:rsidRPr="00F26F19">
        <w:rPr>
          <w:rFonts w:asciiTheme="majorHAnsi" w:hAnsiTheme="majorHAnsi" w:cs="Times New Roman"/>
          <w:sz w:val="28"/>
        </w:rPr>
        <w:t xml:space="preserve">, компании-резиденты Бизнес-инкубатора «Меркурий» характеризуются достаточно широким спектром видов основной деятельности. </w:t>
      </w:r>
    </w:p>
    <w:p w:rsidR="00E768D8" w:rsidRDefault="00E768D8" w:rsidP="00B459C4">
      <w:pPr>
        <w:spacing w:after="0" w:line="360" w:lineRule="auto"/>
        <w:ind w:firstLine="709"/>
        <w:jc w:val="both"/>
        <w:rPr>
          <w:rFonts w:asciiTheme="majorHAnsi" w:hAnsiTheme="majorHAnsi" w:cs="Times New Roman"/>
          <w:sz w:val="28"/>
        </w:rPr>
      </w:pPr>
      <w:r w:rsidRPr="00F26F19">
        <w:rPr>
          <w:rFonts w:asciiTheme="majorHAnsi" w:hAnsiTheme="majorHAnsi" w:cs="Times New Roman"/>
          <w:sz w:val="28"/>
        </w:rPr>
        <w:t xml:space="preserve">В условиях, когда в стране необходимо развивать производства, направленные на импортозамещение, в частности, </w:t>
      </w:r>
      <w:r w:rsidR="00CE38A5" w:rsidRPr="00F26F19">
        <w:rPr>
          <w:rFonts w:asciiTheme="majorHAnsi" w:hAnsiTheme="majorHAnsi" w:cs="Times New Roman"/>
          <w:sz w:val="28"/>
        </w:rPr>
        <w:t>продовольственных</w:t>
      </w:r>
      <w:r w:rsidRPr="00F26F19">
        <w:rPr>
          <w:rFonts w:asciiTheme="majorHAnsi" w:hAnsiTheme="majorHAnsi" w:cs="Times New Roman"/>
          <w:sz w:val="28"/>
        </w:rPr>
        <w:t xml:space="preserve"> товаров, поддержка видов деятельности</w:t>
      </w:r>
      <w:r w:rsidR="0081132B">
        <w:rPr>
          <w:rFonts w:asciiTheme="majorHAnsi" w:hAnsiTheme="majorHAnsi" w:cs="Times New Roman"/>
          <w:sz w:val="28"/>
        </w:rPr>
        <w:t xml:space="preserve">, направленных на </w:t>
      </w:r>
      <w:r w:rsidR="00105D82" w:rsidRPr="00F26F19">
        <w:rPr>
          <w:rFonts w:asciiTheme="majorHAnsi" w:hAnsiTheme="majorHAnsi" w:cs="Times New Roman"/>
          <w:sz w:val="28"/>
          <w:szCs w:val="28"/>
        </w:rPr>
        <w:t xml:space="preserve">выращивание сельскохозяйственных культур </w:t>
      </w:r>
      <w:r w:rsidR="00A506F4" w:rsidRPr="00F26F19">
        <w:rPr>
          <w:rFonts w:asciiTheme="majorHAnsi" w:hAnsiTheme="majorHAnsi" w:cs="Times New Roman"/>
          <w:sz w:val="28"/>
        </w:rPr>
        <w:t>Бизнес-инкубатором «Меркурий» является одним из направлений повышения эффективности деятельности бизнес-инкубатора.</w:t>
      </w:r>
      <w:r w:rsidRPr="00F26F19">
        <w:rPr>
          <w:rFonts w:asciiTheme="majorHAnsi" w:hAnsiTheme="majorHAnsi" w:cs="Times New Roman"/>
          <w:sz w:val="28"/>
        </w:rPr>
        <w:t xml:space="preserve"> </w:t>
      </w:r>
      <w:r w:rsidR="0081132B">
        <w:rPr>
          <w:rFonts w:asciiTheme="majorHAnsi" w:hAnsiTheme="majorHAnsi" w:cs="Times New Roman"/>
          <w:sz w:val="28"/>
        </w:rPr>
        <w:t xml:space="preserve"> Также деятельность по предоставлению услуг для бизнеса, в области права, а также связанная с информационными технологиями получает имущественную и другие виды  поддержки в Бизнес-инкубаторе «Меркурий». </w:t>
      </w:r>
    </w:p>
    <w:p w:rsidR="00407392" w:rsidRDefault="00047BDB" w:rsidP="00B459C4">
      <w:pPr>
        <w:spacing w:after="0" w:line="360" w:lineRule="auto"/>
        <w:ind w:firstLine="709"/>
        <w:jc w:val="both"/>
        <w:rPr>
          <w:rFonts w:asciiTheme="majorHAnsi" w:hAnsiTheme="majorHAnsi" w:cs="Times New Roman"/>
          <w:sz w:val="28"/>
        </w:rPr>
      </w:pPr>
      <w:r>
        <w:rPr>
          <w:rFonts w:asciiTheme="majorHAnsi" w:hAnsiTheme="majorHAnsi" w:cs="Times New Roman"/>
          <w:sz w:val="28"/>
        </w:rPr>
        <w:t>На основе мониторинга деятельности субъектов МСП – резидентов Бизнес-инкубатора «Меркурий» получена информация об оборотах и налоговых платежах субъектов МСП за 201</w:t>
      </w:r>
      <w:r w:rsidR="0081132B">
        <w:rPr>
          <w:rFonts w:asciiTheme="majorHAnsi" w:hAnsiTheme="majorHAnsi" w:cs="Times New Roman"/>
          <w:sz w:val="28"/>
        </w:rPr>
        <w:t>9</w:t>
      </w:r>
      <w:r>
        <w:rPr>
          <w:rFonts w:asciiTheme="majorHAnsi" w:hAnsiTheme="majorHAnsi" w:cs="Times New Roman"/>
          <w:sz w:val="28"/>
        </w:rPr>
        <w:t xml:space="preserve"> год (таблица 12).</w:t>
      </w:r>
    </w:p>
    <w:p w:rsidR="00047BDB" w:rsidRPr="0014294B" w:rsidRDefault="00047BDB" w:rsidP="0014294B">
      <w:pPr>
        <w:spacing w:after="0" w:line="360" w:lineRule="auto"/>
        <w:jc w:val="both"/>
        <w:rPr>
          <w:rFonts w:asciiTheme="majorHAnsi" w:hAnsiTheme="majorHAnsi" w:cs="Times New Roman"/>
          <w:sz w:val="28"/>
        </w:rPr>
      </w:pPr>
      <w:r w:rsidRPr="00047BDB">
        <w:rPr>
          <w:rFonts w:asciiTheme="majorHAnsi" w:hAnsiTheme="majorHAnsi" w:cs="Times New Roman"/>
          <w:i/>
          <w:sz w:val="28"/>
        </w:rPr>
        <w:t>Таблица 12</w:t>
      </w:r>
      <w:r w:rsidR="0014294B">
        <w:rPr>
          <w:rFonts w:asciiTheme="majorHAnsi" w:hAnsiTheme="majorHAnsi" w:cs="Times New Roman"/>
          <w:i/>
          <w:sz w:val="28"/>
        </w:rPr>
        <w:t xml:space="preserve"> – </w:t>
      </w:r>
      <w:r w:rsidR="0014294B" w:rsidRPr="0014294B">
        <w:rPr>
          <w:rFonts w:asciiTheme="majorHAnsi" w:hAnsiTheme="majorHAnsi" w:cs="Times New Roman"/>
          <w:sz w:val="28"/>
        </w:rPr>
        <w:t>Информация об оборотах и налоговых платежах субъектов МСП – резидентов АУ «Бизнес-инкубатор «Меркурий» за 201</w:t>
      </w:r>
      <w:r w:rsidR="0081132B">
        <w:rPr>
          <w:rFonts w:asciiTheme="majorHAnsi" w:hAnsiTheme="majorHAnsi" w:cs="Times New Roman"/>
          <w:sz w:val="28"/>
        </w:rPr>
        <w:t>9</w:t>
      </w:r>
      <w:r w:rsidR="0014294B" w:rsidRPr="0014294B">
        <w:rPr>
          <w:rFonts w:asciiTheme="majorHAnsi" w:hAnsiTheme="majorHAnsi" w:cs="Times New Roman"/>
          <w:sz w:val="28"/>
        </w:rPr>
        <w:t xml:space="preserve"> год</w:t>
      </w:r>
    </w:p>
    <w:tbl>
      <w:tblPr>
        <w:tblStyle w:val="ac"/>
        <w:tblW w:w="0" w:type="auto"/>
        <w:tblLook w:val="04A0"/>
      </w:tblPr>
      <w:tblGrid>
        <w:gridCol w:w="675"/>
        <w:gridCol w:w="3153"/>
        <w:gridCol w:w="1914"/>
        <w:gridCol w:w="1914"/>
        <w:gridCol w:w="1915"/>
      </w:tblGrid>
      <w:tr w:rsidR="0014294B" w:rsidRPr="0014294B" w:rsidTr="005C3EBA">
        <w:tc>
          <w:tcPr>
            <w:tcW w:w="675" w:type="dxa"/>
            <w:vAlign w:val="center"/>
          </w:tcPr>
          <w:p w:rsidR="0014294B" w:rsidRPr="0014294B" w:rsidRDefault="0014294B" w:rsidP="005C3EBA">
            <w:pPr>
              <w:jc w:val="center"/>
              <w:rPr>
                <w:rFonts w:asciiTheme="majorHAnsi" w:hAnsiTheme="majorHAnsi" w:cs="Times New Roman"/>
                <w:sz w:val="24"/>
              </w:rPr>
            </w:pPr>
            <w:r>
              <w:rPr>
                <w:rFonts w:asciiTheme="majorHAnsi" w:hAnsiTheme="majorHAnsi" w:cs="Times New Roman"/>
                <w:sz w:val="24"/>
              </w:rPr>
              <w:t>№ п/п</w:t>
            </w:r>
          </w:p>
        </w:tc>
        <w:tc>
          <w:tcPr>
            <w:tcW w:w="3153" w:type="dxa"/>
            <w:vAlign w:val="center"/>
          </w:tcPr>
          <w:p w:rsidR="0014294B" w:rsidRPr="0014294B" w:rsidRDefault="0014294B" w:rsidP="005C3EBA">
            <w:pPr>
              <w:jc w:val="center"/>
              <w:rPr>
                <w:rFonts w:asciiTheme="majorHAnsi" w:hAnsiTheme="majorHAnsi" w:cs="Times New Roman"/>
                <w:sz w:val="24"/>
              </w:rPr>
            </w:pPr>
            <w:r>
              <w:rPr>
                <w:rFonts w:asciiTheme="majorHAnsi" w:hAnsiTheme="majorHAnsi" w:cs="Times New Roman"/>
                <w:sz w:val="24"/>
              </w:rPr>
              <w:t>Наименование</w:t>
            </w:r>
          </w:p>
        </w:tc>
        <w:tc>
          <w:tcPr>
            <w:tcW w:w="1914" w:type="dxa"/>
            <w:vAlign w:val="center"/>
          </w:tcPr>
          <w:p w:rsidR="0014294B" w:rsidRPr="0014294B" w:rsidRDefault="0014294B" w:rsidP="005C3EBA">
            <w:pPr>
              <w:jc w:val="center"/>
              <w:rPr>
                <w:rFonts w:asciiTheme="majorHAnsi" w:hAnsiTheme="majorHAnsi" w:cs="Times New Roman"/>
                <w:sz w:val="24"/>
              </w:rPr>
            </w:pPr>
            <w:r>
              <w:rPr>
                <w:rFonts w:asciiTheme="majorHAnsi" w:hAnsiTheme="majorHAnsi" w:cs="Times New Roman"/>
                <w:sz w:val="24"/>
              </w:rPr>
              <w:t>Дата регистрация субъекта МСП</w:t>
            </w:r>
          </w:p>
        </w:tc>
        <w:tc>
          <w:tcPr>
            <w:tcW w:w="1914" w:type="dxa"/>
            <w:vAlign w:val="center"/>
          </w:tcPr>
          <w:p w:rsidR="0014294B" w:rsidRPr="0014294B" w:rsidRDefault="0014294B" w:rsidP="0081132B">
            <w:pPr>
              <w:jc w:val="center"/>
              <w:rPr>
                <w:rFonts w:asciiTheme="majorHAnsi" w:hAnsiTheme="majorHAnsi" w:cs="Times New Roman"/>
                <w:sz w:val="24"/>
              </w:rPr>
            </w:pPr>
            <w:r>
              <w:rPr>
                <w:rFonts w:asciiTheme="majorHAnsi" w:hAnsiTheme="majorHAnsi" w:cs="Times New Roman"/>
                <w:sz w:val="24"/>
              </w:rPr>
              <w:t>Выручка за 201</w:t>
            </w:r>
            <w:r w:rsidR="0081132B">
              <w:rPr>
                <w:rFonts w:asciiTheme="majorHAnsi" w:hAnsiTheme="majorHAnsi" w:cs="Times New Roman"/>
                <w:sz w:val="24"/>
              </w:rPr>
              <w:t>9</w:t>
            </w:r>
            <w:r>
              <w:rPr>
                <w:rFonts w:asciiTheme="majorHAnsi" w:hAnsiTheme="majorHAnsi" w:cs="Times New Roman"/>
                <w:sz w:val="24"/>
              </w:rPr>
              <w:t xml:space="preserve"> год</w:t>
            </w:r>
          </w:p>
        </w:tc>
        <w:tc>
          <w:tcPr>
            <w:tcW w:w="1915" w:type="dxa"/>
            <w:vAlign w:val="center"/>
          </w:tcPr>
          <w:p w:rsidR="0014294B" w:rsidRPr="0014294B" w:rsidRDefault="0014294B" w:rsidP="0081132B">
            <w:pPr>
              <w:jc w:val="center"/>
              <w:rPr>
                <w:rFonts w:asciiTheme="majorHAnsi" w:hAnsiTheme="majorHAnsi" w:cs="Times New Roman"/>
                <w:sz w:val="24"/>
              </w:rPr>
            </w:pPr>
            <w:r>
              <w:rPr>
                <w:rFonts w:asciiTheme="majorHAnsi" w:hAnsiTheme="majorHAnsi" w:cs="Times New Roman"/>
                <w:sz w:val="24"/>
              </w:rPr>
              <w:t>Налоговые платежи в 20</w:t>
            </w:r>
            <w:r w:rsidR="0081132B">
              <w:rPr>
                <w:rFonts w:asciiTheme="majorHAnsi" w:hAnsiTheme="majorHAnsi" w:cs="Times New Roman"/>
                <w:sz w:val="24"/>
              </w:rPr>
              <w:t>19</w:t>
            </w:r>
            <w:r>
              <w:rPr>
                <w:rFonts w:asciiTheme="majorHAnsi" w:hAnsiTheme="majorHAnsi" w:cs="Times New Roman"/>
                <w:sz w:val="24"/>
              </w:rPr>
              <w:t xml:space="preserve"> году</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81132B" w:rsidP="005C3EBA">
            <w:pPr>
              <w:rPr>
                <w:rFonts w:asciiTheme="majorHAnsi" w:eastAsia="Times New Roman" w:hAnsiTheme="majorHAnsi" w:cs="Times New Roman"/>
                <w:sz w:val="24"/>
                <w:szCs w:val="24"/>
                <w:lang w:eastAsia="ar-SA"/>
              </w:rPr>
            </w:pPr>
            <w:r w:rsidRPr="0081132B">
              <w:rPr>
                <w:rFonts w:asciiTheme="majorHAnsi" w:hAnsiTheme="majorHAnsi" w:cs="Times New Roman"/>
              </w:rPr>
              <w:t>ИП Казаков</w:t>
            </w:r>
            <w:r>
              <w:rPr>
                <w:rFonts w:asciiTheme="majorHAnsi" w:hAnsiTheme="majorHAnsi" w:cs="Times New Roman"/>
              </w:rPr>
              <w:t xml:space="preserve"> </w:t>
            </w:r>
            <w:r w:rsidRPr="0081132B">
              <w:rPr>
                <w:rFonts w:asciiTheme="majorHAnsi" w:hAnsiTheme="majorHAnsi" w:cs="Times New Roman"/>
              </w:rPr>
              <w:t>Петр Андреевич</w:t>
            </w:r>
          </w:p>
        </w:tc>
        <w:tc>
          <w:tcPr>
            <w:tcW w:w="1914" w:type="dxa"/>
          </w:tcPr>
          <w:p w:rsidR="00B9633D" w:rsidRPr="005C3EBA" w:rsidRDefault="0081132B" w:rsidP="005C3EBA">
            <w:pPr>
              <w:pStyle w:val="af4"/>
              <w:snapToGrid w:val="0"/>
              <w:spacing w:after="0"/>
              <w:jc w:val="center"/>
              <w:rPr>
                <w:rFonts w:asciiTheme="majorHAnsi" w:hAnsiTheme="majorHAnsi" w:cs="Times New Roman"/>
              </w:rPr>
            </w:pPr>
            <w:r>
              <w:rPr>
                <w:rFonts w:asciiTheme="majorHAnsi" w:hAnsiTheme="majorHAnsi" w:cs="Times New Roman"/>
              </w:rPr>
              <w:t>21.08.2018</w:t>
            </w:r>
          </w:p>
        </w:tc>
        <w:tc>
          <w:tcPr>
            <w:tcW w:w="1914" w:type="dxa"/>
          </w:tcPr>
          <w:p w:rsidR="00B9633D" w:rsidRPr="00712E28" w:rsidRDefault="00712E28" w:rsidP="005C3EBA">
            <w:pPr>
              <w:pStyle w:val="af4"/>
              <w:snapToGrid w:val="0"/>
              <w:spacing w:after="0"/>
              <w:jc w:val="center"/>
              <w:rPr>
                <w:rFonts w:asciiTheme="majorHAnsi" w:hAnsiTheme="majorHAnsi" w:cs="Times New Roman"/>
              </w:rPr>
            </w:pPr>
            <w:r>
              <w:rPr>
                <w:rFonts w:asciiTheme="majorHAnsi" w:hAnsiTheme="majorHAnsi" w:cs="Times New Roman"/>
              </w:rPr>
              <w:t>100000</w:t>
            </w:r>
          </w:p>
        </w:tc>
        <w:tc>
          <w:tcPr>
            <w:tcW w:w="1915" w:type="dxa"/>
          </w:tcPr>
          <w:p w:rsidR="00B9633D" w:rsidRPr="00712E28" w:rsidRDefault="00712E28" w:rsidP="00B9633D">
            <w:pPr>
              <w:pStyle w:val="af4"/>
              <w:snapToGrid w:val="0"/>
              <w:spacing w:after="0"/>
              <w:jc w:val="center"/>
              <w:rPr>
                <w:rFonts w:asciiTheme="majorHAnsi" w:hAnsiTheme="majorHAnsi" w:cs="Times New Roman"/>
              </w:rPr>
            </w:pPr>
            <w:r>
              <w:rPr>
                <w:rFonts w:asciiTheme="majorHAnsi" w:hAnsiTheme="majorHAnsi" w:cs="Times New Roman"/>
              </w:rPr>
              <w:t>36238</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snapToGrid w:val="0"/>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ИП Лекарев Анатолий Никитич</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08.10.2018</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1500000</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245500</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pStyle w:val="af4"/>
              <w:snapToGrid w:val="0"/>
              <w:spacing w:after="0"/>
              <w:rPr>
                <w:rFonts w:asciiTheme="majorHAnsi" w:hAnsiTheme="majorHAnsi" w:cs="Times New Roman"/>
              </w:rPr>
            </w:pPr>
            <w:r w:rsidRPr="005C3EBA">
              <w:rPr>
                <w:rFonts w:asciiTheme="majorHAnsi" w:hAnsiTheme="majorHAnsi" w:cs="Times New Roman"/>
              </w:rPr>
              <w:t>ИП Борзова Галина Владимировна</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14.10.2015</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320000</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32385</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pStyle w:val="af4"/>
              <w:snapToGrid w:val="0"/>
              <w:spacing w:after="0"/>
              <w:rPr>
                <w:rFonts w:asciiTheme="majorHAnsi" w:hAnsiTheme="majorHAnsi" w:cs="Times New Roman"/>
              </w:rPr>
            </w:pPr>
            <w:r w:rsidRPr="005C3EBA">
              <w:rPr>
                <w:rFonts w:asciiTheme="majorHAnsi" w:hAnsiTheme="majorHAnsi" w:cs="Times New Roman"/>
              </w:rPr>
              <w:t>ИП Тихонов Анатолий Васильевич</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18.04.2017</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168120</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32385</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ИП Павлова Анжелика Валерьевна</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08.08.2017</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450000</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41385</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snapToGrid w:val="0"/>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ИП Зайченко Екатерина</w:t>
            </w:r>
          </w:p>
          <w:p w:rsidR="00B9633D" w:rsidRPr="005C3EBA" w:rsidRDefault="00B9633D" w:rsidP="005C3EBA">
            <w:pPr>
              <w:snapToGrid w:val="0"/>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Викторовна</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28.08.2015</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1246000</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107385</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ИП Купкенов Марат Минхайдарович</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19.01.</w:t>
            </w:r>
            <w:r>
              <w:rPr>
                <w:rFonts w:asciiTheme="majorHAnsi" w:hAnsiTheme="majorHAnsi" w:cs="Times New Roman"/>
              </w:rPr>
              <w:t>2017</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150000</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32385</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712E28">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ИП ГКФХ</w:t>
            </w:r>
            <w:r w:rsidR="00712E28">
              <w:rPr>
                <w:rFonts w:asciiTheme="majorHAnsi" w:eastAsia="Times New Roman" w:hAnsiTheme="majorHAnsi" w:cs="Times New Roman"/>
                <w:sz w:val="24"/>
                <w:szCs w:val="24"/>
                <w:lang w:eastAsia="ar-SA"/>
              </w:rPr>
              <w:t xml:space="preserve"> </w:t>
            </w:r>
            <w:r w:rsidRPr="005C3EBA">
              <w:rPr>
                <w:rFonts w:asciiTheme="majorHAnsi" w:eastAsia="Times New Roman" w:hAnsiTheme="majorHAnsi" w:cs="Times New Roman"/>
                <w:sz w:val="24"/>
                <w:szCs w:val="24"/>
                <w:lang w:eastAsia="ar-SA"/>
              </w:rPr>
              <w:t xml:space="preserve">Матвеев </w:t>
            </w:r>
            <w:r w:rsidR="00712E28">
              <w:rPr>
                <w:rFonts w:asciiTheme="majorHAnsi" w:eastAsia="Times New Roman" w:hAnsiTheme="majorHAnsi" w:cs="Times New Roman"/>
                <w:sz w:val="24"/>
                <w:szCs w:val="24"/>
                <w:lang w:eastAsia="ar-SA"/>
              </w:rPr>
              <w:t xml:space="preserve">Владимир </w:t>
            </w:r>
            <w:r w:rsidRPr="005C3EBA">
              <w:rPr>
                <w:rFonts w:asciiTheme="majorHAnsi" w:eastAsia="Times New Roman" w:hAnsiTheme="majorHAnsi" w:cs="Times New Roman"/>
                <w:sz w:val="24"/>
                <w:szCs w:val="24"/>
                <w:lang w:eastAsia="ar-SA"/>
              </w:rPr>
              <w:t>Константинович</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18.03.2015</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3100000</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63521</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 xml:space="preserve">ИП Борисов </w:t>
            </w:r>
          </w:p>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Олег Владимирович</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25.05.2017</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1500000</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100000</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 xml:space="preserve">ИП Яковлев </w:t>
            </w:r>
          </w:p>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Юрий Валентинович</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01.08.2017</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280000</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32385</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ИП Исаев Викентий Михайлович</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25.05.2018</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60000</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16200</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ИП Иванов Николай  Веннадьевич</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18.09.2015</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21769178</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250077</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ИП Барашова Оксана Владимировна</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23.10.2018</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36000</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5400</w:t>
            </w:r>
          </w:p>
        </w:tc>
      </w:tr>
      <w:tr w:rsidR="00B9633D" w:rsidRPr="0014294B" w:rsidTr="00B9633D">
        <w:trPr>
          <w:trHeight w:val="187"/>
        </w:trPr>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 xml:space="preserve">ИП Астахова Елена </w:t>
            </w:r>
          </w:p>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Михайловна</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30.03.2018</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20000</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24300</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 xml:space="preserve"> ИП Ливаненко Инга </w:t>
            </w:r>
          </w:p>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Ивановна</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16.11.2018</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10000</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2700</w:t>
            </w:r>
          </w:p>
        </w:tc>
      </w:tr>
      <w:tr w:rsidR="00B9633D" w:rsidRPr="0014294B" w:rsidTr="00B9633D">
        <w:tc>
          <w:tcPr>
            <w:tcW w:w="675" w:type="dxa"/>
          </w:tcPr>
          <w:p w:rsidR="00B9633D" w:rsidRPr="005C3EBA" w:rsidRDefault="00B9633D"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B9633D" w:rsidRPr="005C3EBA" w:rsidRDefault="00B9633D" w:rsidP="005C3EBA">
            <w:pPr>
              <w:rPr>
                <w:rFonts w:asciiTheme="majorHAnsi" w:eastAsia="Times New Roman" w:hAnsiTheme="majorHAnsi" w:cs="Times New Roman"/>
                <w:sz w:val="24"/>
                <w:szCs w:val="24"/>
                <w:lang w:eastAsia="ar-SA"/>
              </w:rPr>
            </w:pPr>
            <w:r w:rsidRPr="005C3EBA">
              <w:rPr>
                <w:rFonts w:asciiTheme="majorHAnsi" w:eastAsia="Times New Roman" w:hAnsiTheme="majorHAnsi" w:cs="Times New Roman"/>
                <w:sz w:val="24"/>
                <w:szCs w:val="24"/>
                <w:lang w:eastAsia="ar-SA"/>
              </w:rPr>
              <w:t>СПК «Перспектива»</w:t>
            </w:r>
          </w:p>
        </w:tc>
        <w:tc>
          <w:tcPr>
            <w:tcW w:w="1914" w:type="dxa"/>
          </w:tcPr>
          <w:p w:rsidR="00B9633D" w:rsidRPr="005C3EBA" w:rsidRDefault="00B9633D" w:rsidP="005C3EBA">
            <w:pPr>
              <w:pStyle w:val="af4"/>
              <w:snapToGrid w:val="0"/>
              <w:spacing w:after="0"/>
              <w:jc w:val="center"/>
              <w:rPr>
                <w:rFonts w:asciiTheme="majorHAnsi" w:hAnsiTheme="majorHAnsi" w:cs="Times New Roman"/>
              </w:rPr>
            </w:pPr>
            <w:r w:rsidRPr="005C3EBA">
              <w:rPr>
                <w:rFonts w:asciiTheme="majorHAnsi" w:hAnsiTheme="majorHAnsi" w:cs="Times New Roman"/>
              </w:rPr>
              <w:t>29.12.2017</w:t>
            </w:r>
          </w:p>
        </w:tc>
        <w:tc>
          <w:tcPr>
            <w:tcW w:w="1914" w:type="dxa"/>
          </w:tcPr>
          <w:p w:rsidR="00B9633D" w:rsidRPr="00886A27" w:rsidRDefault="00B9633D" w:rsidP="005C3EBA">
            <w:pPr>
              <w:pStyle w:val="af4"/>
              <w:snapToGrid w:val="0"/>
              <w:spacing w:after="0"/>
              <w:jc w:val="center"/>
              <w:rPr>
                <w:rFonts w:asciiTheme="majorHAnsi" w:hAnsiTheme="majorHAnsi" w:cs="Times New Roman"/>
                <w:lang w:val="en-US"/>
              </w:rPr>
            </w:pPr>
            <w:r w:rsidRPr="005C3EBA">
              <w:rPr>
                <w:rFonts w:asciiTheme="majorHAnsi" w:hAnsiTheme="majorHAnsi" w:cs="Times New Roman"/>
              </w:rPr>
              <w:t>2116033</w:t>
            </w:r>
          </w:p>
        </w:tc>
        <w:tc>
          <w:tcPr>
            <w:tcW w:w="1915" w:type="dxa"/>
          </w:tcPr>
          <w:p w:rsidR="00B9633D" w:rsidRPr="00886A27" w:rsidRDefault="00B9633D" w:rsidP="00B9633D">
            <w:pPr>
              <w:pStyle w:val="af4"/>
              <w:snapToGrid w:val="0"/>
              <w:spacing w:after="0"/>
              <w:jc w:val="center"/>
              <w:rPr>
                <w:rFonts w:asciiTheme="majorHAnsi" w:hAnsiTheme="majorHAnsi" w:cs="Times New Roman"/>
                <w:lang w:val="en-US"/>
              </w:rPr>
            </w:pPr>
            <w:r w:rsidRPr="00B9633D">
              <w:rPr>
                <w:rFonts w:asciiTheme="majorHAnsi" w:hAnsiTheme="majorHAnsi" w:cs="Times New Roman"/>
              </w:rPr>
              <w:t>248186</w:t>
            </w:r>
          </w:p>
        </w:tc>
      </w:tr>
      <w:tr w:rsidR="0081132B" w:rsidRPr="0014294B" w:rsidTr="00B9633D">
        <w:tc>
          <w:tcPr>
            <w:tcW w:w="675" w:type="dxa"/>
          </w:tcPr>
          <w:p w:rsidR="0081132B" w:rsidRPr="005C3EBA" w:rsidRDefault="0081132B"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81132B" w:rsidRDefault="0081132B" w:rsidP="008F0371">
            <w:pPr>
              <w:pStyle w:val="af4"/>
              <w:snapToGrid w:val="0"/>
              <w:spacing w:after="0"/>
              <w:rPr>
                <w:rFonts w:asciiTheme="majorHAnsi" w:hAnsiTheme="majorHAnsi" w:cs="Times New Roman"/>
              </w:rPr>
            </w:pPr>
            <w:r w:rsidRPr="0081132B">
              <w:rPr>
                <w:rFonts w:asciiTheme="majorHAnsi" w:hAnsiTheme="majorHAnsi" w:cs="Times New Roman"/>
              </w:rPr>
              <w:t>ИП Сапожников Алексей</w:t>
            </w:r>
            <w:r>
              <w:rPr>
                <w:rFonts w:asciiTheme="majorHAnsi" w:hAnsiTheme="majorHAnsi" w:cs="Times New Roman"/>
              </w:rPr>
              <w:t xml:space="preserve"> </w:t>
            </w:r>
            <w:r w:rsidRPr="0081132B">
              <w:rPr>
                <w:rFonts w:asciiTheme="majorHAnsi" w:hAnsiTheme="majorHAnsi" w:cs="Times New Roman"/>
              </w:rPr>
              <w:t>Валерьевич</w:t>
            </w:r>
          </w:p>
          <w:p w:rsidR="008F0371" w:rsidRPr="0081132B" w:rsidRDefault="008F0371" w:rsidP="008F0371">
            <w:pPr>
              <w:pStyle w:val="af4"/>
              <w:snapToGrid w:val="0"/>
              <w:spacing w:after="0"/>
              <w:rPr>
                <w:rFonts w:asciiTheme="majorHAnsi" w:hAnsiTheme="majorHAnsi" w:cs="Times New Roman"/>
              </w:rPr>
            </w:pPr>
          </w:p>
        </w:tc>
        <w:tc>
          <w:tcPr>
            <w:tcW w:w="1914" w:type="dxa"/>
          </w:tcPr>
          <w:p w:rsidR="0081132B" w:rsidRPr="005C3EBA" w:rsidRDefault="00712E28" w:rsidP="005C3EBA">
            <w:pPr>
              <w:pStyle w:val="af4"/>
              <w:snapToGrid w:val="0"/>
              <w:spacing w:after="0"/>
              <w:jc w:val="center"/>
              <w:rPr>
                <w:rFonts w:asciiTheme="majorHAnsi" w:hAnsiTheme="majorHAnsi" w:cs="Times New Roman"/>
              </w:rPr>
            </w:pPr>
            <w:r>
              <w:rPr>
                <w:rFonts w:asciiTheme="majorHAnsi" w:hAnsiTheme="majorHAnsi" w:cs="Times New Roman"/>
              </w:rPr>
              <w:t>21.03.2019</w:t>
            </w:r>
          </w:p>
        </w:tc>
        <w:tc>
          <w:tcPr>
            <w:tcW w:w="1914" w:type="dxa"/>
          </w:tcPr>
          <w:p w:rsidR="0081132B" w:rsidRPr="005C3EBA" w:rsidRDefault="00712E28" w:rsidP="005C3EBA">
            <w:pPr>
              <w:pStyle w:val="af4"/>
              <w:snapToGrid w:val="0"/>
              <w:spacing w:after="0"/>
              <w:jc w:val="center"/>
              <w:rPr>
                <w:rFonts w:asciiTheme="majorHAnsi" w:hAnsiTheme="majorHAnsi" w:cs="Times New Roman"/>
              </w:rPr>
            </w:pPr>
            <w:r>
              <w:rPr>
                <w:rFonts w:asciiTheme="majorHAnsi" w:hAnsiTheme="majorHAnsi" w:cs="Times New Roman"/>
              </w:rPr>
              <w:t>600000</w:t>
            </w:r>
          </w:p>
        </w:tc>
        <w:tc>
          <w:tcPr>
            <w:tcW w:w="1915" w:type="dxa"/>
          </w:tcPr>
          <w:p w:rsidR="0081132B" w:rsidRPr="00B9633D" w:rsidRDefault="00712E28" w:rsidP="00B9633D">
            <w:pPr>
              <w:pStyle w:val="af4"/>
              <w:snapToGrid w:val="0"/>
              <w:spacing w:after="0"/>
              <w:jc w:val="center"/>
              <w:rPr>
                <w:rFonts w:asciiTheme="majorHAnsi" w:hAnsiTheme="majorHAnsi" w:cs="Times New Roman"/>
              </w:rPr>
            </w:pPr>
            <w:r>
              <w:rPr>
                <w:rFonts w:asciiTheme="majorHAnsi" w:hAnsiTheme="majorHAnsi" w:cs="Times New Roman"/>
              </w:rPr>
              <w:t>28352,05</w:t>
            </w:r>
          </w:p>
        </w:tc>
      </w:tr>
      <w:tr w:rsidR="0081132B" w:rsidRPr="0014294B" w:rsidTr="00B9633D">
        <w:tc>
          <w:tcPr>
            <w:tcW w:w="675" w:type="dxa"/>
          </w:tcPr>
          <w:p w:rsidR="0081132B" w:rsidRPr="005C3EBA" w:rsidRDefault="0081132B"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81132B" w:rsidRPr="0081132B" w:rsidRDefault="0081132B" w:rsidP="00202308">
            <w:pPr>
              <w:pStyle w:val="af4"/>
              <w:snapToGrid w:val="0"/>
              <w:spacing w:after="0"/>
              <w:rPr>
                <w:rFonts w:asciiTheme="majorHAnsi" w:hAnsiTheme="majorHAnsi" w:cs="Times New Roman"/>
              </w:rPr>
            </w:pPr>
            <w:r w:rsidRPr="0081132B">
              <w:rPr>
                <w:rFonts w:asciiTheme="majorHAnsi" w:hAnsiTheme="majorHAnsi" w:cs="Times New Roman"/>
              </w:rPr>
              <w:t xml:space="preserve">ИП Семенова </w:t>
            </w:r>
            <w:r>
              <w:rPr>
                <w:rFonts w:asciiTheme="majorHAnsi" w:hAnsiTheme="majorHAnsi" w:cs="Times New Roman"/>
              </w:rPr>
              <w:t xml:space="preserve"> </w:t>
            </w:r>
            <w:r w:rsidRPr="0081132B">
              <w:rPr>
                <w:rFonts w:asciiTheme="majorHAnsi" w:hAnsiTheme="majorHAnsi" w:cs="Times New Roman"/>
              </w:rPr>
              <w:t>Юлия</w:t>
            </w:r>
            <w:r>
              <w:rPr>
                <w:rFonts w:asciiTheme="majorHAnsi" w:hAnsiTheme="majorHAnsi" w:cs="Times New Roman"/>
              </w:rPr>
              <w:t xml:space="preserve"> </w:t>
            </w:r>
          </w:p>
          <w:p w:rsidR="0081132B" w:rsidRPr="0081132B" w:rsidRDefault="0081132B" w:rsidP="00202308">
            <w:pPr>
              <w:pStyle w:val="af4"/>
              <w:snapToGrid w:val="0"/>
              <w:spacing w:after="0"/>
              <w:rPr>
                <w:rFonts w:asciiTheme="majorHAnsi" w:hAnsiTheme="majorHAnsi" w:cs="Times New Roman"/>
              </w:rPr>
            </w:pPr>
            <w:r w:rsidRPr="0081132B">
              <w:rPr>
                <w:rFonts w:asciiTheme="majorHAnsi" w:hAnsiTheme="majorHAnsi" w:cs="Times New Roman"/>
              </w:rPr>
              <w:t>Владиславовна</w:t>
            </w:r>
          </w:p>
        </w:tc>
        <w:tc>
          <w:tcPr>
            <w:tcW w:w="1914" w:type="dxa"/>
          </w:tcPr>
          <w:p w:rsidR="0081132B" w:rsidRPr="005C3EBA" w:rsidRDefault="00712E28" w:rsidP="005C3EBA">
            <w:pPr>
              <w:pStyle w:val="af4"/>
              <w:snapToGrid w:val="0"/>
              <w:spacing w:after="0"/>
              <w:jc w:val="center"/>
              <w:rPr>
                <w:rFonts w:asciiTheme="majorHAnsi" w:hAnsiTheme="majorHAnsi" w:cs="Times New Roman"/>
              </w:rPr>
            </w:pPr>
            <w:r>
              <w:rPr>
                <w:rFonts w:asciiTheme="majorHAnsi" w:hAnsiTheme="majorHAnsi" w:cs="Times New Roman"/>
              </w:rPr>
              <w:t>29.11.2018</w:t>
            </w:r>
          </w:p>
        </w:tc>
        <w:tc>
          <w:tcPr>
            <w:tcW w:w="1914" w:type="dxa"/>
          </w:tcPr>
          <w:p w:rsidR="0081132B" w:rsidRPr="005C3EBA" w:rsidRDefault="00712E28" w:rsidP="005C3EBA">
            <w:pPr>
              <w:pStyle w:val="af4"/>
              <w:snapToGrid w:val="0"/>
              <w:spacing w:after="0"/>
              <w:jc w:val="center"/>
              <w:rPr>
                <w:rFonts w:asciiTheme="majorHAnsi" w:hAnsiTheme="majorHAnsi" w:cs="Times New Roman"/>
              </w:rPr>
            </w:pPr>
            <w:r>
              <w:rPr>
                <w:rFonts w:asciiTheme="majorHAnsi" w:hAnsiTheme="majorHAnsi" w:cs="Times New Roman"/>
              </w:rPr>
              <w:t>25000</w:t>
            </w:r>
          </w:p>
        </w:tc>
        <w:tc>
          <w:tcPr>
            <w:tcW w:w="1915" w:type="dxa"/>
          </w:tcPr>
          <w:p w:rsidR="0081132B" w:rsidRPr="00B9633D" w:rsidRDefault="00712E28" w:rsidP="00B9633D">
            <w:pPr>
              <w:pStyle w:val="af4"/>
              <w:snapToGrid w:val="0"/>
              <w:spacing w:after="0"/>
              <w:jc w:val="center"/>
              <w:rPr>
                <w:rFonts w:asciiTheme="majorHAnsi" w:hAnsiTheme="majorHAnsi" w:cs="Times New Roman"/>
              </w:rPr>
            </w:pPr>
            <w:r>
              <w:rPr>
                <w:rFonts w:asciiTheme="majorHAnsi" w:hAnsiTheme="majorHAnsi" w:cs="Times New Roman"/>
              </w:rPr>
              <w:t>2630,18</w:t>
            </w:r>
          </w:p>
        </w:tc>
      </w:tr>
      <w:tr w:rsidR="0081132B" w:rsidRPr="0014294B" w:rsidTr="00B9633D">
        <w:tc>
          <w:tcPr>
            <w:tcW w:w="675" w:type="dxa"/>
          </w:tcPr>
          <w:p w:rsidR="0081132B" w:rsidRPr="005C3EBA" w:rsidRDefault="0081132B"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81132B" w:rsidRPr="0081132B" w:rsidRDefault="0081132B" w:rsidP="00202308">
            <w:pPr>
              <w:pStyle w:val="af4"/>
              <w:snapToGrid w:val="0"/>
              <w:spacing w:after="0"/>
              <w:rPr>
                <w:rFonts w:asciiTheme="majorHAnsi" w:hAnsiTheme="majorHAnsi" w:cs="Times New Roman"/>
              </w:rPr>
            </w:pPr>
            <w:r w:rsidRPr="0081132B">
              <w:rPr>
                <w:rFonts w:asciiTheme="majorHAnsi" w:hAnsiTheme="majorHAnsi" w:cs="Times New Roman"/>
              </w:rPr>
              <w:t>ИП Дубинина Марина Геннадьевна</w:t>
            </w:r>
          </w:p>
        </w:tc>
        <w:tc>
          <w:tcPr>
            <w:tcW w:w="1914" w:type="dxa"/>
          </w:tcPr>
          <w:p w:rsidR="0081132B" w:rsidRPr="005C3EBA" w:rsidRDefault="00712E28" w:rsidP="005C3EBA">
            <w:pPr>
              <w:pStyle w:val="af4"/>
              <w:snapToGrid w:val="0"/>
              <w:spacing w:after="0"/>
              <w:jc w:val="center"/>
              <w:rPr>
                <w:rFonts w:asciiTheme="majorHAnsi" w:hAnsiTheme="majorHAnsi" w:cs="Times New Roman"/>
              </w:rPr>
            </w:pPr>
            <w:r>
              <w:rPr>
                <w:rFonts w:asciiTheme="majorHAnsi" w:hAnsiTheme="majorHAnsi" w:cs="Times New Roman"/>
              </w:rPr>
              <w:t>05.12.2019</w:t>
            </w:r>
          </w:p>
        </w:tc>
        <w:tc>
          <w:tcPr>
            <w:tcW w:w="1914" w:type="dxa"/>
          </w:tcPr>
          <w:p w:rsidR="0081132B" w:rsidRPr="005C3EBA" w:rsidRDefault="00712E28" w:rsidP="005C3EBA">
            <w:pPr>
              <w:pStyle w:val="af4"/>
              <w:snapToGrid w:val="0"/>
              <w:spacing w:after="0"/>
              <w:jc w:val="center"/>
              <w:rPr>
                <w:rFonts w:asciiTheme="majorHAnsi" w:hAnsiTheme="majorHAnsi" w:cs="Times New Roman"/>
              </w:rPr>
            </w:pPr>
            <w:r>
              <w:rPr>
                <w:rFonts w:asciiTheme="majorHAnsi" w:hAnsiTheme="majorHAnsi" w:cs="Times New Roman"/>
              </w:rPr>
              <w:t>30000</w:t>
            </w:r>
          </w:p>
        </w:tc>
        <w:tc>
          <w:tcPr>
            <w:tcW w:w="1915" w:type="dxa"/>
          </w:tcPr>
          <w:p w:rsidR="0081132B" w:rsidRPr="00B9633D" w:rsidRDefault="00712E28" w:rsidP="00B9633D">
            <w:pPr>
              <w:pStyle w:val="af4"/>
              <w:snapToGrid w:val="0"/>
              <w:spacing w:after="0"/>
              <w:jc w:val="center"/>
              <w:rPr>
                <w:rFonts w:asciiTheme="majorHAnsi" w:hAnsiTheme="majorHAnsi" w:cs="Times New Roman"/>
              </w:rPr>
            </w:pPr>
            <w:r>
              <w:rPr>
                <w:rFonts w:asciiTheme="majorHAnsi" w:hAnsiTheme="majorHAnsi" w:cs="Times New Roman"/>
              </w:rPr>
              <w:t>2630,18</w:t>
            </w:r>
          </w:p>
        </w:tc>
      </w:tr>
      <w:tr w:rsidR="0081132B" w:rsidRPr="0014294B" w:rsidTr="00B9633D">
        <w:tc>
          <w:tcPr>
            <w:tcW w:w="675" w:type="dxa"/>
          </w:tcPr>
          <w:p w:rsidR="0081132B" w:rsidRPr="005C3EBA" w:rsidRDefault="0081132B" w:rsidP="005C3EBA">
            <w:pPr>
              <w:pStyle w:val="a9"/>
              <w:numPr>
                <w:ilvl w:val="0"/>
                <w:numId w:val="37"/>
              </w:numPr>
              <w:ind w:left="0" w:firstLine="0"/>
              <w:jc w:val="center"/>
              <w:rPr>
                <w:rFonts w:asciiTheme="majorHAnsi" w:hAnsiTheme="majorHAnsi" w:cs="Times New Roman"/>
                <w:sz w:val="24"/>
              </w:rPr>
            </w:pPr>
          </w:p>
        </w:tc>
        <w:tc>
          <w:tcPr>
            <w:tcW w:w="3153" w:type="dxa"/>
            <w:vAlign w:val="center"/>
          </w:tcPr>
          <w:p w:rsidR="0081132B" w:rsidRPr="0081132B" w:rsidRDefault="0081132B" w:rsidP="00202308">
            <w:pPr>
              <w:pStyle w:val="af4"/>
              <w:snapToGrid w:val="0"/>
              <w:spacing w:after="0"/>
              <w:rPr>
                <w:rFonts w:asciiTheme="majorHAnsi" w:hAnsiTheme="majorHAnsi" w:cs="Times New Roman"/>
              </w:rPr>
            </w:pPr>
            <w:r w:rsidRPr="0081132B">
              <w:rPr>
                <w:rFonts w:asciiTheme="majorHAnsi" w:hAnsiTheme="majorHAnsi" w:cs="Times New Roman"/>
              </w:rPr>
              <w:t>ИП ГКФХ</w:t>
            </w:r>
            <w:r>
              <w:rPr>
                <w:rFonts w:asciiTheme="majorHAnsi" w:hAnsiTheme="majorHAnsi" w:cs="Times New Roman"/>
              </w:rPr>
              <w:t xml:space="preserve"> </w:t>
            </w:r>
            <w:r w:rsidRPr="0081132B">
              <w:rPr>
                <w:rFonts w:asciiTheme="majorHAnsi" w:hAnsiTheme="majorHAnsi" w:cs="Times New Roman"/>
              </w:rPr>
              <w:t>Андреев  Станислав Петрович</w:t>
            </w:r>
          </w:p>
        </w:tc>
        <w:tc>
          <w:tcPr>
            <w:tcW w:w="1914" w:type="dxa"/>
          </w:tcPr>
          <w:p w:rsidR="0081132B" w:rsidRPr="005C3EBA" w:rsidRDefault="00712E28" w:rsidP="005C3EBA">
            <w:pPr>
              <w:pStyle w:val="af4"/>
              <w:snapToGrid w:val="0"/>
              <w:spacing w:after="0"/>
              <w:jc w:val="center"/>
              <w:rPr>
                <w:rFonts w:asciiTheme="majorHAnsi" w:hAnsiTheme="majorHAnsi" w:cs="Times New Roman"/>
              </w:rPr>
            </w:pPr>
            <w:r>
              <w:rPr>
                <w:rFonts w:asciiTheme="majorHAnsi" w:hAnsiTheme="majorHAnsi" w:cs="Times New Roman"/>
              </w:rPr>
              <w:t>17.03.2017</w:t>
            </w:r>
          </w:p>
        </w:tc>
        <w:tc>
          <w:tcPr>
            <w:tcW w:w="1914" w:type="dxa"/>
          </w:tcPr>
          <w:p w:rsidR="0081132B" w:rsidRPr="005C3EBA" w:rsidRDefault="00712E28" w:rsidP="005C3EBA">
            <w:pPr>
              <w:pStyle w:val="af4"/>
              <w:snapToGrid w:val="0"/>
              <w:spacing w:after="0"/>
              <w:jc w:val="center"/>
              <w:rPr>
                <w:rFonts w:asciiTheme="majorHAnsi" w:hAnsiTheme="majorHAnsi" w:cs="Times New Roman"/>
              </w:rPr>
            </w:pPr>
            <w:r>
              <w:rPr>
                <w:rFonts w:asciiTheme="majorHAnsi" w:hAnsiTheme="majorHAnsi" w:cs="Times New Roman"/>
              </w:rPr>
              <w:t>219200</w:t>
            </w:r>
          </w:p>
        </w:tc>
        <w:tc>
          <w:tcPr>
            <w:tcW w:w="1915" w:type="dxa"/>
          </w:tcPr>
          <w:p w:rsidR="0081132B" w:rsidRPr="00B9633D" w:rsidRDefault="00712E28" w:rsidP="00B9633D">
            <w:pPr>
              <w:pStyle w:val="af4"/>
              <w:snapToGrid w:val="0"/>
              <w:spacing w:after="0"/>
              <w:jc w:val="center"/>
              <w:rPr>
                <w:rFonts w:asciiTheme="majorHAnsi" w:hAnsiTheme="majorHAnsi" w:cs="Times New Roman"/>
              </w:rPr>
            </w:pPr>
            <w:r>
              <w:rPr>
                <w:rFonts w:asciiTheme="majorHAnsi" w:hAnsiTheme="majorHAnsi" w:cs="Times New Roman"/>
              </w:rPr>
              <w:t>197000</w:t>
            </w:r>
          </w:p>
        </w:tc>
      </w:tr>
    </w:tbl>
    <w:p w:rsidR="00047BDB" w:rsidRDefault="00047BDB" w:rsidP="00B459C4">
      <w:pPr>
        <w:spacing w:after="0" w:line="360" w:lineRule="auto"/>
        <w:ind w:firstLine="709"/>
        <w:jc w:val="both"/>
        <w:rPr>
          <w:rFonts w:asciiTheme="majorHAnsi" w:hAnsiTheme="majorHAnsi" w:cs="Times New Roman"/>
          <w:sz w:val="28"/>
        </w:rPr>
      </w:pPr>
    </w:p>
    <w:p w:rsidR="00DF2104" w:rsidRDefault="00DF2104" w:rsidP="00B459C4">
      <w:pPr>
        <w:spacing w:after="0" w:line="360" w:lineRule="auto"/>
        <w:ind w:firstLine="709"/>
        <w:jc w:val="both"/>
        <w:rPr>
          <w:rFonts w:asciiTheme="majorHAnsi" w:hAnsiTheme="majorHAnsi" w:cs="Times New Roman"/>
          <w:sz w:val="28"/>
        </w:rPr>
      </w:pPr>
      <w:r>
        <w:rPr>
          <w:rFonts w:asciiTheme="majorHAnsi" w:hAnsiTheme="majorHAnsi" w:cs="Times New Roman"/>
          <w:sz w:val="28"/>
        </w:rPr>
        <w:t xml:space="preserve">Как видно из таблицы 12, </w:t>
      </w:r>
      <w:r w:rsidR="00BE432B">
        <w:rPr>
          <w:rFonts w:asciiTheme="majorHAnsi" w:hAnsiTheme="majorHAnsi" w:cs="Times New Roman"/>
          <w:sz w:val="28"/>
        </w:rPr>
        <w:t>налоговые платежи субъектов МСП</w:t>
      </w:r>
      <w:r>
        <w:rPr>
          <w:rFonts w:asciiTheme="majorHAnsi" w:hAnsiTheme="majorHAnsi" w:cs="Times New Roman"/>
          <w:sz w:val="28"/>
        </w:rPr>
        <w:t xml:space="preserve"> – резидентов Бизнес-инкубатора «Меркурий» за 201</w:t>
      </w:r>
      <w:r w:rsidR="00BE432B">
        <w:rPr>
          <w:rFonts w:asciiTheme="majorHAnsi" w:hAnsiTheme="majorHAnsi" w:cs="Times New Roman"/>
          <w:sz w:val="28"/>
        </w:rPr>
        <w:t>9</w:t>
      </w:r>
      <w:r>
        <w:rPr>
          <w:rFonts w:asciiTheme="majorHAnsi" w:hAnsiTheme="majorHAnsi" w:cs="Times New Roman"/>
          <w:sz w:val="28"/>
        </w:rPr>
        <w:t xml:space="preserve"> год </w:t>
      </w:r>
      <w:r w:rsidR="00BE432B">
        <w:rPr>
          <w:rFonts w:asciiTheme="majorHAnsi" w:hAnsiTheme="majorHAnsi" w:cs="Times New Roman"/>
          <w:sz w:val="28"/>
        </w:rPr>
        <w:t>составляют от 2,6 тыс. руб. до 2,1 млн. руб.</w:t>
      </w:r>
      <w:r>
        <w:rPr>
          <w:rFonts w:asciiTheme="majorHAnsi" w:hAnsiTheme="majorHAnsi" w:cs="Times New Roman"/>
          <w:sz w:val="28"/>
        </w:rPr>
        <w:t xml:space="preserve"> При этом обороты субъектов МСП варьируют от </w:t>
      </w:r>
      <w:r w:rsidR="00BE432B">
        <w:rPr>
          <w:rFonts w:asciiTheme="majorHAnsi" w:hAnsiTheme="majorHAnsi" w:cs="Times New Roman"/>
          <w:sz w:val="28"/>
        </w:rPr>
        <w:t>30</w:t>
      </w:r>
      <w:r>
        <w:rPr>
          <w:rFonts w:asciiTheme="majorHAnsi" w:hAnsiTheme="majorHAnsi" w:cs="Times New Roman"/>
          <w:sz w:val="28"/>
        </w:rPr>
        <w:t xml:space="preserve"> тыс. до </w:t>
      </w:r>
      <w:r w:rsidR="00BE432B">
        <w:rPr>
          <w:rFonts w:asciiTheme="majorHAnsi" w:hAnsiTheme="majorHAnsi" w:cs="Times New Roman"/>
          <w:sz w:val="28"/>
        </w:rPr>
        <w:t>47</w:t>
      </w:r>
      <w:r>
        <w:rPr>
          <w:rFonts w:asciiTheme="majorHAnsi" w:hAnsiTheme="majorHAnsi" w:cs="Times New Roman"/>
          <w:sz w:val="28"/>
        </w:rPr>
        <w:t xml:space="preserve"> млн. рублей в зависимости от вида деятельности и сроков нахождения в бизнес-инкубаторе. </w:t>
      </w:r>
    </w:p>
    <w:p w:rsidR="00407392" w:rsidRDefault="00407392" w:rsidP="00B459C4">
      <w:pPr>
        <w:spacing w:after="0" w:line="360" w:lineRule="auto"/>
        <w:ind w:firstLine="709"/>
        <w:jc w:val="both"/>
        <w:rPr>
          <w:rFonts w:asciiTheme="majorHAnsi" w:hAnsiTheme="majorHAnsi" w:cs="Times New Roman"/>
          <w:sz w:val="28"/>
        </w:rPr>
      </w:pPr>
      <w:r>
        <w:rPr>
          <w:rFonts w:asciiTheme="majorHAnsi" w:hAnsiTheme="majorHAnsi" w:cs="Times New Roman"/>
          <w:sz w:val="28"/>
        </w:rPr>
        <w:t>В настоящее время данные о компаниях, прошедших инкубационную программу, сформированы в бумажном варианте. Нет программного обеспечения для ведения соответствующей базы данных, поэтому в различных бизнес-инкубаторах она ведется с использованием собственных форм и содержит разный объем информации о каждой компании.</w:t>
      </w:r>
    </w:p>
    <w:p w:rsidR="00407392" w:rsidRPr="00F26F19" w:rsidRDefault="00407392" w:rsidP="00B459C4">
      <w:pPr>
        <w:spacing w:after="0" w:line="360" w:lineRule="auto"/>
        <w:ind w:firstLine="709"/>
        <w:jc w:val="both"/>
        <w:rPr>
          <w:rFonts w:asciiTheme="majorHAnsi" w:hAnsiTheme="majorHAnsi" w:cs="Times New Roman"/>
          <w:sz w:val="28"/>
        </w:rPr>
      </w:pPr>
      <w:r>
        <w:rPr>
          <w:rFonts w:asciiTheme="majorHAnsi" w:hAnsiTheme="majorHAnsi" w:cs="Times New Roman"/>
          <w:sz w:val="28"/>
        </w:rPr>
        <w:t>В основном, выпускники Бизнес-инкубатора «Меркурий» продолжают свою деятельность в условиях рынка, часть</w:t>
      </w:r>
      <w:r w:rsidR="00A1011E">
        <w:rPr>
          <w:rFonts w:asciiTheme="majorHAnsi" w:hAnsiTheme="majorHAnsi" w:cs="Times New Roman"/>
          <w:sz w:val="28"/>
        </w:rPr>
        <w:t xml:space="preserve"> из</w:t>
      </w:r>
      <w:r>
        <w:rPr>
          <w:rFonts w:asciiTheme="majorHAnsi" w:hAnsiTheme="majorHAnsi" w:cs="Times New Roman"/>
          <w:sz w:val="28"/>
        </w:rPr>
        <w:t xml:space="preserve"> них изменила организационно-правовую форму, ИП преобразованы в общества с ограниченной ответственностью. Несколько </w:t>
      </w:r>
      <w:r w:rsidR="00BE432B">
        <w:rPr>
          <w:rFonts w:asciiTheme="majorHAnsi" w:hAnsiTheme="majorHAnsi" w:cs="Times New Roman"/>
          <w:sz w:val="28"/>
        </w:rPr>
        <w:t>ИП</w:t>
      </w:r>
      <w:r>
        <w:rPr>
          <w:rFonts w:asciiTheme="majorHAnsi" w:hAnsiTheme="majorHAnsi" w:cs="Times New Roman"/>
          <w:sz w:val="28"/>
        </w:rPr>
        <w:t xml:space="preserve"> прекратили свою деятельность. Одна компания приобрела собственные помещения. Бизнес-инкубатору «Меркурий» рекомендовано привлекать успешных выпускников в качестве менторов для начинающих предпринимателей.</w:t>
      </w:r>
    </w:p>
    <w:p w:rsidR="00666614" w:rsidRPr="00F26F19" w:rsidRDefault="009974D2" w:rsidP="00666614">
      <w:pPr>
        <w:jc w:val="center"/>
        <w:rPr>
          <w:rFonts w:asciiTheme="majorHAnsi" w:hAnsiTheme="majorHAnsi" w:cs="Times New Roman"/>
          <w:b/>
          <w:sz w:val="28"/>
        </w:rPr>
      </w:pPr>
      <w:r w:rsidRPr="00F26F19">
        <w:rPr>
          <w:rFonts w:asciiTheme="majorHAnsi" w:hAnsiTheme="majorHAnsi" w:cs="Times New Roman"/>
          <w:sz w:val="28"/>
        </w:rPr>
        <w:br w:type="page"/>
      </w:r>
      <w:r w:rsidR="00666614" w:rsidRPr="00F26F19">
        <w:rPr>
          <w:rFonts w:asciiTheme="majorHAnsi" w:hAnsiTheme="majorHAnsi" w:cs="Times New Roman"/>
          <w:b/>
          <w:sz w:val="28"/>
        </w:rPr>
        <w:t>Выводы</w:t>
      </w:r>
    </w:p>
    <w:p w:rsidR="00666614" w:rsidRPr="00F26F19" w:rsidRDefault="00666614" w:rsidP="006C2C16">
      <w:pPr>
        <w:pStyle w:val="a9"/>
        <w:numPr>
          <w:ilvl w:val="0"/>
          <w:numId w:val="14"/>
        </w:numPr>
        <w:tabs>
          <w:tab w:val="left" w:pos="1134"/>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Автономное учреждение «Бизнес-инкубатор «Меркурий» по поддержке малого и среднего предпринимательства и содействию занятости населения» Аликовского района Чувашской Республики в 201</w:t>
      </w:r>
      <w:r w:rsidR="00DF2104">
        <w:rPr>
          <w:rFonts w:asciiTheme="majorHAnsi" w:hAnsiTheme="majorHAnsi" w:cs="Times New Roman"/>
          <w:sz w:val="28"/>
        </w:rPr>
        <w:t xml:space="preserve">8 </w:t>
      </w:r>
      <w:r w:rsidRPr="00F26F19">
        <w:rPr>
          <w:rFonts w:asciiTheme="majorHAnsi" w:hAnsiTheme="majorHAnsi" w:cs="Times New Roman"/>
          <w:sz w:val="28"/>
        </w:rPr>
        <w:t>году осуществляло свою деятельность в соответствии с предметом и целями деятельности, определенными законодательством Российской Федерации, законодательством Чувашской Республики, нормативными актами муниципального образования Аликовский район, Уставом автономного учреждения.</w:t>
      </w:r>
    </w:p>
    <w:p w:rsidR="00666614" w:rsidRPr="00F26F19" w:rsidRDefault="00666614" w:rsidP="006C2C16">
      <w:pPr>
        <w:pStyle w:val="a9"/>
        <w:numPr>
          <w:ilvl w:val="0"/>
          <w:numId w:val="14"/>
        </w:numPr>
        <w:tabs>
          <w:tab w:val="left" w:pos="1134"/>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 xml:space="preserve">Деятельность Бизнес-инкубатора «Меркурий» соответствует требованиям Приказа Минэкономразвития от </w:t>
      </w:r>
      <w:r w:rsidR="006857A6">
        <w:rPr>
          <w:rFonts w:asciiTheme="majorHAnsi" w:hAnsiTheme="majorHAnsi" w:cs="Times New Roman"/>
          <w:sz w:val="28"/>
        </w:rPr>
        <w:t>14</w:t>
      </w:r>
      <w:r w:rsidR="00586645" w:rsidRPr="00F26F19">
        <w:rPr>
          <w:rFonts w:asciiTheme="majorHAnsi" w:hAnsiTheme="majorHAnsi" w:cs="Times New Roman"/>
          <w:sz w:val="28"/>
        </w:rPr>
        <w:t>.03.201</w:t>
      </w:r>
      <w:r w:rsidR="006857A6">
        <w:rPr>
          <w:rFonts w:asciiTheme="majorHAnsi" w:hAnsiTheme="majorHAnsi" w:cs="Times New Roman"/>
          <w:sz w:val="28"/>
        </w:rPr>
        <w:t>9</w:t>
      </w:r>
      <w:r w:rsidRPr="00F26F19">
        <w:rPr>
          <w:rFonts w:asciiTheme="majorHAnsi" w:hAnsiTheme="majorHAnsi" w:cs="Times New Roman"/>
          <w:sz w:val="28"/>
        </w:rPr>
        <w:t xml:space="preserve"> № </w:t>
      </w:r>
      <w:r w:rsidR="00586645" w:rsidRPr="00F26F19">
        <w:rPr>
          <w:rFonts w:asciiTheme="majorHAnsi" w:hAnsiTheme="majorHAnsi" w:cs="Times New Roman"/>
          <w:sz w:val="28"/>
        </w:rPr>
        <w:t>1</w:t>
      </w:r>
      <w:r w:rsidR="006857A6">
        <w:rPr>
          <w:rFonts w:asciiTheme="majorHAnsi" w:hAnsiTheme="majorHAnsi" w:cs="Times New Roman"/>
          <w:sz w:val="28"/>
        </w:rPr>
        <w:t>25</w:t>
      </w:r>
      <w:r w:rsidRPr="00F26F19">
        <w:rPr>
          <w:rFonts w:asciiTheme="majorHAnsi" w:hAnsiTheme="majorHAnsi" w:cs="Times New Roman"/>
          <w:sz w:val="28"/>
        </w:rPr>
        <w:t>.</w:t>
      </w:r>
    </w:p>
    <w:p w:rsidR="00666614" w:rsidRPr="00F26F19" w:rsidRDefault="00666614" w:rsidP="006C2C16">
      <w:pPr>
        <w:pStyle w:val="a9"/>
        <w:numPr>
          <w:ilvl w:val="0"/>
          <w:numId w:val="14"/>
        </w:numPr>
        <w:tabs>
          <w:tab w:val="left" w:pos="1134"/>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Источники финансирования деятельности АУ Аликовского района «Бизнес-инкубатор «Меркурий» в 201</w:t>
      </w:r>
      <w:r w:rsidR="006857A6">
        <w:rPr>
          <w:rFonts w:asciiTheme="majorHAnsi" w:hAnsiTheme="majorHAnsi" w:cs="Times New Roman"/>
          <w:sz w:val="28"/>
        </w:rPr>
        <w:t>9</w:t>
      </w:r>
      <w:r w:rsidRPr="00F26F19">
        <w:rPr>
          <w:rFonts w:asciiTheme="majorHAnsi" w:hAnsiTheme="majorHAnsi" w:cs="Times New Roman"/>
          <w:sz w:val="28"/>
        </w:rPr>
        <w:t xml:space="preserve"> году: субсидии на выполнение муниципального задания и доходы от оказания платных услуг.</w:t>
      </w:r>
    </w:p>
    <w:p w:rsidR="00666614" w:rsidRPr="00F26F19" w:rsidRDefault="00666614" w:rsidP="006C2C16">
      <w:pPr>
        <w:pStyle w:val="a9"/>
        <w:numPr>
          <w:ilvl w:val="0"/>
          <w:numId w:val="14"/>
        </w:numPr>
        <w:tabs>
          <w:tab w:val="left" w:pos="1134"/>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 xml:space="preserve">Предоставление помещений субъектам малого предпринимательства осуществлялось на основе заключенных договоров по результатам проведения торгов в форме открытого конкурса среди субъектов малого и среднего предпринимательства </w:t>
      </w:r>
      <w:r w:rsidRPr="00F26F19">
        <w:rPr>
          <w:rFonts w:asciiTheme="majorHAnsi" w:hAnsiTheme="majorHAnsi" w:cs="Times New Roman"/>
          <w:sz w:val="28"/>
          <w:szCs w:val="28"/>
        </w:rPr>
        <w:t>на право заключения Договора аренды нежилых помещений, находящихся в муниципальной собственности Аликовского района Чувашской Республики, расположенных в здании административного центра под бизнес-инкубатор в с. Аликово, закрепленного на праве оперативного управления за АУ Аликовского района «Бизнес-инкубатор «Меркурий» по поддержке малого и среднего предпринимательства и содействию занятости населения».</w:t>
      </w:r>
    </w:p>
    <w:p w:rsidR="00666614" w:rsidRPr="00F26F19" w:rsidRDefault="00666614" w:rsidP="006C2C16">
      <w:pPr>
        <w:pStyle w:val="a9"/>
        <w:numPr>
          <w:ilvl w:val="0"/>
          <w:numId w:val="14"/>
        </w:numPr>
        <w:tabs>
          <w:tab w:val="left" w:pos="1134"/>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szCs w:val="28"/>
        </w:rPr>
        <w:t>Управление деятельностью АУ Аликовского района «Бизнес-инкубатор «Меркурий» осуществлялось Учредителем и Наблюдательным советом в соответствии с компетенциями, закрепленными Уставом учреждения.</w:t>
      </w:r>
    </w:p>
    <w:p w:rsidR="00666614" w:rsidRPr="00F26F19" w:rsidRDefault="00666614" w:rsidP="006C2C16">
      <w:pPr>
        <w:pStyle w:val="a9"/>
        <w:numPr>
          <w:ilvl w:val="0"/>
          <w:numId w:val="14"/>
        </w:numPr>
        <w:tabs>
          <w:tab w:val="left" w:pos="1134"/>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szCs w:val="28"/>
        </w:rPr>
        <w:t>Текущее руководство деятельностью автономного учреждения осуществлялось директором Бизнес-инкубатора «Меркурий».</w:t>
      </w:r>
    </w:p>
    <w:p w:rsidR="00666614" w:rsidRPr="00F26F19" w:rsidRDefault="00666614" w:rsidP="006C2C16">
      <w:pPr>
        <w:pStyle w:val="a9"/>
        <w:numPr>
          <w:ilvl w:val="0"/>
          <w:numId w:val="14"/>
        </w:numPr>
        <w:tabs>
          <w:tab w:val="left" w:pos="1134"/>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szCs w:val="28"/>
        </w:rPr>
        <w:t xml:space="preserve">Основные </w:t>
      </w:r>
      <w:r w:rsidR="006857A6">
        <w:rPr>
          <w:rFonts w:asciiTheme="majorHAnsi" w:hAnsiTheme="majorHAnsi" w:cs="Times New Roman"/>
          <w:sz w:val="28"/>
          <w:szCs w:val="28"/>
        </w:rPr>
        <w:t>мероприятия</w:t>
      </w:r>
      <w:r w:rsidRPr="00F26F19">
        <w:rPr>
          <w:rFonts w:asciiTheme="majorHAnsi" w:hAnsiTheme="majorHAnsi" w:cs="Times New Roman"/>
          <w:sz w:val="28"/>
          <w:szCs w:val="28"/>
        </w:rPr>
        <w:t xml:space="preserve"> АУ Аликовского района «Бизнес-инкубатор «Меркурий», реализованные в 201</w:t>
      </w:r>
      <w:r w:rsidR="006857A6">
        <w:rPr>
          <w:rFonts w:asciiTheme="majorHAnsi" w:hAnsiTheme="majorHAnsi" w:cs="Times New Roman"/>
          <w:sz w:val="28"/>
          <w:szCs w:val="28"/>
        </w:rPr>
        <w:t>9</w:t>
      </w:r>
      <w:r w:rsidRPr="00F26F19">
        <w:rPr>
          <w:rFonts w:asciiTheme="majorHAnsi" w:hAnsiTheme="majorHAnsi" w:cs="Times New Roman"/>
          <w:sz w:val="28"/>
          <w:szCs w:val="28"/>
        </w:rPr>
        <w:t xml:space="preserve"> году: </w:t>
      </w:r>
    </w:p>
    <w:p w:rsidR="00666614" w:rsidRDefault="00666614" w:rsidP="006C2C16">
      <w:pPr>
        <w:pStyle w:val="a9"/>
        <w:numPr>
          <w:ilvl w:val="0"/>
          <w:numId w:val="16"/>
        </w:numPr>
        <w:spacing w:after="0" w:line="360" w:lineRule="auto"/>
        <w:ind w:left="284" w:hanging="284"/>
        <w:jc w:val="both"/>
        <w:rPr>
          <w:rFonts w:asciiTheme="majorHAnsi" w:hAnsiTheme="majorHAnsi" w:cs="Times New Roman"/>
          <w:sz w:val="28"/>
          <w:szCs w:val="28"/>
        </w:rPr>
      </w:pPr>
      <w:r w:rsidRPr="00F26F19">
        <w:rPr>
          <w:rFonts w:asciiTheme="majorHAnsi" w:hAnsiTheme="majorHAnsi" w:cs="Times New Roman"/>
          <w:sz w:val="28"/>
          <w:szCs w:val="28"/>
        </w:rPr>
        <w:t xml:space="preserve">предоставление в аренду СМП нежилых помещений бизнес-инкубатора; </w:t>
      </w:r>
    </w:p>
    <w:p w:rsidR="006857A6" w:rsidRPr="00F26F19" w:rsidRDefault="006857A6" w:rsidP="006C2C16">
      <w:pPr>
        <w:pStyle w:val="a9"/>
        <w:numPr>
          <w:ilvl w:val="0"/>
          <w:numId w:val="16"/>
        </w:numPr>
        <w:spacing w:after="0" w:line="360" w:lineRule="auto"/>
        <w:ind w:left="284" w:hanging="284"/>
        <w:jc w:val="both"/>
        <w:rPr>
          <w:rFonts w:asciiTheme="majorHAnsi" w:hAnsiTheme="majorHAnsi" w:cs="Times New Roman"/>
          <w:sz w:val="28"/>
          <w:szCs w:val="28"/>
        </w:rPr>
      </w:pPr>
      <w:r>
        <w:rPr>
          <w:rFonts w:asciiTheme="majorHAnsi" w:hAnsiTheme="majorHAnsi" w:cs="Times New Roman"/>
          <w:sz w:val="28"/>
          <w:szCs w:val="28"/>
        </w:rPr>
        <w:t>конкурсный отбор резидентов бизнес-инкубатора;</w:t>
      </w:r>
    </w:p>
    <w:p w:rsidR="00666614" w:rsidRPr="006857A6" w:rsidRDefault="00666614" w:rsidP="006C2C16">
      <w:pPr>
        <w:pStyle w:val="a9"/>
        <w:numPr>
          <w:ilvl w:val="0"/>
          <w:numId w:val="16"/>
        </w:numPr>
        <w:spacing w:after="0" w:line="360" w:lineRule="auto"/>
        <w:ind w:left="284" w:hanging="284"/>
        <w:jc w:val="both"/>
        <w:rPr>
          <w:rFonts w:asciiTheme="majorHAnsi" w:hAnsiTheme="majorHAnsi" w:cs="Times New Roman"/>
          <w:sz w:val="28"/>
          <w:szCs w:val="28"/>
        </w:rPr>
      </w:pPr>
      <w:r w:rsidRPr="006857A6">
        <w:rPr>
          <w:rFonts w:asciiTheme="majorHAnsi" w:hAnsiTheme="majorHAnsi" w:cs="Times New Roman"/>
          <w:sz w:val="28"/>
          <w:szCs w:val="28"/>
        </w:rPr>
        <w:t>консультационные услуги по вопросам бухгалтерског</w:t>
      </w:r>
      <w:r w:rsidR="006857A6">
        <w:rPr>
          <w:rFonts w:asciiTheme="majorHAnsi" w:hAnsiTheme="majorHAnsi" w:cs="Times New Roman"/>
          <w:sz w:val="28"/>
          <w:szCs w:val="28"/>
        </w:rPr>
        <w:t xml:space="preserve">о учета, права, налогообложения, </w:t>
      </w:r>
      <w:r w:rsidRPr="006857A6">
        <w:rPr>
          <w:rFonts w:asciiTheme="majorHAnsi" w:hAnsiTheme="majorHAnsi" w:cs="Times New Roman"/>
          <w:sz w:val="28"/>
          <w:szCs w:val="28"/>
        </w:rPr>
        <w:t xml:space="preserve">кредитования,  развития </w:t>
      </w:r>
      <w:r w:rsidR="006857A6">
        <w:rPr>
          <w:rFonts w:asciiTheme="majorHAnsi" w:hAnsiTheme="majorHAnsi" w:cs="Times New Roman"/>
          <w:sz w:val="28"/>
          <w:szCs w:val="28"/>
        </w:rPr>
        <w:t>предприятия, бизнес-планирования;</w:t>
      </w:r>
    </w:p>
    <w:p w:rsidR="00666614" w:rsidRPr="00F26F19" w:rsidRDefault="006857A6" w:rsidP="006C2C16">
      <w:pPr>
        <w:pStyle w:val="a9"/>
        <w:numPr>
          <w:ilvl w:val="0"/>
          <w:numId w:val="16"/>
        </w:numPr>
        <w:spacing w:after="0" w:line="360" w:lineRule="auto"/>
        <w:ind w:left="284" w:hanging="284"/>
        <w:jc w:val="both"/>
        <w:rPr>
          <w:rFonts w:asciiTheme="majorHAnsi" w:hAnsiTheme="majorHAnsi" w:cs="Times New Roman"/>
          <w:sz w:val="28"/>
          <w:szCs w:val="28"/>
        </w:rPr>
      </w:pPr>
      <w:r>
        <w:rPr>
          <w:rFonts w:asciiTheme="majorHAnsi" w:hAnsiTheme="majorHAnsi" w:cs="Times New Roman"/>
          <w:sz w:val="28"/>
          <w:szCs w:val="28"/>
        </w:rPr>
        <w:t xml:space="preserve">обеспечение </w:t>
      </w:r>
      <w:r w:rsidR="00666614" w:rsidRPr="00F26F19">
        <w:rPr>
          <w:rFonts w:asciiTheme="majorHAnsi" w:hAnsiTheme="majorHAnsi" w:cs="Times New Roman"/>
          <w:sz w:val="28"/>
          <w:szCs w:val="28"/>
        </w:rPr>
        <w:t>доступ</w:t>
      </w:r>
      <w:r>
        <w:rPr>
          <w:rFonts w:asciiTheme="majorHAnsi" w:hAnsiTheme="majorHAnsi" w:cs="Times New Roman"/>
          <w:sz w:val="28"/>
          <w:szCs w:val="28"/>
        </w:rPr>
        <w:t>а</w:t>
      </w:r>
      <w:r w:rsidR="00666614" w:rsidRPr="00F26F19">
        <w:rPr>
          <w:rFonts w:asciiTheme="majorHAnsi" w:hAnsiTheme="majorHAnsi" w:cs="Times New Roman"/>
          <w:sz w:val="28"/>
          <w:szCs w:val="28"/>
        </w:rPr>
        <w:t xml:space="preserve"> к информационным базам данных, необходимых для деятельности субъектов малого предпринимательства, </w:t>
      </w:r>
      <w:r>
        <w:rPr>
          <w:rFonts w:asciiTheme="majorHAnsi" w:hAnsiTheme="majorHAnsi" w:cs="Times New Roman"/>
          <w:sz w:val="28"/>
          <w:szCs w:val="28"/>
        </w:rPr>
        <w:t>размещаемых в бизнес-инкубаторе;</w:t>
      </w:r>
    </w:p>
    <w:p w:rsidR="00666614" w:rsidRPr="00F26F19" w:rsidRDefault="00666614" w:rsidP="006C2C16">
      <w:pPr>
        <w:pStyle w:val="ConsNormal"/>
        <w:widowControl/>
        <w:numPr>
          <w:ilvl w:val="0"/>
          <w:numId w:val="16"/>
        </w:numPr>
        <w:spacing w:line="360" w:lineRule="auto"/>
        <w:ind w:left="284" w:hanging="284"/>
        <w:jc w:val="both"/>
        <w:rPr>
          <w:rFonts w:asciiTheme="majorHAnsi" w:hAnsiTheme="majorHAnsi" w:cs="Times New Roman"/>
          <w:sz w:val="28"/>
          <w:szCs w:val="28"/>
        </w:rPr>
      </w:pPr>
      <w:r w:rsidRPr="00F26F19">
        <w:rPr>
          <w:rFonts w:asciiTheme="majorHAnsi" w:hAnsiTheme="majorHAnsi" w:cs="Times New Roman"/>
          <w:sz w:val="28"/>
          <w:szCs w:val="28"/>
        </w:rPr>
        <w:t xml:space="preserve">организация семинаров, </w:t>
      </w:r>
      <w:r w:rsidR="006857A6">
        <w:rPr>
          <w:rFonts w:asciiTheme="majorHAnsi" w:hAnsiTheme="majorHAnsi" w:cs="Times New Roman"/>
          <w:sz w:val="28"/>
          <w:szCs w:val="28"/>
        </w:rPr>
        <w:t>Дня малого предпринимательства для резидентов бизнес-инкубатора и  г</w:t>
      </w:r>
      <w:r w:rsidRPr="00F26F19">
        <w:rPr>
          <w:rFonts w:asciiTheme="majorHAnsi" w:hAnsiTheme="majorHAnsi" w:cs="Times New Roman"/>
          <w:sz w:val="28"/>
          <w:szCs w:val="28"/>
        </w:rPr>
        <w:t>раждан, желающих открыть свой собственный бизнес</w:t>
      </w:r>
      <w:r w:rsidR="006857A6">
        <w:rPr>
          <w:rFonts w:asciiTheme="majorHAnsi" w:hAnsiTheme="majorHAnsi" w:cs="Times New Roman"/>
          <w:sz w:val="28"/>
          <w:szCs w:val="28"/>
        </w:rPr>
        <w:t>;</w:t>
      </w:r>
    </w:p>
    <w:p w:rsidR="00666614" w:rsidRPr="00F26F19" w:rsidRDefault="00666614" w:rsidP="006C2C16">
      <w:pPr>
        <w:pStyle w:val="a9"/>
        <w:numPr>
          <w:ilvl w:val="0"/>
          <w:numId w:val="16"/>
        </w:numPr>
        <w:spacing w:after="0" w:line="360" w:lineRule="auto"/>
        <w:ind w:left="284" w:hanging="284"/>
        <w:jc w:val="both"/>
        <w:rPr>
          <w:rFonts w:asciiTheme="majorHAnsi" w:hAnsiTheme="majorHAnsi" w:cs="Times New Roman"/>
          <w:sz w:val="28"/>
          <w:szCs w:val="28"/>
        </w:rPr>
      </w:pPr>
      <w:r w:rsidRPr="00F26F19">
        <w:rPr>
          <w:rFonts w:asciiTheme="majorHAnsi" w:hAnsiTheme="majorHAnsi" w:cs="Times New Roman"/>
          <w:sz w:val="28"/>
          <w:szCs w:val="28"/>
        </w:rPr>
        <w:t>оказание содействия безработным гражданам, желающим открыть собственный бизнес, по подготовке пакетов документов, необходимых для получения</w:t>
      </w:r>
      <w:r w:rsidR="006857A6">
        <w:rPr>
          <w:rFonts w:asciiTheme="majorHAnsi" w:hAnsiTheme="majorHAnsi" w:cs="Times New Roman"/>
          <w:sz w:val="28"/>
          <w:szCs w:val="28"/>
        </w:rPr>
        <w:t xml:space="preserve"> государственной и </w:t>
      </w:r>
      <w:r w:rsidRPr="00F26F19">
        <w:rPr>
          <w:rFonts w:asciiTheme="majorHAnsi" w:hAnsiTheme="majorHAnsi" w:cs="Times New Roman"/>
          <w:sz w:val="28"/>
          <w:szCs w:val="28"/>
        </w:rPr>
        <w:t>муниципальной поддержки</w:t>
      </w:r>
      <w:r w:rsidR="006857A6">
        <w:rPr>
          <w:rFonts w:asciiTheme="majorHAnsi" w:hAnsiTheme="majorHAnsi" w:cs="Times New Roman"/>
          <w:sz w:val="28"/>
          <w:szCs w:val="28"/>
        </w:rPr>
        <w:t xml:space="preserve"> (бизнес-планов и технико-экономических обоснований);</w:t>
      </w:r>
    </w:p>
    <w:p w:rsidR="00666614" w:rsidRPr="00F26F19" w:rsidRDefault="00666614" w:rsidP="006C2C16">
      <w:pPr>
        <w:pStyle w:val="a9"/>
        <w:numPr>
          <w:ilvl w:val="0"/>
          <w:numId w:val="16"/>
        </w:numPr>
        <w:spacing w:after="0" w:line="360" w:lineRule="auto"/>
        <w:ind w:left="284" w:hanging="284"/>
        <w:jc w:val="both"/>
        <w:rPr>
          <w:rFonts w:asciiTheme="majorHAnsi" w:hAnsiTheme="majorHAnsi" w:cs="Times New Roman"/>
          <w:sz w:val="28"/>
          <w:szCs w:val="28"/>
        </w:rPr>
      </w:pPr>
      <w:r w:rsidRPr="00F26F19">
        <w:rPr>
          <w:rFonts w:asciiTheme="majorHAnsi" w:hAnsiTheme="majorHAnsi" w:cs="Times New Roman"/>
          <w:sz w:val="28"/>
          <w:szCs w:val="28"/>
        </w:rPr>
        <w:t>предоставление в аренду конференц-зала</w:t>
      </w:r>
      <w:r w:rsidR="006857A6">
        <w:rPr>
          <w:rFonts w:asciiTheme="majorHAnsi" w:hAnsiTheme="majorHAnsi" w:cs="Times New Roman"/>
          <w:sz w:val="28"/>
          <w:szCs w:val="28"/>
        </w:rPr>
        <w:t>, переговорной комнаты,</w:t>
      </w:r>
      <w:r w:rsidRPr="00F26F19">
        <w:rPr>
          <w:rFonts w:asciiTheme="majorHAnsi" w:hAnsiTheme="majorHAnsi" w:cs="Times New Roman"/>
          <w:sz w:val="28"/>
          <w:szCs w:val="28"/>
        </w:rPr>
        <w:t xml:space="preserve"> предоставление презентационного оборудования</w:t>
      </w:r>
      <w:r w:rsidR="006857A6">
        <w:rPr>
          <w:rFonts w:asciiTheme="majorHAnsi" w:hAnsiTheme="majorHAnsi" w:cs="Times New Roman"/>
          <w:sz w:val="28"/>
          <w:szCs w:val="28"/>
        </w:rPr>
        <w:t>;</w:t>
      </w:r>
    </w:p>
    <w:p w:rsidR="00666614" w:rsidRPr="00F26F19" w:rsidRDefault="00666614" w:rsidP="006C2C16">
      <w:pPr>
        <w:pStyle w:val="a9"/>
        <w:numPr>
          <w:ilvl w:val="0"/>
          <w:numId w:val="16"/>
        </w:numPr>
        <w:spacing w:after="0" w:line="360" w:lineRule="auto"/>
        <w:ind w:left="284" w:hanging="284"/>
        <w:jc w:val="both"/>
        <w:rPr>
          <w:rFonts w:asciiTheme="majorHAnsi" w:hAnsiTheme="majorHAnsi" w:cs="Times New Roman"/>
          <w:sz w:val="28"/>
          <w:szCs w:val="28"/>
        </w:rPr>
      </w:pPr>
      <w:r w:rsidRPr="00F26F19">
        <w:rPr>
          <w:rFonts w:asciiTheme="majorHAnsi" w:hAnsiTheme="majorHAnsi" w:cs="Times New Roman"/>
          <w:sz w:val="28"/>
          <w:szCs w:val="28"/>
        </w:rPr>
        <w:t>предоставление копировально-множительных услуг</w:t>
      </w:r>
      <w:r w:rsidR="006857A6">
        <w:rPr>
          <w:rFonts w:asciiTheme="majorHAnsi" w:hAnsiTheme="majorHAnsi" w:cs="Times New Roman"/>
          <w:sz w:val="28"/>
          <w:szCs w:val="28"/>
        </w:rPr>
        <w:t>.</w:t>
      </w:r>
    </w:p>
    <w:p w:rsidR="00666614" w:rsidRPr="00F26F19" w:rsidRDefault="00666614" w:rsidP="006C2C16">
      <w:pPr>
        <w:pStyle w:val="a9"/>
        <w:numPr>
          <w:ilvl w:val="0"/>
          <w:numId w:val="14"/>
        </w:numPr>
        <w:tabs>
          <w:tab w:val="left" w:pos="1134"/>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Осуществляется мониторинг результатов деятельности компаний-резидентов в форме сбора данных о динамике показателей финансово-хозяйственной деятельности и численности занятых на конец года. Проводится сравнительный анализ отчетных данных с пара</w:t>
      </w:r>
      <w:r w:rsidR="00F14F8A" w:rsidRPr="00F26F19">
        <w:rPr>
          <w:rFonts w:asciiTheme="majorHAnsi" w:hAnsiTheme="majorHAnsi" w:cs="Times New Roman"/>
          <w:sz w:val="28"/>
        </w:rPr>
        <w:t xml:space="preserve">метрами бизнес-планов. </w:t>
      </w:r>
    </w:p>
    <w:p w:rsidR="00F14F8A" w:rsidRPr="00F26F19" w:rsidRDefault="00F14F8A" w:rsidP="00F14F8A">
      <w:pPr>
        <w:pStyle w:val="a9"/>
        <w:tabs>
          <w:tab w:val="left" w:pos="1134"/>
        </w:tabs>
        <w:spacing w:after="0" w:line="360" w:lineRule="auto"/>
        <w:ind w:left="709"/>
        <w:jc w:val="both"/>
        <w:rPr>
          <w:rFonts w:asciiTheme="majorHAnsi" w:hAnsiTheme="majorHAnsi" w:cs="Times New Roman"/>
          <w:sz w:val="28"/>
        </w:rPr>
      </w:pPr>
    </w:p>
    <w:p w:rsidR="00EC51BD" w:rsidRPr="00F26F19" w:rsidRDefault="00EC51BD" w:rsidP="00666614">
      <w:pPr>
        <w:pStyle w:val="a9"/>
        <w:spacing w:after="0" w:line="360" w:lineRule="auto"/>
        <w:ind w:left="0"/>
        <w:jc w:val="center"/>
        <w:rPr>
          <w:rFonts w:asciiTheme="majorHAnsi" w:hAnsiTheme="majorHAnsi" w:cs="Times New Roman"/>
          <w:b/>
          <w:sz w:val="28"/>
        </w:rPr>
      </w:pPr>
    </w:p>
    <w:p w:rsidR="00EC51BD" w:rsidRPr="00F26F19" w:rsidRDefault="00EC51BD" w:rsidP="00666614">
      <w:pPr>
        <w:pStyle w:val="a9"/>
        <w:spacing w:after="0" w:line="360" w:lineRule="auto"/>
        <w:ind w:left="0"/>
        <w:jc w:val="center"/>
        <w:rPr>
          <w:rFonts w:asciiTheme="majorHAnsi" w:hAnsiTheme="majorHAnsi" w:cs="Times New Roman"/>
          <w:b/>
          <w:sz w:val="28"/>
        </w:rPr>
      </w:pPr>
    </w:p>
    <w:p w:rsidR="00EC51BD" w:rsidRPr="00F26F19" w:rsidRDefault="00EC51BD" w:rsidP="00666614">
      <w:pPr>
        <w:pStyle w:val="a9"/>
        <w:spacing w:after="0" w:line="360" w:lineRule="auto"/>
        <w:ind w:left="0"/>
        <w:jc w:val="center"/>
        <w:rPr>
          <w:rFonts w:asciiTheme="majorHAnsi" w:hAnsiTheme="majorHAnsi" w:cs="Times New Roman"/>
          <w:b/>
          <w:sz w:val="28"/>
        </w:rPr>
      </w:pPr>
    </w:p>
    <w:p w:rsidR="00F26F19" w:rsidRDefault="00F26F19">
      <w:pPr>
        <w:rPr>
          <w:rFonts w:asciiTheme="majorHAnsi" w:hAnsiTheme="majorHAnsi" w:cs="Times New Roman"/>
          <w:b/>
          <w:sz w:val="28"/>
        </w:rPr>
      </w:pPr>
      <w:r>
        <w:rPr>
          <w:rFonts w:asciiTheme="majorHAnsi" w:hAnsiTheme="majorHAnsi" w:cs="Times New Roman"/>
          <w:b/>
          <w:sz w:val="28"/>
        </w:rPr>
        <w:br w:type="page"/>
      </w:r>
    </w:p>
    <w:p w:rsidR="00586645" w:rsidRPr="00F26F19" w:rsidRDefault="00666614" w:rsidP="00DB4362">
      <w:pPr>
        <w:pStyle w:val="a9"/>
        <w:spacing w:after="0"/>
        <w:ind w:left="0"/>
        <w:jc w:val="center"/>
        <w:rPr>
          <w:rFonts w:asciiTheme="majorHAnsi" w:hAnsiTheme="majorHAnsi" w:cs="Times New Roman"/>
          <w:b/>
          <w:sz w:val="28"/>
        </w:rPr>
      </w:pPr>
      <w:r w:rsidRPr="00F26F19">
        <w:rPr>
          <w:rFonts w:asciiTheme="majorHAnsi" w:hAnsiTheme="majorHAnsi" w:cs="Times New Roman"/>
          <w:b/>
          <w:sz w:val="28"/>
        </w:rPr>
        <w:t>Рекомендации по повышению эффективности деятельности</w:t>
      </w:r>
    </w:p>
    <w:p w:rsidR="00DB4362" w:rsidRDefault="00666614" w:rsidP="00DB4362">
      <w:pPr>
        <w:pStyle w:val="a9"/>
        <w:spacing w:after="0"/>
        <w:ind w:left="0"/>
        <w:jc w:val="center"/>
        <w:rPr>
          <w:rFonts w:asciiTheme="majorHAnsi" w:hAnsiTheme="majorHAnsi" w:cs="Times New Roman"/>
          <w:b/>
          <w:sz w:val="28"/>
        </w:rPr>
      </w:pPr>
      <w:r w:rsidRPr="00F26F19">
        <w:rPr>
          <w:rFonts w:asciiTheme="majorHAnsi" w:hAnsiTheme="majorHAnsi" w:cs="Times New Roman"/>
          <w:b/>
          <w:sz w:val="28"/>
        </w:rPr>
        <w:t>Бизнес-инкубатора «Меркурий»</w:t>
      </w:r>
    </w:p>
    <w:p w:rsidR="00666614" w:rsidRPr="00DB4362" w:rsidRDefault="00666614" w:rsidP="00DB4362">
      <w:pPr>
        <w:pStyle w:val="a9"/>
        <w:spacing w:before="240" w:after="0" w:line="360" w:lineRule="auto"/>
        <w:ind w:left="0" w:firstLine="709"/>
        <w:contextualSpacing w:val="0"/>
        <w:jc w:val="both"/>
        <w:rPr>
          <w:rFonts w:asciiTheme="majorHAnsi" w:hAnsiTheme="majorHAnsi" w:cs="Times New Roman"/>
          <w:b/>
          <w:sz w:val="28"/>
        </w:rPr>
      </w:pPr>
      <w:r w:rsidRPr="00DB4362">
        <w:rPr>
          <w:rFonts w:asciiTheme="majorHAnsi" w:hAnsiTheme="majorHAnsi" w:cs="Times New Roman"/>
          <w:b/>
          <w:sz w:val="28"/>
        </w:rPr>
        <w:t>1. Реализация бизнес-инкубатором следующих процессов: поиск, оценка перспективности и отбор проектов; мониторинг и анализ последовательности и эффективности шагов в создании стратегии выхода резидентов на рынок; внесение рекомендаций и принятие мер, направленных на развитие проекта; анализ эффективности деятельности компаний в условиях реального рынка, являющихся резидентами; оказание им консалтинговых услуг.</w:t>
      </w:r>
    </w:p>
    <w:p w:rsidR="00666614" w:rsidRPr="00F26F19" w:rsidRDefault="00666614" w:rsidP="00666614">
      <w:pPr>
        <w:spacing w:after="0" w:line="360" w:lineRule="auto"/>
        <w:ind w:firstLine="709"/>
        <w:jc w:val="both"/>
        <w:rPr>
          <w:rFonts w:asciiTheme="majorHAnsi" w:hAnsiTheme="majorHAnsi" w:cs="Times New Roman"/>
          <w:sz w:val="28"/>
        </w:rPr>
      </w:pPr>
      <w:r w:rsidRPr="00F26F19">
        <w:rPr>
          <w:rFonts w:asciiTheme="majorHAnsi" w:hAnsiTheme="majorHAnsi" w:cs="Times New Roman"/>
          <w:sz w:val="28"/>
        </w:rPr>
        <w:t xml:space="preserve">Названная выше функция предусмотрена </w:t>
      </w:r>
      <w:r w:rsidR="00586645" w:rsidRPr="00F26F19">
        <w:rPr>
          <w:rFonts w:asciiTheme="majorHAnsi" w:hAnsiTheme="majorHAnsi" w:cs="Times New Roman"/>
          <w:sz w:val="28"/>
        </w:rPr>
        <w:t>в приказе</w:t>
      </w:r>
      <w:r w:rsidRPr="00F26F19">
        <w:rPr>
          <w:rFonts w:asciiTheme="majorHAnsi" w:hAnsiTheme="majorHAnsi" w:cs="Times New Roman"/>
          <w:sz w:val="28"/>
        </w:rPr>
        <w:t xml:space="preserve"> Минэкономразвития России в разделе о требованиях к условиям создания и функционирования бизнес-инкубаторов в субъектах Российской Федерации.</w:t>
      </w:r>
    </w:p>
    <w:p w:rsidR="00666614" w:rsidRPr="00F26F19" w:rsidRDefault="00666614" w:rsidP="00666614">
      <w:pPr>
        <w:spacing w:after="0" w:line="360" w:lineRule="auto"/>
        <w:ind w:firstLine="709"/>
        <w:jc w:val="both"/>
        <w:rPr>
          <w:rFonts w:asciiTheme="majorHAnsi" w:hAnsiTheme="majorHAnsi" w:cs="Times New Roman"/>
          <w:sz w:val="28"/>
        </w:rPr>
      </w:pPr>
      <w:r w:rsidRPr="00F26F19">
        <w:rPr>
          <w:rFonts w:asciiTheme="majorHAnsi" w:hAnsiTheme="majorHAnsi" w:cs="Times New Roman"/>
          <w:sz w:val="28"/>
        </w:rPr>
        <w:t xml:space="preserve">Для эффективной реализации названных процессов в Бизнес-инкубаторе «Меркурий» рекомендуется разработать и утвердить «Положение о порядке </w:t>
      </w:r>
      <w:r w:rsidR="006857A6">
        <w:rPr>
          <w:rFonts w:asciiTheme="majorHAnsi" w:hAnsiTheme="majorHAnsi" w:cs="Times New Roman"/>
          <w:sz w:val="28"/>
        </w:rPr>
        <w:t xml:space="preserve">управления </w:t>
      </w:r>
      <w:r w:rsidRPr="00F26F19">
        <w:rPr>
          <w:rFonts w:asciiTheme="majorHAnsi" w:hAnsiTheme="majorHAnsi" w:cs="Times New Roman"/>
          <w:sz w:val="28"/>
        </w:rPr>
        <w:t xml:space="preserve">деятельности АУ «Бизнес-инкубатор «Меркурий» по поддержке малого предпринимательства и содействию занятости населения» Аликовского района, предусмотрев в них все работы, обеспечивающие реализацию названных процессов, внести дополнения в штатное расписание, предусмотрев две ставки  менеджера по работе </w:t>
      </w:r>
      <w:r w:rsidR="00863385">
        <w:rPr>
          <w:rFonts w:asciiTheme="majorHAnsi" w:hAnsiTheme="majorHAnsi" w:cs="Times New Roman"/>
          <w:sz w:val="28"/>
        </w:rPr>
        <w:t>с резидентами бизнес-инкубаторов в созданном Центре поддержки предпринимательства.</w:t>
      </w:r>
    </w:p>
    <w:p w:rsidR="00666614" w:rsidRPr="00DB4362" w:rsidRDefault="00666614" w:rsidP="00666614">
      <w:pPr>
        <w:spacing w:after="0" w:line="360" w:lineRule="auto"/>
        <w:ind w:firstLine="709"/>
        <w:jc w:val="both"/>
        <w:rPr>
          <w:rFonts w:asciiTheme="majorHAnsi" w:hAnsiTheme="majorHAnsi" w:cs="Times New Roman"/>
          <w:sz w:val="32"/>
        </w:rPr>
      </w:pPr>
      <w:r w:rsidRPr="00DB4362">
        <w:rPr>
          <w:rFonts w:asciiTheme="majorHAnsi" w:hAnsiTheme="majorHAnsi" w:cs="Times New Roman"/>
          <w:b/>
          <w:sz w:val="28"/>
        </w:rPr>
        <w:t>2.</w:t>
      </w:r>
      <w:r w:rsidRPr="00DB4362">
        <w:rPr>
          <w:rFonts w:asciiTheme="majorHAnsi" w:hAnsiTheme="majorHAnsi" w:cs="Times New Roman"/>
          <w:sz w:val="28"/>
        </w:rPr>
        <w:t xml:space="preserve"> </w:t>
      </w:r>
      <w:r w:rsidRPr="00DB4362">
        <w:rPr>
          <w:rFonts w:asciiTheme="majorHAnsi" w:hAnsiTheme="majorHAnsi" w:cs="Times New Roman"/>
          <w:b/>
          <w:sz w:val="28"/>
        </w:rPr>
        <w:t>Рекламно-просветительская деятельность в сфере предпринимательства и повышение бизнес-активности населения.</w:t>
      </w:r>
    </w:p>
    <w:p w:rsidR="00666614" w:rsidRPr="00F26F19" w:rsidRDefault="00666614" w:rsidP="00666614">
      <w:pPr>
        <w:pStyle w:val="a9"/>
        <w:tabs>
          <w:tab w:val="left" w:pos="993"/>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В настоящее время названное направление деятельности бизнес-инкубаторов реализуется непосредственно Администрацией Аликовского района. Рекомендуется предусмотреть данное направление в муниципальном задании Бизнес-инкубатора «Меркурий», в соответствии с требованиями Минэкономразвития России. Рекламно-просветительскую деятельность в сфере предпринимательства можно активизировать на основе использования средств массовой информации широкого профиля: печати, радио, телевидения, сети Интернет. Взаимодействие со средствами массовой информации широкого профиля рекомендуется осуществлять с использованием таких форм работы как регулярная инициация информационных поводов и имиджевые интервью. В сети Интернет можно использовать такие формы как участие в работе тематических форумов, порталов, отслеживание информации о наиболее популярных чатах и форумах.</w:t>
      </w:r>
    </w:p>
    <w:p w:rsidR="00666614" w:rsidRPr="00F26F19" w:rsidRDefault="00666614" w:rsidP="00666614">
      <w:pPr>
        <w:pStyle w:val="a9"/>
        <w:tabs>
          <w:tab w:val="left" w:pos="993"/>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 xml:space="preserve">Рекомендуется проводить различные </w:t>
      </w:r>
      <w:r w:rsidRPr="00F26F19">
        <w:rPr>
          <w:rFonts w:asciiTheme="majorHAnsi" w:hAnsiTheme="majorHAnsi" w:cs="Times New Roman"/>
          <w:sz w:val="28"/>
          <w:lang w:val="en-US"/>
        </w:rPr>
        <w:t>PR</w:t>
      </w:r>
      <w:r w:rsidRPr="00F26F19">
        <w:rPr>
          <w:rFonts w:asciiTheme="majorHAnsi" w:hAnsiTheme="majorHAnsi" w:cs="Times New Roman"/>
          <w:sz w:val="28"/>
        </w:rPr>
        <w:t>-мероприятия: пресс-конференции, брифинги, круглые столы, конкурсы, интервью,   беседы, пресс-туры и другие.</w:t>
      </w:r>
    </w:p>
    <w:p w:rsidR="00666614" w:rsidRPr="00F26F19" w:rsidRDefault="00666614" w:rsidP="00666614">
      <w:pPr>
        <w:pStyle w:val="a9"/>
        <w:tabs>
          <w:tab w:val="left" w:pos="993"/>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Эффективной формой работы является активное взаимодействие с  представителями СМИ, которые постоянно освещают вопросы определенной тематики, в данном случае по развитию малого бизнеса в районе.</w:t>
      </w:r>
    </w:p>
    <w:p w:rsidR="00666614" w:rsidRPr="00F26F19" w:rsidRDefault="00666614" w:rsidP="00666614">
      <w:pPr>
        <w:pStyle w:val="a9"/>
        <w:tabs>
          <w:tab w:val="left" w:pos="993"/>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Рекомендуется активизировать работу по информированию населения о функциях и работе бизнес-инкубатора, формах государственной поддержки предпринимательства, организациях инфраструктуры поддержки субъектов малого предпринимательства, деятельности органов местного самоуправления по развитию малого предпринимательства.</w:t>
      </w:r>
    </w:p>
    <w:p w:rsidR="00666614" w:rsidRPr="00DB4362" w:rsidRDefault="00666614" w:rsidP="00666614">
      <w:pPr>
        <w:pStyle w:val="a9"/>
        <w:tabs>
          <w:tab w:val="left" w:pos="426"/>
          <w:tab w:val="left" w:pos="993"/>
        </w:tabs>
        <w:spacing w:after="0" w:line="360" w:lineRule="auto"/>
        <w:ind w:left="0" w:firstLine="709"/>
        <w:jc w:val="both"/>
        <w:rPr>
          <w:rFonts w:asciiTheme="majorHAnsi" w:hAnsiTheme="majorHAnsi" w:cs="Times New Roman"/>
          <w:b/>
          <w:sz w:val="28"/>
        </w:rPr>
      </w:pPr>
      <w:r w:rsidRPr="00DB4362">
        <w:rPr>
          <w:rFonts w:asciiTheme="majorHAnsi" w:hAnsiTheme="majorHAnsi" w:cs="Times New Roman"/>
          <w:b/>
          <w:sz w:val="28"/>
        </w:rPr>
        <w:t>3. Обучение основам предпринимательской деятельности и переквалификация населения.</w:t>
      </w:r>
    </w:p>
    <w:p w:rsidR="00BD1CFD" w:rsidRDefault="00666614" w:rsidP="00666614">
      <w:pPr>
        <w:pStyle w:val="a9"/>
        <w:tabs>
          <w:tab w:val="left" w:pos="426"/>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Развитие малого предпринимательства обеспечивает такие социально-экономические эффекты как рост занятости населения и формирование налоговых доходов местных бюджетов. Обучение основам предпринимательской деятельности рекомендуется организовать в форме семинаров, доступных как для резидентов бизнес-инкубатора, так и для других субъектов малого предпринимательства, безработных и работающих граждан, желающих открыть собственное дело. В программы обучения рекомендуется включать вопросы организации бухгалтерского учета, налогообложения с освещением таких аспектов как особенности различных систем налогообложения, подбор персонала, организация электронного документооборота с банками, налоговыми органами и внебюджетн</w:t>
      </w:r>
      <w:r w:rsidR="00863385">
        <w:rPr>
          <w:rFonts w:asciiTheme="majorHAnsi" w:hAnsiTheme="majorHAnsi" w:cs="Times New Roman"/>
          <w:sz w:val="28"/>
        </w:rPr>
        <w:t xml:space="preserve">ыми фондами по сдаче отчетности, ознакомление с </w:t>
      </w:r>
      <w:r w:rsidR="00C95337">
        <w:rPr>
          <w:rFonts w:asciiTheme="majorHAnsi" w:hAnsiTheme="majorHAnsi" w:cs="Times New Roman"/>
          <w:sz w:val="28"/>
        </w:rPr>
        <w:t xml:space="preserve">направлениями </w:t>
      </w:r>
      <w:r w:rsidR="00863385">
        <w:rPr>
          <w:rFonts w:asciiTheme="majorHAnsi" w:hAnsiTheme="majorHAnsi" w:cs="Times New Roman"/>
          <w:sz w:val="28"/>
        </w:rPr>
        <w:t>де</w:t>
      </w:r>
      <w:r w:rsidR="00BD1CFD">
        <w:rPr>
          <w:rFonts w:asciiTheme="majorHAnsi" w:hAnsiTheme="majorHAnsi" w:cs="Times New Roman"/>
          <w:sz w:val="28"/>
        </w:rPr>
        <w:t>ятельност</w:t>
      </w:r>
      <w:r w:rsidR="00C95337">
        <w:rPr>
          <w:rFonts w:asciiTheme="majorHAnsi" w:hAnsiTheme="majorHAnsi" w:cs="Times New Roman"/>
          <w:sz w:val="28"/>
        </w:rPr>
        <w:t>и</w:t>
      </w:r>
      <w:r w:rsidR="00BD1CFD">
        <w:rPr>
          <w:rFonts w:asciiTheme="majorHAnsi" w:hAnsiTheme="majorHAnsi" w:cs="Times New Roman"/>
          <w:sz w:val="28"/>
        </w:rPr>
        <w:t xml:space="preserve"> Корпорации МСП</w:t>
      </w:r>
      <w:r w:rsidR="00C95337">
        <w:rPr>
          <w:rFonts w:asciiTheme="majorHAnsi" w:hAnsiTheme="majorHAnsi" w:cs="Times New Roman"/>
          <w:sz w:val="28"/>
        </w:rPr>
        <w:t>: р</w:t>
      </w:r>
      <w:r w:rsidR="00C95337" w:rsidRPr="00C95337">
        <w:rPr>
          <w:rFonts w:asciiTheme="majorHAnsi" w:hAnsiTheme="majorHAnsi" w:cs="Times New Roman"/>
          <w:sz w:val="28"/>
        </w:rPr>
        <w:t>азвитие бизнес-навигатора МСП и портала бизнес-навигатора МСП, подключение новых внешних сервисов</w:t>
      </w:r>
      <w:r w:rsidR="00BD1CFD">
        <w:rPr>
          <w:rFonts w:asciiTheme="majorHAnsi" w:hAnsiTheme="majorHAnsi" w:cs="Times New Roman"/>
          <w:sz w:val="28"/>
        </w:rPr>
        <w:t xml:space="preserve">, </w:t>
      </w:r>
      <w:r w:rsidR="00BD1CFD" w:rsidRPr="00BD1CFD">
        <w:rPr>
          <w:rFonts w:asciiTheme="majorHAnsi" w:hAnsiTheme="majorHAnsi" w:cs="Times New Roman"/>
          <w:sz w:val="28"/>
        </w:rPr>
        <w:t>развитие системы «одного окна» на базе многофункциональных центров оказания услуг, обеспечение доступа субъектов МСП к закупкам крупнейших заказчиков, определенных Правительством РФ, создание сети лизинговых компаний, реализация кредитно-гарантийной поддержки субъектов МСП, развитие национальной гарантийной системы (НГС), реализация поддержки субъектов МСП в сфере образования на основе единых требований к содержанию образовательных программ и поставщикам образовательных услуг</w:t>
      </w:r>
      <w:r w:rsidR="00BD1CFD">
        <w:rPr>
          <w:rFonts w:asciiTheme="majorHAnsi" w:hAnsiTheme="majorHAnsi" w:cs="Times New Roman"/>
          <w:sz w:val="28"/>
        </w:rPr>
        <w:t>.</w:t>
      </w:r>
    </w:p>
    <w:p w:rsidR="00DF2104" w:rsidRDefault="00DF2104" w:rsidP="00666614">
      <w:pPr>
        <w:pStyle w:val="a9"/>
        <w:tabs>
          <w:tab w:val="left" w:pos="426"/>
        </w:tabs>
        <w:spacing w:after="0" w:line="360" w:lineRule="auto"/>
        <w:ind w:left="0" w:firstLine="709"/>
        <w:jc w:val="both"/>
        <w:rPr>
          <w:rFonts w:asciiTheme="majorHAnsi" w:hAnsiTheme="majorHAnsi" w:cs="Times New Roman"/>
          <w:sz w:val="28"/>
        </w:rPr>
      </w:pPr>
      <w:r>
        <w:rPr>
          <w:rFonts w:asciiTheme="majorHAnsi" w:hAnsiTheme="majorHAnsi" w:cs="Times New Roman"/>
          <w:sz w:val="28"/>
        </w:rPr>
        <w:t>Рекомендуется активировать работу по привлечению субъектов МСП – резидентов Бизнес-инкубатора «Меркурий», а также потенциальных предпринимателей, начинающих и имеющих опыт ведения предпринимательства для обучен</w:t>
      </w:r>
      <w:r w:rsidR="006857A6">
        <w:rPr>
          <w:rFonts w:asciiTheme="majorHAnsi" w:hAnsiTheme="majorHAnsi" w:cs="Times New Roman"/>
          <w:sz w:val="28"/>
        </w:rPr>
        <w:t>ия по программам Корпорации МСП («Мама предприниматель», «Азбука предпринимателя», «Школа предпринимательства»).</w:t>
      </w:r>
    </w:p>
    <w:p w:rsidR="00666614" w:rsidRPr="00F26F19" w:rsidRDefault="00666614" w:rsidP="00666614">
      <w:pPr>
        <w:pStyle w:val="a9"/>
        <w:tabs>
          <w:tab w:val="left" w:pos="426"/>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Актуальны такие вопросы как условия и возможности участия субъектов малого предпринимательства в закупках для государственных и муниципальных нужд.</w:t>
      </w:r>
    </w:p>
    <w:p w:rsidR="00666614" w:rsidRPr="00F26F19" w:rsidRDefault="00666614" w:rsidP="00666614">
      <w:pPr>
        <w:pStyle w:val="a9"/>
        <w:tabs>
          <w:tab w:val="left" w:pos="426"/>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Рекомендуется сформировать информационную карту о квалифицированных лекторах, специализирующихся на обучении основам предпринимательской деятельности, собрать и проанализировать их коммерческие предложения по проведению соответствующих семинаров.</w:t>
      </w:r>
    </w:p>
    <w:p w:rsidR="00666614" w:rsidRPr="00F26F19" w:rsidRDefault="00666614" w:rsidP="00666614">
      <w:pPr>
        <w:pStyle w:val="a9"/>
        <w:tabs>
          <w:tab w:val="left" w:pos="426"/>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 xml:space="preserve">Эффективной формой работы по обучению основам предпринимательства  и переквалификации населения является бизнес-тренинг, на которых раскрываются требования к формированию особых качеств предпринимателей.   </w:t>
      </w:r>
    </w:p>
    <w:p w:rsidR="00666614" w:rsidRPr="00DB4362" w:rsidRDefault="00666614" w:rsidP="00666614">
      <w:pPr>
        <w:pStyle w:val="a9"/>
        <w:tabs>
          <w:tab w:val="left" w:pos="426"/>
        </w:tabs>
        <w:spacing w:after="0" w:line="360" w:lineRule="auto"/>
        <w:ind w:left="0" w:firstLine="709"/>
        <w:jc w:val="both"/>
        <w:rPr>
          <w:rFonts w:asciiTheme="majorHAnsi" w:hAnsiTheme="majorHAnsi" w:cs="Times New Roman"/>
          <w:b/>
          <w:sz w:val="28"/>
        </w:rPr>
      </w:pPr>
      <w:r w:rsidRPr="00DB4362">
        <w:rPr>
          <w:rFonts w:asciiTheme="majorHAnsi" w:hAnsiTheme="majorHAnsi" w:cs="Times New Roman"/>
          <w:b/>
          <w:sz w:val="28"/>
        </w:rPr>
        <w:t>4. Создание партнерской сети, взаимодействие с общественными организациями предпринимателей, организациями, оказывающими государственную поддержку субъектам малого предпринимательства.</w:t>
      </w:r>
    </w:p>
    <w:p w:rsidR="00666614" w:rsidRPr="00F26F19" w:rsidRDefault="0013292C" w:rsidP="00666614">
      <w:pPr>
        <w:pStyle w:val="a9"/>
        <w:tabs>
          <w:tab w:val="left" w:pos="1134"/>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При проведении</w:t>
      </w:r>
      <w:r w:rsidR="00666614" w:rsidRPr="00F26F19">
        <w:rPr>
          <w:rFonts w:asciiTheme="majorHAnsi" w:hAnsiTheme="majorHAnsi" w:cs="Times New Roman"/>
          <w:sz w:val="28"/>
        </w:rPr>
        <w:t xml:space="preserve"> мероприятий</w:t>
      </w:r>
      <w:r w:rsidRPr="00F26F19">
        <w:rPr>
          <w:rFonts w:asciiTheme="majorHAnsi" w:hAnsiTheme="majorHAnsi" w:cs="Times New Roman"/>
          <w:sz w:val="28"/>
        </w:rPr>
        <w:t xml:space="preserve"> совместно</w:t>
      </w:r>
      <w:r w:rsidR="00666614" w:rsidRPr="00F26F19">
        <w:rPr>
          <w:rFonts w:asciiTheme="majorHAnsi" w:hAnsiTheme="majorHAnsi" w:cs="Times New Roman"/>
          <w:sz w:val="28"/>
        </w:rPr>
        <w:t xml:space="preserve"> с организациями партнера</w:t>
      </w:r>
      <w:r w:rsidRPr="00F26F19">
        <w:rPr>
          <w:rFonts w:asciiTheme="majorHAnsi" w:hAnsiTheme="majorHAnsi" w:cs="Times New Roman"/>
          <w:sz w:val="28"/>
        </w:rPr>
        <w:t xml:space="preserve">ми и </w:t>
      </w:r>
      <w:r w:rsidR="00666614" w:rsidRPr="00F26F19">
        <w:rPr>
          <w:rFonts w:asciiTheme="majorHAnsi" w:hAnsiTheme="majorHAnsi" w:cs="Times New Roman"/>
          <w:sz w:val="28"/>
        </w:rPr>
        <w:t>организациями, оказывающими поддержку СМП</w:t>
      </w:r>
      <w:r w:rsidRPr="00F26F19">
        <w:rPr>
          <w:rFonts w:asciiTheme="majorHAnsi" w:hAnsiTheme="majorHAnsi" w:cs="Times New Roman"/>
          <w:sz w:val="28"/>
        </w:rPr>
        <w:t>, рекомендуется исп</w:t>
      </w:r>
      <w:r w:rsidR="00666614" w:rsidRPr="00F26F19">
        <w:rPr>
          <w:rFonts w:asciiTheme="majorHAnsi" w:hAnsiTheme="majorHAnsi" w:cs="Times New Roman"/>
          <w:sz w:val="28"/>
        </w:rPr>
        <w:t>ользовать такие формы, как семинары, круглые столы, рабочие встречи. Взаимодействие с общественными организациями предпринимателей рекомендуется использовать для выявления «узких мест» в системе поддержки развития малого и среднего предпринимательства, получать информацию о влиянии изменений в законодательстве, других внешних условиях функционирования бизнеса на финансовое состояние и устойчивость субъектов малого бизнеса.</w:t>
      </w:r>
    </w:p>
    <w:p w:rsidR="00666614" w:rsidRPr="00DB4362" w:rsidRDefault="00666614" w:rsidP="00666614">
      <w:pPr>
        <w:pStyle w:val="a9"/>
        <w:tabs>
          <w:tab w:val="left" w:pos="1134"/>
        </w:tabs>
        <w:spacing w:after="0" w:line="360" w:lineRule="auto"/>
        <w:ind w:left="0" w:firstLine="709"/>
        <w:jc w:val="both"/>
        <w:rPr>
          <w:rFonts w:asciiTheme="majorHAnsi" w:hAnsiTheme="majorHAnsi" w:cs="Times New Roman"/>
          <w:b/>
          <w:sz w:val="28"/>
        </w:rPr>
      </w:pPr>
      <w:r w:rsidRPr="00DB4362">
        <w:rPr>
          <w:rFonts w:asciiTheme="majorHAnsi" w:hAnsiTheme="majorHAnsi" w:cs="Times New Roman"/>
          <w:b/>
          <w:sz w:val="28"/>
        </w:rPr>
        <w:t xml:space="preserve">5. </w:t>
      </w:r>
      <w:r w:rsidR="0013292C" w:rsidRPr="00DB4362">
        <w:rPr>
          <w:rFonts w:asciiTheme="majorHAnsi" w:hAnsiTheme="majorHAnsi" w:cs="Times New Roman"/>
          <w:b/>
          <w:sz w:val="28"/>
        </w:rPr>
        <w:t>Размещение и обновление информации на официальном сайте в сети Интернет.</w:t>
      </w:r>
    </w:p>
    <w:p w:rsidR="00666614" w:rsidRPr="00F26F19" w:rsidRDefault="0013292C" w:rsidP="00666614">
      <w:pPr>
        <w:pStyle w:val="a9"/>
        <w:tabs>
          <w:tab w:val="left" w:pos="993"/>
        </w:tabs>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В</w:t>
      </w:r>
      <w:r w:rsidR="00666614" w:rsidRPr="00F26F19">
        <w:rPr>
          <w:rFonts w:asciiTheme="majorHAnsi" w:hAnsiTheme="majorHAnsi" w:cs="Times New Roman"/>
          <w:sz w:val="28"/>
        </w:rPr>
        <w:t xml:space="preserve"> сети Интернет рекомендуется размещать </w:t>
      </w:r>
      <w:r w:rsidRPr="00F26F19">
        <w:rPr>
          <w:rFonts w:asciiTheme="majorHAnsi" w:hAnsiTheme="majorHAnsi" w:cs="Times New Roman"/>
          <w:sz w:val="28"/>
        </w:rPr>
        <w:t xml:space="preserve">и актуализировать </w:t>
      </w:r>
      <w:r w:rsidR="00666614" w:rsidRPr="00F26F19">
        <w:rPr>
          <w:rFonts w:asciiTheme="majorHAnsi" w:hAnsiTheme="majorHAnsi" w:cs="Times New Roman"/>
          <w:sz w:val="28"/>
        </w:rPr>
        <w:t>следующую информацию о Бизнес-инкубаторе «Меркурий»:</w:t>
      </w:r>
    </w:p>
    <w:p w:rsidR="00666614" w:rsidRPr="00F26F19" w:rsidRDefault="00666614" w:rsidP="006C2C16">
      <w:pPr>
        <w:pStyle w:val="a9"/>
        <w:numPr>
          <w:ilvl w:val="0"/>
          <w:numId w:val="17"/>
        </w:numPr>
        <w:tabs>
          <w:tab w:val="left" w:pos="993"/>
        </w:tabs>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Информацию о проводимых конкурсах на сдачу в аренду нежилых помещений бизнес-инкубатора;</w:t>
      </w:r>
    </w:p>
    <w:p w:rsidR="00666614" w:rsidRPr="00F26F19" w:rsidRDefault="00666614" w:rsidP="006C2C16">
      <w:pPr>
        <w:pStyle w:val="a9"/>
        <w:numPr>
          <w:ilvl w:val="0"/>
          <w:numId w:val="17"/>
        </w:numPr>
        <w:tabs>
          <w:tab w:val="left" w:pos="993"/>
        </w:tabs>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Информацию с указанием поэтажной экспликации и помещений, предназначенных для предоставления в аренду субъектам малого предпринимательства;</w:t>
      </w:r>
    </w:p>
    <w:p w:rsidR="00666614" w:rsidRPr="00F26F19" w:rsidRDefault="00666614" w:rsidP="006C2C16">
      <w:pPr>
        <w:pStyle w:val="a9"/>
        <w:numPr>
          <w:ilvl w:val="0"/>
          <w:numId w:val="17"/>
        </w:numPr>
        <w:tabs>
          <w:tab w:val="left" w:pos="993"/>
        </w:tabs>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Организационная структура бизнес-инкубатора;</w:t>
      </w:r>
    </w:p>
    <w:p w:rsidR="00666614" w:rsidRPr="00F26F19" w:rsidRDefault="00666614" w:rsidP="006C2C16">
      <w:pPr>
        <w:pStyle w:val="a9"/>
        <w:numPr>
          <w:ilvl w:val="0"/>
          <w:numId w:val="17"/>
        </w:numPr>
        <w:tabs>
          <w:tab w:val="left" w:pos="993"/>
        </w:tabs>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Услуги бизнес-инкубатора и условия их оказания (бесплатная, частично-платная, платная);</w:t>
      </w:r>
    </w:p>
    <w:p w:rsidR="00666614" w:rsidRPr="00F26F19" w:rsidRDefault="00666614" w:rsidP="006C2C16">
      <w:pPr>
        <w:pStyle w:val="a9"/>
        <w:numPr>
          <w:ilvl w:val="0"/>
          <w:numId w:val="17"/>
        </w:numPr>
        <w:tabs>
          <w:tab w:val="left" w:pos="993"/>
        </w:tabs>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Новости, анонсы мероприятий;</w:t>
      </w:r>
    </w:p>
    <w:p w:rsidR="00666614" w:rsidRPr="00F26F19" w:rsidRDefault="00666614" w:rsidP="006C2C16">
      <w:pPr>
        <w:pStyle w:val="a9"/>
        <w:numPr>
          <w:ilvl w:val="0"/>
          <w:numId w:val="17"/>
        </w:numPr>
        <w:tabs>
          <w:tab w:val="left" w:pos="993"/>
        </w:tabs>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Информация о резидентах с указанием контактных данных;</w:t>
      </w:r>
    </w:p>
    <w:p w:rsidR="00666614" w:rsidRPr="00F26F19" w:rsidRDefault="00666614" w:rsidP="006C2C16">
      <w:pPr>
        <w:pStyle w:val="a9"/>
        <w:numPr>
          <w:ilvl w:val="0"/>
          <w:numId w:val="17"/>
        </w:numPr>
        <w:tabs>
          <w:tab w:val="left" w:pos="993"/>
        </w:tabs>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Прямые ссылки на интернет-ресурсы, содержащие информацию об организациях инфраструктуры поддержки малого бизнеса, государственной поддержки СМП, организациях-партнерах и органов местного самоуправления;</w:t>
      </w:r>
    </w:p>
    <w:p w:rsidR="00666614" w:rsidRPr="00F26F19" w:rsidRDefault="00666614" w:rsidP="006C2C16">
      <w:pPr>
        <w:pStyle w:val="a9"/>
        <w:numPr>
          <w:ilvl w:val="0"/>
          <w:numId w:val="17"/>
        </w:numPr>
        <w:tabs>
          <w:tab w:val="left" w:pos="993"/>
        </w:tabs>
        <w:spacing w:after="0" w:line="360" w:lineRule="auto"/>
        <w:ind w:left="993" w:hanging="284"/>
        <w:jc w:val="both"/>
        <w:rPr>
          <w:rFonts w:asciiTheme="majorHAnsi" w:hAnsiTheme="majorHAnsi" w:cs="Times New Roman"/>
          <w:sz w:val="28"/>
        </w:rPr>
      </w:pPr>
      <w:r w:rsidRPr="00F26F19">
        <w:rPr>
          <w:rFonts w:asciiTheme="majorHAnsi" w:hAnsiTheme="majorHAnsi" w:cs="Times New Roman"/>
          <w:sz w:val="28"/>
        </w:rPr>
        <w:t>Отчеты о деятельности бизнес-инкубатора;</w:t>
      </w:r>
    </w:p>
    <w:p w:rsidR="00666614" w:rsidRPr="00C95337" w:rsidRDefault="00666614" w:rsidP="00666614">
      <w:pPr>
        <w:spacing w:after="0" w:line="360" w:lineRule="auto"/>
        <w:ind w:firstLine="709"/>
        <w:jc w:val="both"/>
        <w:rPr>
          <w:rFonts w:asciiTheme="majorHAnsi" w:hAnsiTheme="majorHAnsi" w:cs="Times New Roman"/>
          <w:b/>
          <w:sz w:val="28"/>
        </w:rPr>
      </w:pPr>
      <w:r w:rsidRPr="00C95337">
        <w:rPr>
          <w:rFonts w:asciiTheme="majorHAnsi" w:hAnsiTheme="majorHAnsi" w:cs="Times New Roman"/>
          <w:b/>
          <w:sz w:val="28"/>
        </w:rPr>
        <w:t>6. Повышение уровня наполняемости бизнес-инкубатора, расширение перечня оказываемых услуг.</w:t>
      </w:r>
    </w:p>
    <w:p w:rsidR="00666614" w:rsidRPr="00F26F19" w:rsidRDefault="00666614" w:rsidP="00666614">
      <w:pPr>
        <w:pStyle w:val="a9"/>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 xml:space="preserve">Предусмотреть на текущий период мероприятия по </w:t>
      </w:r>
      <w:r w:rsidR="00C95337">
        <w:rPr>
          <w:rFonts w:asciiTheme="majorHAnsi" w:hAnsiTheme="majorHAnsi" w:cs="Times New Roman"/>
          <w:sz w:val="28"/>
        </w:rPr>
        <w:t>сохранению тенденции повышения</w:t>
      </w:r>
      <w:r w:rsidRPr="00F26F19">
        <w:rPr>
          <w:rFonts w:asciiTheme="majorHAnsi" w:hAnsiTheme="majorHAnsi" w:cs="Times New Roman"/>
          <w:sz w:val="28"/>
        </w:rPr>
        <w:t xml:space="preserve"> наполняемости бизнес-инкубатора по площадям, по количеству офисных помещений и по рабочим местам.</w:t>
      </w:r>
    </w:p>
    <w:p w:rsidR="00666614" w:rsidRPr="00F26F19" w:rsidRDefault="00666614" w:rsidP="00666614">
      <w:pPr>
        <w:pStyle w:val="a9"/>
        <w:spacing w:after="0" w:line="360" w:lineRule="auto"/>
        <w:ind w:left="0" w:firstLine="709"/>
        <w:jc w:val="both"/>
        <w:rPr>
          <w:rFonts w:asciiTheme="majorHAnsi" w:hAnsiTheme="majorHAnsi" w:cs="Times New Roman"/>
          <w:sz w:val="28"/>
        </w:rPr>
      </w:pPr>
      <w:r w:rsidRPr="00F26F19">
        <w:rPr>
          <w:rFonts w:asciiTheme="majorHAnsi" w:hAnsiTheme="majorHAnsi" w:cs="Times New Roman"/>
          <w:sz w:val="28"/>
        </w:rPr>
        <w:t>Активизировать работу по развитию систем</w:t>
      </w:r>
      <w:r w:rsidR="00C23308" w:rsidRPr="00F26F19">
        <w:rPr>
          <w:rFonts w:asciiTheme="majorHAnsi" w:hAnsiTheme="majorHAnsi" w:cs="Times New Roman"/>
          <w:sz w:val="28"/>
        </w:rPr>
        <w:t>ы</w:t>
      </w:r>
      <w:r w:rsidRPr="00F26F19">
        <w:rPr>
          <w:rFonts w:asciiTheme="majorHAnsi" w:hAnsiTheme="majorHAnsi" w:cs="Times New Roman"/>
          <w:sz w:val="28"/>
        </w:rPr>
        <w:t xml:space="preserve"> услуг, предусмотренных Уставом, в том числе в рамках деятельности, приносящей доход.</w:t>
      </w:r>
    </w:p>
    <w:p w:rsidR="00C23308" w:rsidRPr="00F26F19" w:rsidRDefault="00C23308" w:rsidP="00666614">
      <w:pPr>
        <w:pStyle w:val="a9"/>
        <w:spacing w:after="0" w:line="360" w:lineRule="auto"/>
        <w:ind w:left="0" w:firstLine="709"/>
        <w:jc w:val="both"/>
        <w:rPr>
          <w:rFonts w:asciiTheme="majorHAnsi" w:hAnsiTheme="majorHAnsi" w:cs="Times New Roman"/>
          <w:sz w:val="28"/>
        </w:rPr>
      </w:pPr>
    </w:p>
    <w:p w:rsidR="00DB4362" w:rsidRDefault="00DB4362">
      <w:pPr>
        <w:rPr>
          <w:rFonts w:asciiTheme="majorHAnsi" w:hAnsiTheme="majorHAnsi" w:cs="Times New Roman"/>
          <w:b/>
          <w:sz w:val="28"/>
          <w:szCs w:val="28"/>
        </w:rPr>
      </w:pPr>
      <w:r>
        <w:rPr>
          <w:rFonts w:asciiTheme="majorHAnsi" w:hAnsiTheme="majorHAnsi" w:cs="Times New Roman"/>
          <w:b/>
          <w:sz w:val="28"/>
          <w:szCs w:val="28"/>
        </w:rPr>
        <w:br w:type="page"/>
      </w:r>
    </w:p>
    <w:p w:rsidR="00666614" w:rsidRPr="00F26F19" w:rsidRDefault="00666614" w:rsidP="00666614">
      <w:pPr>
        <w:spacing w:after="0" w:line="360" w:lineRule="auto"/>
        <w:jc w:val="center"/>
        <w:rPr>
          <w:rFonts w:asciiTheme="majorHAnsi" w:hAnsiTheme="majorHAnsi" w:cs="Times New Roman"/>
          <w:b/>
          <w:sz w:val="28"/>
        </w:rPr>
      </w:pPr>
      <w:r w:rsidRPr="00F26F19">
        <w:rPr>
          <w:rFonts w:asciiTheme="majorHAnsi" w:hAnsiTheme="majorHAnsi" w:cs="Times New Roman"/>
          <w:b/>
          <w:sz w:val="28"/>
          <w:szCs w:val="28"/>
        </w:rPr>
        <w:t>Список использованных источников и литературы</w:t>
      </w:r>
    </w:p>
    <w:p w:rsidR="00666614" w:rsidRPr="00F26F19" w:rsidRDefault="00666614" w:rsidP="00666614">
      <w:pPr>
        <w:spacing w:after="0" w:line="360" w:lineRule="auto"/>
        <w:rPr>
          <w:rFonts w:asciiTheme="majorHAnsi" w:hAnsiTheme="majorHAnsi"/>
          <w:i/>
          <w:sz w:val="28"/>
          <w:szCs w:val="28"/>
        </w:rPr>
      </w:pPr>
      <w:r w:rsidRPr="00F26F19">
        <w:rPr>
          <w:rFonts w:asciiTheme="majorHAnsi" w:hAnsiTheme="majorHAnsi"/>
          <w:i/>
          <w:sz w:val="28"/>
          <w:szCs w:val="28"/>
        </w:rPr>
        <w:t>Нормативно-правовые акты</w:t>
      </w:r>
    </w:p>
    <w:p w:rsidR="00666614" w:rsidRPr="00F26F19" w:rsidRDefault="00666614" w:rsidP="006C2C16">
      <w:pPr>
        <w:pStyle w:val="a9"/>
        <w:numPr>
          <w:ilvl w:val="0"/>
          <w:numId w:val="13"/>
        </w:numPr>
        <w:spacing w:after="0" w:line="360" w:lineRule="auto"/>
        <w:ind w:left="426" w:hanging="426"/>
        <w:contextualSpacing w:val="0"/>
        <w:jc w:val="both"/>
        <w:rPr>
          <w:rFonts w:asciiTheme="majorHAnsi" w:hAnsiTheme="majorHAnsi"/>
          <w:sz w:val="28"/>
          <w:szCs w:val="28"/>
        </w:rPr>
      </w:pPr>
      <w:r w:rsidRPr="00F26F19">
        <w:rPr>
          <w:rFonts w:asciiTheme="majorHAnsi" w:hAnsiTheme="majorHAnsi"/>
          <w:sz w:val="28"/>
          <w:szCs w:val="28"/>
        </w:rPr>
        <w:t>Федеральный закон Российской Федерации от 24 июля 2007г. № 209-ФЗ «О развитии малого и среднего предпринимательства в Российской Федерации».</w:t>
      </w:r>
    </w:p>
    <w:p w:rsidR="00A15BCD" w:rsidRPr="00A15BCD" w:rsidRDefault="00F14F8A" w:rsidP="00A15BCD">
      <w:pPr>
        <w:widowControl w:val="0"/>
        <w:numPr>
          <w:ilvl w:val="0"/>
          <w:numId w:val="13"/>
        </w:numPr>
        <w:suppressAutoHyphens/>
        <w:autoSpaceDE w:val="0"/>
        <w:spacing w:after="0" w:line="360" w:lineRule="auto"/>
        <w:ind w:left="426" w:hanging="426"/>
        <w:jc w:val="both"/>
        <w:rPr>
          <w:rFonts w:asciiTheme="majorHAnsi" w:hAnsiTheme="majorHAnsi" w:cs="Times New Roman"/>
          <w:sz w:val="28"/>
        </w:rPr>
      </w:pPr>
      <w:r w:rsidRPr="00F26F19">
        <w:rPr>
          <w:rFonts w:asciiTheme="majorHAnsi" w:hAnsiTheme="majorHAnsi" w:cs="Times New Roman"/>
          <w:sz w:val="28"/>
          <w:szCs w:val="28"/>
        </w:rPr>
        <w:t xml:space="preserve">Стратегия развития малого и среднего предпринимательства в Российской Федерации на период до 2030 года, утвержденная </w:t>
      </w:r>
      <w:r w:rsidRPr="00A15BCD">
        <w:rPr>
          <w:rFonts w:asciiTheme="majorHAnsi" w:hAnsiTheme="majorHAnsi" w:cs="Times New Roman"/>
          <w:sz w:val="28"/>
        </w:rPr>
        <w:t>распоряжением Правительства Российской Федерации от 02 июня 2016г. № 1083-р.</w:t>
      </w:r>
    </w:p>
    <w:p w:rsidR="00A15BCD" w:rsidRPr="00A15BCD" w:rsidRDefault="00024F26" w:rsidP="00A15BCD">
      <w:pPr>
        <w:widowControl w:val="0"/>
        <w:numPr>
          <w:ilvl w:val="0"/>
          <w:numId w:val="13"/>
        </w:numPr>
        <w:suppressAutoHyphens/>
        <w:autoSpaceDE w:val="0"/>
        <w:spacing w:after="0" w:line="360" w:lineRule="auto"/>
        <w:ind w:left="426" w:hanging="426"/>
        <w:jc w:val="both"/>
        <w:rPr>
          <w:rFonts w:asciiTheme="majorHAnsi" w:hAnsiTheme="majorHAnsi" w:cs="Times New Roman"/>
          <w:sz w:val="28"/>
          <w:szCs w:val="28"/>
        </w:rPr>
      </w:pPr>
      <w:r w:rsidRPr="00A15BCD">
        <w:rPr>
          <w:rFonts w:asciiTheme="majorHAnsi" w:hAnsiTheme="majorHAnsi"/>
          <w:sz w:val="28"/>
        </w:rPr>
        <w:t xml:space="preserve">Приказ Министерства экономического развития РФ от </w:t>
      </w:r>
      <w:r w:rsidR="006857A6" w:rsidRPr="00A15BCD">
        <w:rPr>
          <w:rFonts w:asciiTheme="majorHAnsi" w:hAnsiTheme="majorHAnsi"/>
          <w:sz w:val="28"/>
        </w:rPr>
        <w:t>14</w:t>
      </w:r>
      <w:r w:rsidRPr="00A15BCD">
        <w:rPr>
          <w:rFonts w:asciiTheme="majorHAnsi" w:hAnsiTheme="majorHAnsi"/>
          <w:sz w:val="28"/>
        </w:rPr>
        <w:t xml:space="preserve"> марта 201</w:t>
      </w:r>
      <w:r w:rsidR="006857A6" w:rsidRPr="00A15BCD">
        <w:rPr>
          <w:rFonts w:asciiTheme="majorHAnsi" w:hAnsiTheme="majorHAnsi"/>
          <w:sz w:val="28"/>
        </w:rPr>
        <w:t>9</w:t>
      </w:r>
      <w:r w:rsidRPr="00A15BCD">
        <w:rPr>
          <w:rFonts w:asciiTheme="majorHAnsi" w:hAnsiTheme="majorHAnsi"/>
          <w:sz w:val="28"/>
        </w:rPr>
        <w:t> г. N </w:t>
      </w:r>
      <w:r w:rsidR="006857A6" w:rsidRPr="00A15BCD">
        <w:rPr>
          <w:rFonts w:asciiTheme="majorHAnsi" w:hAnsiTheme="majorHAnsi"/>
          <w:sz w:val="28"/>
        </w:rPr>
        <w:t>125</w:t>
      </w:r>
      <w:r w:rsidRPr="00A15BCD">
        <w:rPr>
          <w:rFonts w:asciiTheme="majorHAnsi" w:hAnsiTheme="majorHAnsi"/>
          <w:sz w:val="28"/>
        </w:rPr>
        <w:t xml:space="preserve"> </w:t>
      </w:r>
      <w:r w:rsidR="00A15BCD" w:rsidRPr="00A15BCD">
        <w:rPr>
          <w:rFonts w:asciiTheme="majorHAnsi" w:hAnsiTheme="majorHAnsi" w:cs="Times New Roman"/>
          <w:sz w:val="28"/>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666614" w:rsidRPr="00F26F19" w:rsidRDefault="00461AF4" w:rsidP="006C2C16">
      <w:pPr>
        <w:pStyle w:val="a9"/>
        <w:numPr>
          <w:ilvl w:val="0"/>
          <w:numId w:val="13"/>
        </w:numPr>
        <w:spacing w:after="0" w:line="360" w:lineRule="auto"/>
        <w:ind w:left="426" w:hanging="426"/>
        <w:jc w:val="both"/>
        <w:rPr>
          <w:rFonts w:asciiTheme="majorHAnsi" w:hAnsiTheme="majorHAnsi" w:cs="Times New Roman"/>
          <w:sz w:val="28"/>
          <w:szCs w:val="28"/>
        </w:rPr>
      </w:pPr>
      <w:hyperlink r:id="rId10" w:history="1">
        <w:r w:rsidR="00666614" w:rsidRPr="00F26F19">
          <w:rPr>
            <w:rFonts w:asciiTheme="majorHAnsi" w:hAnsiTheme="majorHAnsi" w:cs="Times New Roman"/>
            <w:sz w:val="28"/>
            <w:szCs w:val="28"/>
          </w:rPr>
          <w:t>Приказ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hyperlink>
      <w:r w:rsidR="00666614" w:rsidRPr="00F26F19">
        <w:rPr>
          <w:rFonts w:asciiTheme="majorHAnsi" w:hAnsiTheme="majorHAnsi" w:cs="Times New Roman"/>
          <w:sz w:val="28"/>
          <w:szCs w:val="28"/>
        </w:rPr>
        <w:t>».</w:t>
      </w:r>
    </w:p>
    <w:p w:rsidR="00666614" w:rsidRPr="00F26F19" w:rsidRDefault="00666614" w:rsidP="006C2C16">
      <w:pPr>
        <w:pStyle w:val="1"/>
        <w:numPr>
          <w:ilvl w:val="0"/>
          <w:numId w:val="13"/>
        </w:numPr>
        <w:spacing w:before="0" w:line="360" w:lineRule="auto"/>
        <w:ind w:left="426" w:hanging="426"/>
        <w:jc w:val="both"/>
        <w:rPr>
          <w:rFonts w:eastAsiaTheme="minorHAnsi" w:cs="Times New Roman"/>
          <w:b w:val="0"/>
          <w:bCs w:val="0"/>
          <w:color w:val="auto"/>
          <w:szCs w:val="27"/>
        </w:rPr>
      </w:pPr>
      <w:r w:rsidRPr="00F26F19">
        <w:rPr>
          <w:rFonts w:cs="Times New Roman"/>
          <w:b w:val="0"/>
          <w:bCs w:val="0"/>
          <w:color w:val="auto"/>
        </w:rPr>
        <w:t xml:space="preserve">Послание Главы Чувашской Республики Государственному Совету Чувашской Республики от </w:t>
      </w:r>
      <w:r w:rsidR="00A15BCD">
        <w:rPr>
          <w:rFonts w:cs="Times New Roman"/>
          <w:b w:val="0"/>
          <w:bCs w:val="0"/>
          <w:color w:val="auto"/>
        </w:rPr>
        <w:t>23</w:t>
      </w:r>
      <w:r w:rsidR="00AD6C77" w:rsidRPr="00F26F19">
        <w:rPr>
          <w:rFonts w:cs="Times New Roman"/>
          <w:b w:val="0"/>
          <w:bCs w:val="0"/>
          <w:color w:val="auto"/>
        </w:rPr>
        <w:t>.01.201</w:t>
      </w:r>
      <w:r w:rsidR="00A15BCD">
        <w:rPr>
          <w:rFonts w:cs="Times New Roman"/>
          <w:b w:val="0"/>
          <w:bCs w:val="0"/>
          <w:color w:val="auto"/>
        </w:rPr>
        <w:t>9</w:t>
      </w:r>
      <w:r w:rsidR="00AD6C77" w:rsidRPr="00F26F19">
        <w:rPr>
          <w:rFonts w:cs="Times New Roman"/>
          <w:b w:val="0"/>
          <w:bCs w:val="0"/>
          <w:color w:val="auto"/>
        </w:rPr>
        <w:t>.</w:t>
      </w:r>
    </w:p>
    <w:p w:rsidR="00666614" w:rsidRPr="00F26F19" w:rsidRDefault="00666614" w:rsidP="006C2C16">
      <w:pPr>
        <w:pStyle w:val="a9"/>
        <w:numPr>
          <w:ilvl w:val="0"/>
          <w:numId w:val="13"/>
        </w:numPr>
        <w:spacing w:after="0" w:line="360" w:lineRule="auto"/>
        <w:ind w:left="426" w:hanging="426"/>
        <w:jc w:val="both"/>
        <w:rPr>
          <w:rFonts w:asciiTheme="majorHAnsi" w:hAnsiTheme="majorHAnsi" w:cs="Times New Roman"/>
          <w:sz w:val="28"/>
          <w:szCs w:val="28"/>
        </w:rPr>
      </w:pPr>
      <w:r w:rsidRPr="00F26F19">
        <w:rPr>
          <w:rFonts w:asciiTheme="majorHAnsi" w:hAnsiTheme="majorHAnsi" w:cs="Times New Roman"/>
          <w:sz w:val="28"/>
          <w:szCs w:val="28"/>
        </w:rPr>
        <w:t>Постановлением Кабинета Министров Чувашской Республики от 30.10.2007 № 281 «О мерах по реализации Федерального закона «Об автономных учреждениях»</w:t>
      </w:r>
      <w:r w:rsidR="00A15BCD">
        <w:rPr>
          <w:rFonts w:asciiTheme="majorHAnsi" w:hAnsiTheme="majorHAnsi" w:cs="Times New Roman"/>
          <w:sz w:val="28"/>
          <w:szCs w:val="28"/>
        </w:rPr>
        <w:t xml:space="preserve"> (с изменениями и дополнениями)</w:t>
      </w:r>
      <w:r w:rsidR="00F14F8A" w:rsidRPr="00F26F19">
        <w:rPr>
          <w:rFonts w:asciiTheme="majorHAnsi" w:hAnsiTheme="majorHAnsi" w:cs="Times New Roman"/>
          <w:sz w:val="28"/>
          <w:szCs w:val="28"/>
        </w:rPr>
        <w:t>.</w:t>
      </w:r>
    </w:p>
    <w:p w:rsidR="00F14F8A" w:rsidRPr="00F26F19" w:rsidRDefault="00F14F8A" w:rsidP="006C2C16">
      <w:pPr>
        <w:widowControl w:val="0"/>
        <w:numPr>
          <w:ilvl w:val="0"/>
          <w:numId w:val="13"/>
        </w:numPr>
        <w:suppressAutoHyphens/>
        <w:autoSpaceDE w:val="0"/>
        <w:spacing w:after="0" w:line="360" w:lineRule="auto"/>
        <w:ind w:left="426" w:hanging="426"/>
        <w:jc w:val="both"/>
        <w:rPr>
          <w:rFonts w:asciiTheme="majorHAnsi" w:hAnsiTheme="majorHAnsi" w:cs="Times New Roman"/>
          <w:sz w:val="28"/>
          <w:szCs w:val="28"/>
        </w:rPr>
      </w:pPr>
      <w:r w:rsidRPr="00F26F19">
        <w:rPr>
          <w:rFonts w:asciiTheme="majorHAnsi" w:hAnsiTheme="majorHAnsi" w:cs="Times New Roman"/>
          <w:sz w:val="28"/>
          <w:szCs w:val="28"/>
        </w:rPr>
        <w:t>Стратегия развития малого и среднего предпринимательства в Чувашской Республике на период до 2030 года, утвержденная Постановлением Кабинета Министров Чувашской Республики от 14 октября 2016г. № 425.</w:t>
      </w:r>
    </w:p>
    <w:p w:rsidR="00666614" w:rsidRPr="00F26F19" w:rsidRDefault="00666614" w:rsidP="006C2C16">
      <w:pPr>
        <w:pStyle w:val="a9"/>
        <w:numPr>
          <w:ilvl w:val="0"/>
          <w:numId w:val="13"/>
        </w:numPr>
        <w:spacing w:after="0" w:line="360" w:lineRule="auto"/>
        <w:ind w:left="426" w:hanging="426"/>
        <w:jc w:val="both"/>
        <w:rPr>
          <w:rFonts w:asciiTheme="majorHAnsi" w:hAnsiTheme="majorHAnsi" w:cs="Times New Roman"/>
          <w:sz w:val="28"/>
          <w:szCs w:val="28"/>
        </w:rPr>
      </w:pPr>
      <w:r w:rsidRPr="00F26F19">
        <w:rPr>
          <w:rFonts w:asciiTheme="majorHAnsi" w:hAnsiTheme="majorHAnsi" w:cs="Times New Roman"/>
          <w:sz w:val="28"/>
          <w:szCs w:val="28"/>
        </w:rPr>
        <w:t>Постановление</w:t>
      </w:r>
      <w:r w:rsidR="00F14F8A" w:rsidRPr="00F26F19">
        <w:rPr>
          <w:rFonts w:asciiTheme="majorHAnsi" w:hAnsiTheme="majorHAnsi" w:cs="Times New Roman"/>
          <w:sz w:val="28"/>
          <w:szCs w:val="28"/>
        </w:rPr>
        <w:t xml:space="preserve"> Администрации Аликовского района</w:t>
      </w:r>
      <w:r w:rsidRPr="00F26F19">
        <w:rPr>
          <w:rFonts w:asciiTheme="majorHAnsi" w:hAnsiTheme="majorHAnsi" w:cs="Times New Roman"/>
          <w:sz w:val="28"/>
          <w:szCs w:val="28"/>
        </w:rPr>
        <w:t xml:space="preserve"> от 04 сентября 2012 г. № 616 «О создании автономного учреждения «Бизнес-инкубатор «Меркурий» по поддержке малого и среднего предпринимательства и содействию занятости населения» Аликовского района Чувашской Республики»</w:t>
      </w:r>
      <w:r w:rsidR="00F14F8A" w:rsidRPr="00F26F19">
        <w:rPr>
          <w:rFonts w:asciiTheme="majorHAnsi" w:hAnsiTheme="majorHAnsi" w:cs="Times New Roman"/>
          <w:sz w:val="28"/>
          <w:szCs w:val="28"/>
        </w:rPr>
        <w:t>.</w:t>
      </w:r>
    </w:p>
    <w:p w:rsidR="00666614" w:rsidRPr="00F26F19" w:rsidRDefault="00666614" w:rsidP="006C2C16">
      <w:pPr>
        <w:pStyle w:val="a9"/>
        <w:numPr>
          <w:ilvl w:val="0"/>
          <w:numId w:val="13"/>
        </w:numPr>
        <w:spacing w:after="0" w:line="360" w:lineRule="auto"/>
        <w:ind w:left="426" w:hanging="426"/>
        <w:jc w:val="both"/>
        <w:rPr>
          <w:rFonts w:asciiTheme="majorHAnsi" w:hAnsiTheme="majorHAnsi" w:cs="Times New Roman"/>
          <w:sz w:val="28"/>
          <w:szCs w:val="28"/>
        </w:rPr>
      </w:pPr>
      <w:r w:rsidRPr="00F26F19">
        <w:rPr>
          <w:rFonts w:asciiTheme="majorHAnsi" w:hAnsiTheme="majorHAnsi" w:cs="Times New Roman"/>
          <w:sz w:val="28"/>
          <w:szCs w:val="28"/>
        </w:rPr>
        <w:t>Решение собрания депутатов Аликовского района Чувашской Республики № 87 от 28 марта 2012 г. «</w:t>
      </w:r>
      <w:r w:rsidRPr="00F26F19">
        <w:rPr>
          <w:rFonts w:asciiTheme="majorHAnsi" w:hAnsiTheme="majorHAnsi" w:cs="Times New Roman"/>
          <w:bCs/>
          <w:sz w:val="28"/>
          <w:szCs w:val="28"/>
        </w:rPr>
        <w:t>О порядке определения размера арендной платы за пользование имуществом, находящимся в муниципальной собственности Аликовского района Чувашской Республики без проведения конкурсов и аукционов».</w:t>
      </w:r>
    </w:p>
    <w:p w:rsidR="00666614" w:rsidRPr="00F26F19" w:rsidRDefault="00666614" w:rsidP="006C2C16">
      <w:pPr>
        <w:pStyle w:val="a9"/>
        <w:numPr>
          <w:ilvl w:val="0"/>
          <w:numId w:val="13"/>
        </w:numPr>
        <w:spacing w:after="0" w:line="360" w:lineRule="auto"/>
        <w:ind w:left="426" w:hanging="426"/>
        <w:jc w:val="both"/>
        <w:rPr>
          <w:rFonts w:asciiTheme="majorHAnsi" w:hAnsiTheme="majorHAnsi" w:cs="Times New Roman"/>
          <w:bCs/>
          <w:sz w:val="28"/>
          <w:szCs w:val="28"/>
        </w:rPr>
      </w:pPr>
      <w:r w:rsidRPr="00F26F19">
        <w:rPr>
          <w:rFonts w:asciiTheme="majorHAnsi" w:hAnsiTheme="majorHAnsi" w:cs="Times New Roman"/>
          <w:sz w:val="28"/>
          <w:szCs w:val="28"/>
        </w:rPr>
        <w:t xml:space="preserve">Решение собрания депутатов Аликовского района Чувашской Республики от 29.08.2012 № 112 «Положение о порядке владения, пользования и распоряжения муниципальным имуществом Аликовского района </w:t>
      </w:r>
      <w:r w:rsidRPr="00F26F19">
        <w:rPr>
          <w:rFonts w:asciiTheme="majorHAnsi" w:hAnsiTheme="majorHAnsi" w:cs="Times New Roman"/>
          <w:bCs/>
          <w:sz w:val="28"/>
          <w:szCs w:val="28"/>
        </w:rPr>
        <w:t>Чувашской Республики».</w:t>
      </w:r>
    </w:p>
    <w:p w:rsidR="00666614" w:rsidRPr="00F26F19" w:rsidRDefault="00461AF4" w:rsidP="006C2C16">
      <w:pPr>
        <w:pStyle w:val="a9"/>
        <w:numPr>
          <w:ilvl w:val="0"/>
          <w:numId w:val="13"/>
        </w:numPr>
        <w:spacing w:after="0" w:line="360" w:lineRule="auto"/>
        <w:ind w:left="426" w:hanging="426"/>
        <w:jc w:val="both"/>
        <w:rPr>
          <w:rFonts w:asciiTheme="majorHAnsi" w:hAnsiTheme="majorHAnsi" w:cs="Times New Roman"/>
          <w:bCs/>
          <w:sz w:val="28"/>
          <w:szCs w:val="28"/>
        </w:rPr>
      </w:pPr>
      <w:hyperlink r:id="rId11" w:history="1">
        <w:r w:rsidR="00666614" w:rsidRPr="00F26F19">
          <w:rPr>
            <w:rFonts w:asciiTheme="majorHAnsi" w:hAnsiTheme="majorHAnsi" w:cs="Times New Roman"/>
            <w:bCs/>
            <w:sz w:val="28"/>
            <w:szCs w:val="28"/>
          </w:rPr>
          <w:t>Постановление администрации Аликовского района от 21.09.2012 № 676 «О создании Наблюдательного совета по координации деятельности Автономного учреждения «Бизнес-инкубатор «Меркурий» по поддержке малого и среднего предпринимательства и содействию занятости населения Аликовского района»</w:t>
        </w:r>
      </w:hyperlink>
      <w:r w:rsidR="00666614" w:rsidRPr="00F26F19">
        <w:rPr>
          <w:rFonts w:asciiTheme="majorHAnsi" w:hAnsiTheme="majorHAnsi" w:cs="Times New Roman"/>
          <w:bCs/>
          <w:sz w:val="28"/>
          <w:szCs w:val="28"/>
        </w:rPr>
        <w:t>.</w:t>
      </w:r>
    </w:p>
    <w:p w:rsidR="00666614" w:rsidRPr="00F26F19" w:rsidRDefault="00461AF4" w:rsidP="006C2C16">
      <w:pPr>
        <w:pStyle w:val="a9"/>
        <w:numPr>
          <w:ilvl w:val="0"/>
          <w:numId w:val="13"/>
        </w:numPr>
        <w:spacing w:after="0" w:line="360" w:lineRule="auto"/>
        <w:ind w:left="426" w:hanging="426"/>
        <w:jc w:val="both"/>
        <w:rPr>
          <w:rFonts w:asciiTheme="majorHAnsi" w:hAnsiTheme="majorHAnsi" w:cs="Times New Roman"/>
          <w:sz w:val="28"/>
          <w:szCs w:val="28"/>
        </w:rPr>
      </w:pPr>
      <w:hyperlink r:id="rId12" w:history="1">
        <w:r w:rsidR="00666614" w:rsidRPr="00F26F19">
          <w:rPr>
            <w:rFonts w:asciiTheme="majorHAnsi" w:hAnsiTheme="majorHAnsi" w:cs="Times New Roman"/>
            <w:bCs/>
            <w:sz w:val="28"/>
            <w:szCs w:val="28"/>
          </w:rPr>
          <w:t>Постановление администрации Аликовского района от 10.09.2012 № 637 «Об утверждении Устава автономного учреждения «Бизнес - инкубатор «Меркурий» по поддержке малого и среднего предпринимательства и содействию занятости населения» Аликовского района Чувашской Республики»</w:t>
        </w:r>
      </w:hyperlink>
      <w:r w:rsidR="00666614" w:rsidRPr="00F26F19">
        <w:rPr>
          <w:rFonts w:asciiTheme="majorHAnsi" w:hAnsiTheme="majorHAnsi" w:cs="Times New Roman"/>
          <w:sz w:val="28"/>
          <w:szCs w:val="28"/>
        </w:rPr>
        <w:t>.</w:t>
      </w:r>
    </w:p>
    <w:p w:rsidR="00666614" w:rsidRPr="00F26F19" w:rsidRDefault="00666614" w:rsidP="006C2C16">
      <w:pPr>
        <w:pStyle w:val="a9"/>
        <w:numPr>
          <w:ilvl w:val="0"/>
          <w:numId w:val="13"/>
        </w:numPr>
        <w:spacing w:after="0" w:line="360" w:lineRule="auto"/>
        <w:ind w:left="426" w:hanging="426"/>
        <w:jc w:val="both"/>
        <w:rPr>
          <w:rFonts w:asciiTheme="majorHAnsi" w:hAnsiTheme="majorHAnsi" w:cs="Times New Roman"/>
          <w:sz w:val="32"/>
          <w:szCs w:val="28"/>
        </w:rPr>
      </w:pPr>
      <w:r w:rsidRPr="00F26F19">
        <w:rPr>
          <w:rFonts w:asciiTheme="majorHAnsi" w:hAnsiTheme="majorHAnsi" w:cs="Times New Roman"/>
          <w:sz w:val="28"/>
          <w:szCs w:val="27"/>
        </w:rPr>
        <w:t>Постановление администрации Аликовского района от 28.01.2014 № 84 «Об  утверждении муниципальной Программы «Экономическое развитие и инновационная экономика Аликовского района Чувашской Республики» на 2014-2020 годы».</w:t>
      </w:r>
    </w:p>
    <w:p w:rsidR="00666614" w:rsidRPr="00F26F19" w:rsidRDefault="00666614" w:rsidP="00666614">
      <w:pPr>
        <w:spacing w:after="0" w:line="360" w:lineRule="auto"/>
        <w:rPr>
          <w:rFonts w:asciiTheme="majorHAnsi" w:hAnsiTheme="majorHAnsi"/>
          <w:i/>
          <w:sz w:val="28"/>
          <w:szCs w:val="28"/>
        </w:rPr>
      </w:pPr>
      <w:r w:rsidRPr="00F26F19">
        <w:rPr>
          <w:rFonts w:asciiTheme="majorHAnsi" w:hAnsiTheme="majorHAnsi"/>
          <w:i/>
          <w:sz w:val="28"/>
          <w:szCs w:val="28"/>
        </w:rPr>
        <w:t>Монографии, учебные пособия:</w:t>
      </w:r>
    </w:p>
    <w:p w:rsidR="003D174A" w:rsidRPr="00F26F19" w:rsidRDefault="003D174A" w:rsidP="006C2C16">
      <w:pPr>
        <w:pStyle w:val="a9"/>
        <w:numPr>
          <w:ilvl w:val="0"/>
          <w:numId w:val="13"/>
        </w:numPr>
        <w:spacing w:after="0" w:line="360" w:lineRule="auto"/>
        <w:ind w:left="426" w:hanging="426"/>
        <w:jc w:val="both"/>
        <w:rPr>
          <w:rFonts w:asciiTheme="majorHAnsi" w:hAnsiTheme="majorHAnsi" w:cs="Times New Roman"/>
          <w:sz w:val="28"/>
          <w:szCs w:val="28"/>
        </w:rPr>
      </w:pPr>
      <w:r w:rsidRPr="00F26F19">
        <w:rPr>
          <w:rFonts w:asciiTheme="majorHAnsi" w:hAnsiTheme="majorHAnsi" w:cs="Times New Roman"/>
          <w:sz w:val="28"/>
          <w:szCs w:val="28"/>
          <w:shd w:val="clear" w:color="auto" w:fill="FFFFFF"/>
        </w:rPr>
        <w:t>Васильченко С.А. Деятельность бизнес-инкубаторов в России // Международный журнал прикладных и фундаментальных исследований. – 2016. – № 4-6. – С. 1140-1143</w:t>
      </w:r>
    </w:p>
    <w:p w:rsidR="00AD6C77" w:rsidRPr="00F26F19" w:rsidRDefault="00AD6C77" w:rsidP="006C2C16">
      <w:pPr>
        <w:pStyle w:val="a9"/>
        <w:numPr>
          <w:ilvl w:val="0"/>
          <w:numId w:val="13"/>
        </w:numPr>
        <w:spacing w:after="0" w:line="360" w:lineRule="auto"/>
        <w:ind w:left="426" w:hanging="426"/>
        <w:jc w:val="both"/>
        <w:rPr>
          <w:rFonts w:asciiTheme="majorHAnsi" w:hAnsiTheme="majorHAnsi" w:cs="Times New Roman"/>
          <w:sz w:val="28"/>
          <w:szCs w:val="28"/>
        </w:rPr>
      </w:pPr>
      <w:r w:rsidRPr="00F26F19">
        <w:rPr>
          <w:rFonts w:asciiTheme="majorHAnsi" w:hAnsiTheme="majorHAnsi" w:cs="Times New Roman"/>
          <w:sz w:val="28"/>
          <w:szCs w:val="28"/>
          <w:shd w:val="clear" w:color="auto" w:fill="FFFFFF"/>
        </w:rPr>
        <w:t>Гарькин И. Н., Гарькина И. А. Бизнес-инкубатор как инструмент поддержки малого бизнеса // Молодой ученый. — 2014. — №14. — С. 149-151.</w:t>
      </w:r>
    </w:p>
    <w:p w:rsidR="003D174A" w:rsidRPr="00F26F19" w:rsidRDefault="003D174A" w:rsidP="006C2C16">
      <w:pPr>
        <w:pStyle w:val="a9"/>
        <w:numPr>
          <w:ilvl w:val="0"/>
          <w:numId w:val="13"/>
        </w:numPr>
        <w:spacing w:after="0" w:line="360" w:lineRule="auto"/>
        <w:ind w:left="426" w:hanging="426"/>
        <w:jc w:val="both"/>
        <w:rPr>
          <w:rFonts w:asciiTheme="majorHAnsi" w:hAnsiTheme="majorHAnsi" w:cs="Times New Roman"/>
          <w:sz w:val="28"/>
          <w:szCs w:val="28"/>
        </w:rPr>
      </w:pPr>
      <w:r w:rsidRPr="00F26F19">
        <w:rPr>
          <w:rFonts w:asciiTheme="majorHAnsi" w:hAnsiTheme="majorHAnsi" w:cs="Times New Roman"/>
          <w:sz w:val="28"/>
          <w:szCs w:val="28"/>
        </w:rPr>
        <w:t>Грибкова Е.П. Оценка эффективности бизнес-инкубаторов: анализ зарубежного опыта // Вестник Российского экономического университета им. Г.В. Плеханова. – 2014. - № 6 (72). – С. 119-128</w:t>
      </w:r>
    </w:p>
    <w:p w:rsidR="00666614" w:rsidRPr="00F26F19" w:rsidRDefault="00666614" w:rsidP="006C2C16">
      <w:pPr>
        <w:pStyle w:val="a9"/>
        <w:numPr>
          <w:ilvl w:val="0"/>
          <w:numId w:val="13"/>
        </w:numPr>
        <w:spacing w:after="0" w:line="360" w:lineRule="auto"/>
        <w:ind w:left="426" w:hanging="426"/>
        <w:jc w:val="both"/>
        <w:rPr>
          <w:rFonts w:asciiTheme="majorHAnsi" w:hAnsiTheme="majorHAnsi" w:cs="Times New Roman"/>
          <w:sz w:val="28"/>
          <w:szCs w:val="28"/>
        </w:rPr>
      </w:pPr>
      <w:r w:rsidRPr="00F26F19">
        <w:rPr>
          <w:rFonts w:asciiTheme="majorHAnsi" w:hAnsiTheme="majorHAnsi" w:cs="Times New Roman"/>
          <w:sz w:val="28"/>
          <w:szCs w:val="28"/>
        </w:rPr>
        <w:t>Шестов А.Г. Вопросы оценки эффективности бизнес-инкубаторов в задачах совмещенного анализа и оценки инновационных структур. // Интернет-журнал «Науковедение». - 2013. - № 4.</w:t>
      </w:r>
    </w:p>
    <w:p w:rsidR="00666614" w:rsidRPr="00F26F19" w:rsidRDefault="00666614" w:rsidP="006C2C16">
      <w:pPr>
        <w:pStyle w:val="a9"/>
        <w:numPr>
          <w:ilvl w:val="0"/>
          <w:numId w:val="13"/>
        </w:numPr>
        <w:spacing w:after="0" w:line="360" w:lineRule="auto"/>
        <w:ind w:left="426" w:hanging="426"/>
        <w:jc w:val="both"/>
        <w:rPr>
          <w:rFonts w:asciiTheme="majorHAnsi" w:hAnsiTheme="majorHAnsi" w:cs="Times New Roman"/>
          <w:sz w:val="28"/>
          <w:szCs w:val="28"/>
        </w:rPr>
      </w:pPr>
      <w:r w:rsidRPr="00F26F19">
        <w:rPr>
          <w:rFonts w:asciiTheme="majorHAnsi" w:hAnsiTheme="majorHAnsi" w:cs="Times New Roman"/>
          <w:bCs/>
          <w:sz w:val="28"/>
          <w:szCs w:val="28"/>
        </w:rPr>
        <w:t xml:space="preserve">Фатин Д.С. </w:t>
      </w:r>
      <w:r w:rsidRPr="00F26F19">
        <w:rPr>
          <w:rFonts w:asciiTheme="majorHAnsi" w:hAnsiTheme="majorHAnsi" w:cs="Times New Roman"/>
          <w:sz w:val="28"/>
          <w:szCs w:val="28"/>
        </w:rPr>
        <w:t xml:space="preserve">Перспективы развития малого предпринимательства в России // «Экономические науки». – 2014. </w:t>
      </w:r>
    </w:p>
    <w:p w:rsidR="00666614" w:rsidRPr="00F26F19" w:rsidRDefault="00666614" w:rsidP="00666614">
      <w:pPr>
        <w:pStyle w:val="a9"/>
        <w:spacing w:line="360" w:lineRule="auto"/>
        <w:ind w:left="426"/>
        <w:rPr>
          <w:rFonts w:asciiTheme="majorHAnsi" w:hAnsiTheme="majorHAnsi" w:cs="Times New Roman"/>
          <w:i/>
          <w:sz w:val="28"/>
          <w:szCs w:val="28"/>
        </w:rPr>
      </w:pPr>
      <w:r w:rsidRPr="00F26F19">
        <w:rPr>
          <w:rFonts w:asciiTheme="majorHAnsi" w:hAnsiTheme="majorHAnsi" w:cs="Times New Roman"/>
          <w:i/>
          <w:sz w:val="28"/>
          <w:szCs w:val="28"/>
        </w:rPr>
        <w:t>Первичные материалы:</w:t>
      </w:r>
    </w:p>
    <w:p w:rsidR="00666614" w:rsidRPr="00F26F19" w:rsidRDefault="00666614" w:rsidP="006C2C16">
      <w:pPr>
        <w:pStyle w:val="a9"/>
        <w:numPr>
          <w:ilvl w:val="0"/>
          <w:numId w:val="13"/>
        </w:numPr>
        <w:spacing w:after="0" w:line="360" w:lineRule="auto"/>
        <w:ind w:left="426" w:hanging="426"/>
        <w:jc w:val="both"/>
        <w:rPr>
          <w:rFonts w:asciiTheme="majorHAnsi" w:hAnsiTheme="majorHAnsi"/>
          <w:sz w:val="28"/>
          <w:szCs w:val="28"/>
        </w:rPr>
      </w:pPr>
      <w:r w:rsidRPr="00F26F19">
        <w:rPr>
          <w:rFonts w:asciiTheme="majorHAnsi" w:hAnsiTheme="majorHAnsi"/>
          <w:sz w:val="28"/>
          <w:szCs w:val="28"/>
        </w:rPr>
        <w:t xml:space="preserve">Устав </w:t>
      </w:r>
      <w:r w:rsidRPr="00F26F19">
        <w:rPr>
          <w:rFonts w:asciiTheme="majorHAnsi" w:hAnsiTheme="majorHAnsi" w:cs="Times New Roman"/>
          <w:sz w:val="28"/>
        </w:rPr>
        <w:t>Автономного учреждения «Бизнес-инкубатор «Меркурий» по поддержке малого и среднего предпринимательства и содействию занятости населения» Аликовского района Чувашской Республики</w:t>
      </w:r>
    </w:p>
    <w:p w:rsidR="00666614" w:rsidRPr="00F26F19" w:rsidRDefault="00666614" w:rsidP="006C2C16">
      <w:pPr>
        <w:pStyle w:val="a9"/>
        <w:numPr>
          <w:ilvl w:val="0"/>
          <w:numId w:val="13"/>
        </w:numPr>
        <w:spacing w:after="0" w:line="360" w:lineRule="auto"/>
        <w:ind w:left="426" w:hanging="426"/>
        <w:jc w:val="both"/>
        <w:rPr>
          <w:rFonts w:asciiTheme="majorHAnsi" w:hAnsiTheme="majorHAnsi"/>
          <w:sz w:val="28"/>
          <w:szCs w:val="28"/>
        </w:rPr>
      </w:pPr>
      <w:r w:rsidRPr="00F26F19">
        <w:rPr>
          <w:rFonts w:asciiTheme="majorHAnsi" w:hAnsiTheme="majorHAnsi"/>
          <w:sz w:val="28"/>
          <w:szCs w:val="28"/>
        </w:rPr>
        <w:t xml:space="preserve">Муниципальное задание на оказание муниципальных услуг на </w:t>
      </w:r>
      <w:r w:rsidR="00A15BCD">
        <w:rPr>
          <w:rFonts w:asciiTheme="majorHAnsi" w:hAnsiTheme="majorHAnsi"/>
          <w:sz w:val="28"/>
          <w:szCs w:val="28"/>
        </w:rPr>
        <w:t>201</w:t>
      </w:r>
      <w:r w:rsidR="007A1FEF">
        <w:rPr>
          <w:rFonts w:asciiTheme="majorHAnsi" w:hAnsiTheme="majorHAnsi"/>
          <w:sz w:val="28"/>
          <w:szCs w:val="28"/>
        </w:rPr>
        <w:t>9</w:t>
      </w:r>
      <w:r w:rsidRPr="00F26F19">
        <w:rPr>
          <w:rFonts w:asciiTheme="majorHAnsi" w:hAnsiTheme="majorHAnsi"/>
          <w:color w:val="C00000"/>
          <w:sz w:val="28"/>
          <w:szCs w:val="28"/>
        </w:rPr>
        <w:t xml:space="preserve"> </w:t>
      </w:r>
      <w:r w:rsidRPr="00F26F19">
        <w:rPr>
          <w:rFonts w:asciiTheme="majorHAnsi" w:hAnsiTheme="majorHAnsi"/>
          <w:sz w:val="28"/>
          <w:szCs w:val="28"/>
        </w:rPr>
        <w:t xml:space="preserve">год </w:t>
      </w:r>
      <w:r w:rsidRPr="00F26F19">
        <w:rPr>
          <w:rFonts w:asciiTheme="majorHAnsi" w:hAnsiTheme="majorHAnsi" w:cs="Times New Roman"/>
          <w:sz w:val="28"/>
        </w:rPr>
        <w:t>Автономного учреждения «Бизнес-инкубатор «Меркурий» по поддержке малого и среднего предпринимательства и содействию занятости населения» Аликовского района Чувашской Республики</w:t>
      </w:r>
      <w:r w:rsidRPr="00F26F19">
        <w:rPr>
          <w:rFonts w:asciiTheme="majorHAnsi" w:hAnsiTheme="majorHAnsi"/>
          <w:sz w:val="28"/>
          <w:szCs w:val="28"/>
        </w:rPr>
        <w:t xml:space="preserve"> .</w:t>
      </w:r>
    </w:p>
    <w:p w:rsidR="00666614" w:rsidRPr="00F26F19" w:rsidRDefault="00666614" w:rsidP="006C2C16">
      <w:pPr>
        <w:pStyle w:val="a9"/>
        <w:numPr>
          <w:ilvl w:val="0"/>
          <w:numId w:val="13"/>
        </w:numPr>
        <w:spacing w:after="0" w:line="360" w:lineRule="auto"/>
        <w:ind w:left="426" w:hanging="426"/>
        <w:jc w:val="both"/>
        <w:rPr>
          <w:rFonts w:asciiTheme="majorHAnsi" w:hAnsiTheme="majorHAnsi"/>
          <w:sz w:val="28"/>
          <w:szCs w:val="28"/>
        </w:rPr>
      </w:pPr>
      <w:r w:rsidRPr="00F26F19">
        <w:rPr>
          <w:rFonts w:asciiTheme="majorHAnsi" w:hAnsiTheme="majorHAnsi"/>
          <w:sz w:val="28"/>
          <w:szCs w:val="28"/>
        </w:rPr>
        <w:t xml:space="preserve">План финансово-хозяйственной </w:t>
      </w:r>
      <w:r w:rsidR="003D5965">
        <w:rPr>
          <w:rFonts w:asciiTheme="majorHAnsi" w:hAnsiTheme="majorHAnsi"/>
          <w:sz w:val="28"/>
          <w:szCs w:val="28"/>
        </w:rPr>
        <w:t xml:space="preserve">деятельности </w:t>
      </w:r>
      <w:r w:rsidRPr="00F26F19">
        <w:rPr>
          <w:rFonts w:asciiTheme="majorHAnsi" w:hAnsiTheme="majorHAnsi" w:cs="Times New Roman"/>
          <w:sz w:val="28"/>
        </w:rPr>
        <w:t>Автономного учреждения «Бизнес-инкубатор «Меркурий» по поддержке малого и среднего предпринимательства и содействию занятости населения» Аликовского района Чувашской Республики</w:t>
      </w:r>
      <w:r w:rsidRPr="00F26F19">
        <w:rPr>
          <w:rFonts w:asciiTheme="majorHAnsi" w:hAnsiTheme="majorHAnsi"/>
          <w:sz w:val="28"/>
          <w:szCs w:val="28"/>
        </w:rPr>
        <w:t>.</w:t>
      </w:r>
    </w:p>
    <w:p w:rsidR="00666614" w:rsidRPr="00F26F19" w:rsidRDefault="00666614" w:rsidP="006C2C16">
      <w:pPr>
        <w:pStyle w:val="a9"/>
        <w:numPr>
          <w:ilvl w:val="0"/>
          <w:numId w:val="13"/>
        </w:numPr>
        <w:spacing w:after="0" w:line="360" w:lineRule="auto"/>
        <w:ind w:left="426" w:hanging="426"/>
        <w:jc w:val="both"/>
        <w:rPr>
          <w:rFonts w:asciiTheme="majorHAnsi" w:hAnsiTheme="majorHAnsi"/>
          <w:sz w:val="28"/>
          <w:szCs w:val="28"/>
        </w:rPr>
      </w:pPr>
      <w:r w:rsidRPr="00F26F19">
        <w:rPr>
          <w:rFonts w:asciiTheme="majorHAnsi" w:hAnsiTheme="majorHAnsi" w:cs="Times New Roman"/>
          <w:sz w:val="28"/>
          <w:szCs w:val="28"/>
        </w:rPr>
        <w:t>Конкурсная документация по проведению торгов в форме открытого конкурса среди субъектов малого и среднего предпринимательства на право заключения Договора аренды нежилых помещений, находящихся в муниципальной собственности Аликовского района Чувашской Республики, расположенных в здании административного центра под бизнес-инкубатор в с . Аликово, закрепленного на праве оперативного управления за АУ Аликовского района «Бизнес-инкубатор «Меркурий» по поддержке малого и среднего предпринимательства и содействию занятости населения</w:t>
      </w:r>
      <w:r w:rsidRPr="00F26F19">
        <w:rPr>
          <w:rFonts w:asciiTheme="majorHAnsi" w:hAnsiTheme="majorHAnsi"/>
          <w:sz w:val="28"/>
          <w:szCs w:val="28"/>
        </w:rPr>
        <w:t>.</w:t>
      </w:r>
    </w:p>
    <w:p w:rsidR="00666614" w:rsidRPr="00F26F19" w:rsidRDefault="00666614" w:rsidP="006C2C16">
      <w:pPr>
        <w:pStyle w:val="ad"/>
        <w:numPr>
          <w:ilvl w:val="0"/>
          <w:numId w:val="13"/>
        </w:numPr>
        <w:spacing w:line="360" w:lineRule="auto"/>
        <w:ind w:left="426" w:hanging="426"/>
        <w:jc w:val="both"/>
        <w:rPr>
          <w:rFonts w:asciiTheme="majorHAnsi" w:hAnsiTheme="majorHAnsi" w:cs="Times New Roman"/>
          <w:sz w:val="28"/>
          <w:szCs w:val="28"/>
        </w:rPr>
      </w:pPr>
      <w:r w:rsidRPr="00F26F19">
        <w:rPr>
          <w:rFonts w:asciiTheme="majorHAnsi" w:eastAsia="Calibri" w:hAnsiTheme="majorHAnsi" w:cs="Times New Roman"/>
          <w:sz w:val="28"/>
          <w:szCs w:val="28"/>
        </w:rPr>
        <w:t>Материалы по обоснованию проекта на создание Бизнес-инкубатора</w:t>
      </w:r>
      <w:r w:rsidRPr="00F26F19">
        <w:rPr>
          <w:rFonts w:asciiTheme="majorHAnsi" w:hAnsiTheme="majorHAnsi" w:cs="Times New Roman"/>
          <w:sz w:val="28"/>
          <w:szCs w:val="28"/>
        </w:rPr>
        <w:t xml:space="preserve"> «Проект</w:t>
      </w:r>
      <w:r w:rsidRPr="00F26F19">
        <w:rPr>
          <w:rFonts w:asciiTheme="majorHAnsi" w:eastAsia="Calibri" w:hAnsiTheme="majorHAnsi" w:cs="Times New Roman"/>
          <w:sz w:val="28"/>
          <w:szCs w:val="28"/>
        </w:rPr>
        <w:t xml:space="preserve">  </w:t>
      </w:r>
      <w:r w:rsidRPr="00F26F19">
        <w:rPr>
          <w:rFonts w:asciiTheme="majorHAnsi" w:hAnsiTheme="majorHAnsi" w:cs="Times New Roman"/>
          <w:sz w:val="28"/>
          <w:szCs w:val="28"/>
        </w:rPr>
        <w:t>по созданию</w:t>
      </w:r>
      <w:r w:rsidRPr="00F26F19">
        <w:rPr>
          <w:rFonts w:asciiTheme="majorHAnsi" w:eastAsia="Calibri" w:hAnsiTheme="majorHAnsi" w:cs="Times New Roman"/>
          <w:sz w:val="28"/>
          <w:szCs w:val="28"/>
        </w:rPr>
        <w:t xml:space="preserve"> Бизнес-инкубатора с. Аликово Чувашской Республики</w:t>
      </w:r>
      <w:r w:rsidRPr="00F26F19">
        <w:rPr>
          <w:rFonts w:asciiTheme="majorHAnsi" w:hAnsiTheme="majorHAnsi" w:cs="Times New Roman"/>
          <w:sz w:val="28"/>
          <w:szCs w:val="28"/>
        </w:rPr>
        <w:t>».</w:t>
      </w:r>
    </w:p>
    <w:p w:rsidR="00963FD5" w:rsidRDefault="00666614" w:rsidP="00963FD5">
      <w:pPr>
        <w:pStyle w:val="ad"/>
        <w:numPr>
          <w:ilvl w:val="0"/>
          <w:numId w:val="13"/>
        </w:numPr>
        <w:spacing w:line="360" w:lineRule="auto"/>
        <w:ind w:left="426" w:hanging="426"/>
        <w:jc w:val="both"/>
        <w:rPr>
          <w:rFonts w:asciiTheme="majorHAnsi" w:hAnsiTheme="majorHAnsi" w:cs="Times New Roman"/>
          <w:sz w:val="28"/>
          <w:szCs w:val="28"/>
        </w:rPr>
      </w:pPr>
      <w:r w:rsidRPr="00F26F19">
        <w:rPr>
          <w:rFonts w:asciiTheme="majorHAnsi" w:hAnsiTheme="majorHAnsi" w:cs="Times New Roman"/>
          <w:sz w:val="28"/>
          <w:szCs w:val="28"/>
        </w:rPr>
        <w:t>Справка по результатам проверки целевого использования средств, направленных администраци</w:t>
      </w:r>
      <w:r w:rsidR="00BD1CFD">
        <w:rPr>
          <w:rFonts w:asciiTheme="majorHAnsi" w:hAnsiTheme="majorHAnsi" w:cs="Times New Roman"/>
          <w:sz w:val="28"/>
          <w:szCs w:val="28"/>
        </w:rPr>
        <w:t>ей</w:t>
      </w:r>
      <w:r w:rsidRPr="00F26F19">
        <w:rPr>
          <w:rFonts w:asciiTheme="majorHAnsi" w:hAnsiTheme="majorHAnsi" w:cs="Times New Roman"/>
          <w:sz w:val="28"/>
          <w:szCs w:val="28"/>
        </w:rPr>
        <w:t xml:space="preserve"> Аликовсого района Чувашской Республики на реализацию мероприятия «Создание и оборудование на базе имеющегося имущественного комплекса бизнес-инкубатора с Аликово Чувашской Республики».</w:t>
      </w:r>
    </w:p>
    <w:p w:rsidR="00963FD5" w:rsidRPr="00963FD5" w:rsidRDefault="00963FD5" w:rsidP="00963FD5">
      <w:pPr>
        <w:pStyle w:val="ad"/>
        <w:numPr>
          <w:ilvl w:val="0"/>
          <w:numId w:val="13"/>
        </w:numPr>
        <w:spacing w:line="360" w:lineRule="auto"/>
        <w:ind w:left="426" w:hanging="426"/>
        <w:jc w:val="both"/>
        <w:rPr>
          <w:rFonts w:ascii="Cambria" w:eastAsia="Calibri" w:hAnsi="Cambria" w:cs="Times New Roman"/>
          <w:sz w:val="28"/>
          <w:szCs w:val="28"/>
        </w:rPr>
      </w:pPr>
      <w:r w:rsidRPr="00963FD5">
        <w:rPr>
          <w:rFonts w:asciiTheme="majorHAnsi" w:hAnsiTheme="majorHAnsi"/>
          <w:sz w:val="28"/>
          <w:szCs w:val="28"/>
        </w:rPr>
        <w:t>Положен</w:t>
      </w:r>
      <w:r>
        <w:rPr>
          <w:rFonts w:asciiTheme="majorHAnsi" w:hAnsiTheme="majorHAnsi"/>
          <w:sz w:val="28"/>
          <w:szCs w:val="28"/>
        </w:rPr>
        <w:t>ие о структурном подразделении Ц</w:t>
      </w:r>
      <w:r w:rsidRPr="00963FD5">
        <w:rPr>
          <w:rFonts w:asciiTheme="majorHAnsi" w:hAnsiTheme="majorHAnsi"/>
          <w:sz w:val="28"/>
          <w:szCs w:val="28"/>
        </w:rPr>
        <w:t>ентре поддержки предпринимател</w:t>
      </w:r>
      <w:r>
        <w:rPr>
          <w:rFonts w:asciiTheme="majorHAnsi" w:hAnsiTheme="majorHAnsi"/>
          <w:sz w:val="28"/>
          <w:szCs w:val="28"/>
        </w:rPr>
        <w:t>ьства  автономного учреждения «Бизнес-инкубатор «М</w:t>
      </w:r>
      <w:r w:rsidRPr="00963FD5">
        <w:rPr>
          <w:rFonts w:asciiTheme="majorHAnsi" w:hAnsiTheme="majorHAnsi"/>
          <w:sz w:val="28"/>
          <w:szCs w:val="28"/>
        </w:rPr>
        <w:t>еркурий» по поддержке малого и среднего предпринимательства и содействию занятости   н</w:t>
      </w:r>
      <w:r>
        <w:rPr>
          <w:rFonts w:asciiTheme="majorHAnsi" w:hAnsiTheme="majorHAnsi"/>
          <w:sz w:val="28"/>
          <w:szCs w:val="28"/>
        </w:rPr>
        <w:t>аселения» Аликовского района Чувашской Р</w:t>
      </w:r>
      <w:r w:rsidRPr="00963FD5">
        <w:rPr>
          <w:rFonts w:asciiTheme="majorHAnsi" w:hAnsiTheme="majorHAnsi"/>
          <w:sz w:val="28"/>
          <w:szCs w:val="28"/>
        </w:rPr>
        <w:t xml:space="preserve">еспублики </w:t>
      </w:r>
    </w:p>
    <w:p w:rsidR="00666614" w:rsidRPr="00F26F19" w:rsidRDefault="00666614" w:rsidP="006C2C16">
      <w:pPr>
        <w:pStyle w:val="a9"/>
        <w:numPr>
          <w:ilvl w:val="0"/>
          <w:numId w:val="13"/>
        </w:numPr>
        <w:spacing w:after="0" w:line="360" w:lineRule="auto"/>
        <w:ind w:left="426" w:hanging="426"/>
        <w:jc w:val="both"/>
        <w:rPr>
          <w:rFonts w:asciiTheme="majorHAnsi" w:hAnsiTheme="majorHAnsi"/>
          <w:sz w:val="28"/>
          <w:szCs w:val="28"/>
        </w:rPr>
      </w:pPr>
      <w:r w:rsidRPr="00F26F19">
        <w:rPr>
          <w:rFonts w:asciiTheme="majorHAnsi" w:hAnsiTheme="majorHAnsi"/>
          <w:sz w:val="28"/>
          <w:szCs w:val="28"/>
        </w:rPr>
        <w:t xml:space="preserve">Отчет о деятельности </w:t>
      </w:r>
      <w:r w:rsidRPr="00F26F19">
        <w:rPr>
          <w:rFonts w:asciiTheme="majorHAnsi" w:hAnsiTheme="majorHAnsi" w:cs="Times New Roman"/>
          <w:sz w:val="28"/>
        </w:rPr>
        <w:t>Автономного учреждения «Бизнес-инкубатор «Меркурий» по поддержке малого и среднего предпринимательства и содействию занятости населения» Аликовского района Чувашской Республики</w:t>
      </w:r>
      <w:r w:rsidRPr="00F26F19">
        <w:rPr>
          <w:rFonts w:asciiTheme="majorHAnsi" w:hAnsiTheme="majorHAnsi"/>
          <w:sz w:val="28"/>
          <w:szCs w:val="28"/>
        </w:rPr>
        <w:t xml:space="preserve"> за 20</w:t>
      </w:r>
      <w:r w:rsidR="00276CC3" w:rsidRPr="00F26F19">
        <w:rPr>
          <w:rFonts w:asciiTheme="majorHAnsi" w:hAnsiTheme="majorHAnsi"/>
          <w:sz w:val="28"/>
          <w:szCs w:val="28"/>
        </w:rPr>
        <w:t>1</w:t>
      </w:r>
      <w:r w:rsidR="00A15BCD">
        <w:rPr>
          <w:rFonts w:asciiTheme="majorHAnsi" w:hAnsiTheme="majorHAnsi"/>
          <w:sz w:val="28"/>
          <w:szCs w:val="28"/>
        </w:rPr>
        <w:t>9</w:t>
      </w:r>
      <w:r w:rsidRPr="00F26F19">
        <w:rPr>
          <w:rFonts w:asciiTheme="majorHAnsi" w:hAnsiTheme="majorHAnsi"/>
          <w:sz w:val="28"/>
          <w:szCs w:val="28"/>
        </w:rPr>
        <w:t xml:space="preserve"> год.</w:t>
      </w:r>
    </w:p>
    <w:p w:rsidR="00666614" w:rsidRPr="00F26F19" w:rsidRDefault="00666614" w:rsidP="006C2C16">
      <w:pPr>
        <w:pStyle w:val="a9"/>
        <w:numPr>
          <w:ilvl w:val="0"/>
          <w:numId w:val="13"/>
        </w:numPr>
        <w:spacing w:after="0" w:line="360" w:lineRule="auto"/>
        <w:ind w:left="426" w:hanging="426"/>
        <w:jc w:val="both"/>
        <w:rPr>
          <w:rFonts w:asciiTheme="majorHAnsi" w:hAnsiTheme="majorHAnsi"/>
          <w:sz w:val="28"/>
          <w:szCs w:val="28"/>
        </w:rPr>
      </w:pPr>
      <w:r w:rsidRPr="00F26F19">
        <w:rPr>
          <w:rFonts w:asciiTheme="majorHAnsi" w:hAnsiTheme="majorHAnsi"/>
          <w:sz w:val="28"/>
          <w:szCs w:val="28"/>
        </w:rPr>
        <w:t xml:space="preserve">Официальный сайт Министерства экономического развития, промышленности и торговли Чувашской Республики </w:t>
      </w:r>
      <w:hyperlink r:id="rId13" w:history="1">
        <w:r w:rsidR="00A15BCD" w:rsidRPr="00A15BCD">
          <w:rPr>
            <w:rStyle w:val="ab"/>
            <w:rFonts w:asciiTheme="majorHAnsi" w:hAnsiTheme="majorHAnsi"/>
            <w:sz w:val="28"/>
          </w:rPr>
          <w:t>http://minec.cap.ru/</w:t>
        </w:r>
      </w:hyperlink>
    </w:p>
    <w:p w:rsidR="009872BE" w:rsidRPr="001146F9" w:rsidRDefault="00666614" w:rsidP="006C2C16">
      <w:pPr>
        <w:pStyle w:val="a9"/>
        <w:numPr>
          <w:ilvl w:val="0"/>
          <w:numId w:val="13"/>
        </w:numPr>
        <w:spacing w:after="0" w:line="360" w:lineRule="auto"/>
        <w:ind w:left="426" w:hanging="426"/>
        <w:jc w:val="both"/>
        <w:rPr>
          <w:rFonts w:asciiTheme="majorHAnsi" w:hAnsiTheme="majorHAnsi" w:cs="Times New Roman"/>
          <w:sz w:val="28"/>
          <w:szCs w:val="28"/>
        </w:rPr>
      </w:pPr>
      <w:r w:rsidRPr="00F26F19">
        <w:rPr>
          <w:rFonts w:asciiTheme="majorHAnsi" w:hAnsiTheme="majorHAnsi"/>
          <w:sz w:val="28"/>
          <w:szCs w:val="28"/>
        </w:rPr>
        <w:t xml:space="preserve">Официальный сайт Администрации Аликовского района Чувашской Республики </w:t>
      </w:r>
      <w:r w:rsidR="00E62A07" w:rsidRPr="001146F9">
        <w:rPr>
          <w:rFonts w:asciiTheme="majorHAnsi" w:hAnsiTheme="majorHAnsi"/>
          <w:sz w:val="28"/>
          <w:szCs w:val="28"/>
        </w:rPr>
        <w:t>http://alikov.cap.ru/</w:t>
      </w:r>
    </w:p>
    <w:p w:rsidR="002C48E4" w:rsidRPr="00F26F19" w:rsidRDefault="002C48E4" w:rsidP="00FC3233">
      <w:pPr>
        <w:jc w:val="center"/>
        <w:rPr>
          <w:rFonts w:asciiTheme="majorHAnsi" w:hAnsiTheme="majorHAnsi" w:cs="Times New Roman"/>
          <w:sz w:val="28"/>
        </w:rPr>
      </w:pPr>
    </w:p>
    <w:p w:rsidR="00D62093" w:rsidRDefault="00D62093" w:rsidP="00A15BCD">
      <w:pPr>
        <w:spacing w:after="0" w:line="360" w:lineRule="auto"/>
        <w:rPr>
          <w:rFonts w:asciiTheme="majorHAnsi" w:hAnsiTheme="majorHAnsi" w:cs="Times New Roman"/>
          <w:sz w:val="28"/>
        </w:rPr>
      </w:pPr>
    </w:p>
    <w:sectPr w:rsidR="00D62093" w:rsidSect="007C7833">
      <w:footnotePr>
        <w:numFmt w:val="chicago"/>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27D" w:rsidRDefault="00D3427D" w:rsidP="00170805">
      <w:pPr>
        <w:spacing w:after="0" w:line="240" w:lineRule="auto"/>
      </w:pPr>
      <w:r>
        <w:separator/>
      </w:r>
    </w:p>
  </w:endnote>
  <w:endnote w:type="continuationSeparator" w:id="1">
    <w:p w:rsidR="00D3427D" w:rsidRDefault="00D3427D" w:rsidP="00170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09753"/>
      <w:docPartObj>
        <w:docPartGallery w:val="Page Numbers (Bottom of Page)"/>
        <w:docPartUnique/>
      </w:docPartObj>
    </w:sdtPr>
    <w:sdtContent>
      <w:p w:rsidR="00D3427D" w:rsidRDefault="00461AF4" w:rsidP="00BD239E">
        <w:pPr>
          <w:pStyle w:val="af"/>
          <w:jc w:val="center"/>
        </w:pPr>
        <w:r w:rsidRPr="00BD239E">
          <w:rPr>
            <w:rFonts w:ascii="Times New Roman" w:hAnsi="Times New Roman" w:cs="Times New Roman"/>
            <w:sz w:val="24"/>
          </w:rPr>
          <w:fldChar w:fldCharType="begin"/>
        </w:r>
        <w:r w:rsidR="00D3427D" w:rsidRPr="00BD239E">
          <w:rPr>
            <w:rFonts w:ascii="Times New Roman" w:hAnsi="Times New Roman" w:cs="Times New Roman"/>
            <w:sz w:val="24"/>
          </w:rPr>
          <w:instrText xml:space="preserve"> PAGE   \* MERGEFORMAT </w:instrText>
        </w:r>
        <w:r w:rsidRPr="00BD239E">
          <w:rPr>
            <w:rFonts w:ascii="Times New Roman" w:hAnsi="Times New Roman" w:cs="Times New Roman"/>
            <w:sz w:val="24"/>
          </w:rPr>
          <w:fldChar w:fldCharType="separate"/>
        </w:r>
        <w:r w:rsidR="008010DD">
          <w:rPr>
            <w:rFonts w:ascii="Times New Roman" w:hAnsi="Times New Roman" w:cs="Times New Roman"/>
            <w:noProof/>
            <w:sz w:val="24"/>
          </w:rPr>
          <w:t>55</w:t>
        </w:r>
        <w:r w:rsidRPr="00BD239E">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27D" w:rsidRDefault="00D3427D" w:rsidP="00170805">
      <w:pPr>
        <w:spacing w:after="0" w:line="240" w:lineRule="auto"/>
      </w:pPr>
      <w:r>
        <w:separator/>
      </w:r>
    </w:p>
  </w:footnote>
  <w:footnote w:type="continuationSeparator" w:id="1">
    <w:p w:rsidR="00D3427D" w:rsidRDefault="00D3427D" w:rsidP="00170805">
      <w:pPr>
        <w:spacing w:after="0" w:line="240" w:lineRule="auto"/>
      </w:pPr>
      <w:r>
        <w:continuationSeparator/>
      </w:r>
    </w:p>
  </w:footnote>
  <w:footnote w:id="2">
    <w:p w:rsidR="00D3427D" w:rsidRPr="00C240E0" w:rsidRDefault="00D3427D" w:rsidP="0024126C">
      <w:pPr>
        <w:pStyle w:val="2"/>
        <w:spacing w:before="150" w:beforeAutospacing="0" w:after="0" w:afterAutospacing="0"/>
        <w:jc w:val="both"/>
        <w:rPr>
          <w:rFonts w:asciiTheme="majorHAnsi" w:hAnsiTheme="majorHAnsi"/>
          <w:b w:val="0"/>
          <w:sz w:val="12"/>
        </w:rPr>
      </w:pPr>
      <w:r w:rsidRPr="00C240E0">
        <w:rPr>
          <w:rStyle w:val="a5"/>
          <w:rFonts w:asciiTheme="majorHAnsi" w:hAnsiTheme="majorHAnsi"/>
          <w:b w:val="0"/>
          <w:sz w:val="20"/>
        </w:rPr>
        <w:sym w:font="Symbol" w:char="F02A"/>
      </w:r>
      <w:r w:rsidRPr="00C240E0">
        <w:rPr>
          <w:rFonts w:asciiTheme="majorHAnsi" w:hAnsiTheme="majorHAnsi"/>
          <w:sz w:val="32"/>
        </w:rPr>
        <w:t xml:space="preserve"> </w:t>
      </w:r>
      <w:r w:rsidRPr="00C240E0">
        <w:rPr>
          <w:rFonts w:asciiTheme="majorHAnsi" w:hAnsiTheme="majorHAnsi"/>
          <w:b w:val="0"/>
          <w:sz w:val="20"/>
        </w:rPr>
        <w:t>П</w:t>
      </w:r>
      <w:r w:rsidRPr="00C240E0">
        <w:rPr>
          <w:rFonts w:asciiTheme="majorHAnsi" w:hAnsiTheme="majorHAnsi"/>
          <w:b w:val="0"/>
          <w:sz w:val="20"/>
          <w:szCs w:val="28"/>
        </w:rPr>
        <w:t xml:space="preserve">риказ Минэкономразвития России </w:t>
      </w:r>
      <w:r w:rsidRPr="00390FD2">
        <w:rPr>
          <w:rFonts w:asciiTheme="majorHAnsi" w:hAnsiTheme="majorHAnsi"/>
          <w:b w:val="0"/>
          <w:sz w:val="20"/>
        </w:rPr>
        <w:t>от 14 марта 2019 г.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28F2"/>
    <w:multiLevelType w:val="hybridMultilevel"/>
    <w:tmpl w:val="27FC77E0"/>
    <w:lvl w:ilvl="0" w:tplc="7D4A0A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7E7510E"/>
    <w:multiLevelType w:val="hybridMultilevel"/>
    <w:tmpl w:val="B1C6907A"/>
    <w:lvl w:ilvl="0" w:tplc="7D4A0A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565DE1"/>
    <w:multiLevelType w:val="hybridMultilevel"/>
    <w:tmpl w:val="98268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DA1973"/>
    <w:multiLevelType w:val="multilevel"/>
    <w:tmpl w:val="4D5C593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66797D"/>
    <w:multiLevelType w:val="hybridMultilevel"/>
    <w:tmpl w:val="FF922A06"/>
    <w:lvl w:ilvl="0" w:tplc="6AE667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435067"/>
    <w:multiLevelType w:val="hybridMultilevel"/>
    <w:tmpl w:val="399ED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76FC2"/>
    <w:multiLevelType w:val="hybridMultilevel"/>
    <w:tmpl w:val="1C6CB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B7333"/>
    <w:multiLevelType w:val="hybridMultilevel"/>
    <w:tmpl w:val="8026D99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8CD2409"/>
    <w:multiLevelType w:val="hybridMultilevel"/>
    <w:tmpl w:val="7E0296AC"/>
    <w:lvl w:ilvl="0" w:tplc="CF2A3264">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96D1ED3"/>
    <w:multiLevelType w:val="hybridMultilevel"/>
    <w:tmpl w:val="64045376"/>
    <w:lvl w:ilvl="0" w:tplc="22A43A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495B1F"/>
    <w:multiLevelType w:val="hybridMultilevel"/>
    <w:tmpl w:val="D4FEB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1E4E0A"/>
    <w:multiLevelType w:val="hybridMultilevel"/>
    <w:tmpl w:val="47F4F152"/>
    <w:lvl w:ilvl="0" w:tplc="7D4A0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B44F2C"/>
    <w:multiLevelType w:val="hybridMultilevel"/>
    <w:tmpl w:val="FB8CBBBE"/>
    <w:lvl w:ilvl="0" w:tplc="7D4A0A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AF6C8E"/>
    <w:multiLevelType w:val="hybridMultilevel"/>
    <w:tmpl w:val="80D83CE8"/>
    <w:lvl w:ilvl="0" w:tplc="192E514C">
      <w:start w:val="1"/>
      <w:numFmt w:val="decimal"/>
      <w:lvlText w:val="%1)"/>
      <w:lvlJc w:val="left"/>
      <w:pPr>
        <w:ind w:left="1287" w:hanging="360"/>
      </w:pPr>
      <w:rPr>
        <w:rFonts w:hint="default"/>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Times New Roman" w:hint="default"/>
      </w:rPr>
    </w:lvl>
    <w:lvl w:ilvl="3" w:tplc="04190001">
      <w:start w:val="1"/>
      <w:numFmt w:val="bullet"/>
      <w:lvlText w:val=""/>
      <w:lvlJc w:val="left"/>
      <w:pPr>
        <w:ind w:left="3447" w:hanging="360"/>
      </w:pPr>
      <w:rPr>
        <w:rFonts w:ascii="Symbol" w:hAnsi="Symbol" w:cs="Times New Roman"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Times New Roman" w:hint="default"/>
      </w:rPr>
    </w:lvl>
    <w:lvl w:ilvl="6" w:tplc="04190001">
      <w:start w:val="1"/>
      <w:numFmt w:val="bullet"/>
      <w:lvlText w:val=""/>
      <w:lvlJc w:val="left"/>
      <w:pPr>
        <w:ind w:left="5607" w:hanging="360"/>
      </w:pPr>
      <w:rPr>
        <w:rFonts w:ascii="Symbol" w:hAnsi="Symbol" w:cs="Times New Roman"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Times New Roman" w:hint="default"/>
      </w:rPr>
    </w:lvl>
  </w:abstractNum>
  <w:abstractNum w:abstractNumId="14">
    <w:nsid w:val="3B881C76"/>
    <w:multiLevelType w:val="hybridMultilevel"/>
    <w:tmpl w:val="2FF8C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B66FE5"/>
    <w:multiLevelType w:val="hybridMultilevel"/>
    <w:tmpl w:val="E0944050"/>
    <w:lvl w:ilvl="0" w:tplc="7D4A0A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ED77392"/>
    <w:multiLevelType w:val="hybridMultilevel"/>
    <w:tmpl w:val="50343F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681DBD"/>
    <w:multiLevelType w:val="hybridMultilevel"/>
    <w:tmpl w:val="040ED436"/>
    <w:lvl w:ilvl="0" w:tplc="437095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41A6F24"/>
    <w:multiLevelType w:val="hybridMultilevel"/>
    <w:tmpl w:val="1F046176"/>
    <w:lvl w:ilvl="0" w:tplc="7D4A0A7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C22821"/>
    <w:multiLevelType w:val="hybridMultilevel"/>
    <w:tmpl w:val="7B8410EE"/>
    <w:lvl w:ilvl="0" w:tplc="437095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3614DA"/>
    <w:multiLevelType w:val="hybridMultilevel"/>
    <w:tmpl w:val="25465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453B5E"/>
    <w:multiLevelType w:val="hybridMultilevel"/>
    <w:tmpl w:val="068A1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12647A"/>
    <w:multiLevelType w:val="hybridMultilevel"/>
    <w:tmpl w:val="F278B016"/>
    <w:lvl w:ilvl="0" w:tplc="7D4A0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30506B"/>
    <w:multiLevelType w:val="hybridMultilevel"/>
    <w:tmpl w:val="DEA64A2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E530692"/>
    <w:multiLevelType w:val="hybridMultilevel"/>
    <w:tmpl w:val="86B2D25E"/>
    <w:lvl w:ilvl="0" w:tplc="7D4A0A7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9137D67"/>
    <w:multiLevelType w:val="hybridMultilevel"/>
    <w:tmpl w:val="EEBAF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00FDF"/>
    <w:multiLevelType w:val="hybridMultilevel"/>
    <w:tmpl w:val="4784E772"/>
    <w:lvl w:ilvl="0" w:tplc="437095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CF6064"/>
    <w:multiLevelType w:val="hybridMultilevel"/>
    <w:tmpl w:val="65A6E768"/>
    <w:lvl w:ilvl="0" w:tplc="437095B2">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8">
    <w:nsid w:val="5D362329"/>
    <w:multiLevelType w:val="hybridMultilevel"/>
    <w:tmpl w:val="CB565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A95EFC"/>
    <w:multiLevelType w:val="hybridMultilevel"/>
    <w:tmpl w:val="8CFAFB4E"/>
    <w:lvl w:ilvl="0" w:tplc="7D4A0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FA502F"/>
    <w:multiLevelType w:val="hybridMultilevel"/>
    <w:tmpl w:val="E55CB8F2"/>
    <w:lvl w:ilvl="0" w:tplc="9CCA9A8C">
      <w:start w:val="1"/>
      <w:numFmt w:val="bullet"/>
      <w:lvlText w:val=""/>
      <w:lvlJc w:val="left"/>
      <w:pPr>
        <w:ind w:left="1287" w:hanging="360"/>
      </w:pPr>
      <w:rPr>
        <w:rFonts w:ascii="Symbol" w:hAnsi="Symbol"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Times New Roman" w:hint="default"/>
      </w:rPr>
    </w:lvl>
    <w:lvl w:ilvl="3" w:tplc="04190001">
      <w:start w:val="1"/>
      <w:numFmt w:val="bullet"/>
      <w:lvlText w:val=""/>
      <w:lvlJc w:val="left"/>
      <w:pPr>
        <w:ind w:left="3447" w:hanging="360"/>
      </w:pPr>
      <w:rPr>
        <w:rFonts w:ascii="Symbol" w:hAnsi="Symbol" w:cs="Times New Roman"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Times New Roman" w:hint="default"/>
      </w:rPr>
    </w:lvl>
    <w:lvl w:ilvl="6" w:tplc="04190001">
      <w:start w:val="1"/>
      <w:numFmt w:val="bullet"/>
      <w:lvlText w:val=""/>
      <w:lvlJc w:val="left"/>
      <w:pPr>
        <w:ind w:left="5607" w:hanging="360"/>
      </w:pPr>
      <w:rPr>
        <w:rFonts w:ascii="Symbol" w:hAnsi="Symbol" w:cs="Times New Roman"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Times New Roman" w:hint="default"/>
      </w:rPr>
    </w:lvl>
  </w:abstractNum>
  <w:abstractNum w:abstractNumId="31">
    <w:nsid w:val="68DA41A2"/>
    <w:multiLevelType w:val="hybridMultilevel"/>
    <w:tmpl w:val="13AE6B62"/>
    <w:lvl w:ilvl="0" w:tplc="7D4A0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1D5160"/>
    <w:multiLevelType w:val="hybridMultilevel"/>
    <w:tmpl w:val="2918C4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B0914C7"/>
    <w:multiLevelType w:val="hybridMultilevel"/>
    <w:tmpl w:val="B77EDBE4"/>
    <w:lvl w:ilvl="0" w:tplc="7D4A0A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D50AC5"/>
    <w:multiLevelType w:val="hybridMultilevel"/>
    <w:tmpl w:val="91748AF0"/>
    <w:lvl w:ilvl="0" w:tplc="7E2A749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DE2859"/>
    <w:multiLevelType w:val="hybridMultilevel"/>
    <w:tmpl w:val="3FC4BF40"/>
    <w:lvl w:ilvl="0" w:tplc="7D4A0A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7F1211"/>
    <w:multiLevelType w:val="hybridMultilevel"/>
    <w:tmpl w:val="7A56CA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2"/>
  </w:num>
  <w:num w:numId="3">
    <w:abstractNumId w:val="7"/>
  </w:num>
  <w:num w:numId="4">
    <w:abstractNumId w:val="23"/>
  </w:num>
  <w:num w:numId="5">
    <w:abstractNumId w:val="30"/>
  </w:num>
  <w:num w:numId="6">
    <w:abstractNumId w:val="8"/>
  </w:num>
  <w:num w:numId="7">
    <w:abstractNumId w:val="13"/>
  </w:num>
  <w:num w:numId="8">
    <w:abstractNumId w:val="36"/>
  </w:num>
  <w:num w:numId="9">
    <w:abstractNumId w:val="15"/>
  </w:num>
  <w:num w:numId="10">
    <w:abstractNumId w:val="0"/>
  </w:num>
  <w:num w:numId="11">
    <w:abstractNumId w:val="20"/>
  </w:num>
  <w:num w:numId="12">
    <w:abstractNumId w:val="33"/>
  </w:num>
  <w:num w:numId="13">
    <w:abstractNumId w:val="16"/>
  </w:num>
  <w:num w:numId="14">
    <w:abstractNumId w:val="28"/>
  </w:num>
  <w:num w:numId="15">
    <w:abstractNumId w:val="4"/>
  </w:num>
  <w:num w:numId="16">
    <w:abstractNumId w:val="18"/>
  </w:num>
  <w:num w:numId="17">
    <w:abstractNumId w:val="12"/>
  </w:num>
  <w:num w:numId="18">
    <w:abstractNumId w:val="11"/>
  </w:num>
  <w:num w:numId="19">
    <w:abstractNumId w:val="29"/>
  </w:num>
  <w:num w:numId="20">
    <w:abstractNumId w:val="31"/>
  </w:num>
  <w:num w:numId="21">
    <w:abstractNumId w:val="35"/>
  </w:num>
  <w:num w:numId="22">
    <w:abstractNumId w:val="22"/>
  </w:num>
  <w:num w:numId="23">
    <w:abstractNumId w:val="1"/>
  </w:num>
  <w:num w:numId="24">
    <w:abstractNumId w:val="24"/>
  </w:num>
  <w:num w:numId="25">
    <w:abstractNumId w:val="19"/>
  </w:num>
  <w:num w:numId="26">
    <w:abstractNumId w:val="26"/>
  </w:num>
  <w:num w:numId="27">
    <w:abstractNumId w:val="27"/>
  </w:num>
  <w:num w:numId="28">
    <w:abstractNumId w:val="3"/>
  </w:num>
  <w:num w:numId="29">
    <w:abstractNumId w:val="14"/>
  </w:num>
  <w:num w:numId="30">
    <w:abstractNumId w:val="17"/>
  </w:num>
  <w:num w:numId="31">
    <w:abstractNumId w:val="21"/>
  </w:num>
  <w:num w:numId="32">
    <w:abstractNumId w:val="6"/>
  </w:num>
  <w:num w:numId="33">
    <w:abstractNumId w:val="10"/>
  </w:num>
  <w:num w:numId="34">
    <w:abstractNumId w:val="25"/>
  </w:num>
  <w:num w:numId="35">
    <w:abstractNumId w:val="5"/>
  </w:num>
  <w:num w:numId="36">
    <w:abstractNumId w:val="9"/>
  </w:num>
  <w:num w:numId="37">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51201"/>
  </w:hdrShapeDefaults>
  <w:footnotePr>
    <w:numFmt w:val="chicago"/>
    <w:footnote w:id="0"/>
    <w:footnote w:id="1"/>
  </w:footnotePr>
  <w:endnotePr>
    <w:endnote w:id="0"/>
    <w:endnote w:id="1"/>
  </w:endnotePr>
  <w:compat/>
  <w:rsids>
    <w:rsidRoot w:val="001D6872"/>
    <w:rsid w:val="00006108"/>
    <w:rsid w:val="00012239"/>
    <w:rsid w:val="000158AB"/>
    <w:rsid w:val="00022739"/>
    <w:rsid w:val="00024F26"/>
    <w:rsid w:val="000267FD"/>
    <w:rsid w:val="000279D1"/>
    <w:rsid w:val="000305F1"/>
    <w:rsid w:val="00034978"/>
    <w:rsid w:val="00047BDB"/>
    <w:rsid w:val="00061BFB"/>
    <w:rsid w:val="000807E8"/>
    <w:rsid w:val="00081200"/>
    <w:rsid w:val="00082310"/>
    <w:rsid w:val="000832F0"/>
    <w:rsid w:val="000A3607"/>
    <w:rsid w:val="000A760D"/>
    <w:rsid w:val="000B2FF6"/>
    <w:rsid w:val="000B45C4"/>
    <w:rsid w:val="000B7A34"/>
    <w:rsid w:val="000E2AA7"/>
    <w:rsid w:val="000F2934"/>
    <w:rsid w:val="000F2F25"/>
    <w:rsid w:val="001016CC"/>
    <w:rsid w:val="00105D82"/>
    <w:rsid w:val="001146F9"/>
    <w:rsid w:val="001152E8"/>
    <w:rsid w:val="00126D58"/>
    <w:rsid w:val="0013292C"/>
    <w:rsid w:val="0013620F"/>
    <w:rsid w:val="00136316"/>
    <w:rsid w:val="0014231C"/>
    <w:rsid w:val="0014294B"/>
    <w:rsid w:val="0014329A"/>
    <w:rsid w:val="00146DC9"/>
    <w:rsid w:val="0014787B"/>
    <w:rsid w:val="00152B0D"/>
    <w:rsid w:val="00154D72"/>
    <w:rsid w:val="001644A4"/>
    <w:rsid w:val="00164A95"/>
    <w:rsid w:val="00170805"/>
    <w:rsid w:val="00180324"/>
    <w:rsid w:val="00180D12"/>
    <w:rsid w:val="00194C75"/>
    <w:rsid w:val="001968D1"/>
    <w:rsid w:val="001C060C"/>
    <w:rsid w:val="001D36A4"/>
    <w:rsid w:val="001D6872"/>
    <w:rsid w:val="001E152C"/>
    <w:rsid w:val="001E302D"/>
    <w:rsid w:val="001F3A33"/>
    <w:rsid w:val="001F4F03"/>
    <w:rsid w:val="002026D7"/>
    <w:rsid w:val="00202A13"/>
    <w:rsid w:val="0020404C"/>
    <w:rsid w:val="00206332"/>
    <w:rsid w:val="00207036"/>
    <w:rsid w:val="00213018"/>
    <w:rsid w:val="0021429F"/>
    <w:rsid w:val="002201DB"/>
    <w:rsid w:val="0022374F"/>
    <w:rsid w:val="0023461D"/>
    <w:rsid w:val="002355C8"/>
    <w:rsid w:val="002378A5"/>
    <w:rsid w:val="0024126C"/>
    <w:rsid w:val="00242AD3"/>
    <w:rsid w:val="002468E6"/>
    <w:rsid w:val="00247BA7"/>
    <w:rsid w:val="00247DB5"/>
    <w:rsid w:val="0025742C"/>
    <w:rsid w:val="00266BAC"/>
    <w:rsid w:val="00276CC3"/>
    <w:rsid w:val="00280469"/>
    <w:rsid w:val="0028327F"/>
    <w:rsid w:val="0029197A"/>
    <w:rsid w:val="002A2D1C"/>
    <w:rsid w:val="002A48AF"/>
    <w:rsid w:val="002B2162"/>
    <w:rsid w:val="002B2262"/>
    <w:rsid w:val="002C48E4"/>
    <w:rsid w:val="002C768C"/>
    <w:rsid w:val="002D01FA"/>
    <w:rsid w:val="002D4937"/>
    <w:rsid w:val="002D6678"/>
    <w:rsid w:val="002E3F37"/>
    <w:rsid w:val="002E544D"/>
    <w:rsid w:val="002F084B"/>
    <w:rsid w:val="003020FC"/>
    <w:rsid w:val="0031492D"/>
    <w:rsid w:val="003327AA"/>
    <w:rsid w:val="003509C6"/>
    <w:rsid w:val="0035603E"/>
    <w:rsid w:val="003612C2"/>
    <w:rsid w:val="00362201"/>
    <w:rsid w:val="003725D2"/>
    <w:rsid w:val="003750F9"/>
    <w:rsid w:val="0037619F"/>
    <w:rsid w:val="00376619"/>
    <w:rsid w:val="00383A22"/>
    <w:rsid w:val="00390354"/>
    <w:rsid w:val="00390FD2"/>
    <w:rsid w:val="0039160A"/>
    <w:rsid w:val="00392691"/>
    <w:rsid w:val="003938A7"/>
    <w:rsid w:val="00396FD8"/>
    <w:rsid w:val="003A22E6"/>
    <w:rsid w:val="003A48B1"/>
    <w:rsid w:val="003B53D6"/>
    <w:rsid w:val="003C16D5"/>
    <w:rsid w:val="003C50CB"/>
    <w:rsid w:val="003D0572"/>
    <w:rsid w:val="003D174A"/>
    <w:rsid w:val="003D5965"/>
    <w:rsid w:val="003E3DC2"/>
    <w:rsid w:val="003E7813"/>
    <w:rsid w:val="003E7E19"/>
    <w:rsid w:val="0040018A"/>
    <w:rsid w:val="00407392"/>
    <w:rsid w:val="00421887"/>
    <w:rsid w:val="004260D9"/>
    <w:rsid w:val="004303F3"/>
    <w:rsid w:val="00431F04"/>
    <w:rsid w:val="00445304"/>
    <w:rsid w:val="00450070"/>
    <w:rsid w:val="0045333B"/>
    <w:rsid w:val="00456D38"/>
    <w:rsid w:val="0045761F"/>
    <w:rsid w:val="00461AF4"/>
    <w:rsid w:val="0047468D"/>
    <w:rsid w:val="00480539"/>
    <w:rsid w:val="004A3F78"/>
    <w:rsid w:val="004A5BDF"/>
    <w:rsid w:val="004A7EF8"/>
    <w:rsid w:val="004B2E83"/>
    <w:rsid w:val="004C02BC"/>
    <w:rsid w:val="004C3127"/>
    <w:rsid w:val="004D34F5"/>
    <w:rsid w:val="004D58AC"/>
    <w:rsid w:val="004D5B0C"/>
    <w:rsid w:val="004D6A44"/>
    <w:rsid w:val="004E28F3"/>
    <w:rsid w:val="004E3955"/>
    <w:rsid w:val="004F286B"/>
    <w:rsid w:val="005008AA"/>
    <w:rsid w:val="00503ABF"/>
    <w:rsid w:val="00505946"/>
    <w:rsid w:val="00506D7B"/>
    <w:rsid w:val="00507F0E"/>
    <w:rsid w:val="00512035"/>
    <w:rsid w:val="005138D9"/>
    <w:rsid w:val="00520C37"/>
    <w:rsid w:val="00521EAC"/>
    <w:rsid w:val="00535FF4"/>
    <w:rsid w:val="005373BF"/>
    <w:rsid w:val="005407FF"/>
    <w:rsid w:val="00541098"/>
    <w:rsid w:val="005421CB"/>
    <w:rsid w:val="005434EE"/>
    <w:rsid w:val="00552DF1"/>
    <w:rsid w:val="0055412B"/>
    <w:rsid w:val="00561C01"/>
    <w:rsid w:val="005633F9"/>
    <w:rsid w:val="00575BB2"/>
    <w:rsid w:val="005769D3"/>
    <w:rsid w:val="00577D6B"/>
    <w:rsid w:val="005818B1"/>
    <w:rsid w:val="00586645"/>
    <w:rsid w:val="005920BB"/>
    <w:rsid w:val="00594CDF"/>
    <w:rsid w:val="005A5BF1"/>
    <w:rsid w:val="005B331E"/>
    <w:rsid w:val="005B4F56"/>
    <w:rsid w:val="005C0434"/>
    <w:rsid w:val="005C3EBA"/>
    <w:rsid w:val="005D2F05"/>
    <w:rsid w:val="005F14EF"/>
    <w:rsid w:val="005F38B7"/>
    <w:rsid w:val="005F3B5A"/>
    <w:rsid w:val="005F6EEC"/>
    <w:rsid w:val="006009BA"/>
    <w:rsid w:val="0061482B"/>
    <w:rsid w:val="00615FC1"/>
    <w:rsid w:val="00621F25"/>
    <w:rsid w:val="0062344C"/>
    <w:rsid w:val="00633607"/>
    <w:rsid w:val="00633706"/>
    <w:rsid w:val="006340B6"/>
    <w:rsid w:val="006410EC"/>
    <w:rsid w:val="00641F5C"/>
    <w:rsid w:val="00652CCF"/>
    <w:rsid w:val="00662389"/>
    <w:rsid w:val="006623E4"/>
    <w:rsid w:val="00665073"/>
    <w:rsid w:val="00666614"/>
    <w:rsid w:val="00667636"/>
    <w:rsid w:val="006857A6"/>
    <w:rsid w:val="00685A27"/>
    <w:rsid w:val="00693479"/>
    <w:rsid w:val="00696587"/>
    <w:rsid w:val="006975DD"/>
    <w:rsid w:val="006A662A"/>
    <w:rsid w:val="006C219D"/>
    <w:rsid w:val="006C2C16"/>
    <w:rsid w:val="006F5FE6"/>
    <w:rsid w:val="006F7758"/>
    <w:rsid w:val="007009EA"/>
    <w:rsid w:val="00702AB5"/>
    <w:rsid w:val="00706BF9"/>
    <w:rsid w:val="00712E28"/>
    <w:rsid w:val="00720B18"/>
    <w:rsid w:val="00721974"/>
    <w:rsid w:val="00722A12"/>
    <w:rsid w:val="0072627D"/>
    <w:rsid w:val="0072631F"/>
    <w:rsid w:val="00726CEF"/>
    <w:rsid w:val="00727896"/>
    <w:rsid w:val="00735BAD"/>
    <w:rsid w:val="00740708"/>
    <w:rsid w:val="0074106E"/>
    <w:rsid w:val="007455AE"/>
    <w:rsid w:val="00752C7A"/>
    <w:rsid w:val="007546CC"/>
    <w:rsid w:val="007575FC"/>
    <w:rsid w:val="00761218"/>
    <w:rsid w:val="00762B01"/>
    <w:rsid w:val="00782ACA"/>
    <w:rsid w:val="0078456D"/>
    <w:rsid w:val="00784B9F"/>
    <w:rsid w:val="007911F4"/>
    <w:rsid w:val="007A1FEF"/>
    <w:rsid w:val="007A257A"/>
    <w:rsid w:val="007A35E9"/>
    <w:rsid w:val="007A65A0"/>
    <w:rsid w:val="007A6F75"/>
    <w:rsid w:val="007B10AE"/>
    <w:rsid w:val="007B473B"/>
    <w:rsid w:val="007B739B"/>
    <w:rsid w:val="007C41AB"/>
    <w:rsid w:val="007C7833"/>
    <w:rsid w:val="007E79EB"/>
    <w:rsid w:val="007F0F7B"/>
    <w:rsid w:val="007F122E"/>
    <w:rsid w:val="007F3B15"/>
    <w:rsid w:val="008010DD"/>
    <w:rsid w:val="008076AC"/>
    <w:rsid w:val="0081132B"/>
    <w:rsid w:val="00813086"/>
    <w:rsid w:val="008200CE"/>
    <w:rsid w:val="00820645"/>
    <w:rsid w:val="008220F5"/>
    <w:rsid w:val="00823A51"/>
    <w:rsid w:val="00824377"/>
    <w:rsid w:val="00833751"/>
    <w:rsid w:val="00836623"/>
    <w:rsid w:val="00841C92"/>
    <w:rsid w:val="00846642"/>
    <w:rsid w:val="0085063F"/>
    <w:rsid w:val="00854D74"/>
    <w:rsid w:val="00855284"/>
    <w:rsid w:val="00857752"/>
    <w:rsid w:val="00863385"/>
    <w:rsid w:val="00886A27"/>
    <w:rsid w:val="0089510E"/>
    <w:rsid w:val="0089690C"/>
    <w:rsid w:val="008A164D"/>
    <w:rsid w:val="008A69E7"/>
    <w:rsid w:val="008C0A62"/>
    <w:rsid w:val="008C504B"/>
    <w:rsid w:val="008D2A99"/>
    <w:rsid w:val="008D4487"/>
    <w:rsid w:val="008F0371"/>
    <w:rsid w:val="008F7D65"/>
    <w:rsid w:val="0090166E"/>
    <w:rsid w:val="009023A1"/>
    <w:rsid w:val="0091408C"/>
    <w:rsid w:val="00914B51"/>
    <w:rsid w:val="009251C8"/>
    <w:rsid w:val="009344EA"/>
    <w:rsid w:val="009360DF"/>
    <w:rsid w:val="0093706A"/>
    <w:rsid w:val="0093744F"/>
    <w:rsid w:val="00943951"/>
    <w:rsid w:val="00960826"/>
    <w:rsid w:val="00963FD5"/>
    <w:rsid w:val="009668BA"/>
    <w:rsid w:val="00977424"/>
    <w:rsid w:val="009872BE"/>
    <w:rsid w:val="00992030"/>
    <w:rsid w:val="00992256"/>
    <w:rsid w:val="0099284B"/>
    <w:rsid w:val="009974D2"/>
    <w:rsid w:val="009A0614"/>
    <w:rsid w:val="009A2C90"/>
    <w:rsid w:val="009A3CD7"/>
    <w:rsid w:val="009A7CE7"/>
    <w:rsid w:val="009B2900"/>
    <w:rsid w:val="009B4A3E"/>
    <w:rsid w:val="009B7273"/>
    <w:rsid w:val="009C1BED"/>
    <w:rsid w:val="009C45E0"/>
    <w:rsid w:val="009C53E0"/>
    <w:rsid w:val="009C63FE"/>
    <w:rsid w:val="009D0B0A"/>
    <w:rsid w:val="009D4DB3"/>
    <w:rsid w:val="009D55F8"/>
    <w:rsid w:val="009D5A60"/>
    <w:rsid w:val="009D5B45"/>
    <w:rsid w:val="009D7F89"/>
    <w:rsid w:val="009E0548"/>
    <w:rsid w:val="009E407E"/>
    <w:rsid w:val="009E46AE"/>
    <w:rsid w:val="009E6969"/>
    <w:rsid w:val="009E7B5E"/>
    <w:rsid w:val="009F5DC9"/>
    <w:rsid w:val="00A00E9D"/>
    <w:rsid w:val="00A02D6E"/>
    <w:rsid w:val="00A0696F"/>
    <w:rsid w:val="00A07ED3"/>
    <w:rsid w:val="00A1011E"/>
    <w:rsid w:val="00A10CF7"/>
    <w:rsid w:val="00A15BCD"/>
    <w:rsid w:val="00A202F6"/>
    <w:rsid w:val="00A20958"/>
    <w:rsid w:val="00A21812"/>
    <w:rsid w:val="00A22D3E"/>
    <w:rsid w:val="00A26F40"/>
    <w:rsid w:val="00A506F4"/>
    <w:rsid w:val="00A61C2F"/>
    <w:rsid w:val="00A70EC0"/>
    <w:rsid w:val="00A80FE2"/>
    <w:rsid w:val="00A847ED"/>
    <w:rsid w:val="00AA06D4"/>
    <w:rsid w:val="00AA70A6"/>
    <w:rsid w:val="00AB0F13"/>
    <w:rsid w:val="00AB6473"/>
    <w:rsid w:val="00AB6F9E"/>
    <w:rsid w:val="00AC1DB7"/>
    <w:rsid w:val="00AC3B54"/>
    <w:rsid w:val="00AC3D83"/>
    <w:rsid w:val="00AC4EA5"/>
    <w:rsid w:val="00AC699B"/>
    <w:rsid w:val="00AC6D22"/>
    <w:rsid w:val="00AD6C06"/>
    <w:rsid w:val="00AD6C77"/>
    <w:rsid w:val="00AE4E92"/>
    <w:rsid w:val="00AF32B7"/>
    <w:rsid w:val="00AF4C29"/>
    <w:rsid w:val="00B06600"/>
    <w:rsid w:val="00B074F1"/>
    <w:rsid w:val="00B107E1"/>
    <w:rsid w:val="00B14356"/>
    <w:rsid w:val="00B228E5"/>
    <w:rsid w:val="00B23AF3"/>
    <w:rsid w:val="00B248BC"/>
    <w:rsid w:val="00B27C8E"/>
    <w:rsid w:val="00B32D42"/>
    <w:rsid w:val="00B4525A"/>
    <w:rsid w:val="00B459C4"/>
    <w:rsid w:val="00B56092"/>
    <w:rsid w:val="00B56753"/>
    <w:rsid w:val="00B57E13"/>
    <w:rsid w:val="00B611CB"/>
    <w:rsid w:val="00B64AB7"/>
    <w:rsid w:val="00B82494"/>
    <w:rsid w:val="00B92AB0"/>
    <w:rsid w:val="00B93E94"/>
    <w:rsid w:val="00B9633D"/>
    <w:rsid w:val="00B97174"/>
    <w:rsid w:val="00BA6593"/>
    <w:rsid w:val="00BB11B9"/>
    <w:rsid w:val="00BB62BA"/>
    <w:rsid w:val="00BC0500"/>
    <w:rsid w:val="00BC17E1"/>
    <w:rsid w:val="00BC5D5B"/>
    <w:rsid w:val="00BD0B3B"/>
    <w:rsid w:val="00BD1CFD"/>
    <w:rsid w:val="00BD239E"/>
    <w:rsid w:val="00BD35F7"/>
    <w:rsid w:val="00BD3C3A"/>
    <w:rsid w:val="00BD48C8"/>
    <w:rsid w:val="00BD5F50"/>
    <w:rsid w:val="00BD608C"/>
    <w:rsid w:val="00BD6F61"/>
    <w:rsid w:val="00BE0D58"/>
    <w:rsid w:val="00BE432B"/>
    <w:rsid w:val="00BF26EF"/>
    <w:rsid w:val="00BF3C86"/>
    <w:rsid w:val="00BF3DE1"/>
    <w:rsid w:val="00BF5CF0"/>
    <w:rsid w:val="00C01B9D"/>
    <w:rsid w:val="00C036C6"/>
    <w:rsid w:val="00C03CEF"/>
    <w:rsid w:val="00C127CD"/>
    <w:rsid w:val="00C200C9"/>
    <w:rsid w:val="00C20F6B"/>
    <w:rsid w:val="00C23308"/>
    <w:rsid w:val="00C240E0"/>
    <w:rsid w:val="00C43819"/>
    <w:rsid w:val="00C464E9"/>
    <w:rsid w:val="00C56AA7"/>
    <w:rsid w:val="00C573CA"/>
    <w:rsid w:val="00C6359D"/>
    <w:rsid w:val="00C65D63"/>
    <w:rsid w:val="00C7556F"/>
    <w:rsid w:val="00C8116D"/>
    <w:rsid w:val="00C85CDD"/>
    <w:rsid w:val="00C866C0"/>
    <w:rsid w:val="00C92AF8"/>
    <w:rsid w:val="00C95337"/>
    <w:rsid w:val="00C973D0"/>
    <w:rsid w:val="00C97D65"/>
    <w:rsid w:val="00CA1B3B"/>
    <w:rsid w:val="00CB32D2"/>
    <w:rsid w:val="00CB3F79"/>
    <w:rsid w:val="00CB5520"/>
    <w:rsid w:val="00CB7055"/>
    <w:rsid w:val="00CC690F"/>
    <w:rsid w:val="00CD549C"/>
    <w:rsid w:val="00CE2FA1"/>
    <w:rsid w:val="00CE38A5"/>
    <w:rsid w:val="00CF084F"/>
    <w:rsid w:val="00CF1F32"/>
    <w:rsid w:val="00CF29F1"/>
    <w:rsid w:val="00CF43DF"/>
    <w:rsid w:val="00CF6870"/>
    <w:rsid w:val="00D025D5"/>
    <w:rsid w:val="00D04472"/>
    <w:rsid w:val="00D14018"/>
    <w:rsid w:val="00D14CD6"/>
    <w:rsid w:val="00D201E9"/>
    <w:rsid w:val="00D24927"/>
    <w:rsid w:val="00D24EE8"/>
    <w:rsid w:val="00D30FD7"/>
    <w:rsid w:val="00D31807"/>
    <w:rsid w:val="00D32BA9"/>
    <w:rsid w:val="00D3427D"/>
    <w:rsid w:val="00D437AF"/>
    <w:rsid w:val="00D43E34"/>
    <w:rsid w:val="00D44D11"/>
    <w:rsid w:val="00D457B8"/>
    <w:rsid w:val="00D576D4"/>
    <w:rsid w:val="00D60BBF"/>
    <w:rsid w:val="00D619B7"/>
    <w:rsid w:val="00D62093"/>
    <w:rsid w:val="00D63499"/>
    <w:rsid w:val="00D64489"/>
    <w:rsid w:val="00D6697C"/>
    <w:rsid w:val="00D749E5"/>
    <w:rsid w:val="00D8156B"/>
    <w:rsid w:val="00D869E8"/>
    <w:rsid w:val="00DB3A6E"/>
    <w:rsid w:val="00DB4362"/>
    <w:rsid w:val="00DB546F"/>
    <w:rsid w:val="00DC175E"/>
    <w:rsid w:val="00DC4105"/>
    <w:rsid w:val="00DD3750"/>
    <w:rsid w:val="00DD3A37"/>
    <w:rsid w:val="00DD3DD2"/>
    <w:rsid w:val="00DD4E94"/>
    <w:rsid w:val="00DD7E13"/>
    <w:rsid w:val="00DE3CEF"/>
    <w:rsid w:val="00DF2104"/>
    <w:rsid w:val="00DF7678"/>
    <w:rsid w:val="00E013AB"/>
    <w:rsid w:val="00E02A8B"/>
    <w:rsid w:val="00E07BD9"/>
    <w:rsid w:val="00E114F7"/>
    <w:rsid w:val="00E166EA"/>
    <w:rsid w:val="00E260C1"/>
    <w:rsid w:val="00E270DF"/>
    <w:rsid w:val="00E41EC6"/>
    <w:rsid w:val="00E538FC"/>
    <w:rsid w:val="00E5511A"/>
    <w:rsid w:val="00E60703"/>
    <w:rsid w:val="00E60842"/>
    <w:rsid w:val="00E62A07"/>
    <w:rsid w:val="00E64F40"/>
    <w:rsid w:val="00E6751C"/>
    <w:rsid w:val="00E679B3"/>
    <w:rsid w:val="00E67EF3"/>
    <w:rsid w:val="00E706BA"/>
    <w:rsid w:val="00E7491F"/>
    <w:rsid w:val="00E74C0E"/>
    <w:rsid w:val="00E768D8"/>
    <w:rsid w:val="00E81DCF"/>
    <w:rsid w:val="00E8222D"/>
    <w:rsid w:val="00E86789"/>
    <w:rsid w:val="00E94165"/>
    <w:rsid w:val="00E956C4"/>
    <w:rsid w:val="00E96539"/>
    <w:rsid w:val="00EA08C5"/>
    <w:rsid w:val="00EA1824"/>
    <w:rsid w:val="00EA279A"/>
    <w:rsid w:val="00EA3CA5"/>
    <w:rsid w:val="00EA3E4B"/>
    <w:rsid w:val="00EA721C"/>
    <w:rsid w:val="00EB2146"/>
    <w:rsid w:val="00EB2AA5"/>
    <w:rsid w:val="00EB6D1A"/>
    <w:rsid w:val="00EB7227"/>
    <w:rsid w:val="00EB7562"/>
    <w:rsid w:val="00EC1A83"/>
    <w:rsid w:val="00EC51BD"/>
    <w:rsid w:val="00EC71A5"/>
    <w:rsid w:val="00ED648B"/>
    <w:rsid w:val="00EE3E79"/>
    <w:rsid w:val="00EE5284"/>
    <w:rsid w:val="00EF19B5"/>
    <w:rsid w:val="00F011BF"/>
    <w:rsid w:val="00F0168B"/>
    <w:rsid w:val="00F024ED"/>
    <w:rsid w:val="00F14F8A"/>
    <w:rsid w:val="00F15757"/>
    <w:rsid w:val="00F25E8B"/>
    <w:rsid w:val="00F26F19"/>
    <w:rsid w:val="00F312AE"/>
    <w:rsid w:val="00F44768"/>
    <w:rsid w:val="00F53A77"/>
    <w:rsid w:val="00F624A6"/>
    <w:rsid w:val="00F6508F"/>
    <w:rsid w:val="00F6666C"/>
    <w:rsid w:val="00F70272"/>
    <w:rsid w:val="00F7053E"/>
    <w:rsid w:val="00F84F63"/>
    <w:rsid w:val="00F85AA4"/>
    <w:rsid w:val="00F86ECF"/>
    <w:rsid w:val="00FB0454"/>
    <w:rsid w:val="00FB12F9"/>
    <w:rsid w:val="00FB2910"/>
    <w:rsid w:val="00FB3257"/>
    <w:rsid w:val="00FB37EA"/>
    <w:rsid w:val="00FB6DD5"/>
    <w:rsid w:val="00FB780D"/>
    <w:rsid w:val="00FC3233"/>
    <w:rsid w:val="00FD6C49"/>
    <w:rsid w:val="00FE4F42"/>
    <w:rsid w:val="00FE7B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833"/>
  </w:style>
  <w:style w:type="paragraph" w:styleId="1">
    <w:name w:val="heading 1"/>
    <w:basedOn w:val="a"/>
    <w:next w:val="a"/>
    <w:link w:val="10"/>
    <w:uiPriority w:val="9"/>
    <w:qFormat/>
    <w:rsid w:val="00F666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412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70805"/>
    <w:pPr>
      <w:spacing w:after="0" w:line="240" w:lineRule="auto"/>
    </w:pPr>
    <w:rPr>
      <w:sz w:val="20"/>
      <w:szCs w:val="20"/>
    </w:rPr>
  </w:style>
  <w:style w:type="character" w:customStyle="1" w:styleId="a4">
    <w:name w:val="Текст сноски Знак"/>
    <w:basedOn w:val="a0"/>
    <w:link w:val="a3"/>
    <w:uiPriority w:val="99"/>
    <w:semiHidden/>
    <w:rsid w:val="00170805"/>
    <w:rPr>
      <w:sz w:val="20"/>
      <w:szCs w:val="20"/>
    </w:rPr>
  </w:style>
  <w:style w:type="character" w:styleId="a5">
    <w:name w:val="footnote reference"/>
    <w:basedOn w:val="a0"/>
    <w:uiPriority w:val="99"/>
    <w:semiHidden/>
    <w:unhideWhenUsed/>
    <w:rsid w:val="00170805"/>
    <w:rPr>
      <w:vertAlign w:val="superscript"/>
    </w:rPr>
  </w:style>
  <w:style w:type="paragraph" w:styleId="a6">
    <w:name w:val="endnote text"/>
    <w:basedOn w:val="a"/>
    <w:link w:val="a7"/>
    <w:uiPriority w:val="99"/>
    <w:semiHidden/>
    <w:unhideWhenUsed/>
    <w:rsid w:val="00170805"/>
    <w:pPr>
      <w:spacing w:after="0" w:line="240" w:lineRule="auto"/>
    </w:pPr>
    <w:rPr>
      <w:sz w:val="20"/>
      <w:szCs w:val="20"/>
    </w:rPr>
  </w:style>
  <w:style w:type="character" w:customStyle="1" w:styleId="a7">
    <w:name w:val="Текст концевой сноски Знак"/>
    <w:basedOn w:val="a0"/>
    <w:link w:val="a6"/>
    <w:uiPriority w:val="99"/>
    <w:semiHidden/>
    <w:rsid w:val="00170805"/>
    <w:rPr>
      <w:sz w:val="20"/>
      <w:szCs w:val="20"/>
    </w:rPr>
  </w:style>
  <w:style w:type="character" w:styleId="a8">
    <w:name w:val="endnote reference"/>
    <w:basedOn w:val="a0"/>
    <w:uiPriority w:val="99"/>
    <w:semiHidden/>
    <w:unhideWhenUsed/>
    <w:rsid w:val="00170805"/>
    <w:rPr>
      <w:vertAlign w:val="superscript"/>
    </w:rPr>
  </w:style>
  <w:style w:type="paragraph" w:styleId="a9">
    <w:name w:val="List Paragraph"/>
    <w:basedOn w:val="a"/>
    <w:uiPriority w:val="34"/>
    <w:qFormat/>
    <w:rsid w:val="006410EC"/>
    <w:pPr>
      <w:ind w:left="720"/>
      <w:contextualSpacing/>
    </w:pPr>
  </w:style>
  <w:style w:type="character" w:customStyle="1" w:styleId="20">
    <w:name w:val="Заголовок 2 Знак"/>
    <w:basedOn w:val="a0"/>
    <w:link w:val="2"/>
    <w:uiPriority w:val="9"/>
    <w:rsid w:val="0024126C"/>
    <w:rPr>
      <w:rFonts w:ascii="Times New Roman" w:eastAsia="Times New Roman" w:hAnsi="Times New Roman" w:cs="Times New Roman"/>
      <w:b/>
      <w:bCs/>
      <w:sz w:val="36"/>
      <w:szCs w:val="36"/>
      <w:lang w:eastAsia="ru-RU"/>
    </w:rPr>
  </w:style>
  <w:style w:type="character" w:customStyle="1" w:styleId="apple-converted-space">
    <w:name w:val="apple-converted-space"/>
    <w:rsid w:val="002D6678"/>
  </w:style>
  <w:style w:type="paragraph" w:styleId="aa">
    <w:name w:val="Normal (Web)"/>
    <w:basedOn w:val="a"/>
    <w:uiPriority w:val="99"/>
    <w:unhideWhenUsed/>
    <w:rsid w:val="002D6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2D66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basedOn w:val="a0"/>
    <w:uiPriority w:val="99"/>
    <w:unhideWhenUsed/>
    <w:rsid w:val="002D6678"/>
    <w:rPr>
      <w:color w:val="0000FF" w:themeColor="hyperlink"/>
      <w:u w:val="single"/>
    </w:rPr>
  </w:style>
  <w:style w:type="table" w:styleId="ac">
    <w:name w:val="Table Grid"/>
    <w:basedOn w:val="a1"/>
    <w:uiPriority w:val="59"/>
    <w:rsid w:val="00202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F19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Char">
    <w:name w:val="Body Text Char"/>
    <w:basedOn w:val="a0"/>
    <w:rsid w:val="009F5DC9"/>
    <w:rPr>
      <w:rFonts w:ascii="Calibri" w:hAnsi="Calibri" w:cs="Times New Roman"/>
      <w:lang w:eastAsia="ru-RU"/>
    </w:rPr>
  </w:style>
  <w:style w:type="paragraph" w:styleId="3">
    <w:name w:val="Body Text Indent 3"/>
    <w:basedOn w:val="a"/>
    <w:link w:val="30"/>
    <w:semiHidden/>
    <w:rsid w:val="009F5DC9"/>
    <w:pPr>
      <w:spacing w:after="0" w:line="240" w:lineRule="auto"/>
      <w:ind w:firstLine="709"/>
      <w:jc w:val="both"/>
    </w:pPr>
    <w:rPr>
      <w:rFonts w:ascii="Times New Roman" w:eastAsia="Times New Roman" w:hAnsi="Times New Roman" w:cs="Times New Roman"/>
      <w:sz w:val="24"/>
      <w:szCs w:val="16"/>
      <w:lang w:eastAsia="ru-RU"/>
    </w:rPr>
  </w:style>
  <w:style w:type="character" w:customStyle="1" w:styleId="30">
    <w:name w:val="Основной текст с отступом 3 Знак"/>
    <w:basedOn w:val="a0"/>
    <w:link w:val="3"/>
    <w:semiHidden/>
    <w:rsid w:val="009F5DC9"/>
    <w:rPr>
      <w:rFonts w:ascii="Times New Roman" w:eastAsia="Times New Roman" w:hAnsi="Times New Roman" w:cs="Times New Roman"/>
      <w:sz w:val="24"/>
      <w:szCs w:val="16"/>
      <w:lang w:eastAsia="ru-RU"/>
    </w:rPr>
  </w:style>
  <w:style w:type="paragraph" w:styleId="ad">
    <w:name w:val="header"/>
    <w:basedOn w:val="a"/>
    <w:link w:val="ae"/>
    <w:uiPriority w:val="99"/>
    <w:unhideWhenUsed/>
    <w:rsid w:val="00BD239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D239E"/>
  </w:style>
  <w:style w:type="paragraph" w:styleId="af">
    <w:name w:val="footer"/>
    <w:basedOn w:val="a"/>
    <w:link w:val="af0"/>
    <w:uiPriority w:val="99"/>
    <w:unhideWhenUsed/>
    <w:rsid w:val="00BD239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D239E"/>
  </w:style>
  <w:style w:type="character" w:customStyle="1" w:styleId="af1">
    <w:name w:val="Гипертекстовая ссылка"/>
    <w:uiPriority w:val="99"/>
    <w:rsid w:val="002C48E4"/>
    <w:rPr>
      <w:rFonts w:cs="Times New Roman"/>
      <w:color w:val="106BBE"/>
    </w:rPr>
  </w:style>
  <w:style w:type="paragraph" w:styleId="31">
    <w:name w:val="Body Text 3"/>
    <w:basedOn w:val="a"/>
    <w:link w:val="32"/>
    <w:uiPriority w:val="99"/>
    <w:semiHidden/>
    <w:unhideWhenUsed/>
    <w:rsid w:val="00A20958"/>
    <w:pPr>
      <w:spacing w:after="120"/>
    </w:pPr>
    <w:rPr>
      <w:sz w:val="16"/>
      <w:szCs w:val="16"/>
    </w:rPr>
  </w:style>
  <w:style w:type="character" w:customStyle="1" w:styleId="32">
    <w:name w:val="Основной текст 3 Знак"/>
    <w:basedOn w:val="a0"/>
    <w:link w:val="31"/>
    <w:uiPriority w:val="99"/>
    <w:semiHidden/>
    <w:rsid w:val="00A20958"/>
    <w:rPr>
      <w:sz w:val="16"/>
      <w:szCs w:val="16"/>
    </w:rPr>
  </w:style>
  <w:style w:type="paragraph" w:customStyle="1" w:styleId="af2">
    <w:name w:val="Комментарий"/>
    <w:basedOn w:val="a"/>
    <w:next w:val="a"/>
    <w:rsid w:val="00126D58"/>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character" w:customStyle="1" w:styleId="10">
    <w:name w:val="Заголовок 1 Знак"/>
    <w:basedOn w:val="a0"/>
    <w:link w:val="1"/>
    <w:uiPriority w:val="9"/>
    <w:rsid w:val="00F6666C"/>
    <w:rPr>
      <w:rFonts w:asciiTheme="majorHAnsi" w:eastAsiaTheme="majorEastAsia" w:hAnsiTheme="majorHAnsi" w:cstheme="majorBidi"/>
      <w:b/>
      <w:bCs/>
      <w:color w:val="365F91" w:themeColor="accent1" w:themeShade="BF"/>
      <w:sz w:val="28"/>
      <w:szCs w:val="28"/>
    </w:rPr>
  </w:style>
  <w:style w:type="character" w:styleId="af3">
    <w:name w:val="Strong"/>
    <w:basedOn w:val="a0"/>
    <w:uiPriority w:val="22"/>
    <w:qFormat/>
    <w:rsid w:val="00CF084F"/>
    <w:rPr>
      <w:b/>
      <w:bCs/>
    </w:rPr>
  </w:style>
  <w:style w:type="character" w:customStyle="1" w:styleId="content1">
    <w:name w:val="content1"/>
    <w:rsid w:val="00146DC9"/>
  </w:style>
  <w:style w:type="paragraph" w:customStyle="1" w:styleId="100">
    <w:name w:val="Таблица10"/>
    <w:basedOn w:val="a"/>
    <w:link w:val="101"/>
    <w:rsid w:val="00D749E5"/>
    <w:pPr>
      <w:spacing w:after="0" w:line="240" w:lineRule="auto"/>
      <w:jc w:val="center"/>
    </w:pPr>
    <w:rPr>
      <w:rFonts w:ascii="Times New Roman" w:eastAsia="Times New Roman" w:hAnsi="Times New Roman" w:cs="Times New Roman"/>
      <w:sz w:val="20"/>
      <w:szCs w:val="24"/>
    </w:rPr>
  </w:style>
  <w:style w:type="character" w:customStyle="1" w:styleId="101">
    <w:name w:val="Таблица10 Знак"/>
    <w:link w:val="100"/>
    <w:rsid w:val="00D749E5"/>
    <w:rPr>
      <w:rFonts w:ascii="Times New Roman" w:eastAsia="Times New Roman" w:hAnsi="Times New Roman" w:cs="Times New Roman"/>
      <w:sz w:val="20"/>
      <w:szCs w:val="24"/>
    </w:rPr>
  </w:style>
  <w:style w:type="paragraph" w:styleId="af4">
    <w:name w:val="List"/>
    <w:basedOn w:val="a"/>
    <w:semiHidden/>
    <w:rsid w:val="00D31807"/>
    <w:pPr>
      <w:suppressAutoHyphens/>
      <w:spacing w:after="120" w:line="240" w:lineRule="auto"/>
    </w:pPr>
    <w:rPr>
      <w:rFonts w:ascii="Arial" w:eastAsia="Times New Roman" w:hAnsi="Arial" w:cs="Tahoma"/>
      <w:sz w:val="24"/>
      <w:szCs w:val="24"/>
      <w:lang w:eastAsia="ar-SA"/>
    </w:rPr>
  </w:style>
  <w:style w:type="paragraph" w:styleId="af5">
    <w:name w:val="Body Text"/>
    <w:basedOn w:val="a"/>
    <w:link w:val="af6"/>
    <w:uiPriority w:val="99"/>
    <w:semiHidden/>
    <w:unhideWhenUsed/>
    <w:rsid w:val="00D31807"/>
    <w:pPr>
      <w:spacing w:after="120"/>
    </w:pPr>
  </w:style>
  <w:style w:type="character" w:customStyle="1" w:styleId="af6">
    <w:name w:val="Основной текст Знак"/>
    <w:basedOn w:val="a0"/>
    <w:link w:val="af5"/>
    <w:uiPriority w:val="99"/>
    <w:semiHidden/>
    <w:rsid w:val="00D31807"/>
  </w:style>
  <w:style w:type="paragraph" w:styleId="21">
    <w:name w:val="Body Text 2"/>
    <w:basedOn w:val="a"/>
    <w:link w:val="22"/>
    <w:uiPriority w:val="99"/>
    <w:unhideWhenUsed/>
    <w:rsid w:val="00706BF9"/>
    <w:pPr>
      <w:spacing w:after="120" w:line="480" w:lineRule="auto"/>
    </w:pPr>
  </w:style>
  <w:style w:type="character" w:customStyle="1" w:styleId="22">
    <w:name w:val="Основной текст 2 Знак"/>
    <w:basedOn w:val="a0"/>
    <w:link w:val="21"/>
    <w:uiPriority w:val="99"/>
    <w:rsid w:val="00706BF9"/>
  </w:style>
  <w:style w:type="character" w:customStyle="1" w:styleId="af7">
    <w:name w:val="Без интервала Знак"/>
    <w:link w:val="af8"/>
    <w:uiPriority w:val="1"/>
    <w:locked/>
    <w:rsid w:val="00706BF9"/>
  </w:style>
  <w:style w:type="paragraph" w:styleId="af8">
    <w:name w:val="No Spacing"/>
    <w:link w:val="af7"/>
    <w:uiPriority w:val="1"/>
    <w:qFormat/>
    <w:rsid w:val="00706BF9"/>
    <w:pPr>
      <w:spacing w:after="0" w:line="240" w:lineRule="auto"/>
    </w:pPr>
  </w:style>
  <w:style w:type="paragraph" w:styleId="af9">
    <w:name w:val="Balloon Text"/>
    <w:basedOn w:val="a"/>
    <w:link w:val="afa"/>
    <w:uiPriority w:val="99"/>
    <w:semiHidden/>
    <w:unhideWhenUsed/>
    <w:rsid w:val="00615FC1"/>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615FC1"/>
    <w:rPr>
      <w:rFonts w:ascii="Tahoma" w:hAnsi="Tahoma" w:cs="Tahoma"/>
      <w:sz w:val="16"/>
      <w:szCs w:val="16"/>
    </w:rPr>
  </w:style>
  <w:style w:type="character" w:styleId="afb">
    <w:name w:val="FollowedHyperlink"/>
    <w:basedOn w:val="a0"/>
    <w:uiPriority w:val="99"/>
    <w:semiHidden/>
    <w:unhideWhenUsed/>
    <w:rsid w:val="007C41AB"/>
    <w:rPr>
      <w:color w:val="800080" w:themeColor="followedHyperlink"/>
      <w:u w:val="single"/>
    </w:rPr>
  </w:style>
  <w:style w:type="character" w:styleId="afc">
    <w:name w:val="Emphasis"/>
    <w:basedOn w:val="a0"/>
    <w:uiPriority w:val="20"/>
    <w:qFormat/>
    <w:rsid w:val="00BD35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114011">
      <w:bodyDiv w:val="1"/>
      <w:marLeft w:val="0"/>
      <w:marRight w:val="0"/>
      <w:marTop w:val="0"/>
      <w:marBottom w:val="0"/>
      <w:divBdr>
        <w:top w:val="none" w:sz="0" w:space="0" w:color="auto"/>
        <w:left w:val="none" w:sz="0" w:space="0" w:color="auto"/>
        <w:bottom w:val="none" w:sz="0" w:space="0" w:color="auto"/>
        <w:right w:val="none" w:sz="0" w:space="0" w:color="auto"/>
      </w:divBdr>
    </w:div>
    <w:div w:id="487746638">
      <w:bodyDiv w:val="1"/>
      <w:marLeft w:val="0"/>
      <w:marRight w:val="0"/>
      <w:marTop w:val="0"/>
      <w:marBottom w:val="0"/>
      <w:divBdr>
        <w:top w:val="none" w:sz="0" w:space="0" w:color="auto"/>
        <w:left w:val="none" w:sz="0" w:space="0" w:color="auto"/>
        <w:bottom w:val="none" w:sz="0" w:space="0" w:color="auto"/>
        <w:right w:val="none" w:sz="0" w:space="0" w:color="auto"/>
      </w:divBdr>
    </w:div>
    <w:div w:id="528839616">
      <w:bodyDiv w:val="1"/>
      <w:marLeft w:val="0"/>
      <w:marRight w:val="0"/>
      <w:marTop w:val="0"/>
      <w:marBottom w:val="0"/>
      <w:divBdr>
        <w:top w:val="none" w:sz="0" w:space="0" w:color="auto"/>
        <w:left w:val="none" w:sz="0" w:space="0" w:color="auto"/>
        <w:bottom w:val="none" w:sz="0" w:space="0" w:color="auto"/>
        <w:right w:val="none" w:sz="0" w:space="0" w:color="auto"/>
      </w:divBdr>
    </w:div>
    <w:div w:id="532037195">
      <w:bodyDiv w:val="1"/>
      <w:marLeft w:val="0"/>
      <w:marRight w:val="0"/>
      <w:marTop w:val="0"/>
      <w:marBottom w:val="0"/>
      <w:divBdr>
        <w:top w:val="none" w:sz="0" w:space="0" w:color="auto"/>
        <w:left w:val="none" w:sz="0" w:space="0" w:color="auto"/>
        <w:bottom w:val="none" w:sz="0" w:space="0" w:color="auto"/>
        <w:right w:val="none" w:sz="0" w:space="0" w:color="auto"/>
      </w:divBdr>
    </w:div>
    <w:div w:id="895319418">
      <w:bodyDiv w:val="1"/>
      <w:marLeft w:val="0"/>
      <w:marRight w:val="0"/>
      <w:marTop w:val="0"/>
      <w:marBottom w:val="0"/>
      <w:divBdr>
        <w:top w:val="none" w:sz="0" w:space="0" w:color="auto"/>
        <w:left w:val="none" w:sz="0" w:space="0" w:color="auto"/>
        <w:bottom w:val="none" w:sz="0" w:space="0" w:color="auto"/>
        <w:right w:val="none" w:sz="0" w:space="0" w:color="auto"/>
      </w:divBdr>
    </w:div>
    <w:div w:id="1086341146">
      <w:bodyDiv w:val="1"/>
      <w:marLeft w:val="0"/>
      <w:marRight w:val="0"/>
      <w:marTop w:val="0"/>
      <w:marBottom w:val="0"/>
      <w:divBdr>
        <w:top w:val="none" w:sz="0" w:space="0" w:color="auto"/>
        <w:left w:val="none" w:sz="0" w:space="0" w:color="auto"/>
        <w:bottom w:val="none" w:sz="0" w:space="0" w:color="auto"/>
        <w:right w:val="none" w:sz="0" w:space="0" w:color="auto"/>
      </w:divBdr>
    </w:div>
    <w:div w:id="1150169770">
      <w:bodyDiv w:val="1"/>
      <w:marLeft w:val="0"/>
      <w:marRight w:val="0"/>
      <w:marTop w:val="0"/>
      <w:marBottom w:val="0"/>
      <w:divBdr>
        <w:top w:val="none" w:sz="0" w:space="0" w:color="auto"/>
        <w:left w:val="none" w:sz="0" w:space="0" w:color="auto"/>
        <w:bottom w:val="none" w:sz="0" w:space="0" w:color="auto"/>
        <w:right w:val="none" w:sz="0" w:space="0" w:color="auto"/>
      </w:divBdr>
    </w:div>
    <w:div w:id="1519660569">
      <w:bodyDiv w:val="1"/>
      <w:marLeft w:val="0"/>
      <w:marRight w:val="0"/>
      <w:marTop w:val="0"/>
      <w:marBottom w:val="0"/>
      <w:divBdr>
        <w:top w:val="none" w:sz="0" w:space="0" w:color="auto"/>
        <w:left w:val="none" w:sz="0" w:space="0" w:color="auto"/>
        <w:bottom w:val="none" w:sz="0" w:space="0" w:color="auto"/>
        <w:right w:val="none" w:sz="0" w:space="0" w:color="auto"/>
      </w:divBdr>
    </w:div>
    <w:div w:id="1964771618">
      <w:bodyDiv w:val="1"/>
      <w:marLeft w:val="0"/>
      <w:marRight w:val="0"/>
      <w:marTop w:val="0"/>
      <w:marBottom w:val="0"/>
      <w:divBdr>
        <w:top w:val="none" w:sz="0" w:space="0" w:color="auto"/>
        <w:left w:val="none" w:sz="0" w:space="0" w:color="auto"/>
        <w:bottom w:val="none" w:sz="0" w:space="0" w:color="auto"/>
        <w:right w:val="none" w:sz="0" w:space="0" w:color="auto"/>
      </w:divBdr>
    </w:div>
    <w:div w:id="201452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nec.cap.r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gov.cap.ru/list4/law/rec.aspx?gov_id=57&amp;pos=4&amp;id=13157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v.cap.ru/list4/law/rec.aspx?gov_id=57&amp;pos=9&amp;id=13423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73365.0"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Чебоксары 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F87A24-A911-4936-BBCC-7A4AD02A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11735</Words>
  <Characters>66890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Общество с ограниченной ответственностью «Профаудит +» (соглашение № 01-с от 07.09.2017 с филиалом Федерального бюджетного учреждения «Государственный научно-исследовательский институт системного анализа Счетной палаты Российской Федерации» в Приволжском федеральном округе)</Company>
  <LinksUpToDate>false</LinksUpToDate>
  <CharactersWithSpaces>78469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«Оценка эффективности Автономного учреждения «Бизнес-инкубатор «Меркурий» по поддержке малого и среднего предпринимательства и содействию занятости населения» Аликовского района Чувашской Республики за 2019 год»</dc:subject>
  <dc:creator>DNS</dc:creator>
  <cp:lastModifiedBy>1</cp:lastModifiedBy>
  <cp:revision>2</cp:revision>
  <cp:lastPrinted>2018-01-26T07:13:00Z</cp:lastPrinted>
  <dcterms:created xsi:type="dcterms:W3CDTF">2020-07-28T08:19:00Z</dcterms:created>
  <dcterms:modified xsi:type="dcterms:W3CDTF">2020-07-28T08:19:00Z</dcterms:modified>
</cp:coreProperties>
</file>