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67" w:rsidRPr="005C29A6" w:rsidRDefault="00355067" w:rsidP="00355067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5C29A6" w:rsidRDefault="00355067" w:rsidP="00355067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099"/>
        <w:gridCol w:w="1287"/>
        <w:gridCol w:w="105"/>
        <w:gridCol w:w="1981"/>
        <w:gridCol w:w="93"/>
        <w:gridCol w:w="1342"/>
        <w:gridCol w:w="1490"/>
        <w:gridCol w:w="7"/>
        <w:gridCol w:w="1282"/>
        <w:gridCol w:w="33"/>
        <w:gridCol w:w="2067"/>
        <w:gridCol w:w="9"/>
        <w:gridCol w:w="2665"/>
      </w:tblGrid>
      <w:tr w:rsidR="00355067" w:rsidRPr="00164A73" w:rsidTr="00A53312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целевого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индика</w:t>
            </w:r>
            <w:proofErr w:type="spellEnd"/>
            <w:r w:rsidRPr="00164A73">
              <w:rPr>
                <w:rFonts w:ascii="Times New Roman" w:hAnsi="Times New Roman" w:cs="Times New Roman"/>
              </w:rPr>
              <w:t>-тора и показа-теля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  <w:r w:rsidRPr="00164A73"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Обоснова-ние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отклонений значений целевых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индикато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-ров и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164A73">
              <w:rPr>
                <w:rFonts w:ascii="Times New Roman" w:hAnsi="Times New Roman" w:cs="Times New Roman"/>
              </w:rPr>
              <w:t>-лей на конец отчетного года (при наличии)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>-ной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программы Аликовского района, подпрограмм-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ма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муниципальной программы Аликовского района (программы) текущий год (план)</w:t>
            </w:r>
          </w:p>
        </w:tc>
      </w:tr>
      <w:tr w:rsidR="00355067" w:rsidRPr="00164A73" w:rsidTr="00A53312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A73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164A73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HYPERLINK "../../Local Settings/Temp/Temporary Internet Files/Content.IE5/3L2JI2MT/Порядок разработки муниципальных программ.doc" \l "sub_8888"</w:instrText>
            </w:r>
            <w:r w:rsidRPr="00164A73">
              <w:rPr>
                <w:rFonts w:ascii="Times New Roman" w:hAnsi="Times New Roman" w:cs="Times New Roman"/>
              </w:rPr>
              <w:fldChar w:fldCharType="separate"/>
            </w:r>
            <w:r w:rsidRPr="00164A73">
              <w:rPr>
                <w:rStyle w:val="a3"/>
                <w:rFonts w:ascii="Times New Roman" w:hAnsi="Times New Roman" w:cs="Times New Roman"/>
                <w:b/>
                <w:bCs/>
              </w:rPr>
              <w:t>*</w:t>
            </w:r>
            <w:r w:rsidRPr="00164A7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A53312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64A73">
              <w:rPr>
                <w:rFonts w:ascii="Times New Roman" w:hAnsi="Times New Roman" w:cs="Times New Roman"/>
              </w:rPr>
              <w:t>Перво</w:t>
            </w:r>
            <w:proofErr w:type="spellEnd"/>
            <w:r w:rsidRPr="00164A73">
              <w:rPr>
                <w:rFonts w:ascii="Times New Roman" w:hAnsi="Times New Roman" w:cs="Times New Roman"/>
              </w:rPr>
              <w:t>-на-чаль-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Муниципальная программа Аликовского района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7D2FBD">
              <w:rPr>
                <w:rFonts w:ascii="Times New Roman" w:hAnsi="Times New Roman"/>
              </w:rPr>
              <w:t xml:space="preserve">Доля </w:t>
            </w:r>
            <w:proofErr w:type="gramStart"/>
            <w:r w:rsidRPr="007D2FBD">
              <w:rPr>
                <w:rFonts w:ascii="Times New Roman" w:hAnsi="Times New Roman"/>
              </w:rPr>
              <w:t>муниципального</w:t>
            </w:r>
            <w:proofErr w:type="gramEnd"/>
            <w:r w:rsidRPr="007D2FBD">
              <w:rPr>
                <w:rFonts w:ascii="Times New Roman" w:hAnsi="Times New Roman"/>
              </w:rPr>
              <w:t xml:space="preserve"> имущества Аликовского района Чувашской Республики, вовлеченного в хозяйственный оборот</w:t>
            </w:r>
            <w:r w:rsidRPr="007D2FBD">
              <w:rPr>
                <w:rFonts w:ascii="Times New Roman" w:hAnsi="Times New Roman"/>
              </w:rPr>
              <w:tab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7D2FB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7D2FBD">
              <w:rPr>
                <w:rFonts w:ascii="Times New Roman" w:hAnsi="Times New Roman"/>
              </w:rPr>
              <w:t xml:space="preserve">Доля площади земельных участков, находящихся в муниципальной собственности </w:t>
            </w:r>
            <w:r w:rsidRPr="007D2FBD">
              <w:rPr>
                <w:rFonts w:ascii="Times New Roman" w:hAnsi="Times New Roman"/>
              </w:rPr>
              <w:lastRenderedPageBreak/>
              <w:t>Аликовского района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Аликовского района Чувашской Республики (за исключением земельных участков, изъятых из оборота и ограниченных в обороте)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BC0E3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Подпрограмма муниципальной программы Аликовского района </w:t>
            </w:r>
            <w:r w:rsidRPr="009D40E6">
              <w:rPr>
                <w:rFonts w:ascii="Times New Roman" w:hAnsi="Times New Roman" w:cs="Times New Roman"/>
              </w:rPr>
              <w:t>"Управление муниципальным имуществом  Аликовского Чувашской Республики"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54012D" w:rsidRDefault="00355067" w:rsidP="00A53312">
            <w:r w:rsidRPr="0054012D">
              <w:t xml:space="preserve">Уровень актуализации реестра муниципального имущества  Аликовского района Чувашской Республики </w:t>
            </w:r>
            <w:r w:rsidRPr="0054012D">
              <w:lastRenderedPageBreak/>
              <w:t>(нарастающим итогом)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75173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r w:rsidRPr="0054012D">
              <w:t>Доля площади земельных участков, в отношении которых зарегистрировано право собственности Аликовского района Чувашской Республики, в общей площади земельных участков, подлежащих регистрации в муниципальную собственность  Аликовского района Чувашской Республики (нарастающим итогом)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r w:rsidRPr="00BB493C"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Уровень актуализации кадастровой стоимости объектов недвижимости, в том числе земельных участков (нарастающим итогом)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35506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35506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355067">
              <w:rPr>
                <w:rFonts w:ascii="Times New Roman" w:hAnsi="Times New Roman"/>
              </w:rPr>
              <w:t>Подпрограмма "Формирование эффективного государственного сектора экономики  Чувашской Республики"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355067">
              <w:rPr>
                <w:rFonts w:ascii="Times New Roman" w:hAnsi="Times New Roman"/>
              </w:rPr>
              <w:t xml:space="preserve">Количество муниципальных унитарных предприятий Аликовского Чувашской Республики, </w:t>
            </w:r>
            <w:r w:rsidRPr="00355067">
              <w:rPr>
                <w:rFonts w:ascii="Times New Roman" w:hAnsi="Times New Roman"/>
              </w:rPr>
              <w:lastRenderedPageBreak/>
              <w:t xml:space="preserve">основанных на </w:t>
            </w:r>
            <w:proofErr w:type="gramStart"/>
            <w:r w:rsidRPr="00355067">
              <w:rPr>
                <w:rFonts w:ascii="Times New Roman" w:hAnsi="Times New Roman"/>
              </w:rPr>
              <w:t>праве</w:t>
            </w:r>
            <w:proofErr w:type="gramEnd"/>
            <w:r w:rsidRPr="00355067">
              <w:rPr>
                <w:rFonts w:ascii="Times New Roman" w:hAnsi="Times New Roman"/>
              </w:rPr>
              <w:t xml:space="preserve"> хозяйственного ведения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35506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355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pStyle w:val="a4"/>
              <w:rPr>
                <w:rFonts w:ascii="Times New Roman" w:hAnsi="Times New Roman"/>
              </w:rPr>
            </w:pPr>
            <w:r w:rsidRPr="00355067">
              <w:rPr>
                <w:rFonts w:ascii="Times New Roman" w:hAnsi="Times New Roman"/>
              </w:rPr>
              <w:t xml:space="preserve">Доля объектов недвижимого имущества казны Аликовского района Чувашской Республики, реализованных с применением процедуры электронных торгов, в </w:t>
            </w:r>
            <w:proofErr w:type="gramStart"/>
            <w:r w:rsidRPr="00355067">
              <w:rPr>
                <w:rFonts w:ascii="Times New Roman" w:hAnsi="Times New Roman"/>
              </w:rPr>
              <w:t>общем</w:t>
            </w:r>
            <w:proofErr w:type="gramEnd"/>
            <w:r w:rsidRPr="00355067">
              <w:rPr>
                <w:rFonts w:ascii="Times New Roman" w:hAnsi="Times New Roman"/>
              </w:rPr>
              <w:t xml:space="preserve">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Аликовского Чувашской Республики в отчетном году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355067">
              <w:rPr>
                <w:rFonts w:ascii="Times New Roman" w:hAnsi="Times New Roman" w:cs="Times New Roman"/>
              </w:rPr>
              <w:t>про</w:t>
            </w:r>
            <w:bookmarkStart w:id="1" w:name="_GoBack"/>
            <w:bookmarkEnd w:id="1"/>
            <w:r w:rsidRPr="00355067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355067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/>
              </w:rPr>
            </w:pPr>
            <w:r w:rsidRPr="00170D25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170D25">
              <w:rPr>
                <w:rFonts w:ascii="Times New Roman" w:hAnsi="Times New Roman"/>
              </w:rPr>
              <w:t>контроля за</w:t>
            </w:r>
            <w:proofErr w:type="gramEnd"/>
            <w:r w:rsidRPr="00170D25">
              <w:rPr>
                <w:rFonts w:ascii="Times New Roman" w:hAnsi="Times New Roman"/>
              </w:rPr>
              <w:t xml:space="preserve"> эффективным использованием и </w:t>
            </w:r>
            <w:r w:rsidRPr="00170D25">
              <w:rPr>
                <w:rFonts w:ascii="Times New Roman" w:hAnsi="Times New Roman"/>
              </w:rPr>
              <w:lastRenderedPageBreak/>
              <w:t>сохранностью муниципального  имущества Аликовского района Чувашской Республики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70D2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70D25">
              <w:rPr>
                <w:rFonts w:ascii="Times New Roman" w:hAnsi="Times New Roman"/>
              </w:rPr>
              <w:t xml:space="preserve"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Аликовского района Чувашской Республики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</w:t>
            </w:r>
            <w:r w:rsidRPr="00170D25">
              <w:rPr>
                <w:rFonts w:ascii="Times New Roman" w:hAnsi="Times New Roman"/>
              </w:rPr>
              <w:lastRenderedPageBreak/>
              <w:t>муниципальных учреждений Аликовского района Чувашской Республики</w:t>
            </w:r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70D2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70D25">
              <w:rPr>
                <w:rFonts w:ascii="Times New Roman" w:hAnsi="Times New Roman"/>
              </w:rPr>
              <w:t>Доля неучтенных объектов недвижимого имущества, выявленных по результатам проведения проверок муниципальных учреждений Аликовского района Чувашской Республики, право на которые зарегистрировано, в общем количестве выявленных не учтенных муниципальных учреждений Аликовского района Чувашской Республики объектов недвижимого имущества</w:t>
            </w:r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70D2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55067" w:rsidRPr="00164A73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/>
              </w:rPr>
            </w:pPr>
            <w:r w:rsidRPr="00170D25">
              <w:rPr>
                <w:rFonts w:ascii="Times New Roman" w:hAnsi="Times New Roman"/>
              </w:rPr>
              <w:t xml:space="preserve">Доля договоров аренды объектов </w:t>
            </w:r>
            <w:r w:rsidRPr="00170D25">
              <w:rPr>
                <w:rFonts w:ascii="Times New Roman" w:hAnsi="Times New Roman"/>
              </w:rPr>
              <w:lastRenderedPageBreak/>
              <w:t>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70D2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</w:tbl>
    <w:p w:rsidR="00690FEE" w:rsidRDefault="00690FEE"/>
    <w:sectPr w:rsidR="00690FEE" w:rsidSect="003550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355067"/>
    <w:rsid w:val="004F65DA"/>
    <w:rsid w:val="006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Игорь Иванов. Ефимов</cp:lastModifiedBy>
  <cp:revision>2</cp:revision>
  <dcterms:created xsi:type="dcterms:W3CDTF">2020-02-03T13:38:00Z</dcterms:created>
  <dcterms:modified xsi:type="dcterms:W3CDTF">2020-02-03T13:38:00Z</dcterms:modified>
</cp:coreProperties>
</file>