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0D204C" w:rsidRPr="000D204C" w:rsidRDefault="00D87C7D" w:rsidP="000D204C">
      <w:pPr>
        <w:jc w:val="center"/>
        <w:rPr>
          <w:b/>
          <w:color w:val="000000"/>
        </w:rPr>
      </w:pPr>
      <w:proofErr w:type="gramStart"/>
      <w:r w:rsidRPr="000D204C">
        <w:rPr>
          <w:b/>
        </w:rPr>
        <w:t>об</w:t>
      </w:r>
      <w:proofErr w:type="gramEnd"/>
      <w:r w:rsidRPr="000D204C">
        <w:rPr>
          <w:b/>
        </w:rPr>
        <w:t xml:space="preserve"> экспертизе</w:t>
      </w:r>
      <w:r w:rsidR="00532C16" w:rsidRPr="000D204C">
        <w:rPr>
          <w:b/>
        </w:rPr>
        <w:t xml:space="preserve"> </w:t>
      </w:r>
      <w:r w:rsidR="000D204C" w:rsidRPr="000D204C">
        <w:rPr>
          <w:b/>
        </w:rPr>
        <w:t>постановления администрации Батыревского района  от 22 января 2018 года № 93 «</w:t>
      </w:r>
      <w:r w:rsidR="000D204C" w:rsidRPr="000D204C">
        <w:rPr>
          <w:b/>
          <w:color w:val="000000"/>
        </w:rPr>
        <w:t>О внесении изменений в постановление администрации Батыревского района Чувашской Республики от 03 сентября 2013 года № 569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B607F8" w:rsidRDefault="00B607F8" w:rsidP="000D204C"/>
    <w:p w:rsidR="00B9157E" w:rsidRPr="00B9157E" w:rsidRDefault="00B9157E" w:rsidP="00564590"/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D87C7D" w:rsidRPr="00E15BEC">
        <w:t>распоряжением</w:t>
      </w:r>
      <w:r w:rsidR="00C040D9" w:rsidRPr="00E15BEC">
        <w:t xml:space="preserve"> администрации Б</w:t>
      </w:r>
      <w:r w:rsidR="00E15BEC" w:rsidRPr="00E15BEC">
        <w:t>атыревского района от 26.12.2019 № 421</w:t>
      </w:r>
      <w:r w:rsidR="00C040D9" w:rsidRPr="00E15BEC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E15BEC" w:rsidRPr="00E15BEC">
        <w:t>естиционной деятельности, на 2020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E15BEC" w:rsidRPr="00E15BEC">
        <w:t>постановления администрации Батыревского района  от 22 января 2018 года № 93 «</w:t>
      </w:r>
      <w:r w:rsidR="00E15BEC" w:rsidRPr="00E15BEC">
        <w:rPr>
          <w:color w:val="000000"/>
        </w:rPr>
        <w:t>О внесении изменений в постановление администрации Батыревского района Чувашской Республики от 03 сентября 2013 года № 569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10870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7A6812" w:rsidRPr="00E15BEC" w:rsidRDefault="00B607F8" w:rsidP="00E15BEC">
      <w:pPr>
        <w:ind w:firstLine="708"/>
        <w:jc w:val="both"/>
        <w:rPr>
          <w:b/>
        </w:rPr>
      </w:pPr>
      <w:r w:rsidRPr="00B9157E">
        <w:t xml:space="preserve">Нормативным </w:t>
      </w:r>
      <w:r w:rsidR="00641DB5" w:rsidRPr="00B9157E">
        <w:t>правовым</w:t>
      </w:r>
      <w:r w:rsidRPr="00B9157E">
        <w:t xml:space="preserve"> актом утвержден</w:t>
      </w:r>
      <w:r w:rsidR="00687C9F">
        <w:t xml:space="preserve"> </w:t>
      </w:r>
      <w:r w:rsidR="00123B3C">
        <w:t>перечень организаций и</w:t>
      </w:r>
      <w:r w:rsidR="00E15BEC">
        <w:t xml:space="preserve"> объектов Батыревского района, на прилегающих территориях которых не допускается розничная продажа алкогольной продукции, минимальное значение расстояния прилегающих те</w:t>
      </w:r>
      <w:r w:rsidR="00123B3C">
        <w:t xml:space="preserve">рриторий к организациям и </w:t>
      </w:r>
      <w:r w:rsidR="00E15BEC">
        <w:t>объектам, при наличии обособленной территории - от входа для посетителей на обособленную территорию, до входа для посетителей в стац</w:t>
      </w:r>
      <w:r w:rsidR="00123B3C">
        <w:t>ионарный торговый объект - 25 м,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123B3C">
        <w:t>а 2020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216166">
        <w:t>04</w:t>
      </w:r>
      <w:r w:rsidRPr="00B9157E">
        <w:t xml:space="preserve"> </w:t>
      </w:r>
      <w:r w:rsidR="00216166">
        <w:t>марта</w:t>
      </w:r>
      <w:r w:rsidR="00E21579">
        <w:t xml:space="preserve"> </w:t>
      </w:r>
      <w:r w:rsidRPr="00B9157E">
        <w:t xml:space="preserve">по </w:t>
      </w:r>
      <w:r w:rsidR="00216166">
        <w:t>18 марта</w:t>
      </w:r>
      <w:r w:rsidR="00696676" w:rsidRPr="00B9157E">
        <w:t xml:space="preserve"> </w:t>
      </w:r>
      <w:r w:rsidR="00216166">
        <w:t>2020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216166">
        <w:t>с перечнем вопросов размещено 04 марта 2020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 xml:space="preserve"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</w:t>
      </w:r>
      <w:r>
        <w:lastRenderedPageBreak/>
        <w:t>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FE1479" w:rsidRDefault="00B607F8" w:rsidP="00216166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r w:rsidR="00216166" w:rsidRPr="00507E62">
        <w:t>http://www.batyr.cap.ru/2018-god/20181207-ocenka-reguliruyuschego-dejstviya/ekspertiza-npa/2020-god/ekspertiza-1</w:t>
      </w:r>
      <w:r w:rsidR="00216166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8A38D8" w:rsidRDefault="001C3659" w:rsidP="00216166">
      <w:pPr>
        <w:jc w:val="both"/>
        <w:rPr>
          <w:color w:val="000000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развития, промышленности и торговли Чувашской Республики рекомендовано</w:t>
      </w:r>
      <w:r w:rsidR="00216166" w:rsidRPr="0055629E">
        <w:t xml:space="preserve"> </w:t>
      </w:r>
      <w:r w:rsidR="00216166">
        <w:rPr>
          <w:color w:val="000000"/>
        </w:rPr>
        <w:t>Постановление № 93 содержит избыточные требования в части включения организаций дополнительного образовани</w:t>
      </w:r>
      <w:r w:rsidR="00E0113A">
        <w:rPr>
          <w:color w:val="000000"/>
        </w:rPr>
        <w:t>я в Перечень организаций и</w:t>
      </w:r>
      <w:r w:rsidR="00216166">
        <w:rPr>
          <w:color w:val="000000"/>
        </w:rPr>
        <w:t xml:space="preserve"> объектов Батыревского района на прилегающих территориях которых не допускается розничная продажа алкогольной продукции. </w:t>
      </w:r>
    </w:p>
    <w:p w:rsidR="008A38D8" w:rsidRPr="006949D4" w:rsidRDefault="00216166" w:rsidP="008A38D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8A38D8" w:rsidRPr="006949D4">
        <w:rPr>
          <w:color w:val="000000"/>
        </w:rPr>
        <w:t xml:space="preserve">Постановление № 93 содержит избыточные требования в части включения организаций дополнительного образования в Перечень организаций и (или) объектов Батыревского района на прилегающих территориях которых не допускается розничная продажа алкогольной продукции. </w:t>
      </w:r>
    </w:p>
    <w:p w:rsidR="008A38D8" w:rsidRPr="006949D4" w:rsidRDefault="008A38D8" w:rsidP="008A38D8">
      <w:pPr>
        <w:jc w:val="both"/>
        <w:rPr>
          <w:color w:val="000000"/>
        </w:rPr>
      </w:pPr>
      <w:r w:rsidRPr="006949D4">
        <w:rPr>
          <w:color w:val="000000"/>
        </w:rPr>
        <w:t xml:space="preserve"> </w:t>
      </w:r>
      <w:r>
        <w:rPr>
          <w:color w:val="000000"/>
        </w:rPr>
        <w:t>В соответствии с пунктом 10 статьи 16 Федерального закона № 171 – ФЗ розничная продажа алкогольной продукции и розничная продажа алкогольной продукции при оказании услуг общественного питания, не допускается на территориях, прилегающих:</w:t>
      </w:r>
    </w:p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  <w:bookmarkStart w:id="0" w:name="sub_1620102"/>
      <w:proofErr w:type="gramStart"/>
      <w:r w:rsidRPr="006949D4">
        <w:t>к</w:t>
      </w:r>
      <w:proofErr w:type="gramEnd"/>
      <w:r w:rsidRPr="006949D4">
        <w:t xml:space="preserve">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  <w:bookmarkStart w:id="1" w:name="sub_1620103"/>
      <w:bookmarkEnd w:id="0"/>
      <w:proofErr w:type="gramStart"/>
      <w:r w:rsidRPr="006949D4">
        <w:t>к</w:t>
      </w:r>
      <w:proofErr w:type="gramEnd"/>
      <w:r w:rsidRPr="006949D4">
        <w:t xml:space="preserve">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  <w:bookmarkStart w:id="2" w:name="sub_1620104"/>
      <w:bookmarkEnd w:id="1"/>
      <w:r w:rsidRPr="006949D4"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  <w:bookmarkStart w:id="3" w:name="sub_1620105"/>
      <w:bookmarkEnd w:id="2"/>
      <w:proofErr w:type="gramStart"/>
      <w:r w:rsidRPr="006949D4">
        <w:t>к</w:t>
      </w:r>
      <w:proofErr w:type="gramEnd"/>
      <w:r w:rsidRPr="006949D4">
        <w:t xml:space="preserve"> спортивным сооружениям, которые являются объектами недвижимости и права на которые зарегистрированы в установленном порядке;</w:t>
      </w:r>
    </w:p>
    <w:bookmarkEnd w:id="3"/>
    <w:p w:rsidR="008A38D8" w:rsidRPr="0052650C" w:rsidRDefault="008A38D8" w:rsidP="008A38D8">
      <w:pPr>
        <w:autoSpaceDE w:val="0"/>
        <w:autoSpaceDN w:val="0"/>
        <w:adjustRightInd w:val="0"/>
        <w:ind w:firstLine="720"/>
        <w:jc w:val="both"/>
      </w:pPr>
      <w:r w:rsidRPr="0052650C"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  <w:bookmarkStart w:id="4" w:name="sub_1620107"/>
      <w:r w:rsidRPr="006949D4">
        <w:t>Запрет на розничную продажу алкогольной продукции и розничную продажу алкогольной продукции при оказании услуг общественного питания,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bookmarkEnd w:id="4"/>
    <w:p w:rsidR="008A38D8" w:rsidRPr="006949D4" w:rsidRDefault="008A38D8" w:rsidP="008A38D8">
      <w:pPr>
        <w:autoSpaceDE w:val="0"/>
        <w:autoSpaceDN w:val="0"/>
        <w:adjustRightInd w:val="0"/>
        <w:ind w:firstLine="720"/>
        <w:jc w:val="both"/>
      </w:pPr>
    </w:p>
    <w:p w:rsidR="00216166" w:rsidRPr="0055629E" w:rsidRDefault="00216166" w:rsidP="00216166">
      <w:pPr>
        <w:jc w:val="both"/>
        <w:rPr>
          <w:color w:val="000000"/>
        </w:rPr>
      </w:pPr>
    </w:p>
    <w:p w:rsidR="00564B03" w:rsidRPr="00B9157E" w:rsidRDefault="00B607F8" w:rsidP="00216166">
      <w:pPr>
        <w:ind w:firstLine="708"/>
        <w:jc w:val="both"/>
        <w:rPr>
          <w:b/>
        </w:rPr>
      </w:pPr>
      <w:r w:rsidRPr="00B9157E">
        <w:rPr>
          <w:b/>
        </w:rPr>
        <w:lastRenderedPageBreak/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>По итогам экспертизы постановления</w:t>
      </w:r>
      <w:r w:rsidRPr="00783152">
        <w:t xml:space="preserve"> администрации Батыревского района от 22 января 2018 года № 93 «</w:t>
      </w:r>
      <w:r w:rsidRPr="00783152">
        <w:rPr>
          <w:color w:val="000000"/>
        </w:rPr>
        <w:t>О внесении изменений в постановление администрации Батыревского района Чувашской Республики от 03 сентября 2013 года № 569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783152">
        <w:t>,</w:t>
      </w:r>
      <w:r w:rsidRPr="00B9157E">
        <w:t xml:space="preserve"> </w:t>
      </w:r>
      <w:r>
        <w:t>отдел экономики пришел к</w:t>
      </w:r>
      <w:r w:rsidR="00872954">
        <w:t xml:space="preserve"> выводу о внесении изменении</w:t>
      </w:r>
      <w:bookmarkStart w:id="5" w:name="_GoBack"/>
      <w:bookmarkEnd w:id="5"/>
      <w:r>
        <w:t xml:space="preserve"> постановления.</w:t>
      </w:r>
    </w:p>
    <w:p w:rsidR="00B9157E" w:rsidRDefault="00B9157E" w:rsidP="00377FA6">
      <w:pPr>
        <w:ind w:firstLine="708"/>
        <w:jc w:val="both"/>
      </w:pPr>
    </w:p>
    <w:p w:rsidR="00AD7F75" w:rsidRDefault="00AD7F75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4C1E8A" w:rsidRDefault="004C1E8A" w:rsidP="004C1E8A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C1E8A" w:rsidRDefault="004C1E8A" w:rsidP="004C1E8A">
      <w:pPr>
        <w:jc w:val="both"/>
      </w:pPr>
      <w:r>
        <w:t xml:space="preserve">Батыревского района – начальник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4C1E8A" w:rsidRDefault="004C1E8A" w:rsidP="004C1E8A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65D43">
        <w:t>ений</w:t>
      </w:r>
      <w:r w:rsidR="00F65D43">
        <w:tab/>
      </w:r>
      <w:r w:rsidR="00F65D43">
        <w:tab/>
      </w:r>
      <w:r w:rsidR="00F65D43">
        <w:tab/>
        <w:t xml:space="preserve">         </w:t>
      </w:r>
      <w:r w:rsidR="00F65D43">
        <w:tab/>
      </w:r>
      <w:r w:rsidR="00F65D43">
        <w:tab/>
      </w:r>
      <w:r w:rsidR="00F65D43">
        <w:tab/>
        <w:t>В.И. Львов</w:t>
      </w:r>
    </w:p>
    <w:p w:rsidR="00937749" w:rsidRPr="004C1E8A" w:rsidRDefault="00937749" w:rsidP="00937749">
      <w:pPr>
        <w:pStyle w:val="a7"/>
        <w:rPr>
          <w:rFonts w:ascii="Times New Roman" w:hAnsi="Times New Roman"/>
          <w:sz w:val="24"/>
          <w:szCs w:val="24"/>
        </w:rPr>
      </w:pPr>
    </w:p>
    <w:p w:rsidR="000D204C" w:rsidRDefault="000D204C" w:rsidP="00937749">
      <w:pPr>
        <w:pStyle w:val="ConsPlusNormal"/>
        <w:widowControl/>
        <w:ind w:firstLine="0"/>
        <w:rPr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E22D6" w:rsidRPr="00783152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24 марта 2020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7D" w:rsidRDefault="005D497D" w:rsidP="00ED5CE0">
      <w:r>
        <w:separator/>
      </w:r>
    </w:p>
  </w:endnote>
  <w:endnote w:type="continuationSeparator" w:id="0">
    <w:p w:rsidR="005D497D" w:rsidRDefault="005D497D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54">
          <w:rPr>
            <w:noProof/>
          </w:rPr>
          <w:t>2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7D" w:rsidRDefault="005D497D" w:rsidP="00ED5CE0">
      <w:r>
        <w:separator/>
      </w:r>
    </w:p>
  </w:footnote>
  <w:footnote w:type="continuationSeparator" w:id="0">
    <w:p w:rsidR="005D497D" w:rsidRDefault="005D497D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0D204C"/>
    <w:rsid w:val="00123B3C"/>
    <w:rsid w:val="001C3659"/>
    <w:rsid w:val="001C7C14"/>
    <w:rsid w:val="00216166"/>
    <w:rsid w:val="00283E3E"/>
    <w:rsid w:val="002959DC"/>
    <w:rsid w:val="002A4FC4"/>
    <w:rsid w:val="002E3166"/>
    <w:rsid w:val="002F3183"/>
    <w:rsid w:val="003325E6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2C16"/>
    <w:rsid w:val="005369EA"/>
    <w:rsid w:val="0054781F"/>
    <w:rsid w:val="00564590"/>
    <w:rsid w:val="00564820"/>
    <w:rsid w:val="00564B03"/>
    <w:rsid w:val="00564D88"/>
    <w:rsid w:val="005A73F6"/>
    <w:rsid w:val="005C69AD"/>
    <w:rsid w:val="005D497D"/>
    <w:rsid w:val="00626493"/>
    <w:rsid w:val="00641DB5"/>
    <w:rsid w:val="00687C9F"/>
    <w:rsid w:val="00693878"/>
    <w:rsid w:val="00693DA2"/>
    <w:rsid w:val="00696676"/>
    <w:rsid w:val="006E7EFC"/>
    <w:rsid w:val="006F79F0"/>
    <w:rsid w:val="00775268"/>
    <w:rsid w:val="00783152"/>
    <w:rsid w:val="007A6812"/>
    <w:rsid w:val="008236AB"/>
    <w:rsid w:val="008368E8"/>
    <w:rsid w:val="00872954"/>
    <w:rsid w:val="00894FE4"/>
    <w:rsid w:val="008A38D8"/>
    <w:rsid w:val="008E4553"/>
    <w:rsid w:val="008F3A4A"/>
    <w:rsid w:val="00905408"/>
    <w:rsid w:val="00937749"/>
    <w:rsid w:val="009437B7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40840"/>
    <w:rsid w:val="00D87C7D"/>
    <w:rsid w:val="00DB1B2A"/>
    <w:rsid w:val="00DD58B5"/>
    <w:rsid w:val="00E0113A"/>
    <w:rsid w:val="00E15BEC"/>
    <w:rsid w:val="00E21579"/>
    <w:rsid w:val="00E348E8"/>
    <w:rsid w:val="00E861BF"/>
    <w:rsid w:val="00ED5CE0"/>
    <w:rsid w:val="00EE1D3F"/>
    <w:rsid w:val="00EE22D6"/>
    <w:rsid w:val="00EE608F"/>
    <w:rsid w:val="00F25063"/>
    <w:rsid w:val="00F348F5"/>
    <w:rsid w:val="00F36740"/>
    <w:rsid w:val="00F65D4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8F0A-F671-49EC-91ED-BD4DA25F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14</cp:revision>
  <cp:lastPrinted>2019-09-26T06:11:00Z</cp:lastPrinted>
  <dcterms:created xsi:type="dcterms:W3CDTF">2019-04-05T06:05:00Z</dcterms:created>
  <dcterms:modified xsi:type="dcterms:W3CDTF">2020-04-24T13:32:00Z</dcterms:modified>
</cp:coreProperties>
</file>