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9C" w:rsidRDefault="00DA059C" w:rsidP="00FB16BF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FB16BF" w:rsidRDefault="00FB16BF" w:rsidP="00FB16BF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ВТОРОЕ   ЗАСЕДАНИЕ СОБРАНИЯ ДЕПУТАТОВ</w:t>
      </w:r>
    </w:p>
    <w:p w:rsidR="00FB16BF" w:rsidRDefault="00FB16BF" w:rsidP="00FB16BF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БАТЫРЕВСКОГО РАЙОНА СЕДЬМОГО СОЗЫВА</w:t>
      </w:r>
    </w:p>
    <w:p w:rsidR="00FB16BF" w:rsidRDefault="00FB16BF" w:rsidP="00FB16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6BF" w:rsidRDefault="00FB16BF" w:rsidP="00FB16B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FB16BF" w:rsidTr="00526D0F">
        <w:trPr>
          <w:cantSplit/>
          <w:trHeight w:val="542"/>
        </w:trPr>
        <w:tc>
          <w:tcPr>
            <w:tcW w:w="4308" w:type="dxa"/>
            <w:hideMark/>
          </w:tcPr>
          <w:p w:rsidR="00FB16BF" w:rsidRDefault="00FB16BF" w:rsidP="00FB16BF">
            <w:pPr>
              <w:pStyle w:val="a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ВАШ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РЕСПУБЛИКИ</w:t>
            </w:r>
          </w:p>
          <w:p w:rsidR="00FB16BF" w:rsidRDefault="00FB16BF" w:rsidP="00FB1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РЬЕЛ 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РАЙОН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FB16BF" w:rsidRDefault="00FB16BF" w:rsidP="00FB16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0AC7C17" wp14:editId="4421414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FB16BF" w:rsidRDefault="00FB16BF" w:rsidP="00FB16BF">
            <w:pPr>
              <w:spacing w:after="0" w:line="240" w:lineRule="auto"/>
              <w:jc w:val="center"/>
              <w:rPr>
                <w:rStyle w:val="a9"/>
                <w:b w:val="0"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ЧУВАШСКАЯ 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РЕСПУБЛИКА</w:t>
            </w:r>
            <w:r>
              <w:rPr>
                <w:rStyle w:val="a9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B16BF" w:rsidRDefault="00FB16BF" w:rsidP="00FB1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БАТЫРЕВСКИЙ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FB16BF" w:rsidTr="00526D0F">
        <w:trPr>
          <w:cantSplit/>
          <w:trHeight w:val="1785"/>
        </w:trPr>
        <w:tc>
          <w:tcPr>
            <w:tcW w:w="4308" w:type="dxa"/>
          </w:tcPr>
          <w:p w:rsidR="00FB16BF" w:rsidRDefault="00FB16BF" w:rsidP="00FB16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FB16BF" w:rsidRDefault="00FB16BF" w:rsidP="00FB16BF">
            <w:pPr>
              <w:spacing w:after="0" w:line="240" w:lineRule="auto"/>
              <w:jc w:val="center"/>
              <w:rPr>
                <w:rStyle w:val="a9"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FB16BF" w:rsidRDefault="00FB16BF" w:rsidP="00FB16BF">
            <w:pPr>
              <w:spacing w:after="0" w:line="240" w:lineRule="auto"/>
              <w:jc w:val="center"/>
              <w:rPr>
                <w:noProof/>
              </w:rPr>
            </w:pPr>
          </w:p>
          <w:p w:rsidR="00FB16BF" w:rsidRDefault="00FB16BF" w:rsidP="00FB16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ЙЫШĂНУ</w:t>
            </w:r>
          </w:p>
          <w:p w:rsidR="00FB16BF" w:rsidRDefault="00FB16BF" w:rsidP="00FB16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2020 ç.юпа уйăхĕн 29-мĕшĕ 2/9 №  </w:t>
            </w:r>
          </w:p>
          <w:p w:rsidR="00FB16BF" w:rsidRDefault="00FB16BF" w:rsidP="00FB16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FB16BF" w:rsidRDefault="00FB16BF" w:rsidP="00FB16B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4184" w:type="dxa"/>
          </w:tcPr>
          <w:p w:rsidR="00FB16BF" w:rsidRDefault="00FB16BF" w:rsidP="00FB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СОБРАНИЕ ДЕПУТАТОВ</w:t>
            </w:r>
          </w:p>
          <w:p w:rsidR="00FB16BF" w:rsidRDefault="00FB16BF" w:rsidP="00FB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БАТЫРЕВСКОГО РАЙОНА</w:t>
            </w:r>
          </w:p>
          <w:p w:rsidR="00FB16BF" w:rsidRDefault="00FB16BF" w:rsidP="00FB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16BF" w:rsidRDefault="00FB16BF" w:rsidP="00FB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FB16BF" w:rsidRDefault="00FB16BF" w:rsidP="00FB16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 «29» октября   2020 г. № 2/9</w:t>
            </w:r>
          </w:p>
          <w:p w:rsidR="00FB16BF" w:rsidRDefault="00FB16BF" w:rsidP="00FB16B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село Батырево</w:t>
            </w:r>
          </w:p>
        </w:tc>
      </w:tr>
    </w:tbl>
    <w:p w:rsidR="00173D85" w:rsidRDefault="00173D85" w:rsidP="00DA3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85" w:rsidRPr="00FB16BF" w:rsidRDefault="00173D85" w:rsidP="00FB16BF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9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Собрания депутатов Батыревского района от 26.03.2020</w:t>
      </w:r>
      <w:r w:rsidRPr="00FB16B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№ 36/7 «О внесении изменений в решение Собрания депутатов Батыревского района</w:t>
      </w:r>
      <w:r w:rsidRPr="00FB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16BF" w:rsidRPr="00FB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B16BF" w:rsidRPr="00FB16BF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19.12.2019</w:t>
      </w:r>
      <w:r w:rsidRPr="00FB16BF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 г. </w:t>
      </w:r>
      <w:r w:rsidRPr="00FB16B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Решение 36/7 О внесении изменений в решение Собрания депутатов Батыревского района</w:t>
      </w:r>
      <w:r w:rsidRPr="00FB16BF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 №35/2 «</w:t>
      </w:r>
      <w:r w:rsidRPr="00FB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прогнозном плане (Программе) </w:t>
      </w:r>
      <w:r w:rsidRPr="00FB16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приватизации муниципального имущества Батыревского района Чувашской Республики на 2020 год и основные направления приватизации муниципального имущества Батыревского района Чувашской Республики на 2021–2022 годы»</w:t>
      </w:r>
      <w:r w:rsidRPr="00FB1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   </w:t>
      </w:r>
    </w:p>
    <w:p w:rsidR="00DA314C" w:rsidRPr="006D085F" w:rsidRDefault="00DA314C" w:rsidP="00FB1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РФ от 21.12.2001г. № 178-ФЗ «О приватизации государственного и муниципального имущества», от 06.10.2003 г.№ 131-ФЗ «Об общих принципах организации местного самоуправления в Российской Федерации», законом Чувашской Республики от 21.11.2002 №25 «О приватизации государственного имущества Чувашской Республики», </w:t>
      </w:r>
      <w:r w:rsidRPr="002D3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 Батыревского района Чувашской Республики от 2</w:t>
      </w:r>
      <w:r w:rsidR="004453EA" w:rsidRPr="002D31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319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453EA" w:rsidRPr="002D31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31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453EA" w:rsidRPr="002D3191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№12/9</w:t>
      </w:r>
      <w:r w:rsidRPr="002D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принятия решений об условиях приватизации муниципального имущества Батыревского района Чувашской Республики»,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«Батыревский район Чувашской Республики»</w:t>
      </w:r>
      <w:r w:rsidR="002D041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эффективного использования муниципального имущества,   </w:t>
      </w: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 Батыревского района РЕШИЛО:</w:t>
      </w:r>
    </w:p>
    <w:p w:rsidR="00383705" w:rsidRPr="00390D8D" w:rsidRDefault="00383705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C1A" w:rsidRPr="00390D8D" w:rsidRDefault="00372C1A" w:rsidP="00E67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173D85" w:rsidRPr="00173D8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решение Собрания депутатов Батыревского района от 26.03.2020</w:t>
      </w:r>
      <w:r w:rsidR="00173D85" w:rsidRPr="00173D85">
        <w:rPr>
          <w:rFonts w:ascii="Times New Roman CYR" w:eastAsia="Times New Roman" w:hAnsi="Times New Roman CYR" w:cs="Times New Roman"/>
          <w:kern w:val="36"/>
          <w:sz w:val="24"/>
          <w:szCs w:val="24"/>
          <w:lang w:eastAsia="ru-RU"/>
        </w:rPr>
        <w:t xml:space="preserve"> № 36/7 «О внесении изменений в решение Собрания депутатов Батыревского района</w:t>
      </w:r>
      <w:r w:rsidR="00173D85" w:rsidRPr="00173D8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FB16BF" w:rsidRPr="00173D8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 w:rsidR="00FB16BF" w:rsidRPr="00173D85">
        <w:rPr>
          <w:rFonts w:ascii="Times New Roman CYR" w:eastAsiaTheme="majorEastAsia" w:hAnsi="Times New Roman CYR" w:cs="Arial"/>
          <w:sz w:val="24"/>
          <w:szCs w:val="24"/>
          <w:lang w:eastAsia="ru-RU"/>
        </w:rPr>
        <w:t>19.12.2019</w:t>
      </w:r>
      <w:r w:rsidR="00173D85" w:rsidRPr="00173D85">
        <w:rPr>
          <w:rFonts w:ascii="Times New Roman CYR" w:eastAsiaTheme="majorEastAsia" w:hAnsi="Times New Roman CYR" w:cs="Times New Roman"/>
          <w:sz w:val="24"/>
          <w:szCs w:val="24"/>
          <w:lang w:eastAsia="ru-RU"/>
        </w:rPr>
        <w:t xml:space="preserve"> г. </w:t>
      </w:r>
      <w:r w:rsidR="00173D85" w:rsidRPr="00173D85">
        <w:rPr>
          <w:rFonts w:ascii="Times New Roman CYR" w:eastAsia="Times New Roman" w:hAnsi="Times New Roman CYR" w:cs="Times New Roman"/>
          <w:kern w:val="36"/>
          <w:sz w:val="24"/>
          <w:szCs w:val="24"/>
          <w:lang w:eastAsia="ru-RU"/>
        </w:rPr>
        <w:t xml:space="preserve"> Решение 36/7 О внесении изменений в решение Собрания депутатов Батыревского района</w:t>
      </w:r>
      <w:r w:rsidR="00173D85" w:rsidRPr="00173D85">
        <w:rPr>
          <w:rFonts w:ascii="Times New Roman CYR" w:eastAsiaTheme="majorEastAsia" w:hAnsi="Times New Roman CYR" w:cs="Times New Roman"/>
          <w:sz w:val="24"/>
          <w:szCs w:val="24"/>
          <w:lang w:eastAsia="ru-RU"/>
        </w:rPr>
        <w:t xml:space="preserve"> №35/2</w:t>
      </w:r>
      <w:r w:rsidR="00173D85" w:rsidRPr="00173D85">
        <w:rPr>
          <w:rFonts w:ascii="Times New Roman CYR" w:eastAsiaTheme="majorEastAsia" w:hAnsi="Times New Roman CYR" w:cstheme="majorBidi"/>
          <w:sz w:val="24"/>
          <w:szCs w:val="24"/>
          <w:lang w:eastAsia="ru-RU"/>
        </w:rPr>
        <w:t xml:space="preserve"> «</w:t>
      </w:r>
      <w:r w:rsidR="00173D85" w:rsidRPr="00173D8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 прогнозном плане (Программе) </w:t>
      </w:r>
      <w:r w:rsidR="00173D85" w:rsidRPr="00173D85">
        <w:rPr>
          <w:rFonts w:ascii="Times New Roman CYR" w:eastAsia="Times New Roman" w:hAnsi="Times New Roman CYR" w:cs="Times New Roman"/>
          <w:snapToGrid w:val="0"/>
          <w:sz w:val="24"/>
          <w:szCs w:val="24"/>
          <w:lang w:eastAsia="ru-RU"/>
        </w:rPr>
        <w:t>приватизации муниципального имущества Батыревского района Чувашской Республики на 2020 год и основные направления приватизации муниципального имущества Батыревского района Чувашской Республики на 2021–2022 годы</w:t>
      </w:r>
      <w:r w:rsidR="00173D85" w:rsidRPr="00173D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173D85" w:rsidRPr="00173D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73D85" w:rsidRPr="00173D85" w:rsidRDefault="00173D85" w:rsidP="00DA05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3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 2.1 «Перечень объектов недвижимости, находящихся в муниципальной собственности Батыревского района Чувашской Республики, которые планируется приватизировать в 2020 году», раздела II Прогнозного плана приватизации следующими позициями, согласно таблице:</w:t>
      </w:r>
      <w:bookmarkStart w:id="0" w:name="_GoBack"/>
      <w:bookmarkEnd w:id="0"/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144"/>
        <w:gridCol w:w="1620"/>
      </w:tblGrid>
      <w:tr w:rsidR="00173D85" w:rsidRPr="00173D85" w:rsidTr="004A4341">
        <w:tc>
          <w:tcPr>
            <w:tcW w:w="648" w:type="dxa"/>
            <w:vAlign w:val="center"/>
          </w:tcPr>
          <w:p w:rsidR="00173D85" w:rsidRPr="00173D85" w:rsidRDefault="00173D85" w:rsidP="0017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D8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73D85" w:rsidRPr="00173D85" w:rsidRDefault="00173D85" w:rsidP="0017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D8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  <w:p w:rsidR="00173D85" w:rsidRPr="00173D85" w:rsidRDefault="00173D85" w:rsidP="0017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4" w:type="dxa"/>
            <w:vAlign w:val="center"/>
          </w:tcPr>
          <w:p w:rsidR="00173D85" w:rsidRPr="00173D85" w:rsidRDefault="00173D85" w:rsidP="0017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D8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недвижимости, </w:t>
            </w:r>
          </w:p>
          <w:p w:rsidR="00173D85" w:rsidRPr="00173D85" w:rsidRDefault="00173D85" w:rsidP="0017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D85">
              <w:rPr>
                <w:rFonts w:ascii="Times New Roman" w:eastAsia="Times New Roman" w:hAnsi="Times New Roman" w:cs="Times New Roman"/>
                <w:lang w:eastAsia="ru-RU"/>
              </w:rPr>
              <w:t>местонахождение, назначение</w:t>
            </w:r>
          </w:p>
        </w:tc>
        <w:tc>
          <w:tcPr>
            <w:tcW w:w="1620" w:type="dxa"/>
            <w:vAlign w:val="center"/>
          </w:tcPr>
          <w:p w:rsidR="00173D85" w:rsidRPr="00173D85" w:rsidRDefault="00173D85" w:rsidP="00173D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D85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173D85" w:rsidRPr="00173D85" w:rsidRDefault="00173D85" w:rsidP="00173D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D85">
              <w:rPr>
                <w:rFonts w:ascii="Times New Roman" w:eastAsia="Times New Roman" w:hAnsi="Times New Roman" w:cs="Times New Roman"/>
                <w:lang w:eastAsia="ru-RU"/>
              </w:rPr>
              <w:t>приватизации</w:t>
            </w:r>
          </w:p>
        </w:tc>
      </w:tr>
      <w:tr w:rsidR="00173D85" w:rsidRPr="00173D85" w:rsidTr="004A4341">
        <w:tc>
          <w:tcPr>
            <w:tcW w:w="648" w:type="dxa"/>
          </w:tcPr>
          <w:p w:rsidR="00173D85" w:rsidRPr="00173D85" w:rsidRDefault="00173D85" w:rsidP="0017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73D85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144" w:type="dxa"/>
          </w:tcPr>
          <w:p w:rsidR="00173D85" w:rsidRPr="00173D85" w:rsidRDefault="00173D85" w:rsidP="00173D85">
            <w:pPr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Здание,</w:t>
            </w:r>
            <w:r w:rsidRPr="0017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назначение: нежилое, 1- этажный, общая площадь 214,90 </w:t>
            </w:r>
            <w:proofErr w:type="spellStart"/>
            <w:r w:rsidRPr="0017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инв. №2870, лит. А, А1, а1, а2, адрес (местонахождение) объекта: Чувашская Республика – Чувашия, Батыревский район, д. Малое Батырево, ул. </w:t>
            </w:r>
            <w:proofErr w:type="spellStart"/>
            <w:r w:rsidRPr="0017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Крепкова</w:t>
            </w:r>
            <w:proofErr w:type="spellEnd"/>
            <w:r w:rsidRPr="0017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620" w:type="dxa"/>
          </w:tcPr>
          <w:p w:rsidR="00173D85" w:rsidRPr="00173D85" w:rsidRDefault="00173D85" w:rsidP="00173D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D8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500801" w:rsidRDefault="00500801" w:rsidP="00173D85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4DF" w:rsidRDefault="00A504DF" w:rsidP="00E67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89" w:rsidRPr="00390D8D" w:rsidRDefault="00931D7F" w:rsidP="003E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2C1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выполнением настоящего решения возложить на постоянную комиссию по бюджету и экономике, аграрной политике, земельным и имущественным отношениям. </w:t>
      </w:r>
    </w:p>
    <w:p w:rsidR="00F50AAA" w:rsidRPr="00390D8D" w:rsidRDefault="00F50AAA" w:rsidP="003E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A" w:rsidRPr="00390D8D" w:rsidRDefault="00931D7F" w:rsidP="003E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2C1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вступает с силу со дня его официального опубликования. </w:t>
      </w:r>
    </w:p>
    <w:p w:rsidR="00372C1A" w:rsidRPr="00390D8D" w:rsidRDefault="00372C1A" w:rsidP="00372C1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89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Батыревского района </w:t>
      </w:r>
    </w:p>
    <w:p w:rsidR="001740FA" w:rsidRPr="00390D8D" w:rsidRDefault="00372C1A" w:rsidP="00DA314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</w:t>
      </w:r>
      <w:r w:rsidR="003E348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48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48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48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9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9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Тинюк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</w:p>
    <w:sectPr w:rsidR="001740FA" w:rsidRPr="00390D8D" w:rsidSect="001A0164">
      <w:headerReference w:type="even" r:id="rId8"/>
      <w:footerReference w:type="even" r:id="rId9"/>
      <w:footerReference w:type="default" r:id="rId10"/>
      <w:pgSz w:w="11906" w:h="16838"/>
      <w:pgMar w:top="426" w:right="1134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0B" w:rsidRDefault="00D81A0B">
      <w:pPr>
        <w:spacing w:after="0" w:line="240" w:lineRule="auto"/>
      </w:pPr>
      <w:r>
        <w:separator/>
      </w:r>
    </w:p>
  </w:endnote>
  <w:endnote w:type="continuationSeparator" w:id="0">
    <w:p w:rsidR="00D81A0B" w:rsidRDefault="00D8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D0B" w:rsidRDefault="00D81A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059C">
      <w:rPr>
        <w:rStyle w:val="a7"/>
        <w:noProof/>
      </w:rPr>
      <w:t>2</w:t>
    </w:r>
    <w:r>
      <w:rPr>
        <w:rStyle w:val="a7"/>
      </w:rPr>
      <w:fldChar w:fldCharType="end"/>
    </w:r>
  </w:p>
  <w:p w:rsidR="00D04D0B" w:rsidRDefault="00D81A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0B" w:rsidRDefault="00D81A0B">
      <w:pPr>
        <w:spacing w:after="0" w:line="240" w:lineRule="auto"/>
      </w:pPr>
      <w:r>
        <w:separator/>
      </w:r>
    </w:p>
  </w:footnote>
  <w:footnote w:type="continuationSeparator" w:id="0">
    <w:p w:rsidR="00D81A0B" w:rsidRDefault="00D8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57" w:rsidRDefault="000136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21457" w:rsidRDefault="00D81A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A"/>
    <w:rsid w:val="00013628"/>
    <w:rsid w:val="00055D77"/>
    <w:rsid w:val="000628F9"/>
    <w:rsid w:val="00064CCE"/>
    <w:rsid w:val="000656F3"/>
    <w:rsid w:val="00097055"/>
    <w:rsid w:val="000B3E2E"/>
    <w:rsid w:val="000C12D1"/>
    <w:rsid w:val="000F6817"/>
    <w:rsid w:val="00104424"/>
    <w:rsid w:val="00120AC6"/>
    <w:rsid w:val="00122E30"/>
    <w:rsid w:val="00173D85"/>
    <w:rsid w:val="001740FA"/>
    <w:rsid w:val="001979F9"/>
    <w:rsid w:val="001A0164"/>
    <w:rsid w:val="001B1344"/>
    <w:rsid w:val="001E0D35"/>
    <w:rsid w:val="002667AB"/>
    <w:rsid w:val="002B1DC8"/>
    <w:rsid w:val="002D0419"/>
    <w:rsid w:val="002D3191"/>
    <w:rsid w:val="00304F5A"/>
    <w:rsid w:val="00372C1A"/>
    <w:rsid w:val="00383705"/>
    <w:rsid w:val="00390D8D"/>
    <w:rsid w:val="003A062C"/>
    <w:rsid w:val="003B05BE"/>
    <w:rsid w:val="003E3489"/>
    <w:rsid w:val="00437806"/>
    <w:rsid w:val="004453EA"/>
    <w:rsid w:val="00500801"/>
    <w:rsid w:val="00517EA0"/>
    <w:rsid w:val="00545D4A"/>
    <w:rsid w:val="00552EE5"/>
    <w:rsid w:val="0057315B"/>
    <w:rsid w:val="005A58E5"/>
    <w:rsid w:val="005B05C4"/>
    <w:rsid w:val="005C2ECD"/>
    <w:rsid w:val="005E552C"/>
    <w:rsid w:val="0061141F"/>
    <w:rsid w:val="00613F38"/>
    <w:rsid w:val="00620370"/>
    <w:rsid w:val="00694E54"/>
    <w:rsid w:val="006D085F"/>
    <w:rsid w:val="006D596D"/>
    <w:rsid w:val="007451ED"/>
    <w:rsid w:val="007976C2"/>
    <w:rsid w:val="00880C5C"/>
    <w:rsid w:val="00882833"/>
    <w:rsid w:val="008C0DC4"/>
    <w:rsid w:val="00931D7F"/>
    <w:rsid w:val="009718D5"/>
    <w:rsid w:val="00A31919"/>
    <w:rsid w:val="00A429A7"/>
    <w:rsid w:val="00A504DF"/>
    <w:rsid w:val="00A737EA"/>
    <w:rsid w:val="00AA449C"/>
    <w:rsid w:val="00AB1466"/>
    <w:rsid w:val="00AB7760"/>
    <w:rsid w:val="00AC6672"/>
    <w:rsid w:val="00AE46EB"/>
    <w:rsid w:val="00AE7122"/>
    <w:rsid w:val="00B02C64"/>
    <w:rsid w:val="00B1321D"/>
    <w:rsid w:val="00B25D2B"/>
    <w:rsid w:val="00B9078E"/>
    <w:rsid w:val="00BD0336"/>
    <w:rsid w:val="00BE76AE"/>
    <w:rsid w:val="00BF03CC"/>
    <w:rsid w:val="00BF315E"/>
    <w:rsid w:val="00BF68D6"/>
    <w:rsid w:val="00C005A9"/>
    <w:rsid w:val="00C24218"/>
    <w:rsid w:val="00C7371C"/>
    <w:rsid w:val="00CE3052"/>
    <w:rsid w:val="00CE3C5B"/>
    <w:rsid w:val="00D44DC4"/>
    <w:rsid w:val="00D81A0B"/>
    <w:rsid w:val="00DA059C"/>
    <w:rsid w:val="00DA314C"/>
    <w:rsid w:val="00E04A70"/>
    <w:rsid w:val="00E67BAA"/>
    <w:rsid w:val="00E74C7D"/>
    <w:rsid w:val="00E970F4"/>
    <w:rsid w:val="00EC544D"/>
    <w:rsid w:val="00EE1A0D"/>
    <w:rsid w:val="00EF25CA"/>
    <w:rsid w:val="00F35360"/>
    <w:rsid w:val="00F50AAA"/>
    <w:rsid w:val="00F83EA0"/>
    <w:rsid w:val="00FB16BF"/>
    <w:rsid w:val="00FB56E3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DEDC-A4C2-49A1-A292-BB9DEC9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16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2C1A"/>
  </w:style>
  <w:style w:type="paragraph" w:styleId="a5">
    <w:name w:val="header"/>
    <w:basedOn w:val="a"/>
    <w:link w:val="a6"/>
    <w:uiPriority w:val="99"/>
    <w:rsid w:val="00372C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2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72C1A"/>
    <w:rPr>
      <w:rFonts w:cs="Times New Roman"/>
    </w:rPr>
  </w:style>
  <w:style w:type="paragraph" w:styleId="a8">
    <w:name w:val="List Paragraph"/>
    <w:basedOn w:val="a"/>
    <w:uiPriority w:val="34"/>
    <w:qFormat/>
    <w:rsid w:val="00545D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16B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9">
    <w:name w:val="Цветовое выделение"/>
    <w:rsid w:val="00FB16BF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FB16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16B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16B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9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70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B15F-6A7C-46D1-B072-38930D0B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организационно- контрольной работы</cp:lastModifiedBy>
  <cp:revision>11</cp:revision>
  <cp:lastPrinted>2020-10-26T12:26:00Z</cp:lastPrinted>
  <dcterms:created xsi:type="dcterms:W3CDTF">2020-10-12T11:14:00Z</dcterms:created>
  <dcterms:modified xsi:type="dcterms:W3CDTF">2020-11-02T11:30:00Z</dcterms:modified>
</cp:coreProperties>
</file>