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5B" w:rsidRPr="00246C00" w:rsidRDefault="0086225B" w:rsidP="0086225B">
      <w:pPr>
        <w:ind w:right="4819"/>
        <w:jc w:val="both"/>
        <w:rPr>
          <w:rFonts w:ascii="Times New Roman" w:hAnsi="Times New Roman"/>
          <w:b/>
          <w:szCs w:val="26"/>
        </w:rPr>
      </w:pPr>
      <w:r w:rsidRPr="00246C00">
        <w:rPr>
          <w:rFonts w:ascii="Times New Roman" w:hAnsi="Times New Roman"/>
          <w:b/>
          <w:szCs w:val="26"/>
        </w:rPr>
        <w:t>Об утверждении плана-графика контрольных мероприятий отдела экономики администрации Чебоксарского района на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lang w:val="en-US"/>
        </w:rPr>
        <w:t>I</w:t>
      </w:r>
      <w:r>
        <w:rPr>
          <w:rFonts w:ascii="Times New Roman" w:hAnsi="Times New Roman"/>
          <w:b/>
          <w:szCs w:val="26"/>
        </w:rPr>
        <w:t xml:space="preserve"> полугодие 202</w:t>
      </w:r>
      <w:r w:rsidR="001F2046">
        <w:rPr>
          <w:rFonts w:ascii="Times New Roman" w:hAnsi="Times New Roman"/>
          <w:b/>
          <w:szCs w:val="26"/>
        </w:rPr>
        <w:t>1</w:t>
      </w:r>
      <w:r>
        <w:rPr>
          <w:rFonts w:ascii="Times New Roman" w:hAnsi="Times New Roman"/>
          <w:b/>
          <w:szCs w:val="26"/>
        </w:rPr>
        <w:t xml:space="preserve"> </w:t>
      </w:r>
      <w:r w:rsidRPr="00246C00">
        <w:rPr>
          <w:rFonts w:ascii="Times New Roman" w:hAnsi="Times New Roman"/>
          <w:b/>
          <w:szCs w:val="26"/>
        </w:rPr>
        <w:t>год</w:t>
      </w:r>
      <w:r>
        <w:rPr>
          <w:rFonts w:ascii="Times New Roman" w:hAnsi="Times New Roman"/>
          <w:b/>
          <w:szCs w:val="26"/>
        </w:rPr>
        <w:t>а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3313F9" w:rsidRDefault="003313F9">
      <w:pPr>
        <w:ind w:firstLine="709"/>
        <w:jc w:val="both"/>
        <w:rPr>
          <w:rFonts w:ascii="Times New Roman" w:hAnsi="Times New Roman"/>
          <w:szCs w:val="26"/>
        </w:rPr>
      </w:pPr>
    </w:p>
    <w:p w:rsidR="0086225B" w:rsidRPr="00956E4B" w:rsidRDefault="0086225B" w:rsidP="0086225B">
      <w:pPr>
        <w:ind w:firstLine="720"/>
        <w:jc w:val="both"/>
        <w:rPr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05.04.</w:t>
      </w:r>
      <w:r w:rsidRPr="007628C5">
        <w:rPr>
          <w:rFonts w:ascii="Times New Roman" w:hAnsi="Times New Roman"/>
          <w:szCs w:val="26"/>
        </w:rPr>
        <w:t>2013 №</w:t>
      </w:r>
      <w:r>
        <w:rPr>
          <w:rFonts w:ascii="Times New Roman" w:hAnsi="Times New Roman"/>
          <w:szCs w:val="26"/>
        </w:rPr>
        <w:t xml:space="preserve"> </w:t>
      </w:r>
      <w:r w:rsidRPr="007628C5">
        <w:rPr>
          <w:rFonts w:ascii="Times New Roman" w:hAnsi="Times New Roman"/>
          <w:szCs w:val="26"/>
        </w:rPr>
        <w:t>44-ФЗ «О контрактной системе в сфере закупок товаров, работ, услуг для государственных и муниципальных нужд</w:t>
      </w:r>
      <w:r w:rsidRPr="00270294">
        <w:rPr>
          <w:rFonts w:ascii="Times New Roman" w:hAnsi="Times New Roman"/>
          <w:szCs w:val="26"/>
        </w:rPr>
        <w:t>», решением Со</w:t>
      </w:r>
      <w:bookmarkStart w:id="0" w:name="_GoBack"/>
      <w:bookmarkEnd w:id="0"/>
      <w:r w:rsidRPr="00270294">
        <w:rPr>
          <w:rFonts w:ascii="Times New Roman" w:hAnsi="Times New Roman"/>
          <w:szCs w:val="26"/>
        </w:rPr>
        <w:t>брания депутатов Чебоксарского района</w:t>
      </w:r>
      <w:r>
        <w:rPr>
          <w:rFonts w:ascii="Times New Roman" w:hAnsi="Times New Roman"/>
          <w:szCs w:val="26"/>
        </w:rPr>
        <w:t xml:space="preserve"> от 27.03.2014 № 30-04</w:t>
      </w:r>
      <w:r w:rsidRPr="00270294">
        <w:rPr>
          <w:rFonts w:ascii="Times New Roman" w:hAnsi="Times New Roman"/>
          <w:szCs w:val="26"/>
        </w:rPr>
        <w:t xml:space="preserve"> «Об уполномоченном органе </w:t>
      </w:r>
      <w:r>
        <w:rPr>
          <w:rFonts w:ascii="Times New Roman" w:hAnsi="Times New Roman"/>
          <w:szCs w:val="26"/>
        </w:rPr>
        <w:t xml:space="preserve">на </w:t>
      </w:r>
      <w:r w:rsidRPr="00270294">
        <w:rPr>
          <w:rFonts w:ascii="Times New Roman" w:hAnsi="Times New Roman"/>
          <w:szCs w:val="26"/>
        </w:rPr>
        <w:t>осуществление контроля в сфере закупок</w:t>
      </w:r>
      <w:r>
        <w:rPr>
          <w:rFonts w:ascii="Times New Roman" w:hAnsi="Times New Roman"/>
          <w:szCs w:val="26"/>
        </w:rPr>
        <w:t>»,</w:t>
      </w:r>
      <w:r w:rsidRPr="0027029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администрация Чебоксарского района</w:t>
      </w:r>
      <w:r>
        <w:rPr>
          <w:szCs w:val="26"/>
        </w:rPr>
        <w:t xml:space="preserve"> </w:t>
      </w:r>
      <w:r>
        <w:rPr>
          <w:rFonts w:ascii="Times New Roman" w:hAnsi="Times New Roman"/>
          <w:szCs w:val="26"/>
        </w:rPr>
        <w:t>п о с т а н о в л я е т:</w:t>
      </w:r>
    </w:p>
    <w:p w:rsidR="0086225B" w:rsidRDefault="0086225B" w:rsidP="0086225B">
      <w:pPr>
        <w:numPr>
          <w:ilvl w:val="0"/>
          <w:numId w:val="4"/>
        </w:numPr>
        <w:tabs>
          <w:tab w:val="clear" w:pos="1571"/>
          <w:tab w:val="num" w:pos="1276"/>
        </w:tabs>
        <w:ind w:left="0"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Утвердить прилагаемый план-график контрольных мероприятий отдела экономики администрации Чебоксарского района на </w:t>
      </w:r>
      <w:r w:rsidR="001F2046">
        <w:rPr>
          <w:rFonts w:ascii="Times New Roman" w:hAnsi="Times New Roman"/>
          <w:szCs w:val="26"/>
          <w:lang w:val="en-US"/>
        </w:rPr>
        <w:t>I</w:t>
      </w:r>
      <w:r w:rsidR="001F2046">
        <w:rPr>
          <w:rFonts w:ascii="Times New Roman" w:hAnsi="Times New Roman"/>
          <w:szCs w:val="26"/>
        </w:rPr>
        <w:t xml:space="preserve"> полугодие 2021</w:t>
      </w:r>
      <w:r>
        <w:rPr>
          <w:rFonts w:ascii="Times New Roman" w:hAnsi="Times New Roman"/>
          <w:szCs w:val="26"/>
        </w:rPr>
        <w:t xml:space="preserve"> года по проверке соблюдения законодательства в сфере закупок </w:t>
      </w:r>
      <w:r w:rsidRPr="002C06DC">
        <w:rPr>
          <w:rFonts w:ascii="Times New Roman" w:hAnsi="Times New Roman"/>
          <w:szCs w:val="26"/>
        </w:rPr>
        <w:t>товаров, работ, услуг</w:t>
      </w:r>
      <w:r>
        <w:rPr>
          <w:rFonts w:ascii="Times New Roman" w:hAnsi="Times New Roman"/>
          <w:szCs w:val="26"/>
        </w:rPr>
        <w:t xml:space="preserve"> для муниципальных нужд Чебоксарского района.</w:t>
      </w:r>
    </w:p>
    <w:p w:rsidR="0086225B" w:rsidRDefault="0086225B" w:rsidP="0086225B">
      <w:pPr>
        <w:numPr>
          <w:ilvl w:val="0"/>
          <w:numId w:val="4"/>
        </w:numPr>
        <w:tabs>
          <w:tab w:val="clear" w:pos="1571"/>
          <w:tab w:val="num" w:pos="1276"/>
        </w:tabs>
        <w:ind w:left="0"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План-график проверок может изменяться в зависимости от проведения внеплановых проверок соблюдения муниципальными заказчиками законодательства в сфере закупок для муниципальных нужд Чебоксарского района.</w:t>
      </w:r>
    </w:p>
    <w:p w:rsidR="0086225B" w:rsidRDefault="0086225B" w:rsidP="0086225B">
      <w:pPr>
        <w:numPr>
          <w:ilvl w:val="0"/>
          <w:numId w:val="4"/>
        </w:numPr>
        <w:tabs>
          <w:tab w:val="clear" w:pos="1571"/>
          <w:tab w:val="num" w:pos="1276"/>
        </w:tabs>
        <w:ind w:left="0"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выполнением настоящего постановления возложить на отдел экономики администрации Чебоксарского района.</w:t>
      </w:r>
    </w:p>
    <w:p w:rsidR="0086225B" w:rsidRDefault="0086225B" w:rsidP="0086225B">
      <w:pPr>
        <w:numPr>
          <w:ilvl w:val="0"/>
          <w:numId w:val="4"/>
        </w:numPr>
        <w:tabs>
          <w:tab w:val="clear" w:pos="1571"/>
          <w:tab w:val="num" w:pos="1276"/>
        </w:tabs>
        <w:ind w:left="0"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</w:t>
      </w:r>
      <w:r w:rsidR="004369C4">
        <w:rPr>
          <w:rFonts w:ascii="Times New Roman" w:hAnsi="Times New Roman"/>
          <w:szCs w:val="26"/>
        </w:rPr>
        <w:t>остановление вступает в</w:t>
      </w:r>
      <w:r>
        <w:rPr>
          <w:rFonts w:ascii="Times New Roman" w:hAnsi="Times New Roman"/>
          <w:szCs w:val="26"/>
        </w:rPr>
        <w:t xml:space="preserve"> силу со дня его подписания.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86225B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86225B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86225B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9A75B0" w:rsidRDefault="009A75B0">
      <w:pPr>
        <w:ind w:firstLine="709"/>
        <w:rPr>
          <w:rFonts w:ascii="Times New Roman" w:hAnsi="Times New Roman"/>
          <w:szCs w:val="26"/>
        </w:rPr>
      </w:pPr>
    </w:p>
    <w:p w:rsidR="003313F9" w:rsidRDefault="003313F9" w:rsidP="0086225B">
      <w:pPr>
        <w:pStyle w:val="a9"/>
        <w:ind w:left="5954"/>
        <w:rPr>
          <w:sz w:val="26"/>
          <w:szCs w:val="26"/>
        </w:rPr>
      </w:pPr>
    </w:p>
    <w:p w:rsidR="0086225B" w:rsidRDefault="0086225B" w:rsidP="0086225B">
      <w:pPr>
        <w:pStyle w:val="a9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86225B" w:rsidRPr="00EC4F6D" w:rsidRDefault="0086225B" w:rsidP="0086225B">
      <w:pPr>
        <w:pStyle w:val="a9"/>
        <w:ind w:left="5954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EC4F6D">
        <w:rPr>
          <w:sz w:val="26"/>
          <w:szCs w:val="26"/>
        </w:rPr>
        <w:t xml:space="preserve"> администрации Чебоксарского района Чувашской Республики</w:t>
      </w:r>
    </w:p>
    <w:p w:rsidR="0086225B" w:rsidRPr="00EC4F6D" w:rsidRDefault="0086225B" w:rsidP="0086225B">
      <w:pPr>
        <w:pStyle w:val="a9"/>
        <w:ind w:left="5954"/>
        <w:rPr>
          <w:sz w:val="26"/>
          <w:szCs w:val="26"/>
        </w:rPr>
      </w:pPr>
      <w:r w:rsidRPr="00EC4F6D">
        <w:rPr>
          <w:sz w:val="26"/>
          <w:szCs w:val="26"/>
        </w:rPr>
        <w:t>от __________ №_______</w:t>
      </w: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p w:rsidR="0086225B" w:rsidRPr="00EC4F6D" w:rsidRDefault="0086225B" w:rsidP="0086225B">
      <w:pPr>
        <w:pStyle w:val="a9"/>
        <w:rPr>
          <w:b/>
          <w:sz w:val="26"/>
          <w:szCs w:val="26"/>
        </w:rPr>
      </w:pPr>
      <w:r w:rsidRPr="00EC4F6D">
        <w:rPr>
          <w:b/>
          <w:sz w:val="26"/>
          <w:szCs w:val="26"/>
        </w:rPr>
        <w:t>ПЛАН-ГРАФИК</w:t>
      </w:r>
    </w:p>
    <w:p w:rsidR="0086225B" w:rsidRPr="00EC4F6D" w:rsidRDefault="0086225B" w:rsidP="0086225B">
      <w:pPr>
        <w:pStyle w:val="a9"/>
        <w:rPr>
          <w:sz w:val="26"/>
          <w:szCs w:val="26"/>
        </w:rPr>
      </w:pPr>
      <w:proofErr w:type="gramStart"/>
      <w:r w:rsidRPr="00EC4F6D">
        <w:rPr>
          <w:b/>
          <w:sz w:val="26"/>
          <w:szCs w:val="26"/>
        </w:rPr>
        <w:t>контрольных</w:t>
      </w:r>
      <w:proofErr w:type="gramEnd"/>
      <w:r>
        <w:rPr>
          <w:b/>
          <w:sz w:val="26"/>
          <w:szCs w:val="26"/>
        </w:rPr>
        <w:t xml:space="preserve"> мероприятий отдела экономики </w:t>
      </w:r>
      <w:r w:rsidRPr="00EC4F6D">
        <w:rPr>
          <w:b/>
          <w:sz w:val="26"/>
          <w:szCs w:val="26"/>
        </w:rPr>
        <w:t>администрации Чебоксарского района Чувашской Республики на</w:t>
      </w:r>
      <w:r>
        <w:rPr>
          <w:b/>
          <w:sz w:val="26"/>
          <w:szCs w:val="26"/>
        </w:rPr>
        <w:t xml:space="preserve"> I</w:t>
      </w:r>
      <w:r w:rsidR="001F2046">
        <w:rPr>
          <w:b/>
          <w:sz w:val="26"/>
          <w:szCs w:val="26"/>
        </w:rPr>
        <w:t xml:space="preserve"> полугодие 2021</w:t>
      </w:r>
      <w:r w:rsidRPr="00EC4F6D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 по проверке соблюдения муниципальными заказчиками законодательства в сфере закупок</w:t>
      </w:r>
    </w:p>
    <w:p w:rsidR="0086225B" w:rsidRDefault="0086225B">
      <w:pPr>
        <w:ind w:firstLine="709"/>
        <w:rPr>
          <w:rFonts w:ascii="Times New Roman" w:hAnsi="Times New Roman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3828"/>
        <w:gridCol w:w="1293"/>
        <w:gridCol w:w="1116"/>
      </w:tblGrid>
      <w:tr w:rsidR="009A75B0" w:rsidRPr="003313F9" w:rsidTr="009A75B0">
        <w:trPr>
          <w:trHeight w:val="900"/>
        </w:trPr>
        <w:tc>
          <w:tcPr>
            <w:tcW w:w="675" w:type="dxa"/>
          </w:tcPr>
          <w:p w:rsidR="009A75B0" w:rsidRPr="003313F9" w:rsidRDefault="009A75B0" w:rsidP="009F487A">
            <w:pPr>
              <w:pStyle w:val="a9"/>
              <w:rPr>
                <w:b/>
                <w:sz w:val="26"/>
                <w:szCs w:val="26"/>
              </w:rPr>
            </w:pPr>
            <w:r w:rsidRPr="003313F9">
              <w:rPr>
                <w:b/>
                <w:sz w:val="26"/>
                <w:szCs w:val="26"/>
              </w:rPr>
              <w:t>№</w:t>
            </w:r>
          </w:p>
          <w:p w:rsidR="009A75B0" w:rsidRPr="003313F9" w:rsidRDefault="009A75B0" w:rsidP="009F487A">
            <w:pPr>
              <w:pStyle w:val="a9"/>
              <w:rPr>
                <w:b/>
                <w:sz w:val="26"/>
                <w:szCs w:val="26"/>
              </w:rPr>
            </w:pPr>
            <w:r w:rsidRPr="003313F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64" w:type="dxa"/>
          </w:tcPr>
          <w:p w:rsidR="009A75B0" w:rsidRPr="003313F9" w:rsidRDefault="009A75B0" w:rsidP="009F487A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Контрольные мероприятия</w:t>
            </w:r>
          </w:p>
        </w:tc>
        <w:tc>
          <w:tcPr>
            <w:tcW w:w="3828" w:type="dxa"/>
          </w:tcPr>
          <w:p w:rsidR="009A75B0" w:rsidRPr="003313F9" w:rsidRDefault="009A75B0" w:rsidP="009F487A">
            <w:pPr>
              <w:pStyle w:val="a9"/>
              <w:rPr>
                <w:b/>
                <w:sz w:val="26"/>
                <w:szCs w:val="26"/>
              </w:rPr>
            </w:pPr>
            <w:r w:rsidRPr="003313F9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93" w:type="dxa"/>
          </w:tcPr>
          <w:p w:rsidR="009A75B0" w:rsidRPr="003313F9" w:rsidRDefault="009A75B0" w:rsidP="009F487A">
            <w:pPr>
              <w:pStyle w:val="a9"/>
              <w:rPr>
                <w:b/>
                <w:sz w:val="26"/>
                <w:szCs w:val="26"/>
              </w:rPr>
            </w:pPr>
            <w:r w:rsidRPr="003313F9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116" w:type="dxa"/>
          </w:tcPr>
          <w:p w:rsidR="009A75B0" w:rsidRPr="003313F9" w:rsidRDefault="009A75B0" w:rsidP="009F487A">
            <w:pPr>
              <w:pStyle w:val="a9"/>
              <w:rPr>
                <w:b/>
                <w:sz w:val="26"/>
                <w:szCs w:val="26"/>
              </w:rPr>
            </w:pPr>
            <w:r w:rsidRPr="003313F9">
              <w:rPr>
                <w:b/>
                <w:sz w:val="26"/>
                <w:szCs w:val="26"/>
              </w:rPr>
              <w:t>Примечание</w:t>
            </w:r>
          </w:p>
        </w:tc>
      </w:tr>
      <w:tr w:rsidR="009A75B0" w:rsidRPr="003313F9" w:rsidTr="009A75B0">
        <w:trPr>
          <w:trHeight w:val="1571"/>
        </w:trPr>
        <w:tc>
          <w:tcPr>
            <w:tcW w:w="675" w:type="dxa"/>
          </w:tcPr>
          <w:p w:rsidR="009A75B0" w:rsidRPr="003313F9" w:rsidRDefault="009A75B0" w:rsidP="009F487A">
            <w:pPr>
              <w:pStyle w:val="a9"/>
              <w:rPr>
                <w:sz w:val="26"/>
                <w:szCs w:val="26"/>
              </w:rPr>
            </w:pPr>
            <w:r w:rsidRPr="003313F9">
              <w:rPr>
                <w:sz w:val="26"/>
                <w:szCs w:val="26"/>
              </w:rPr>
              <w:t>1</w:t>
            </w:r>
          </w:p>
        </w:tc>
        <w:tc>
          <w:tcPr>
            <w:tcW w:w="2864" w:type="dxa"/>
          </w:tcPr>
          <w:p w:rsidR="009A75B0" w:rsidRDefault="009A75B0" w:rsidP="00FB2F8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законодательства в сфере закупок товаров, работ, услуг для муниципальных нужд</w:t>
            </w:r>
          </w:p>
        </w:tc>
        <w:tc>
          <w:tcPr>
            <w:tcW w:w="3828" w:type="dxa"/>
          </w:tcPr>
          <w:p w:rsidR="009A75B0" w:rsidRPr="003313F9" w:rsidRDefault="009A75B0" w:rsidP="00FB2F8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Администрация Янышского сельского поселения Чебоксарского района, 2116815750 ИНН, адрес: 429523, Чебоксарский район, д. Яныши, ул. Центральная, д. 17.</w:t>
            </w:r>
          </w:p>
        </w:tc>
        <w:tc>
          <w:tcPr>
            <w:tcW w:w="1293" w:type="dxa"/>
          </w:tcPr>
          <w:p w:rsidR="009A75B0" w:rsidRPr="003313F9" w:rsidRDefault="009A75B0" w:rsidP="009F487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Февраль</w:t>
            </w:r>
          </w:p>
          <w:p w:rsidR="009A75B0" w:rsidRPr="003313F9" w:rsidRDefault="009A75B0" w:rsidP="009F487A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16" w:type="dxa"/>
          </w:tcPr>
          <w:p w:rsidR="009A75B0" w:rsidRPr="003313F9" w:rsidRDefault="009A75B0" w:rsidP="009F487A">
            <w:pPr>
              <w:pStyle w:val="20"/>
              <w:rPr>
                <w:szCs w:val="26"/>
              </w:rPr>
            </w:pPr>
          </w:p>
        </w:tc>
      </w:tr>
      <w:tr w:rsidR="009A75B0" w:rsidRPr="003313F9" w:rsidTr="009A75B0">
        <w:trPr>
          <w:trHeight w:val="1185"/>
        </w:trPr>
        <w:tc>
          <w:tcPr>
            <w:tcW w:w="675" w:type="dxa"/>
          </w:tcPr>
          <w:p w:rsidR="009A75B0" w:rsidRPr="003313F9" w:rsidRDefault="009A75B0" w:rsidP="009F487A">
            <w:pPr>
              <w:pStyle w:val="a9"/>
              <w:rPr>
                <w:sz w:val="26"/>
                <w:szCs w:val="26"/>
              </w:rPr>
            </w:pPr>
            <w:r w:rsidRPr="003313F9">
              <w:rPr>
                <w:sz w:val="26"/>
                <w:szCs w:val="26"/>
              </w:rPr>
              <w:t>2</w:t>
            </w:r>
          </w:p>
        </w:tc>
        <w:tc>
          <w:tcPr>
            <w:tcW w:w="2864" w:type="dxa"/>
          </w:tcPr>
          <w:p w:rsidR="009A75B0" w:rsidRDefault="009A75B0" w:rsidP="00FB2F89">
            <w:pPr>
              <w:jc w:val="both"/>
              <w:rPr>
                <w:rFonts w:ascii="Times New Roman" w:hAnsi="Times New Roman"/>
                <w:szCs w:val="26"/>
              </w:rPr>
            </w:pPr>
            <w:r w:rsidRPr="009A75B0">
              <w:rPr>
                <w:rFonts w:ascii="Times New Roman" w:hAnsi="Times New Roman"/>
                <w:szCs w:val="26"/>
              </w:rPr>
              <w:t>Соблюдение законодательства в сфере закупок товаров, работ, услуг для муниципальных нужд</w:t>
            </w:r>
          </w:p>
        </w:tc>
        <w:tc>
          <w:tcPr>
            <w:tcW w:w="3828" w:type="dxa"/>
          </w:tcPr>
          <w:p w:rsidR="009A75B0" w:rsidRPr="003313F9" w:rsidRDefault="009A75B0" w:rsidP="00FB2F8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Администрация Синьял-Покровского сельского поселения Чебоксарского района, 2116815662 ИНН, адрес: 429520, Чебоксарский район, д. Пархикасы, ул. Садовая, д. 1.</w:t>
            </w:r>
          </w:p>
        </w:tc>
        <w:tc>
          <w:tcPr>
            <w:tcW w:w="1293" w:type="dxa"/>
          </w:tcPr>
          <w:p w:rsidR="009A75B0" w:rsidRPr="003313F9" w:rsidRDefault="009A75B0" w:rsidP="009F487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Март</w:t>
            </w:r>
          </w:p>
        </w:tc>
        <w:tc>
          <w:tcPr>
            <w:tcW w:w="1116" w:type="dxa"/>
          </w:tcPr>
          <w:p w:rsidR="009A75B0" w:rsidRPr="003313F9" w:rsidRDefault="009A75B0" w:rsidP="009F487A">
            <w:pPr>
              <w:pStyle w:val="20"/>
              <w:rPr>
                <w:szCs w:val="26"/>
              </w:rPr>
            </w:pPr>
          </w:p>
        </w:tc>
      </w:tr>
      <w:tr w:rsidR="009A75B0" w:rsidRPr="003313F9" w:rsidTr="009A75B0">
        <w:trPr>
          <w:trHeight w:val="420"/>
        </w:trPr>
        <w:tc>
          <w:tcPr>
            <w:tcW w:w="675" w:type="dxa"/>
          </w:tcPr>
          <w:p w:rsidR="009A75B0" w:rsidRPr="003313F9" w:rsidRDefault="009A75B0" w:rsidP="009F487A">
            <w:pPr>
              <w:pStyle w:val="a9"/>
              <w:rPr>
                <w:sz w:val="26"/>
                <w:szCs w:val="26"/>
              </w:rPr>
            </w:pPr>
            <w:r w:rsidRPr="003313F9">
              <w:rPr>
                <w:sz w:val="26"/>
                <w:szCs w:val="26"/>
              </w:rPr>
              <w:t>3</w:t>
            </w:r>
          </w:p>
        </w:tc>
        <w:tc>
          <w:tcPr>
            <w:tcW w:w="2864" w:type="dxa"/>
          </w:tcPr>
          <w:p w:rsidR="009A75B0" w:rsidRDefault="009A75B0" w:rsidP="000F52FB">
            <w:pPr>
              <w:jc w:val="both"/>
              <w:rPr>
                <w:rFonts w:ascii="Times New Roman" w:hAnsi="Times New Roman"/>
                <w:szCs w:val="26"/>
              </w:rPr>
            </w:pPr>
            <w:r w:rsidRPr="009A75B0">
              <w:rPr>
                <w:rFonts w:ascii="Times New Roman" w:hAnsi="Times New Roman"/>
                <w:szCs w:val="26"/>
              </w:rPr>
              <w:t>Соблюдение законодательства в сфере закупок товаров, работ, услуг для муниципальных нужд</w:t>
            </w:r>
          </w:p>
        </w:tc>
        <w:tc>
          <w:tcPr>
            <w:tcW w:w="3828" w:type="dxa"/>
          </w:tcPr>
          <w:p w:rsidR="009A75B0" w:rsidRPr="003313F9" w:rsidRDefault="009A75B0" w:rsidP="000F52F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Администрация Сарабакасинского сельского поселения Чебоксарского района, 2116815648 ИНН, адрес: 429506, Чебоксарский район, д. Сятракасы, ул. Центральная, д. 10.</w:t>
            </w:r>
          </w:p>
        </w:tc>
        <w:tc>
          <w:tcPr>
            <w:tcW w:w="1293" w:type="dxa"/>
          </w:tcPr>
          <w:p w:rsidR="009A75B0" w:rsidRPr="003313F9" w:rsidRDefault="009A75B0" w:rsidP="009F487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Апрель</w:t>
            </w:r>
          </w:p>
        </w:tc>
        <w:tc>
          <w:tcPr>
            <w:tcW w:w="1116" w:type="dxa"/>
          </w:tcPr>
          <w:p w:rsidR="009A75B0" w:rsidRPr="003313F9" w:rsidRDefault="009A75B0" w:rsidP="009F487A">
            <w:pPr>
              <w:pStyle w:val="20"/>
              <w:rPr>
                <w:szCs w:val="26"/>
              </w:rPr>
            </w:pPr>
          </w:p>
        </w:tc>
      </w:tr>
      <w:tr w:rsidR="009A75B0" w:rsidRPr="003313F9" w:rsidTr="009A75B0">
        <w:trPr>
          <w:trHeight w:val="480"/>
        </w:trPr>
        <w:tc>
          <w:tcPr>
            <w:tcW w:w="675" w:type="dxa"/>
          </w:tcPr>
          <w:p w:rsidR="009A75B0" w:rsidRPr="003313F9" w:rsidRDefault="009A75B0" w:rsidP="009F487A">
            <w:pPr>
              <w:pStyle w:val="a9"/>
              <w:rPr>
                <w:sz w:val="26"/>
                <w:szCs w:val="26"/>
              </w:rPr>
            </w:pPr>
            <w:r w:rsidRPr="003313F9">
              <w:rPr>
                <w:sz w:val="26"/>
                <w:szCs w:val="26"/>
              </w:rPr>
              <w:t>4</w:t>
            </w:r>
          </w:p>
        </w:tc>
        <w:tc>
          <w:tcPr>
            <w:tcW w:w="2864" w:type="dxa"/>
          </w:tcPr>
          <w:p w:rsidR="009A75B0" w:rsidRDefault="009A75B0" w:rsidP="000F52FB">
            <w:pPr>
              <w:jc w:val="both"/>
              <w:rPr>
                <w:rFonts w:ascii="Times New Roman" w:hAnsi="Times New Roman"/>
                <w:szCs w:val="26"/>
              </w:rPr>
            </w:pPr>
            <w:r w:rsidRPr="009A75B0">
              <w:rPr>
                <w:rFonts w:ascii="Times New Roman" w:hAnsi="Times New Roman"/>
                <w:szCs w:val="26"/>
              </w:rPr>
              <w:t>Соблюдение законодательства в сфере закупок товаров, работ, услуг для муниципальных нужд</w:t>
            </w:r>
          </w:p>
        </w:tc>
        <w:tc>
          <w:tcPr>
            <w:tcW w:w="3828" w:type="dxa"/>
          </w:tcPr>
          <w:p w:rsidR="009A75B0" w:rsidRPr="003313F9" w:rsidRDefault="009A75B0" w:rsidP="000F52F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 «ЦФРО Чебоксарского района», 2116815856 ИНН, адрес: 429500, Чебоксарский район, п. Кугеси, ул. Шоссейная, д. 15.</w:t>
            </w:r>
          </w:p>
        </w:tc>
        <w:tc>
          <w:tcPr>
            <w:tcW w:w="1293" w:type="dxa"/>
          </w:tcPr>
          <w:p w:rsidR="009A75B0" w:rsidRPr="003313F9" w:rsidRDefault="009A75B0" w:rsidP="009F487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Май</w:t>
            </w:r>
          </w:p>
        </w:tc>
        <w:tc>
          <w:tcPr>
            <w:tcW w:w="1116" w:type="dxa"/>
          </w:tcPr>
          <w:p w:rsidR="009A75B0" w:rsidRPr="003313F9" w:rsidRDefault="009A75B0" w:rsidP="009F487A">
            <w:pPr>
              <w:pStyle w:val="20"/>
              <w:rPr>
                <w:szCs w:val="26"/>
              </w:rPr>
            </w:pPr>
          </w:p>
        </w:tc>
      </w:tr>
      <w:tr w:rsidR="009A75B0" w:rsidRPr="008B3695" w:rsidTr="009A75B0">
        <w:trPr>
          <w:trHeight w:val="180"/>
        </w:trPr>
        <w:tc>
          <w:tcPr>
            <w:tcW w:w="675" w:type="dxa"/>
          </w:tcPr>
          <w:p w:rsidR="009A75B0" w:rsidRPr="003313F9" w:rsidRDefault="009A75B0" w:rsidP="009F487A">
            <w:pPr>
              <w:pStyle w:val="a9"/>
              <w:rPr>
                <w:sz w:val="26"/>
                <w:szCs w:val="26"/>
              </w:rPr>
            </w:pPr>
            <w:r w:rsidRPr="003313F9">
              <w:rPr>
                <w:sz w:val="26"/>
                <w:szCs w:val="26"/>
              </w:rPr>
              <w:t>5</w:t>
            </w:r>
          </w:p>
        </w:tc>
        <w:tc>
          <w:tcPr>
            <w:tcW w:w="2864" w:type="dxa"/>
          </w:tcPr>
          <w:p w:rsidR="009A75B0" w:rsidRDefault="009A75B0" w:rsidP="000F52FB">
            <w:pPr>
              <w:jc w:val="both"/>
              <w:rPr>
                <w:rFonts w:ascii="Times New Roman" w:hAnsi="Times New Roman"/>
                <w:szCs w:val="26"/>
              </w:rPr>
            </w:pPr>
            <w:r w:rsidRPr="009A75B0">
              <w:rPr>
                <w:rFonts w:ascii="Times New Roman" w:hAnsi="Times New Roman"/>
                <w:szCs w:val="26"/>
              </w:rPr>
              <w:t>Соблюдение законодательства в сфере закупок товаров, работ, услуг для муниципальных нужд</w:t>
            </w:r>
          </w:p>
        </w:tc>
        <w:tc>
          <w:tcPr>
            <w:tcW w:w="3828" w:type="dxa"/>
          </w:tcPr>
          <w:p w:rsidR="009A75B0" w:rsidRPr="003313F9" w:rsidRDefault="009A75B0" w:rsidP="000F52F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Администрация Вурман-Сюктерского сельского поселения Чебоксарского района, 2116815687 ИНН, адрес: 429526, Чебоксарский район, с. Хыркасы, ул. Ресторанная, д. 4.</w:t>
            </w:r>
          </w:p>
        </w:tc>
        <w:tc>
          <w:tcPr>
            <w:tcW w:w="1293" w:type="dxa"/>
          </w:tcPr>
          <w:p w:rsidR="009A75B0" w:rsidRPr="00EC4F6D" w:rsidRDefault="009A75B0" w:rsidP="009F487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Июнь</w:t>
            </w:r>
          </w:p>
        </w:tc>
        <w:tc>
          <w:tcPr>
            <w:tcW w:w="1116" w:type="dxa"/>
          </w:tcPr>
          <w:p w:rsidR="009A75B0" w:rsidRPr="00EC4F6D" w:rsidRDefault="009A75B0" w:rsidP="009F487A">
            <w:pPr>
              <w:pStyle w:val="20"/>
              <w:rPr>
                <w:szCs w:val="26"/>
              </w:rPr>
            </w:pPr>
          </w:p>
        </w:tc>
      </w:tr>
    </w:tbl>
    <w:p w:rsidR="009A75B0" w:rsidRDefault="009A75B0" w:rsidP="009A75B0">
      <w:pPr>
        <w:rPr>
          <w:rFonts w:ascii="Times New Roman" w:hAnsi="Times New Roman"/>
          <w:szCs w:val="26"/>
        </w:rPr>
      </w:pPr>
    </w:p>
    <w:p w:rsidR="00F26BBC" w:rsidRDefault="00F26BBC">
      <w:pPr>
        <w:ind w:firstLine="709"/>
        <w:rPr>
          <w:rFonts w:ascii="Times New Roman" w:hAnsi="Times New Roman"/>
          <w:szCs w:val="26"/>
        </w:rPr>
      </w:pPr>
    </w:p>
    <w:p w:rsidR="003313F9" w:rsidRPr="00EC4F6D" w:rsidRDefault="003313F9" w:rsidP="003313F9">
      <w:pPr>
        <w:pStyle w:val="a9"/>
        <w:rPr>
          <w:b/>
          <w:sz w:val="26"/>
          <w:szCs w:val="26"/>
        </w:rPr>
      </w:pPr>
      <w:r w:rsidRPr="00EC4F6D">
        <w:rPr>
          <w:b/>
          <w:sz w:val="26"/>
          <w:szCs w:val="26"/>
        </w:rPr>
        <w:t xml:space="preserve">Соблюдение законодательства в сфере закупок товаров, работ, услуг для муниципальных нужд Чебоксарского района </w:t>
      </w:r>
    </w:p>
    <w:p w:rsidR="003313F9" w:rsidRDefault="003313F9" w:rsidP="003313F9">
      <w:pPr>
        <w:pStyle w:val="a9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384"/>
        <w:gridCol w:w="2917"/>
      </w:tblGrid>
      <w:tr w:rsidR="003313F9" w:rsidRPr="00D97B99" w:rsidTr="003313F9">
        <w:trPr>
          <w:trHeight w:val="591"/>
        </w:trPr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b/>
                <w:sz w:val="26"/>
                <w:szCs w:val="26"/>
              </w:rPr>
            </w:pPr>
            <w:r w:rsidRPr="007D3222">
              <w:rPr>
                <w:b/>
                <w:sz w:val="26"/>
                <w:szCs w:val="26"/>
              </w:rPr>
              <w:t>№</w:t>
            </w:r>
          </w:p>
          <w:p w:rsidR="003313F9" w:rsidRPr="007D3222" w:rsidRDefault="003313F9" w:rsidP="009F487A">
            <w:pPr>
              <w:pStyle w:val="a9"/>
              <w:rPr>
                <w:b/>
                <w:sz w:val="26"/>
                <w:szCs w:val="26"/>
              </w:rPr>
            </w:pPr>
            <w:r w:rsidRPr="007D322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b/>
                <w:sz w:val="26"/>
                <w:szCs w:val="26"/>
              </w:rPr>
            </w:pPr>
            <w:r w:rsidRPr="007D3222">
              <w:rPr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2917" w:type="dxa"/>
          </w:tcPr>
          <w:p w:rsidR="003313F9" w:rsidRPr="007D3222" w:rsidRDefault="003313F9" w:rsidP="009F487A">
            <w:pPr>
              <w:pStyle w:val="a9"/>
              <w:rPr>
                <w:b/>
                <w:sz w:val="26"/>
                <w:szCs w:val="26"/>
              </w:rPr>
            </w:pPr>
            <w:r w:rsidRPr="007D3222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3313F9" w:rsidRPr="00D97B99" w:rsidTr="003313F9">
        <w:trPr>
          <w:trHeight w:val="469"/>
        </w:trPr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pStyle w:val="a9"/>
              <w:jc w:val="both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Нормативно-правовые акты и иные документы, изданные Объектом проверки в целях организации закупок товаров, работ, услуг для муниципальных нужд</w:t>
            </w:r>
          </w:p>
        </w:tc>
        <w:tc>
          <w:tcPr>
            <w:tcW w:w="2917" w:type="dxa"/>
            <w:vAlign w:val="center"/>
          </w:tcPr>
          <w:p w:rsidR="003313F9" w:rsidRPr="003313F9" w:rsidRDefault="003313F9" w:rsidP="009F487A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</w:t>
            </w:r>
            <w:r w:rsidRPr="003313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Чебоксарского района </w:t>
            </w:r>
          </w:p>
        </w:tc>
      </w:tr>
      <w:tr w:rsidR="003313F9" w:rsidRPr="00D97B99" w:rsidTr="003313F9">
        <w:trPr>
          <w:trHeight w:val="226"/>
        </w:trPr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pStyle w:val="a9"/>
              <w:jc w:val="both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 xml:space="preserve">Правомерность </w:t>
            </w:r>
            <w:r w:rsidRPr="007D3222">
              <w:rPr>
                <w:iCs/>
                <w:color w:val="000000"/>
                <w:sz w:val="26"/>
                <w:szCs w:val="26"/>
              </w:rPr>
              <w:t>решения о выборе способа определения поставщика</w:t>
            </w:r>
          </w:p>
        </w:tc>
        <w:tc>
          <w:tcPr>
            <w:tcW w:w="2917" w:type="dxa"/>
            <w:vAlign w:val="center"/>
          </w:tcPr>
          <w:p w:rsidR="003313F9" w:rsidRPr="007D3222" w:rsidRDefault="003313F9" w:rsidP="009F487A">
            <w:pPr>
              <w:rPr>
                <w:rFonts w:ascii="Times New Roman" w:hAnsi="Times New Roman"/>
                <w:szCs w:val="26"/>
              </w:rPr>
            </w:pPr>
            <w:r w:rsidRPr="00884D7B">
              <w:rPr>
                <w:rFonts w:ascii="Times New Roman" w:hAnsi="Times New Roman"/>
                <w:szCs w:val="26"/>
              </w:rPr>
              <w:t>Отдел экономики</w:t>
            </w:r>
            <w:r>
              <w:t xml:space="preserve"> </w:t>
            </w:r>
            <w:r w:rsidRPr="003313F9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</w:tc>
      </w:tr>
      <w:tr w:rsidR="003313F9" w:rsidRPr="00D97B99" w:rsidTr="003313F9">
        <w:trPr>
          <w:trHeight w:val="713"/>
        </w:trPr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7D3222">
              <w:rPr>
                <w:rFonts w:ascii="Times New Roman" w:hAnsi="Times New Roman"/>
                <w:szCs w:val="26"/>
              </w:rPr>
              <w:t xml:space="preserve">Своевременность размещения закупок товаров, работ, услуг для обеспечения муниципальных нужд в единой информационной системе или на официальном сайте Российской Федерации в информационно-телекоммуникационной сети "Интернет" </w:t>
            </w:r>
          </w:p>
        </w:tc>
        <w:tc>
          <w:tcPr>
            <w:tcW w:w="2917" w:type="dxa"/>
            <w:vAlign w:val="center"/>
          </w:tcPr>
          <w:p w:rsidR="003313F9" w:rsidRPr="007D3222" w:rsidRDefault="003313F9" w:rsidP="009F487A">
            <w:pPr>
              <w:rPr>
                <w:rFonts w:ascii="Times New Roman" w:hAnsi="Times New Roman"/>
                <w:szCs w:val="26"/>
              </w:rPr>
            </w:pPr>
            <w:r w:rsidRPr="00884D7B">
              <w:rPr>
                <w:rFonts w:ascii="Times New Roman" w:hAnsi="Times New Roman"/>
                <w:szCs w:val="26"/>
              </w:rPr>
              <w:t>Отдел экономики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313F9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</w:tc>
      </w:tr>
      <w:tr w:rsidR="003313F9" w:rsidRPr="00D97B99" w:rsidTr="003313F9">
        <w:trPr>
          <w:trHeight w:val="243"/>
        </w:trPr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313F9" w:rsidRPr="007D3222" w:rsidRDefault="003313F9" w:rsidP="00967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7D3222">
              <w:rPr>
                <w:rFonts w:ascii="Times New Roman" w:hAnsi="Times New Roman"/>
                <w:szCs w:val="26"/>
              </w:rPr>
              <w:t>Соблюдение</w:t>
            </w:r>
            <w:r w:rsidRPr="007D3222">
              <w:rPr>
                <w:rFonts w:ascii="Times New Roman" w:hAnsi="Times New Roman"/>
                <w:iCs/>
                <w:color w:val="000000"/>
                <w:szCs w:val="26"/>
              </w:rPr>
              <w:t xml:space="preserve"> процедур планирования закупок (планы-графики закупок, обоснование закупок)</w:t>
            </w:r>
          </w:p>
        </w:tc>
        <w:tc>
          <w:tcPr>
            <w:tcW w:w="2917" w:type="dxa"/>
            <w:vAlign w:val="center"/>
          </w:tcPr>
          <w:p w:rsidR="003313F9" w:rsidRPr="007D3222" w:rsidRDefault="003313F9" w:rsidP="009F487A">
            <w:pPr>
              <w:rPr>
                <w:rFonts w:ascii="Times New Roman" w:hAnsi="Times New Roman"/>
                <w:szCs w:val="26"/>
              </w:rPr>
            </w:pPr>
            <w:r w:rsidRPr="00884D7B">
              <w:rPr>
                <w:rFonts w:ascii="Times New Roman" w:hAnsi="Times New Roman"/>
                <w:szCs w:val="26"/>
              </w:rPr>
              <w:t>Отдел экономики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313F9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</w:tc>
      </w:tr>
      <w:tr w:rsidR="003313F9" w:rsidRPr="00D97B99" w:rsidTr="003313F9">
        <w:trPr>
          <w:trHeight w:val="539"/>
        </w:trPr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D3222">
              <w:rPr>
                <w:rFonts w:ascii="Times New Roman" w:hAnsi="Times New Roman"/>
                <w:sz w:val="26"/>
                <w:szCs w:val="26"/>
              </w:rPr>
              <w:t>Соблюдение процедур определения поставщиков (подрядчиков, исполнителей) путем проведения конкурентных процедур</w:t>
            </w:r>
          </w:p>
        </w:tc>
        <w:tc>
          <w:tcPr>
            <w:tcW w:w="2917" w:type="dxa"/>
            <w:vAlign w:val="center"/>
          </w:tcPr>
          <w:p w:rsidR="003313F9" w:rsidRPr="007D3222" w:rsidRDefault="003313F9" w:rsidP="009F487A">
            <w:pPr>
              <w:rPr>
                <w:rFonts w:ascii="Times New Roman" w:hAnsi="Times New Roman"/>
                <w:szCs w:val="26"/>
              </w:rPr>
            </w:pPr>
            <w:r w:rsidRPr="00884D7B">
              <w:rPr>
                <w:rFonts w:ascii="Times New Roman" w:hAnsi="Times New Roman"/>
                <w:szCs w:val="26"/>
              </w:rPr>
              <w:t>Отдел экономики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313F9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</w:tc>
      </w:tr>
      <w:tr w:rsidR="003313F9" w:rsidRPr="00D97B99" w:rsidTr="003313F9">
        <w:trPr>
          <w:trHeight w:val="243"/>
        </w:trPr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pStyle w:val="a9"/>
              <w:jc w:val="both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Соблюдение процедур осуществления закупки у единственного поставщика (подрядчика, исполнителя)</w:t>
            </w:r>
          </w:p>
        </w:tc>
        <w:tc>
          <w:tcPr>
            <w:tcW w:w="2917" w:type="dxa"/>
            <w:vAlign w:val="center"/>
          </w:tcPr>
          <w:p w:rsidR="003313F9" w:rsidRPr="007D3222" w:rsidRDefault="003313F9" w:rsidP="009F487A">
            <w:pPr>
              <w:rPr>
                <w:rFonts w:ascii="Times New Roman" w:hAnsi="Times New Roman"/>
                <w:szCs w:val="26"/>
              </w:rPr>
            </w:pPr>
            <w:r w:rsidRPr="00884D7B">
              <w:rPr>
                <w:rFonts w:ascii="Times New Roman" w:hAnsi="Times New Roman"/>
                <w:szCs w:val="26"/>
              </w:rPr>
              <w:t>Отдел экономики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313F9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</w:tc>
      </w:tr>
      <w:tr w:rsidR="003313F9" w:rsidRPr="00D97B99" w:rsidTr="003313F9">
        <w:trPr>
          <w:trHeight w:val="226"/>
        </w:trPr>
        <w:tc>
          <w:tcPr>
            <w:tcW w:w="0" w:type="auto"/>
          </w:tcPr>
          <w:p w:rsidR="003313F9" w:rsidRPr="007D3222" w:rsidRDefault="003313F9" w:rsidP="009F487A">
            <w:pPr>
              <w:pStyle w:val="a9"/>
              <w:rPr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7D3222">
              <w:rPr>
                <w:rFonts w:ascii="Times New Roman" w:hAnsi="Times New Roman"/>
                <w:szCs w:val="26"/>
              </w:rPr>
              <w:t>Процедура заключения и исполнения муниципальных контрактов</w:t>
            </w:r>
            <w:r w:rsidRPr="007D3222">
              <w:rPr>
                <w:rFonts w:ascii="Times New Roman" w:hAnsi="Times New Roman"/>
                <w:iCs/>
                <w:color w:val="000000"/>
                <w:szCs w:val="26"/>
              </w:rPr>
              <w:t xml:space="preserve"> и иные гражданско-правовых договоров</w:t>
            </w:r>
          </w:p>
        </w:tc>
        <w:tc>
          <w:tcPr>
            <w:tcW w:w="2917" w:type="dxa"/>
            <w:vAlign w:val="center"/>
          </w:tcPr>
          <w:p w:rsidR="003313F9" w:rsidRPr="007D3222" w:rsidRDefault="003313F9" w:rsidP="009F487A">
            <w:pPr>
              <w:rPr>
                <w:rFonts w:ascii="Times New Roman" w:hAnsi="Times New Roman"/>
                <w:szCs w:val="26"/>
              </w:rPr>
            </w:pPr>
            <w:r w:rsidRPr="00884D7B">
              <w:rPr>
                <w:rFonts w:ascii="Times New Roman" w:hAnsi="Times New Roman"/>
                <w:szCs w:val="26"/>
              </w:rPr>
              <w:t>Отдел экономики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313F9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</w:tc>
      </w:tr>
      <w:tr w:rsidR="003313F9" w:rsidRPr="00D97B99" w:rsidTr="003313F9">
        <w:trPr>
          <w:trHeight w:val="469"/>
        </w:trPr>
        <w:tc>
          <w:tcPr>
            <w:tcW w:w="0" w:type="auto"/>
          </w:tcPr>
          <w:p w:rsidR="003313F9" w:rsidRPr="007D3222" w:rsidRDefault="00967F72" w:rsidP="009F487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7D3222">
              <w:rPr>
                <w:rFonts w:ascii="Times New Roman" w:hAnsi="Times New Roman"/>
                <w:szCs w:val="26"/>
              </w:rPr>
              <w:t xml:space="preserve">Соблюдение отчета об объеме участия субъектов малого предпринимательства, социально ориентированных некоммерческих организаций в закупках. </w:t>
            </w:r>
          </w:p>
        </w:tc>
        <w:tc>
          <w:tcPr>
            <w:tcW w:w="2917" w:type="dxa"/>
            <w:vAlign w:val="center"/>
          </w:tcPr>
          <w:p w:rsidR="003313F9" w:rsidRPr="007D3222" w:rsidRDefault="003313F9" w:rsidP="009F487A">
            <w:pPr>
              <w:rPr>
                <w:rFonts w:ascii="Times New Roman" w:hAnsi="Times New Roman"/>
                <w:szCs w:val="26"/>
              </w:rPr>
            </w:pPr>
            <w:r w:rsidRPr="00884D7B">
              <w:rPr>
                <w:rFonts w:ascii="Times New Roman" w:hAnsi="Times New Roman"/>
                <w:szCs w:val="26"/>
              </w:rPr>
              <w:t>Отдел экономики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313F9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</w:tc>
      </w:tr>
      <w:tr w:rsidR="003313F9" w:rsidRPr="00D97B99" w:rsidTr="003313F9">
        <w:trPr>
          <w:trHeight w:val="469"/>
        </w:trPr>
        <w:tc>
          <w:tcPr>
            <w:tcW w:w="0" w:type="auto"/>
          </w:tcPr>
          <w:p w:rsidR="003313F9" w:rsidRPr="007D3222" w:rsidRDefault="00967F72" w:rsidP="009F487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3313F9" w:rsidRPr="007D3222" w:rsidRDefault="003313F9" w:rsidP="009F487A">
            <w:pPr>
              <w:pStyle w:val="a9"/>
              <w:jc w:val="both"/>
              <w:rPr>
                <w:iCs/>
                <w:color w:val="000000"/>
                <w:sz w:val="26"/>
                <w:szCs w:val="26"/>
              </w:rPr>
            </w:pPr>
            <w:r w:rsidRPr="007D3222">
              <w:rPr>
                <w:sz w:val="26"/>
                <w:szCs w:val="26"/>
              </w:rPr>
              <w:t xml:space="preserve">Соблюдение </w:t>
            </w:r>
            <w:r w:rsidRPr="007D3222">
              <w:rPr>
                <w:iCs/>
                <w:color w:val="000000"/>
                <w:sz w:val="26"/>
                <w:szCs w:val="26"/>
              </w:rPr>
              <w:t>правил ведения реестра контрактов, заключенных заказчиками</w:t>
            </w:r>
          </w:p>
        </w:tc>
        <w:tc>
          <w:tcPr>
            <w:tcW w:w="2917" w:type="dxa"/>
            <w:vAlign w:val="center"/>
          </w:tcPr>
          <w:p w:rsidR="003313F9" w:rsidRPr="007D3222" w:rsidRDefault="003313F9" w:rsidP="009F487A">
            <w:pPr>
              <w:rPr>
                <w:rFonts w:ascii="Times New Roman" w:hAnsi="Times New Roman"/>
                <w:szCs w:val="26"/>
              </w:rPr>
            </w:pPr>
            <w:r w:rsidRPr="00884D7B">
              <w:rPr>
                <w:rFonts w:ascii="Times New Roman" w:hAnsi="Times New Roman"/>
                <w:szCs w:val="26"/>
              </w:rPr>
              <w:t>Отдел экономики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313F9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</w:tc>
      </w:tr>
    </w:tbl>
    <w:p w:rsidR="003313F9" w:rsidRPr="00EC4F6D" w:rsidRDefault="003313F9" w:rsidP="003313F9">
      <w:pPr>
        <w:pStyle w:val="a9"/>
        <w:jc w:val="both"/>
        <w:rPr>
          <w:b/>
          <w:sz w:val="26"/>
          <w:szCs w:val="26"/>
        </w:rPr>
      </w:pPr>
    </w:p>
    <w:p w:rsidR="003313F9" w:rsidRPr="00EC4F6D" w:rsidRDefault="003313F9" w:rsidP="003313F9">
      <w:pPr>
        <w:pStyle w:val="a9"/>
        <w:jc w:val="both"/>
        <w:rPr>
          <w:sz w:val="26"/>
          <w:szCs w:val="26"/>
        </w:rPr>
      </w:pPr>
      <w:r w:rsidRPr="00EC4F6D">
        <w:rPr>
          <w:b/>
          <w:sz w:val="26"/>
          <w:szCs w:val="26"/>
        </w:rPr>
        <w:t xml:space="preserve">Примечание: </w:t>
      </w:r>
      <w:r w:rsidRPr="00EC4F6D">
        <w:rPr>
          <w:sz w:val="26"/>
          <w:szCs w:val="26"/>
        </w:rPr>
        <w:t>все вопросы программы проверяются выборочно; в ходе проверки отдельные вопросы могут быть изменены и дополнены.</w:t>
      </w:r>
    </w:p>
    <w:p w:rsidR="003313F9" w:rsidRDefault="003313F9">
      <w:pPr>
        <w:ind w:firstLine="709"/>
        <w:rPr>
          <w:rFonts w:ascii="Times New Roman" w:hAnsi="Times New Roman"/>
          <w:szCs w:val="26"/>
        </w:rPr>
      </w:pPr>
    </w:p>
    <w:sectPr w:rsidR="003313F9" w:rsidSect="0086225B">
      <w:footerReference w:type="default" r:id="rId8"/>
      <w:headerReference w:type="first" r:id="rId9"/>
      <w:footerReference w:type="first" r:id="rId10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60" w:rsidRDefault="00CD3F60">
      <w:r>
        <w:separator/>
      </w:r>
    </w:p>
  </w:endnote>
  <w:endnote w:type="continuationSeparator" w:id="0">
    <w:p w:rsidR="00CD3F60" w:rsidRDefault="00CD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369C4">
      <w:rPr>
        <w:rFonts w:ascii="Times New Roman" w:hAnsi="Times New Roman"/>
        <w:noProof/>
        <w:snapToGrid w:val="0"/>
        <w:sz w:val="12"/>
        <w:lang w:val="en-US"/>
      </w:rPr>
      <w:t>H</w:t>
    </w:r>
    <w:r w:rsidR="004369C4" w:rsidRPr="004369C4">
      <w:rPr>
        <w:rFonts w:ascii="Times New Roman" w:hAnsi="Times New Roman"/>
        <w:noProof/>
        <w:snapToGrid w:val="0"/>
        <w:sz w:val="12"/>
      </w:rPr>
      <w:t>:\</w:t>
    </w:r>
    <w:r w:rsidR="004369C4">
      <w:rPr>
        <w:rFonts w:ascii="Times New Roman" w:hAnsi="Times New Roman"/>
        <w:noProof/>
        <w:snapToGrid w:val="0"/>
        <w:sz w:val="12"/>
        <w:lang w:val="en-US"/>
      </w:rPr>
      <w:t>ekonom</w:t>
    </w:r>
    <w:r w:rsidR="004369C4" w:rsidRPr="004369C4">
      <w:rPr>
        <w:rFonts w:ascii="Times New Roman" w:hAnsi="Times New Roman"/>
        <w:noProof/>
        <w:snapToGrid w:val="0"/>
        <w:sz w:val="12"/>
      </w:rPr>
      <w:t xml:space="preserve">\ОРЛОВА\ПЛАН ГРАФИК НА 2021 год ПО ЗАКУПКАМ\ПЛАН-ГРАФИК НА КОНТРОЛЬНЫЕ МЕРОПРИЯТИЯ НА </w:t>
    </w:r>
    <w:r w:rsidR="004369C4">
      <w:rPr>
        <w:rFonts w:ascii="Times New Roman" w:hAnsi="Times New Roman"/>
        <w:noProof/>
        <w:snapToGrid w:val="0"/>
        <w:sz w:val="12"/>
        <w:lang w:val="en-US"/>
      </w:rPr>
      <w:t>I</w:t>
    </w:r>
    <w:r w:rsidR="004369C4" w:rsidRPr="004369C4">
      <w:rPr>
        <w:rFonts w:ascii="Times New Roman" w:hAnsi="Times New Roman"/>
        <w:noProof/>
        <w:snapToGrid w:val="0"/>
        <w:sz w:val="12"/>
      </w:rPr>
      <w:t xml:space="preserve"> ПОЛУГОДИЕ 2021год.</w:t>
    </w:r>
    <w:r w:rsidR="004369C4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369C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369C4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60" w:rsidRDefault="00CD3F60">
      <w:r>
        <w:separator/>
      </w:r>
    </w:p>
  </w:footnote>
  <w:footnote w:type="continuationSeparator" w:id="0">
    <w:p w:rsidR="00CD3F60" w:rsidRDefault="00CD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F26BBC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0988A675" wp14:editId="5A6697C4">
                <wp:simplePos x="0" y="0"/>
                <wp:positionH relativeFrom="column">
                  <wp:posOffset>488315</wp:posOffset>
                </wp:positionH>
                <wp:positionV relativeFrom="paragraph">
                  <wp:posOffset>274955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9CF6EF7"/>
    <w:multiLevelType w:val="hybridMultilevel"/>
    <w:tmpl w:val="8726292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60"/>
    <w:rsid w:val="000B2461"/>
    <w:rsid w:val="000D575A"/>
    <w:rsid w:val="000E2583"/>
    <w:rsid w:val="000F52FB"/>
    <w:rsid w:val="00107F11"/>
    <w:rsid w:val="001460B2"/>
    <w:rsid w:val="0017767D"/>
    <w:rsid w:val="001A4D80"/>
    <w:rsid w:val="001A7967"/>
    <w:rsid w:val="001F2046"/>
    <w:rsid w:val="002863DC"/>
    <w:rsid w:val="002B1817"/>
    <w:rsid w:val="003313F9"/>
    <w:rsid w:val="003652FF"/>
    <w:rsid w:val="00367432"/>
    <w:rsid w:val="003C7636"/>
    <w:rsid w:val="003F5BE4"/>
    <w:rsid w:val="004369C4"/>
    <w:rsid w:val="00462425"/>
    <w:rsid w:val="00466C7A"/>
    <w:rsid w:val="004D2D4A"/>
    <w:rsid w:val="00504082"/>
    <w:rsid w:val="00527375"/>
    <w:rsid w:val="00541CF7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6225B"/>
    <w:rsid w:val="008E2BE5"/>
    <w:rsid w:val="008F5F8F"/>
    <w:rsid w:val="009625EA"/>
    <w:rsid w:val="00967F72"/>
    <w:rsid w:val="009A75B0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CD3F60"/>
    <w:rsid w:val="00D61F6B"/>
    <w:rsid w:val="00DE328D"/>
    <w:rsid w:val="00DE756C"/>
    <w:rsid w:val="00DF761C"/>
    <w:rsid w:val="00E417C9"/>
    <w:rsid w:val="00F26BBC"/>
    <w:rsid w:val="00F616A1"/>
    <w:rsid w:val="00F8553E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F393F8-2B32-41AA-96C3-FA4FC0E7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225B"/>
    <w:pPr>
      <w:jc w:val="center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basedOn w:val="a0"/>
    <w:link w:val="a9"/>
    <w:rsid w:val="0086225B"/>
    <w:rPr>
      <w:sz w:val="24"/>
    </w:rPr>
  </w:style>
  <w:style w:type="paragraph" w:styleId="20">
    <w:name w:val="Body Text 2"/>
    <w:basedOn w:val="a"/>
    <w:link w:val="21"/>
    <w:rsid w:val="008622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6225B"/>
    <w:rPr>
      <w:rFonts w:ascii="Baltica" w:hAnsi="Baltica"/>
      <w:sz w:val="26"/>
    </w:rPr>
  </w:style>
  <w:style w:type="paragraph" w:customStyle="1" w:styleId="ConsPlusNormal">
    <w:name w:val="ConsPlusNormal"/>
    <w:rsid w:val="00331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EAEF-C0BF-4BFD-BB6F-BCA4E2E6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Мазиков М.Н.</dc:creator>
  <cp:keywords/>
  <cp:lastModifiedBy>Чеб. р-н Мазиков М.Н.</cp:lastModifiedBy>
  <cp:revision>6</cp:revision>
  <cp:lastPrinted>2020-12-07T10:05:00Z</cp:lastPrinted>
  <dcterms:created xsi:type="dcterms:W3CDTF">2020-12-07T08:19:00Z</dcterms:created>
  <dcterms:modified xsi:type="dcterms:W3CDTF">2020-12-07T10:05:00Z</dcterms:modified>
</cp:coreProperties>
</file>