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 утверждении </w:t>
      </w:r>
    </w:p>
    <w:p>
      <w:pPr>
        <w:pStyle w:val="Normal"/>
        <w:widowControl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регламента работы Республиканского центра обработки данных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360"/>
        <w:ind w:firstLine="709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 xml:space="preserve">Во исполнение пункта 4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Постановления Кабинета Министров Чувашской Республики от 13 декабря 2017 года № 499 «О Республиканском центре обработки данных»              </w:t>
      </w:r>
    </w:p>
    <w:p>
      <w:pPr>
        <w:pStyle w:val="Normal"/>
        <w:widowControl/>
        <w:spacing w:lineRule="auto" w:line="360"/>
        <w:ind w:firstLine="708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 р и к а з ы в а ю: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Утвердить регламент работы Республиканского центра обработки данных.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Контроль за исполнением настоящего приказа возложить на заместителя министра М.В. Анисимова.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</w:t>
        <w:tab/>
        <w:tab/>
        <w:tab/>
        <w:tab/>
        <w:tab/>
        <w:tab/>
        <w:tab/>
        <w:tab/>
        <w:t xml:space="preserve">                       А.С. Иванов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spacing w:before="0" w:after="0"/>
        <w:ind w:left="4678" w:hanging="0"/>
        <w:jc w:val="left"/>
        <w:rPr>
          <w:rFonts w:ascii="Times New Roman" w:hAnsi="Times New Roman"/>
          <w:b w:val="false"/>
          <w:b w:val="false"/>
          <w:color w:val="26282F"/>
          <w:kern w:val="0"/>
          <w:sz w:val="24"/>
          <w:szCs w:val="24"/>
        </w:rPr>
      </w:pPr>
      <w:r>
        <w:rPr>
          <w:rFonts w:ascii="Times New Roman" w:hAnsi="Times New Roman"/>
          <w:b w:val="false"/>
          <w:color w:val="26282F"/>
          <w:kern w:val="0"/>
          <w:sz w:val="24"/>
          <w:szCs w:val="24"/>
        </w:rPr>
        <w:t>УТВЕРЖДЕН</w:t>
      </w:r>
    </w:p>
    <w:p>
      <w:pPr>
        <w:pStyle w:val="Normal"/>
        <w:ind w:left="4678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ind w:left="4678" w:hanging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приказом Министерства информационной политики и массовых коммуникаций Чувашской Республики</w:t>
      </w:r>
    </w:p>
    <w:p>
      <w:pPr>
        <w:pStyle w:val="Normal"/>
        <w:ind w:left="467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 «      » __________2017 г. №_____</w:t>
      </w:r>
    </w:p>
    <w:p>
      <w:pPr>
        <w:pStyle w:val="Normal"/>
        <w:ind w:left="567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567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567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Регламент работы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Республиканского центра обработки данных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Регламент разработан в соответствии с Федеральным законом от 27 июля 2006 года № 149-ФЗ «Об информации, информационных технологиях и о защите информации»,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Федеральным </w:t>
      </w:r>
      <w:hyperlink r:id="rId2">
        <w:r>
          <w:rPr>
            <w:rStyle w:val="ListLabel13"/>
            <w:rFonts w:cs="Times New Roman" w:ascii="Times New Roman" w:hAnsi="Times New Roman"/>
            <w:sz w:val="24"/>
            <w:szCs w:val="24"/>
          </w:rPr>
          <w:t>закон</w:t>
        </w:r>
      </w:hyperlink>
      <w:r>
        <w:rPr>
          <w:rFonts w:cs="Times New Roman" w:ascii="Times New Roman" w:hAnsi="Times New Roman"/>
          <w:sz w:val="24"/>
          <w:szCs w:val="24"/>
        </w:rPr>
        <w:t xml:space="preserve">ом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от 27 июля 2006 года № 152-ФЗ «О персональных данных», </w:t>
      </w:r>
      <w:r>
        <w:rPr>
          <w:rFonts w:cs="Times New Roman" w:ascii="Times New Roman" w:hAnsi="Times New Roman"/>
          <w:sz w:val="24"/>
          <w:szCs w:val="24"/>
        </w:rPr>
        <w:t>Указа Президента Российской Федерации от 9 мая 2017 года № 203 «О стратегии развития информационного общества в Российской Федерации на 2017 - 2030 годы»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, распоряжением Правительства Российской Федерации от 7 октября 2015 года № 1995-р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Об утверждении Концепции перевода обработки и хранения государственных информационных ресурсов, не содержащих сведения, составляющие государственную тайну, в систему федеральных и региональных центров обработки данных», постановлением Кабинета Министров Чувашской Республики от 15 августа 2014 года № 276 «О Концепции информатизации Чувашской Республики» Кабинет Министров Чувашской Республики </w:t>
      </w:r>
      <w:r>
        <w:rPr>
          <w:rFonts w:cs="Times New Roman" w:ascii="Times New Roman" w:hAnsi="Times New Roman"/>
          <w:sz w:val="24"/>
          <w:szCs w:val="24"/>
        </w:rPr>
        <w:t>и постановлением Кабинета министров Чувашской Республики от 13 декабря 2017 года № 499 «О Республиканском центре обработки данных», в целях централизованного сбора, обобщения, анализа и обмена информацией, необходимой для осуществления полномочий органами исполнительной власти Чувашской Республики.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Термины, используемые в настоящем Регламенте, их определения</w:t>
      </w:r>
    </w:p>
    <w:p>
      <w:pPr>
        <w:pStyle w:val="ListParagraph"/>
        <w:numPr>
          <w:ilvl w:val="0"/>
          <w:numId w:val="0"/>
        </w:numPr>
        <w:ind w:left="45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Республиканский центр обработки данных (далее - РЦОД) представляет собой информационно-технологический и программно-технический комплекс, обладающий высокой степенью виртуализации своих ресурсов и предназначенный для организации безопасной процедуры централизованного сбора, хранения и обработки информации и оперативного предоставления Пользователями РЦОД доступа к информационным ресурсам, сервисам, приложениям.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Органом исполнительной власти Чувашской Республики, уполномоченным на обеспечение функционирования и модернизацию Республиканского центра обработки данных определено Министерство информационной политики и массовых коммуникаций Чувашской Республики (далее – Уполномоченный орган).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Оператором РЦОД является бюджетное учреждение Чувашской Республики «Центр информационных технологий» Министерства информационной политики и массовых коммуникаций Чувашкой Республики (далее – Оператор).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Пользователи РЦОД –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органы исполнительной власти Чувашской Республики и иные государственные органы Чувашской Республики, органы местного самоуправления, юридические лица, зарегистрированные на территории Чувашской Республики, размещающие в РЦОД серверы, информационные системы и информационные ресурсы, не содержащие сведения, составляющие государственную тайну (далее соответственно – серверы, информационные системы и информационные ресурсы) (далее – Пользователь). 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- сведения (сообщения, данные) независимо от формы их представления.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 (далее – ИС).</w:t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Информационный ресурс – совокупность отдельных документов, массивов документов, структурированных в базы данных в информационных системах (далее - ИР).</w:t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Пароль удаленного доступа в РЦОД - набор знаков, которые могут быть использованы в качестве кода доступа к ИС или ИР, размещенных в РЦОД.</w:t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Имя пользователя - набор знаков, служащий для идентификации пользователя при вхождении в ИС или ИР.</w:t>
      </w:r>
    </w:p>
    <w:p>
      <w:pPr>
        <w:pStyle w:val="ListParagraph"/>
        <w:widowControl/>
        <w:tabs>
          <w:tab w:val="clear" w:pos="708"/>
          <w:tab w:val="left" w:pos="1276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left="0" w:hanging="0"/>
        <w:jc w:val="center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Структура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 xml:space="preserve"> Республиканского центра обработки данных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Республиканский центр обработки данных включает в себя:</w:t>
      </w:r>
    </w:p>
    <w:p>
      <w:pPr>
        <w:pStyle w:val="Formattext"/>
        <w:shd w:val="clear" w:color="auto" w:fill="FFFFFF"/>
        <w:spacing w:beforeAutospacing="0" w:before="0" w:afterAutospacing="0" w:after="0"/>
        <w:ind w:left="426" w:hanging="0"/>
        <w:jc w:val="both"/>
        <w:textAlignment w:val="baseline"/>
        <w:rPr>
          <w:spacing w:val="2"/>
        </w:rPr>
      </w:pPr>
      <w:r>
        <w:rPr>
          <w:spacing w:val="2"/>
        </w:rPr>
        <w:t>1) серверные комплексы;</w:t>
      </w:r>
    </w:p>
    <w:p>
      <w:pPr>
        <w:pStyle w:val="Formattext"/>
        <w:shd w:val="clear" w:color="auto" w:fill="FFFFFF"/>
        <w:spacing w:beforeAutospacing="0" w:before="0" w:afterAutospacing="0" w:after="0"/>
        <w:ind w:left="426" w:hanging="0"/>
        <w:jc w:val="both"/>
        <w:textAlignment w:val="baseline"/>
        <w:rPr>
          <w:spacing w:val="2"/>
        </w:rPr>
      </w:pPr>
      <w:r>
        <w:rPr>
          <w:spacing w:val="2"/>
        </w:rPr>
        <w:t>2) хранилища данных;</w:t>
      </w:r>
    </w:p>
    <w:p>
      <w:pPr>
        <w:pStyle w:val="Formattext"/>
        <w:shd w:val="clear" w:color="auto" w:fill="FFFFFF"/>
        <w:spacing w:beforeAutospacing="0" w:before="0" w:afterAutospacing="0" w:after="0"/>
        <w:ind w:left="426" w:hanging="0"/>
        <w:jc w:val="both"/>
        <w:textAlignment w:val="baseline"/>
        <w:rPr>
          <w:spacing w:val="2"/>
        </w:rPr>
      </w:pPr>
      <w:r>
        <w:rPr>
          <w:spacing w:val="2"/>
        </w:rPr>
        <w:t>3) системы резервного копирования данных;</w:t>
      </w:r>
    </w:p>
    <w:p>
      <w:pPr>
        <w:pStyle w:val="Formattext"/>
        <w:shd w:val="clear" w:color="auto" w:fill="FFFFFF"/>
        <w:spacing w:beforeAutospacing="0" w:before="0" w:afterAutospacing="0" w:after="0"/>
        <w:ind w:left="426" w:hanging="0"/>
        <w:jc w:val="both"/>
        <w:textAlignment w:val="baseline"/>
        <w:rPr>
          <w:spacing w:val="2"/>
        </w:rPr>
      </w:pPr>
      <w:r>
        <w:rPr>
          <w:spacing w:val="2"/>
        </w:rPr>
        <w:t>4) каналообразующее оборудование;</w:t>
      </w:r>
    </w:p>
    <w:p>
      <w:pPr>
        <w:pStyle w:val="Formattext"/>
        <w:shd w:val="clear" w:color="auto" w:fill="FFFFFF"/>
        <w:spacing w:beforeAutospacing="0" w:before="0" w:afterAutospacing="0" w:after="0"/>
        <w:ind w:left="426" w:hanging="0"/>
        <w:jc w:val="both"/>
        <w:textAlignment w:val="baseline"/>
        <w:rPr>
          <w:spacing w:val="2"/>
        </w:rPr>
      </w:pPr>
      <w:r>
        <w:rPr>
          <w:spacing w:val="2"/>
        </w:rPr>
        <w:t>5) оборудование защиты информации, передаваемой через сети передачи данных;</w:t>
      </w:r>
    </w:p>
    <w:p>
      <w:pPr>
        <w:pStyle w:val="Formattext"/>
        <w:shd w:val="clear" w:color="auto" w:fill="FFFFFF"/>
        <w:spacing w:beforeAutospacing="0" w:before="0" w:afterAutospacing="0" w:after="0"/>
        <w:ind w:left="426" w:hanging="0"/>
        <w:jc w:val="both"/>
        <w:textAlignment w:val="baseline"/>
        <w:rPr>
          <w:spacing w:val="2"/>
        </w:rPr>
      </w:pPr>
      <w:r>
        <w:rPr>
          <w:spacing w:val="2"/>
        </w:rPr>
        <w:t>6) сети передачи данных;</w:t>
      </w:r>
    </w:p>
    <w:p>
      <w:pPr>
        <w:pStyle w:val="Formattext"/>
        <w:shd w:val="clear" w:color="auto" w:fill="FFFFFF"/>
        <w:spacing w:beforeAutospacing="0" w:before="0" w:afterAutospacing="0" w:after="0"/>
        <w:ind w:left="426" w:hanging="0"/>
        <w:jc w:val="both"/>
        <w:textAlignment w:val="baseline"/>
        <w:rPr>
          <w:spacing w:val="2"/>
        </w:rPr>
      </w:pPr>
      <w:r>
        <w:rPr>
          <w:spacing w:val="2"/>
        </w:rPr>
        <w:t>7) инженерные системы в составе:</w:t>
      </w:r>
    </w:p>
    <w:p>
      <w:pPr>
        <w:pStyle w:val="Formattext"/>
        <w:shd w:val="clear" w:color="auto" w:fill="FFFFFF"/>
        <w:spacing w:beforeAutospacing="0" w:before="0" w:afterAutospacing="0" w:after="0"/>
        <w:ind w:firstLine="426"/>
        <w:jc w:val="both"/>
        <w:textAlignment w:val="baseline"/>
        <w:rPr>
          <w:spacing w:val="2"/>
        </w:rPr>
      </w:pPr>
      <w:r>
        <w:rPr>
          <w:spacing w:val="2"/>
        </w:rPr>
        <w:t>системы гарантированного бесперебойного электропитания, как то системы общего электропитания, системы бесперебойного электропитания, системы гарантированного электропитания, системы распределенного электропитания и системы уравнивания потенциалов;</w:t>
      </w:r>
    </w:p>
    <w:p>
      <w:pPr>
        <w:pStyle w:val="Formattext"/>
        <w:shd w:val="clear" w:color="auto" w:fill="FFFFFF"/>
        <w:spacing w:beforeAutospacing="0" w:before="0" w:afterAutospacing="0" w:after="0"/>
        <w:ind w:firstLine="426"/>
        <w:jc w:val="both"/>
        <w:textAlignment w:val="baseline"/>
        <w:rPr>
          <w:spacing w:val="2"/>
        </w:rPr>
      </w:pPr>
      <w:r>
        <w:rPr>
          <w:spacing w:val="2"/>
        </w:rPr>
        <w:t>системы кондиционирования и вентиляции, в том числе системы прецизионного кондиционирования, системы поддержания микроклимата и системы вентиляции;</w:t>
      </w:r>
    </w:p>
    <w:p>
      <w:pPr>
        <w:pStyle w:val="Formattext"/>
        <w:shd w:val="clear" w:color="auto" w:fill="FFFFFF"/>
        <w:spacing w:beforeAutospacing="0" w:before="0" w:afterAutospacing="0" w:after="0"/>
        <w:ind w:firstLine="426"/>
        <w:jc w:val="both"/>
        <w:textAlignment w:val="baseline"/>
        <w:rPr>
          <w:spacing w:val="2"/>
        </w:rPr>
      </w:pPr>
      <w:r>
        <w:rPr>
          <w:spacing w:val="2"/>
        </w:rPr>
        <w:t>системы пожаротушения, как то системы автоматического газового пожаротушения, шлюза пожарной безопасности и системы пожарно-охранной сигнализации;</w:t>
      </w:r>
    </w:p>
    <w:p>
      <w:pPr>
        <w:pStyle w:val="Formattext"/>
        <w:shd w:val="clear" w:color="auto" w:fill="FFFFFF"/>
        <w:spacing w:beforeAutospacing="0" w:before="0" w:afterAutospacing="0" w:after="0"/>
        <w:ind w:firstLine="426"/>
        <w:jc w:val="both"/>
        <w:textAlignment w:val="baseline"/>
        <w:rPr>
          <w:spacing w:val="2"/>
        </w:rPr>
      </w:pPr>
      <w:r>
        <w:rPr>
          <w:spacing w:val="2"/>
        </w:rPr>
        <w:t>системы ограничения физического доступа, как то системы контроля доступа и системы видеонаблюдения;</w:t>
      </w:r>
    </w:p>
    <w:p>
      <w:pPr>
        <w:pStyle w:val="Formattext"/>
        <w:shd w:val="clear" w:color="auto" w:fill="FFFFFF"/>
        <w:spacing w:beforeAutospacing="0" w:before="0" w:afterAutospacing="0" w:after="0"/>
        <w:ind w:left="426" w:hanging="0"/>
        <w:jc w:val="both"/>
        <w:textAlignment w:val="baseline"/>
        <w:rPr>
          <w:spacing w:val="2"/>
        </w:rPr>
      </w:pPr>
      <w:r>
        <w:rPr>
          <w:spacing w:val="2"/>
        </w:rPr>
        <w:t>системы защиты информации, содержащейся в информационных системах.</w:t>
      </w:r>
    </w:p>
    <w:p>
      <w:pPr>
        <w:pStyle w:val="ListParagraph"/>
        <w:numPr>
          <w:ilvl w:val="0"/>
          <w:numId w:val="0"/>
        </w:numPr>
        <w:ind w:left="45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размещения информационных систем, информационных ресурсов Пользователей на вычислительных мощностях РЦОД</w:t>
      </w:r>
    </w:p>
    <w:p>
      <w:pPr>
        <w:pStyle w:val="ListParagraph"/>
        <w:numPr>
          <w:ilvl w:val="0"/>
          <w:numId w:val="0"/>
        </w:numPr>
        <w:ind w:left="45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размещения ИС, ИР в РЦОД Пользователь направляет Уполномоченному органу заявку.</w:t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Заявка составляется Пользователем в соответствии с утвержденной формой (приложение № 1) с указанием характеристик ИС, ИР планируемых к размещению в РЦОД.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рассмотрения заявки Уполномоченным органом составляет 5 (пять) рабочих дней.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1276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о размещении/отказе в размещении (с указанием причин отказа) ИС, ИР Пользователя в РЦОД направляется Уполномоченным органом Пользователю и Оператору в срок не позднее 5 (пяти) рабочих дней с момента получения Уполномоченным органом заявки.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и правила работы РЦОД</w:t>
      </w:r>
    </w:p>
    <w:p>
      <w:pPr>
        <w:pStyle w:val="ListParagraph"/>
        <w:numPr>
          <w:ilvl w:val="0"/>
          <w:numId w:val="0"/>
        </w:numPr>
        <w:ind w:left="45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функционирования РЦОД осуществляется путем взаимодействия и согласованных действий Уполномоченного органа и Оператора РЦОД.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на вычислительных мощностях РЦОД ИС, ИР Пользователя производится по согласованию с Уполномоченным органом при участии Оператора РЦОД.</w:t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Управление и настройка ИС, ИР Пользователей, размещенных на вычислительных мощностях РЦОД, осуществляется Пользователем собственными силами с помощью средств удаленного администрирования.</w:t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Уполномоченный орган и Оператор не несут ответственность за содержание информации, размещенной в ИС и ИР Пользователей.</w:t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виды работ с оборудованием Пользователя в помещениях РЦОД осуществляются силами Пользователя под руководством технического персонала Оператора.</w:t>
      </w:r>
    </w:p>
    <w:p>
      <w:pPr>
        <w:pStyle w:val="12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2"/>
        <w:numPr>
          <w:ilvl w:val="0"/>
          <w:numId w:val="1"/>
        </w:numPr>
        <w:spacing w:lineRule="auto" w:line="240" w:before="0" w:after="0"/>
        <w:ind w:left="0" w:hanging="25"/>
        <w:contextualSpacing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Порядок отключения ИС Абонента в ЦОД</w:t>
      </w:r>
    </w:p>
    <w:p>
      <w:pPr>
        <w:pStyle w:val="12"/>
        <w:numPr>
          <w:ilvl w:val="0"/>
          <w:numId w:val="0"/>
        </w:numPr>
        <w:spacing w:lineRule="auto" w:line="240" w:before="0" w:after="0"/>
        <w:ind w:left="450" w:hanging="0"/>
        <w:contextualSpacing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widowControl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Отключение ИС, ИР Пользователя в РЦОД осуществляется Оператором на основании заявки Пользователя согласованной с Уполномоченным органом.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Уполномоченный орган вправе в одностороннем порядке принять решение об отключении ИС, ИР и оборудования Пользователя в РЦОД в случаях, когда они препятствуют нормальному функционированию РЦОД, представляют угрозу безопасности информации, содержащейся в РЦОД, </w:t>
      </w:r>
      <w:r>
        <w:rPr>
          <w:rFonts w:eastAsia="Calibri" w:ascii="Times New Roman" w:hAnsi="Times New Roman"/>
          <w:sz w:val="24"/>
          <w:szCs w:val="24"/>
        </w:rPr>
        <w:t xml:space="preserve">с обязательным письменным уведомлением </w:t>
      </w:r>
      <w:r>
        <w:rPr>
          <w:rFonts w:ascii="Times New Roman" w:hAnsi="Times New Roman"/>
          <w:sz w:val="24"/>
          <w:szCs w:val="24"/>
        </w:rPr>
        <w:t>Пользователя в течение 5 (пяти) рабочих дней.</w:t>
      </w:r>
    </w:p>
    <w:p>
      <w:pPr>
        <w:pStyle w:val="12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2"/>
        <w:numPr>
          <w:ilvl w:val="0"/>
          <w:numId w:val="1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Уполномоченного органа.</w:t>
      </w:r>
    </w:p>
    <w:p>
      <w:pPr>
        <w:pStyle w:val="12"/>
        <w:numPr>
          <w:ilvl w:val="0"/>
          <w:numId w:val="0"/>
        </w:numPr>
        <w:spacing w:lineRule="auto" w:line="240" w:before="0" w:after="0"/>
        <w:ind w:left="450" w:hanging="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2"/>
        <w:numPr>
          <w:ilvl w:val="1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Уполномоченный орган разрабатывает:</w:t>
      </w:r>
    </w:p>
    <w:p>
      <w:pPr>
        <w:pStyle w:val="12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замены устаревшего оборудования РЦОД;</w:t>
      </w:r>
    </w:p>
    <w:p>
      <w:pPr>
        <w:pStyle w:val="12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приобретения и обновления лицензий на используемое (планируемое к использованию) в РЦОД программное обеспечение (за исключением программного обеспечения Пользователей);</w:t>
      </w:r>
    </w:p>
    <w:p>
      <w:pPr>
        <w:pStyle w:val="12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оптимизации и развитию систем и вычислительных мощностей РЦОД.</w:t>
      </w:r>
    </w:p>
    <w:p>
      <w:pPr>
        <w:pStyle w:val="12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2"/>
        <w:numPr>
          <w:ilvl w:val="0"/>
          <w:numId w:val="1"/>
        </w:numPr>
        <w:spacing w:lineRule="auto" w:line="240" w:before="0" w:after="0"/>
        <w:ind w:left="0" w:hanging="25"/>
        <w:contextualSpacing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Оператора РЦОД</w:t>
      </w:r>
    </w:p>
    <w:p>
      <w:pPr>
        <w:pStyle w:val="12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2"/>
        <w:numPr>
          <w:ilvl w:val="1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Оператор осуществляет техническую поддержку функционирования РЦОД включающую в себя: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соблюдение правил эксплуатации инженерной инфраструктуры (далее ИИ) РЦОД;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своевременное обслуживание оборудования ИИ РЦОД;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планово-предупредительные ремонты оборудования ИИ РЦОД.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Уполномоченному органу отчетность о техническом состоянии оборудования, статистические показатели функционирования оборудования, ИС и ИР.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Согласовывает с Уполномоченным органом сроки и порядок:</w:t>
      </w:r>
    </w:p>
    <w:p>
      <w:pPr>
        <w:pStyle w:val="12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работ по модернизации оборудования и используемого программного обеспечения;</w:t>
      </w:r>
    </w:p>
    <w:p>
      <w:pPr>
        <w:pStyle w:val="12"/>
        <w:spacing w:lineRule="auto" w:line="240"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проведения профилактических мероприятий с серверным и сетевым оборудованием, инженерными системами РЦОД, их гарантийного и послегарантийного ремонта.</w:t>
      </w:r>
      <w:r>
        <w:rPr/>
        <w:t xml:space="preserve"> 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Все действия в процессе реагирования на возникший инцидент документируются ответственным за реагирование сотрудником в «Журнале учета инцидентов информационной безопасности» (приложение № 2).</w:t>
      </w:r>
    </w:p>
    <w:p>
      <w:pPr>
        <w:pStyle w:val="12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техническую поддержку с помощью системы учета заявок, расположенной по адресу http://itop.cap.ru, службы технической поддержки по телефонному номеру (8352) 565-493, а также по электронной почте cit-support@cap.ru.</w:t>
      </w:r>
    </w:p>
    <w:p>
      <w:pPr>
        <w:pStyle w:val="12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доступность инженерной инфраструктуры РЦОД и предоставленных вычислительных мощностей в режиме 24х7х365(366) не менее 99,5% (простой не более 4 часов в месяц).</w:t>
      </w:r>
    </w:p>
    <w:p>
      <w:pPr>
        <w:pStyle w:val="12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2"/>
        <w:numPr>
          <w:ilvl w:val="0"/>
          <w:numId w:val="1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Пользователя РЦОД</w:t>
      </w:r>
    </w:p>
    <w:p>
      <w:pPr>
        <w:pStyle w:val="12"/>
        <w:numPr>
          <w:ilvl w:val="0"/>
          <w:numId w:val="0"/>
        </w:numPr>
        <w:spacing w:lineRule="auto" w:line="240" w:before="0" w:after="0"/>
        <w:ind w:left="450" w:hanging="0"/>
        <w:contextualSpacing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2"/>
        <w:numPr>
          <w:ilvl w:val="1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Пользователь несет ответственность за нарушение работоспособности ИС, ИР и собственного оборудования, размещенного в РЦОД, а также за искажение, повреждение, уничтожение и неправомерное использование данных, размещенных в РЦОД.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Пользователю запрещается: </w:t>
      </w:r>
    </w:p>
    <w:p>
      <w:pPr>
        <w:pStyle w:val="Style19"/>
        <w:ind w:firstLine="567"/>
        <w:rPr>
          <w:sz w:val="24"/>
        </w:rPr>
      </w:pPr>
      <w:r>
        <w:rPr>
          <w:sz w:val="24"/>
        </w:rPr>
        <w:t>отключать средства антивирусной защиты;</w:t>
      </w:r>
    </w:p>
    <w:p>
      <w:pPr>
        <w:pStyle w:val="Style19"/>
        <w:ind w:firstLine="567"/>
        <w:rPr>
          <w:sz w:val="24"/>
        </w:rPr>
      </w:pPr>
      <w:r>
        <w:rPr>
          <w:sz w:val="24"/>
        </w:rPr>
        <w:t xml:space="preserve">вносить изменения в конструкцию, конфигурацию, размещение оборудования в РЦОД и другие ИС, ИР размещенные в РЦОД без согласования с Уполномоченным органом и Оператором; </w:t>
      </w:r>
    </w:p>
    <w:p>
      <w:pPr>
        <w:pStyle w:val="Style19"/>
        <w:rPr>
          <w:sz w:val="24"/>
        </w:rPr>
      </w:pPr>
      <w:r>
        <w:rPr>
          <w:sz w:val="24"/>
        </w:rPr>
        <w:t>устанавливать на принадлежащее ему оборудование, размещенное в РЦОД, программное обеспечение без согласования с Оператором.</w:t>
      </w:r>
    </w:p>
    <w:p>
      <w:pPr>
        <w:pStyle w:val="12"/>
        <w:numPr>
          <w:ilvl w:val="0"/>
          <w:numId w:val="0"/>
        </w:numPr>
        <w:spacing w:lineRule="auto" w:line="240" w:before="0" w:after="0"/>
        <w:ind w:left="450" w:hanging="0"/>
        <w:contextualSpacing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2"/>
        <w:numPr>
          <w:ilvl w:val="0"/>
          <w:numId w:val="1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 проведение профилактических работ с инженерными системами РЦОД</w:t>
      </w:r>
    </w:p>
    <w:p>
      <w:pPr>
        <w:pStyle w:val="12"/>
        <w:spacing w:lineRule="auto" w:line="240" w:before="0" w:after="0"/>
        <w:ind w:left="426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2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работы с инженерными системами РЦОД организует Оператор в соответствии с утвержденными планами и графиками работ. При необходимости, профилактические работы проводятся привлеченными специалистами в присутствии технического персонала Оператора. План работ и график проведения профилактических работ на соответствующий календарный год составляется Оператором и утверждается Уполномоченным органом.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ходе проведения профилактических работ и результат фиксируются Оператором в «Журнале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учета нештатных ситуаций, выполнения профилактических работ, установки и модификации программных средств информационных систем и информационных ресурсов» </w:t>
      </w:r>
      <w:r>
        <w:rPr>
          <w:rFonts w:ascii="Times New Roman" w:hAnsi="Times New Roman"/>
          <w:sz w:val="24"/>
          <w:szCs w:val="24"/>
        </w:rPr>
        <w:t>(Приложение № 3) и заверяются подписью уполномоченного лица Оператора.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spacing w:before="0" w:after="200"/>
        <w:ind w:left="0" w:hanging="0"/>
        <w:contextualSpacing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Информационная безопасность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Уполномоченный орган утверждает перечень оборудования, ИС, ИР размещенных в РЦОД, а также список лиц, допускаемых в РЦОД. </w:t>
      </w:r>
    </w:p>
    <w:p>
      <w:pPr>
        <w:pStyle w:val="ConsPlusNormal"/>
        <w:numPr>
          <w:ilvl w:val="1"/>
          <w:numId w:val="1"/>
        </w:numPr>
        <w:tabs>
          <w:tab w:val="clear" w:pos="708"/>
          <w:tab w:val="left" w:pos="993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оборудовании, размещенном в РЦОД, должны использоваться средства антивирусной защиты. </w:t>
      </w:r>
    </w:p>
    <w:p>
      <w:pPr>
        <w:pStyle w:val="Style19"/>
        <w:ind w:left="720" w:hanging="0"/>
        <w:rPr>
          <w:sz w:val="24"/>
        </w:rPr>
      </w:pPr>
      <w:r>
        <w:rPr>
          <w:sz w:val="24"/>
        </w:rPr>
      </w:r>
    </w:p>
    <w:p>
      <w:pPr>
        <w:pStyle w:val="Style19"/>
        <w:numPr>
          <w:ilvl w:val="0"/>
          <w:numId w:val="1"/>
        </w:numPr>
        <w:ind w:left="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Развитие РЦОД</w:t>
      </w:r>
    </w:p>
    <w:p>
      <w:pPr>
        <w:pStyle w:val="12"/>
        <w:spacing w:lineRule="auto" w:line="240" w:before="0"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2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РЦОД осуществляется в соответствии с утвержденными программами Уполномоченного органа.</w:t>
      </w:r>
    </w:p>
    <w:p>
      <w:pPr>
        <w:pStyle w:val="12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технологий, технических решений и средств, программных продуктов в рамках развития РЦОД осуществляет Уполномоченный орган.</w:t>
      </w:r>
    </w:p>
    <w:p>
      <w:pPr>
        <w:pStyle w:val="12"/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numPr>
          <w:ilvl w:val="0"/>
          <w:numId w:val="1"/>
        </w:numPr>
        <w:ind w:left="0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Аварийный режим работы РЦОД</w:t>
      </w:r>
    </w:p>
    <w:p>
      <w:pPr>
        <w:pStyle w:val="Style19"/>
        <w:numPr>
          <w:ilvl w:val="0"/>
          <w:numId w:val="0"/>
        </w:numPr>
        <w:ind w:firstLine="720"/>
        <w:jc w:val="center"/>
        <w:outlineLvl w:val="0"/>
        <w:rPr>
          <w:sz w:val="24"/>
        </w:rPr>
      </w:pPr>
      <w:r>
        <w:rPr>
          <w:sz w:val="24"/>
        </w:rPr>
      </w:r>
    </w:p>
    <w:p>
      <w:pPr>
        <w:pStyle w:val="12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аварийных (нештатных) ситуаций Оператор имеет право отключить размещенные в РЦОД серверы, информационные системы и информационные ресурсы РЦОД.</w:t>
      </w:r>
    </w:p>
    <w:p>
      <w:pPr>
        <w:pStyle w:val="12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необходимости отключения отдельных систем РЦОД с целью проведения срочных работ Оператор после информирования Пользователей средствами гарантированной доставки может отключить системы на время проведения этих работ.</w:t>
      </w:r>
    </w:p>
    <w:p>
      <w:pPr>
        <w:pStyle w:val="12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публикует на </w:t>
      </w:r>
      <w:r>
        <w:rPr>
          <w:rFonts w:ascii="Times New Roman" w:hAnsi="Times New Roman"/>
          <w:sz w:val="24"/>
          <w:szCs w:val="24"/>
          <w:highlight w:val="yellow"/>
        </w:rPr>
        <w:t>своем</w:t>
      </w:r>
      <w:r>
        <w:rPr>
          <w:rFonts w:ascii="Times New Roman" w:hAnsi="Times New Roman"/>
          <w:sz w:val="24"/>
          <w:szCs w:val="24"/>
        </w:rPr>
        <w:t xml:space="preserve"> сайте информацию об аварийном (нештатном) либо срочном отключении систем РЦОД.</w:t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1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приказу Мининформполитики Чувашии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«___»__________ 2018 г. №_______</w:t>
      </w:r>
    </w:p>
    <w:p>
      <w:pPr>
        <w:pStyle w:val="Normal"/>
        <w:ind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284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 на получение/модификацию услуги РЦОД</w:t>
      </w:r>
      <w:r>
        <w:rPr>
          <w:rFonts w:cs="Times New Roman" w:ascii="Times New Roman" w:hAnsi="Times New Roman"/>
          <w:szCs w:val="20"/>
        </w:rPr>
        <w:t xml:space="preserve"> </w:t>
      </w:r>
    </w:p>
    <w:p>
      <w:pPr>
        <w:pStyle w:val="Normal"/>
        <w:ind w:firstLine="284"/>
        <w:rPr/>
      </w:pPr>
      <w:r>
        <w:rPr/>
      </w:r>
      <w:bookmarkStart w:id="0" w:name="_Toc478068041"/>
      <w:bookmarkStart w:id="1" w:name="_Toc478068041"/>
    </w:p>
    <w:p>
      <w:pPr>
        <w:pStyle w:val="Normal"/>
        <w:ind w:firstLine="284"/>
        <w:rPr>
          <w:rFonts w:ascii="Times New Roman" w:hAnsi="Times New Roman"/>
          <w:color w:val="BFBFBF" w:themeColor="background1" w:themeShade="bf"/>
          <w:sz w:val="20"/>
          <w:szCs w:val="20"/>
        </w:rPr>
      </w:pPr>
      <w:r>
        <w:rPr>
          <w:rFonts w:ascii="Times New Roman" w:hAnsi="Times New Roman"/>
          <w:color w:val="BFBFBF" w:themeColor="background1" w:themeShade="bf"/>
          <w:sz w:val="20"/>
          <w:szCs w:val="20"/>
        </w:rPr>
        <w:t>ФОРМА ЗАЯВКИ с примером заполнения</w:t>
      </w:r>
    </w:p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bookmarkStart w:id="2" w:name="_Toc478068041"/>
      <w:r>
        <w:rPr>
          <w:rFonts w:ascii="Times New Roman" w:hAnsi="Times New Roman"/>
          <w:sz w:val="20"/>
          <w:szCs w:val="20"/>
        </w:rPr>
        <w:t>Описание системы</w:t>
      </w:r>
      <w:bookmarkEnd w:id="2"/>
    </w:p>
    <w:tbl>
      <w:tblPr>
        <w:tblW w:w="9488" w:type="dxa"/>
        <w:jc w:val="left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17"/>
        <w:gridCol w:w="5670"/>
      </w:tblGrid>
      <w:tr>
        <w:trPr/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Продукт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База данных информационных систем и информационных ресурсов</w:t>
            </w:r>
          </w:p>
        </w:tc>
      </w:tr>
      <w:tr>
        <w:trPr/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Полное наименование системы/ресурса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База данных информационных систем  и информационных ресурсов </w:t>
            </w:r>
          </w:p>
        </w:tc>
      </w:tr>
      <w:tr>
        <w:trPr/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БД «ИРиС»</w:t>
            </w:r>
          </w:p>
        </w:tc>
      </w:tr>
      <w:tr>
        <w:trPr/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Тестовая эксплуатация</w:t>
            </w:r>
          </w:p>
        </w:tc>
      </w:tr>
      <w:tr>
        <w:trPr/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Критичность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применимо</w:t>
            </w:r>
          </w:p>
        </w:tc>
      </w:tr>
      <w:tr>
        <w:trPr/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Организация-собственник ИС/ИР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«Информационные технологии» Мининформполитики Чувашии</w:t>
            </w:r>
          </w:p>
        </w:tc>
      </w:tr>
      <w:tr>
        <w:trPr/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Почтовый ящик СТП ИС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support@razrabotchik.ru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bookmarkStart w:id="3" w:name="_Toc478068042"/>
      <w:r>
        <w:rPr>
          <w:rFonts w:ascii="Times New Roman" w:hAnsi="Times New Roman"/>
          <w:sz w:val="20"/>
          <w:szCs w:val="20"/>
        </w:rPr>
        <w:t>Контактная информация</w:t>
      </w:r>
      <w:bookmarkEnd w:id="3"/>
    </w:p>
    <w:tbl>
      <w:tblPr>
        <w:tblW w:w="946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8"/>
        <w:gridCol w:w="1419"/>
        <w:gridCol w:w="1700"/>
        <w:gridCol w:w="1701"/>
        <w:gridCol w:w="1701"/>
      </w:tblGrid>
      <w:tr>
        <w:trPr>
          <w:tblHeader w:val="true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Примечание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(8352) ххх -ххх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domain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cap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Разработчик отдел тех поддержки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(8352) ххх-ххх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support@razrabotchik.ru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по вопросам работы с системой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Сидоров Сидор Сидорович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(8352) ххх -ххх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sidorov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ss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domain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cap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bookmarkStart w:id="4" w:name="_Toc478068043"/>
      <w:r>
        <w:rPr>
          <w:rFonts w:ascii="Times New Roman" w:hAnsi="Times New Roman"/>
          <w:sz w:val="20"/>
          <w:szCs w:val="20"/>
        </w:rPr>
        <w:t>Контактные лица для оповещений системы мониторинга</w:t>
      </w:r>
      <w:bookmarkEnd w:id="4"/>
    </w:p>
    <w:tbl>
      <w:tblPr>
        <w:tblW w:w="939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000" w:noVBand="0" w:noHBand="0" w:lastColumn="0" w:firstColumn="0" w:lastRow="0" w:firstRow="0"/>
      </w:tblPr>
      <w:tblGrid>
        <w:gridCol w:w="415"/>
        <w:gridCol w:w="1893"/>
        <w:gridCol w:w="1700"/>
        <w:gridCol w:w="1417"/>
        <w:gridCol w:w="1561"/>
        <w:gridCol w:w="1275"/>
        <w:gridCol w:w="1133"/>
      </w:tblGrid>
      <w:tr>
        <w:trPr>
          <w:tblHeader w:val="true"/>
          <w:trHeight w:val="367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Роль/должность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Примечание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Воздействие</w:t>
            </w:r>
          </w:p>
        </w:tc>
      </w:tr>
      <w:tr>
        <w:trPr>
          <w:trHeight w:val="289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 и</w:t>
            </w:r>
            <w:bookmarkStart w:id="5" w:name="_GoBack"/>
            <w:bookmarkEnd w:id="5"/>
            <w:r>
              <w:rPr>
                <w:rFonts w:cs="Times New Roman" w:ascii="Times New Roman" w:hAnsi="Times New Roman"/>
                <w:sz w:val="20"/>
                <w:szCs w:val="20"/>
              </w:rPr>
              <w:t>нформационных технологий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(8352) 565-ххх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ivanov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domain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cap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Инженер службы технической поддержки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Петров Петр Петрович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(8352) 565-ххх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petrop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domain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cap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bookmarkStart w:id="6" w:name="_Toc478068044"/>
      <w:r>
        <w:rPr>
          <w:rFonts w:ascii="Times New Roman" w:hAnsi="Times New Roman"/>
          <w:sz w:val="20"/>
          <w:szCs w:val="20"/>
        </w:rPr>
        <w:t>Размещение ресурсов</w:t>
      </w:r>
      <w:bookmarkEnd w:id="6"/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7"/>
        <w:gridCol w:w="1416"/>
        <w:gridCol w:w="1535"/>
        <w:gridCol w:w="1585"/>
        <w:gridCol w:w="975"/>
        <w:gridCol w:w="862"/>
        <w:gridCol w:w="1132"/>
        <w:gridCol w:w="1310"/>
      </w:tblGrid>
      <w:tr>
        <w:trPr>
          <w:tblHeader w:val="true"/>
          <w:trHeight w:val="406" w:hRule="atLeast"/>
          <w:cantSplit w:val="true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Название ресурса (описание функции)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Платформа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Предполагаемое имя ресурса</w:t>
            </w:r>
          </w:p>
        </w:tc>
        <w:tc>
          <w:tcPr>
            <w:tcW w:w="4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</w:t>
            </w:r>
          </w:p>
        </w:tc>
      </w:tr>
      <w:tr>
        <w:trPr>
          <w:trHeight w:val="661" w:hRule="atLeast"/>
          <w:cantSplit w:val="true"/>
        </w:trPr>
        <w:tc>
          <w:tcPr>
            <w:tcW w:w="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CPU (кол-во ядер)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RAM, Gb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Локальные диски, Gb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Сетевые интерфейсы, шт.</w:t>
            </w:r>
          </w:p>
        </w:tc>
      </w:tr>
      <w:tr>
        <w:trPr>
          <w:trHeight w:val="650" w:hRule="atLeast"/>
          <w:cantSplit w:val="true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ind w:left="-113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Сервер БД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sz w:val="20"/>
                <w:szCs w:val="20"/>
              </w:rPr>
              <w:t>Виртуальный сервер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200 Gb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>
        <w:trPr>
          <w:trHeight w:val="650" w:hRule="atLeast"/>
          <w:cantSplit w:val="true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ind w:left="-113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Сервер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Web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sz w:val="20"/>
                <w:szCs w:val="20"/>
              </w:rPr>
              <w:t>Виртуальный сервер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70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20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Gb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>
        <w:trPr>
          <w:trHeight w:val="650" w:hRule="atLeast"/>
          <w:cantSplit w:val="true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ind w:left="-113" w:hanging="0"/>
              <w:jc w:val="center"/>
              <w:rPr>
                <w:rStyle w:val="D3a1f36e2caa46a8b5f625860889160a"/>
                <w:rFonts w:ascii="Times New Roman" w:hAnsi="Times New Roman"/>
                <w:b w:val="false"/>
                <w:b w:val="false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</w:tbl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bookmarkStart w:id="7" w:name="_Toc478068045"/>
      <w:r>
        <w:rPr>
          <w:rFonts w:ascii="Times New Roman" w:hAnsi="Times New Roman"/>
          <w:sz w:val="20"/>
          <w:szCs w:val="20"/>
        </w:rPr>
        <w:t>Требования к системе хранения</w:t>
      </w:r>
      <w:bookmarkEnd w:id="7"/>
    </w:p>
    <w:tbl>
      <w:tblPr>
        <w:tblW w:w="495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4"/>
        <w:gridCol w:w="1421"/>
        <w:gridCol w:w="1262"/>
        <w:gridCol w:w="2750"/>
        <w:gridCol w:w="967"/>
        <w:gridCol w:w="1470"/>
        <w:gridCol w:w="855"/>
      </w:tblGrid>
      <w:tr>
        <w:trPr>
          <w:tblHeader w:val="true"/>
          <w:trHeight w:val="583" w:hRule="atLeast"/>
          <w:cantSplit w:val="true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Наименование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ресурса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Данные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Назначение данных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Чтение/ запись, 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Объем, Gb</w:t>
            </w:r>
          </w:p>
        </w:tc>
      </w:tr>
      <w:tr>
        <w:trPr>
          <w:trHeight w:val="375" w:hRule="atLeast"/>
          <w:cantSplit w:val="true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DB1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Хранимые данные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ИС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Основная БД ИС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70/30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Высокая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200</w:t>
            </w:r>
          </w:p>
        </w:tc>
      </w:tr>
      <w:tr>
        <w:trPr>
          <w:trHeight w:val="375" w:hRule="atLeast"/>
          <w:cantSplit w:val="true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WEB1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Хранимые данные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WEB </w:t>
            </w:r>
            <w:r>
              <w:rPr>
                <w:rFonts w:ascii="Times New Roman" w:hAnsi="Times New Roman"/>
                <w:szCs w:val="20"/>
              </w:rPr>
              <w:t>интерфейса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Исполняемые файлы 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WEB </w:t>
            </w:r>
            <w:r>
              <w:rPr>
                <w:rFonts w:ascii="Times New Roman" w:hAnsi="Times New Roman"/>
                <w:szCs w:val="20"/>
              </w:rPr>
              <w:t>интерфейса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99/1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lang w:val="ru-RU"/>
              </w:rPr>
              <w:t>Средняя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20</w:t>
            </w:r>
          </w:p>
        </w:tc>
      </w:tr>
    </w:tbl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Прогноз изменения требований к ресурсам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7"/>
        <w:gridCol w:w="1232"/>
        <w:gridCol w:w="916"/>
        <w:gridCol w:w="1680"/>
        <w:gridCol w:w="1426"/>
        <w:gridCol w:w="747"/>
        <w:gridCol w:w="1509"/>
        <w:gridCol w:w="1305"/>
      </w:tblGrid>
      <w:tr>
        <w:trPr>
          <w:tblHeader w:val="true"/>
          <w:trHeight w:val="406" w:hRule="atLeast"/>
          <w:cantSplit w:val="true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Название ресурса</w:t>
              <w:br/>
              <w:t>(описание функции)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Имя ресурса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Планируемая дата изменения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</w:t>
            </w:r>
          </w:p>
        </w:tc>
      </w:tr>
      <w:tr>
        <w:trPr>
          <w:trHeight w:val="661" w:hRule="atLeast"/>
          <w:cantSplit w:val="true"/>
        </w:trPr>
        <w:tc>
          <w:tcPr>
            <w:tcW w:w="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CPU (кол-во ядер)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RAM, Gb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Локальные диски, Gb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Сетевые интерфейсы, шт.</w:t>
            </w:r>
          </w:p>
        </w:tc>
      </w:tr>
      <w:tr>
        <w:trPr>
          <w:trHeight w:val="650" w:hRule="atLeast"/>
          <w:cantSplit w:val="true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ind w:left="-113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Сервер БД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кв 2018г.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150 Gb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>
        <w:trPr>
          <w:trHeight w:val="650" w:hRule="atLeast"/>
          <w:cantSplit w:val="true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ind w:left="-113" w:hanging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200 Gb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>
        <w:trPr>
          <w:trHeight w:val="650" w:hRule="atLeast"/>
          <w:cantSplit w:val="true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ind w:left="-113" w:hanging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Сервер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Web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7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30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Gb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>
        <w:trPr>
          <w:trHeight w:val="650" w:hRule="atLeast"/>
          <w:cantSplit w:val="true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ind w:left="-113" w:hanging="0"/>
              <w:jc w:val="center"/>
              <w:rPr>
                <w:rStyle w:val="D3a1f36e2caa46a8b5f625860889160a"/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</w:tr>
    </w:tbl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Резервное копирование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FFFFFF" w:val="clear"/>
        <w:tblCellMar>
          <w:top w:w="40" w:type="dxa"/>
          <w:left w:w="40" w:type="dxa"/>
          <w:bottom w:w="40" w:type="dxa"/>
          <w:right w:w="40" w:type="dxa"/>
        </w:tblCellMar>
        <w:tblLook w:val="0000" w:noVBand="0" w:noHBand="0" w:lastColumn="0" w:firstColumn="0" w:lastRow="0" w:firstRow="0"/>
      </w:tblPr>
      <w:tblGrid>
        <w:gridCol w:w="351"/>
        <w:gridCol w:w="1310"/>
        <w:gridCol w:w="1988"/>
        <w:gridCol w:w="973"/>
        <w:gridCol w:w="1299"/>
        <w:gridCol w:w="1645"/>
        <w:gridCol w:w="1646"/>
      </w:tblGrid>
      <w:tr>
        <w:trPr>
          <w:tblHeader w:val="true"/>
          <w:trHeight w:val="294" w:hRule="atLeast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APP_Dev_Backup"/>
            <w:bookmarkEnd w:id="8"/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Наименование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для ОС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для файловой системы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для БД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DB1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Общий объем данных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ГБ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Годовой рост объема данных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Окно резервного копирования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hh:mm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01:00-03:00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Время восстановления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hh:mm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Количество хранимых версий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Qty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  <w:lang w:val="en-US"/>
              </w:rPr>
              <w:t xml:space="preserve"> </w:t>
            </w: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7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RPO, частота создания копий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Описание объекта РК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Образ ВМ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</w:tr>
      <w:tr>
        <w:trPr>
          <w:trHeight w:val="208" w:hRule="atLeast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WEB1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Общий объем данных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ГБ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30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Годовой рост объема данных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%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Окно резервного копирования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hh:mm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01:00-03:00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Время восстановления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hh:mm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Количество хранимых версий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Qty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RPO, частота создания копий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  <w:tr>
        <w:trPr>
          <w:trHeight w:val="208" w:hRule="atLeast"/>
        </w:trPr>
        <w:tc>
          <w:tcPr>
            <w:tcW w:w="3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numPr>
                <w:ilvl w:val="0"/>
                <w:numId w:val="3"/>
              </w:numPr>
              <w:spacing w:before="0" w:after="0"/>
              <w:contextualSpacing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Описание объекта РК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>Образ ВМ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9aba5ddd6077450886aa8996351ad0b9"/>
              <w:spacing w:before="0" w:after="0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</w:rPr>
              <w:t xml:space="preserve"> </w:t>
            </w:r>
          </w:p>
        </w:tc>
      </w:tr>
    </w:tbl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bookmarkStart w:id="9" w:name="APP_Dev_Backup"/>
      <w:bookmarkStart w:id="10" w:name="_Toc478068047"/>
      <w:bookmarkEnd w:id="9"/>
      <w:r>
        <w:rPr>
          <w:rFonts w:ascii="Times New Roman" w:hAnsi="Times New Roman"/>
          <w:sz w:val="20"/>
          <w:szCs w:val="20"/>
        </w:rPr>
        <w:t>Системное программное обеспечение</w:t>
      </w:r>
      <w:bookmarkEnd w:id="10"/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1"/>
        <w:gridCol w:w="1193"/>
        <w:gridCol w:w="978"/>
        <w:gridCol w:w="1233"/>
        <w:gridCol w:w="825"/>
        <w:gridCol w:w="1426"/>
        <w:gridCol w:w="1222"/>
        <w:gridCol w:w="842"/>
        <w:gridCol w:w="1132"/>
      </w:tblGrid>
      <w:tr>
        <w:trPr>
          <w:tblHeader w:val="true"/>
          <w:trHeight w:val="1025" w:hRule="atLeast"/>
          <w:cantSplit w:val="true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Наименование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Название ПО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Версия/ редакция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Роль/наличие отказоустойчивой конфигурации /наличие дополнительных компонентов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Лицензионный параметр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Кол-во лицензий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Комментарий</w:t>
            </w:r>
          </w:p>
        </w:tc>
      </w:tr>
      <w:tr>
        <w:trPr>
          <w:trHeight w:val="286" w:hRule="atLeast"/>
          <w:cantSplit w:val="true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DB1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CentOS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The CentOS Project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7.3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lang w:val="ru-RU"/>
              </w:rPr>
              <w:t>Не требуется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B05c692ae051441b8d48a25ee60ab62a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--</w:t>
            </w:r>
          </w:p>
        </w:tc>
      </w:tr>
      <w:tr>
        <w:trPr>
          <w:trHeight w:val="430" w:hRule="atLeast"/>
          <w:cantSplit w:val="true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center"/>
              <w:rPr>
                <w:rStyle w:val="D3a1f36e2caa46a8b5f625860889160a"/>
                <w:rFonts w:ascii="Times New Roman" w:hAnsi="Times New Roman"/>
                <w:b w:val="false"/>
                <w:b w:val="false"/>
                <w:szCs w:val="20"/>
              </w:rPr>
            </w:pPr>
            <w:r>
              <w:rPr>
                <w:rFonts w:ascii="Times New Roman" w:hAnsi="Times New Roman"/>
                <w:b w:val="false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Pgq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The PostgreSQL develop group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3.2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lang w:val="ru-RU"/>
              </w:rPr>
              <w:t>Не требуется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--</w:t>
            </w:r>
          </w:p>
        </w:tc>
      </w:tr>
      <w:tr>
        <w:trPr>
          <w:trHeight w:val="441" w:hRule="atLeast"/>
          <w:cantSplit w:val="true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center"/>
              <w:rPr>
                <w:rStyle w:val="D3a1f36e2caa46a8b5f625860889160a"/>
                <w:rFonts w:ascii="Times New Roman" w:hAnsi="Times New Roman"/>
                <w:b w:val="false"/>
                <w:b w:val="false"/>
                <w:szCs w:val="20"/>
              </w:rPr>
            </w:pPr>
            <w:r>
              <w:rPr>
                <w:rFonts w:ascii="Times New Roman" w:hAnsi="Times New Roman"/>
                <w:b w:val="false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PostgreSQL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The PostgreSQL develop group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9.6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sz w:val="20"/>
                <w:szCs w:val="20"/>
              </w:rPr>
              <w:t>Не требуется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--</w:t>
            </w:r>
          </w:p>
        </w:tc>
      </w:tr>
      <w:tr>
        <w:trPr>
          <w:trHeight w:val="286" w:hRule="atLeast"/>
          <w:cantSplit w:val="true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WEB1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CentOS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The CentOS Project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7.3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sz w:val="20"/>
                <w:szCs w:val="20"/>
              </w:rPr>
              <w:t>Не требуется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--</w:t>
            </w:r>
          </w:p>
        </w:tc>
      </w:tr>
      <w:tr>
        <w:trPr>
          <w:trHeight w:val="308" w:hRule="atLeast"/>
          <w:cantSplit w:val="true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right"/>
              <w:rPr>
                <w:rStyle w:val="D3a1f36e2caa46a8b5f625860889160a"/>
                <w:rFonts w:ascii="Times New Roman" w:hAnsi="Times New Roman"/>
                <w:b w:val="false"/>
                <w:b w:val="false"/>
                <w:szCs w:val="20"/>
              </w:rPr>
            </w:pPr>
            <w:r>
              <w:rPr>
                <w:rFonts w:ascii="Times New Roman" w:hAnsi="Times New Roman"/>
                <w:b w:val="false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Nginx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Nginx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1.13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sz w:val="20"/>
                <w:szCs w:val="20"/>
              </w:rPr>
              <w:t>Не требуется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--</w:t>
            </w:r>
          </w:p>
        </w:tc>
      </w:tr>
      <w:tr>
        <w:trPr>
          <w:trHeight w:val="286" w:hRule="atLeast"/>
          <w:cantSplit w:val="true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right"/>
              <w:rPr>
                <w:rStyle w:val="D3a1f36e2caa46a8b5f625860889160a"/>
                <w:rFonts w:ascii="Times New Roman" w:hAnsi="Times New Roman"/>
                <w:b w:val="false"/>
                <w:b w:val="false"/>
                <w:szCs w:val="20"/>
              </w:rPr>
            </w:pPr>
            <w:r>
              <w:rPr>
                <w:rFonts w:ascii="Times New Roman" w:hAnsi="Times New Roman"/>
                <w:b w:val="false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pgpool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The PostgreSQL develop group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3.6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sz w:val="20"/>
                <w:szCs w:val="20"/>
              </w:rPr>
              <w:t>Не требуется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  <w:lang w:val="ru-RU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--</w:t>
            </w:r>
          </w:p>
        </w:tc>
      </w:tr>
      <w:tr>
        <w:trPr>
          <w:trHeight w:val="286" w:hRule="atLeast"/>
          <w:cantSplit w:val="true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right"/>
              <w:rPr>
                <w:rStyle w:val="D3a1f36e2caa46a8b5f625860889160a"/>
                <w:rFonts w:ascii="Times New Roman" w:hAnsi="Times New Roman"/>
                <w:b w:val="false"/>
                <w:b w:val="false"/>
                <w:szCs w:val="20"/>
              </w:rPr>
            </w:pPr>
            <w:r>
              <w:rPr>
                <w:rFonts w:ascii="Times New Roman" w:hAnsi="Times New Roman"/>
                <w:b w:val="false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Php-fpm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OpenSource Software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7.1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sz w:val="20"/>
                <w:szCs w:val="20"/>
              </w:rPr>
              <w:t>Не требуется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  <w:lang w:val="ru-RU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--</w:t>
            </w:r>
          </w:p>
        </w:tc>
      </w:tr>
      <w:tr>
        <w:trPr>
          <w:trHeight w:val="286" w:hRule="atLeast"/>
          <w:cantSplit w:val="true"/>
        </w:trPr>
        <w:tc>
          <w:tcPr>
            <w:tcW w:w="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jc w:val="right"/>
              <w:rPr>
                <w:rStyle w:val="D3a1f36e2caa46a8b5f625860889160a"/>
                <w:rFonts w:ascii="Times New Roman" w:hAnsi="Times New Roman"/>
                <w:b w:val="false"/>
                <w:b w:val="false"/>
                <w:szCs w:val="20"/>
              </w:rPr>
            </w:pPr>
            <w:r>
              <w:rPr>
                <w:rFonts w:ascii="Times New Roman" w:hAnsi="Times New Roman"/>
                <w:b w:val="false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Apache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Apache Software Foundation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widowControl/>
              <w:spacing w:before="60" w:after="60"/>
              <w:jc w:val="both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</w:rPr>
              <w:t>2.4.28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sz w:val="20"/>
                <w:szCs w:val="20"/>
              </w:rPr>
              <w:t>Не требуется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Style w:val="B05c692ae051441b8d48a25ee60ab62a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B05c692ae051441b8d48a25ee60ab62a"/>
                <w:rFonts w:cs="Times New Roman" w:ascii="Times New Roman" w:hAnsi="Times New Roman"/>
                <w:b w:val="false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10"/>
              <w:spacing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--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bookmarkStart w:id="11" w:name="_Toc478068048"/>
      <w:r>
        <w:rPr>
          <w:rFonts w:ascii="Times New Roman" w:hAnsi="Times New Roman"/>
          <w:sz w:val="20"/>
          <w:szCs w:val="20"/>
        </w:rPr>
        <w:t>Сетевое взаимодействие</w:t>
      </w:r>
      <w:bookmarkEnd w:id="11"/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3"/>
        <w:gridCol w:w="1071"/>
        <w:gridCol w:w="1061"/>
        <w:gridCol w:w="1155"/>
        <w:gridCol w:w="1506"/>
        <w:gridCol w:w="6"/>
        <w:gridCol w:w="974"/>
        <w:gridCol w:w="1"/>
        <w:gridCol w:w="1602"/>
        <w:gridCol w:w="1"/>
        <w:gridCol w:w="1352"/>
      </w:tblGrid>
      <w:tr>
        <w:trPr>
          <w:tblHeader w:val="true"/>
          <w:trHeight w:val="1085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Имя ресурса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Назначение сервера.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0"/>
                <w:szCs w:val="20"/>
                <w:lang w:val="en-US"/>
              </w:rPr>
              <w:t xml:space="preserve">Входящее соединение: </w:t>
            </w:r>
            <w:r>
              <w:rPr>
                <w:rStyle w:val="Strong"/>
                <w:rFonts w:cs="Times New Roman" w:ascii="Times New Roman" w:hAnsi="Times New Roman"/>
                <w:b w:val="false"/>
                <w:sz w:val="20"/>
                <w:szCs w:val="20"/>
              </w:rPr>
              <w:t>н</w:t>
            </w:r>
            <w:r>
              <w:rPr>
                <w:rStyle w:val="Strong"/>
                <w:rFonts w:cs="Times New Roman" w:ascii="Times New Roman" w:hAnsi="Times New Roman"/>
                <w:b w:val="false"/>
                <w:sz w:val="20"/>
                <w:szCs w:val="20"/>
                <w:lang w:val="en-US"/>
              </w:rPr>
              <w:t>азвание сети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Входящее соединение: протоколы или порты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Исходящее соединение: название сети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Исходящее соединение: протоколы или порты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Обоснование запрашиваемых настроек</w:t>
            </w:r>
          </w:p>
        </w:tc>
      </w:tr>
      <w:tr>
        <w:trPr>
          <w:trHeight w:val="634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numPr>
                <w:ilvl w:val="0"/>
                <w:numId w:val="5"/>
              </w:numPr>
              <w:rPr>
                <w:rStyle w:val="D3a1f36e2caa46a8b5f625860889160a"/>
                <w:rFonts w:ascii="Times New Roman" w:hAnsi="Times New Roman"/>
                <w:b w:val="false"/>
                <w:b w:val="false"/>
                <w:szCs w:val="20"/>
                <w:lang w:val="en-US"/>
              </w:rPr>
            </w:pPr>
            <w:r>
              <w:rPr>
                <w:rFonts w:ascii="Times New Roman" w:hAnsi="Times New Roman"/>
                <w:b w:val="false"/>
                <w:szCs w:val="20"/>
                <w:lang w:val="en-US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WEB1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Web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сервер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  <w:lang w:val="en-US"/>
              </w:rPr>
              <w:t>Интернет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  <w:lang w:val="en-US"/>
              </w:rPr>
              <w:t>http, https 80, 443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  <w:lang w:val="en-US"/>
              </w:rPr>
              <w:t xml:space="preserve">  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  <w:lang w:val="en-US"/>
              </w:rPr>
              <w:t xml:space="preserve">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  <w:lang w:val="en-US"/>
              </w:rPr>
              <w:t>Для доступа конечных пользователей</w:t>
            </w:r>
          </w:p>
        </w:tc>
      </w:tr>
      <w:tr>
        <w:trPr>
          <w:trHeight w:val="38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numPr>
                <w:ilvl w:val="0"/>
                <w:numId w:val="5"/>
              </w:numPr>
              <w:rPr>
                <w:rStyle w:val="D3a1f36e2caa46a8b5f625860889160a"/>
                <w:rFonts w:ascii="Times New Roman" w:hAnsi="Times New Roman"/>
                <w:b w:val="false"/>
                <w:b w:val="false"/>
                <w:szCs w:val="20"/>
                <w:lang w:val="en-US"/>
              </w:rPr>
            </w:pPr>
            <w:r>
              <w:rPr>
                <w:rFonts w:ascii="Times New Roman" w:hAnsi="Times New Roman"/>
                <w:b w:val="false"/>
                <w:szCs w:val="20"/>
                <w:lang w:val="en-US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D3a1f36e2caa46a8b5f625860889160a"/>
                <w:rFonts w:cs="Times New Roman" w:ascii="Times New Roman" w:hAnsi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  <w:lang w:val="en-US"/>
              </w:rPr>
              <w:t xml:space="preserve">  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Style w:val="D3a1f36e2caa46a8b5f625860889160a"/>
                <w:rFonts w:ascii="Times New Roman" w:hAnsi="Times New Roman"/>
                <w:b w:val="false"/>
                <w:szCs w:val="20"/>
                <w:lang w:val="en-US"/>
              </w:rPr>
              <w:t xml:space="preserve">   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DB1</w:t>
            </w:r>
          </w:p>
        </w:tc>
        <w:tc>
          <w:tcPr>
            <w:tcW w:w="1603" w:type="dxa"/>
            <w:gridSpan w:val="2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PosgreSQL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5432</w:t>
            </w:r>
          </w:p>
        </w:tc>
        <w:tc>
          <w:tcPr>
            <w:tcW w:w="1352" w:type="dxa"/>
            <w:tcBorders>
              <w:top w:val="single" w:sz="6" w:space="0" w:color="00000A"/>
              <w:left w:val="single" w:sz="6" w:space="0" w:color="CCCCCC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доступ к БД</w:t>
            </w:r>
          </w:p>
        </w:tc>
      </w:tr>
      <w:tr>
        <w:trPr>
          <w:trHeight w:val="408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numPr>
                <w:ilvl w:val="0"/>
                <w:numId w:val="5"/>
              </w:numPr>
              <w:rPr>
                <w:rStyle w:val="D3a1f36e2caa46a8b5f625860889160a"/>
                <w:rFonts w:ascii="Times New Roman" w:hAnsi="Times New Roman"/>
                <w:b w:val="false"/>
                <w:b w:val="false"/>
                <w:szCs w:val="20"/>
              </w:rPr>
            </w:pPr>
            <w:r>
              <w:rPr>
                <w:rFonts w:ascii="Times New Roman" w:hAnsi="Times New Roman"/>
                <w:b w:val="false"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WEB1</w:t>
            </w:r>
          </w:p>
        </w:tc>
        <w:tc>
          <w:tcPr>
            <w:tcW w:w="1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PosgreSQL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5432</w:t>
            </w:r>
          </w:p>
        </w:tc>
        <w:tc>
          <w:tcPr>
            <w:tcW w:w="980" w:type="dxa"/>
            <w:gridSpan w:val="2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603" w:type="dxa"/>
            <w:gridSpan w:val="2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3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A"/>
              <w:right w:val="single" w:sz="4" w:space="0" w:color="000000"/>
              <w:insideH w:val="single" w:sz="6" w:space="0" w:color="00000A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доступ к БД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bookmarkStart w:id="12" w:name="_Toc478068049"/>
      <w:r>
        <w:rPr>
          <w:rFonts w:ascii="Times New Roman" w:hAnsi="Times New Roman"/>
          <w:sz w:val="20"/>
          <w:szCs w:val="20"/>
        </w:rPr>
        <w:t>Таблица доступов администраторов ИС</w:t>
      </w:r>
      <w:bookmarkEnd w:id="12"/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10"/>
        <w:gridCol w:w="1541"/>
        <w:gridCol w:w="2213"/>
        <w:gridCol w:w="1580"/>
        <w:gridCol w:w="2869"/>
      </w:tblGrid>
      <w:tr>
        <w:trPr>
          <w:tblHeader w:val="true"/>
          <w:trHeight w:val="494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Роль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Адреса серверов или сетей и порты куда необходим доступ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Обоснование необходимости доступа</w:t>
            </w:r>
          </w:p>
        </w:tc>
      </w:tr>
      <w:tr>
        <w:trPr>
          <w:trHeight w:val="310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Старший администратор системы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ivanov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domain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cap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WEB1:</w:t>
            </w:r>
            <w:r>
              <w:rPr>
                <w:rFonts w:ascii="Times New Roman" w:hAnsi="Times New Roman"/>
                <w:bCs/>
                <w:szCs w:val="20"/>
              </w:rPr>
              <w:t xml:space="preserve"> 22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>(SSH)</w:t>
              <w:br/>
              <w:t>DB1:</w:t>
            </w:r>
            <w:r>
              <w:rPr>
                <w:rFonts w:ascii="Times New Roman" w:hAnsi="Times New Roman"/>
                <w:bCs/>
                <w:szCs w:val="20"/>
              </w:rPr>
              <w:t xml:space="preserve"> 22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>(SSH)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Администрирование системы и СУБД</w:t>
            </w:r>
          </w:p>
        </w:tc>
      </w:tr>
      <w:tr>
        <w:trPr>
          <w:trHeight w:val="172" w:hRule="atLeast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Петров Петр Петрович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Специалист по работе с данными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petrop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@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domain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cap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9aba5ddd6077450886aa8996351ad0b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WEB1:</w:t>
            </w:r>
            <w:r>
              <w:rPr>
                <w:rFonts w:ascii="Times New Roman" w:hAnsi="Times New Roman"/>
                <w:bCs/>
                <w:szCs w:val="20"/>
              </w:rPr>
              <w:t xml:space="preserve"> 22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>(SSH)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Обновление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интерфейса системы и управление доступом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1"/>
        <w:keepNext w:val="true"/>
        <w:widowControl/>
        <w:numPr>
          <w:ilvl w:val="0"/>
          <w:numId w:val="4"/>
        </w:numPr>
        <w:spacing w:before="240" w:after="60"/>
        <w:jc w:val="left"/>
        <w:rPr>
          <w:rFonts w:ascii="Times New Roman" w:hAnsi="Times New Roman"/>
          <w:sz w:val="20"/>
          <w:szCs w:val="20"/>
        </w:rPr>
      </w:pPr>
      <w:bookmarkStart w:id="13" w:name="_Toc478068050"/>
      <w:r>
        <w:rPr>
          <w:rFonts w:ascii="Times New Roman" w:hAnsi="Times New Roman"/>
          <w:sz w:val="20"/>
          <w:szCs w:val="20"/>
        </w:rPr>
        <w:t>История документа</w:t>
      </w:r>
      <w:bookmarkEnd w:id="13"/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723"/>
        <w:gridCol w:w="1119"/>
        <w:gridCol w:w="1311"/>
        <w:gridCol w:w="6059"/>
      </w:tblGrid>
      <w:tr>
        <w:trPr>
          <w:tblHeader w:val="true"/>
          <w:trHeight w:val="346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Версия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Внесенные изменения</w:t>
            </w:r>
          </w:p>
        </w:tc>
      </w:tr>
      <w:tr>
        <w:trPr>
          <w:trHeight w:val="205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25.01.2018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Иванов И. И.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Первая редакция</w:t>
            </w:r>
          </w:p>
        </w:tc>
      </w:tr>
      <w:tr>
        <w:trPr>
          <w:trHeight w:val="346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05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  <w:r>
        <w:br w:type="page"/>
      </w:r>
    </w:p>
    <w:p>
      <w:pPr>
        <w:pStyle w:val="12"/>
        <w:ind w:left="72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>
      <w:pPr>
        <w:pStyle w:val="12"/>
        <w:ind w:left="72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Мининформполитики Чувашии</w:t>
      </w:r>
    </w:p>
    <w:p>
      <w:pPr>
        <w:pStyle w:val="12"/>
        <w:spacing w:lineRule="auto" w:line="240" w:before="0" w:after="0"/>
        <w:ind w:left="0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 2018 г.№________</w:t>
      </w:r>
    </w:p>
    <w:p>
      <w:pPr>
        <w:pStyle w:val="12"/>
        <w:spacing w:lineRule="auto" w:line="240" w:before="0" w:after="0"/>
        <w:ind w:left="0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2"/>
        <w:spacing w:lineRule="auto" w:line="240" w:before="0" w:after="0"/>
        <w:ind w:left="0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right="45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ТИПОВАЯ ФОРМА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журнала учета инцидентов информационной безопасности</w:t>
      </w:r>
    </w:p>
    <w:p>
      <w:pPr>
        <w:pStyle w:val="Normal"/>
        <w:ind w:left="36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pPr w:bottomFromText="0" w:horzAnchor="margin" w:leftFromText="180" w:rightFromText="180" w:tblpX="0" w:tblpY="194" w:topFromText="0" w:vertAnchor="text"/>
        <w:tblW w:w="9851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96"/>
        <w:gridCol w:w="1194"/>
        <w:gridCol w:w="5220"/>
        <w:gridCol w:w="2940"/>
      </w:tblGrid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Дата события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>Основания возникновения события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Характеристика события</w:t>
            </w:r>
          </w:p>
        </w:tc>
      </w:tr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spacing w:lineRule="exact" w:line="322"/>
        <w:ind w:right="34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pPr w:bottomFromText="0" w:horzAnchor="margin" w:leftFromText="180" w:rightFromText="180" w:tblpX="0" w:tblpY="73" w:topFromText="0" w:vertAnchor="text"/>
        <w:tblW w:w="9851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770"/>
        <w:gridCol w:w="3599"/>
        <w:gridCol w:w="3482"/>
      </w:tblGrid>
      <w:tr>
        <w:trPr/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(ФИО, субъекта)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Должность, ФИО и подпись ответственного за ведение журнала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>
        <w:trPr/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  <w:r>
        <w:br w:type="page"/>
      </w:r>
    </w:p>
    <w:p>
      <w:pPr>
        <w:pStyle w:val="12"/>
        <w:ind w:left="72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>
      <w:pPr>
        <w:pStyle w:val="12"/>
        <w:ind w:left="72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Мининформполитики Чувашии</w:t>
      </w:r>
    </w:p>
    <w:p>
      <w:pPr>
        <w:pStyle w:val="12"/>
        <w:spacing w:lineRule="auto" w:line="240" w:before="0" w:after="0"/>
        <w:ind w:left="0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 2018 г.№________</w:t>
      </w:r>
    </w:p>
    <w:p>
      <w:pPr>
        <w:pStyle w:val="12"/>
        <w:spacing w:lineRule="auto" w:line="240" w:before="0" w:after="0"/>
        <w:ind w:left="0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2"/>
        <w:spacing w:lineRule="auto" w:line="240" w:before="0" w:after="0"/>
        <w:ind w:left="0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right="45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ТИПОВАЯ ФОРМА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журнала учета нештатных ситуаций, выполнения профилактических работ, установки и модификации программных средств информационных систем и информационных ресурсов</w:t>
      </w:r>
    </w:p>
    <w:p>
      <w:pPr>
        <w:pStyle w:val="Normal"/>
        <w:ind w:left="36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pPr w:bottomFromText="0" w:horzAnchor="margin" w:leftFromText="180" w:rightFromText="180" w:tblpX="0" w:tblpY="194" w:topFromText="0" w:vertAnchor="text"/>
        <w:tblW w:w="9851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96"/>
        <w:gridCol w:w="1194"/>
        <w:gridCol w:w="5220"/>
        <w:gridCol w:w="2940"/>
      </w:tblGrid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4"/>
                <w:sz w:val="20"/>
                <w:szCs w:val="20"/>
              </w:rPr>
              <w:t>Краткое описание выполненной работы (нештатной ситуации)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ФИО исполнителей и их подписи</w:t>
            </w:r>
          </w:p>
        </w:tc>
      </w:tr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spacing w:lineRule="exact" w:line="322"/>
        <w:ind w:right="34" w:firstLine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pPr w:bottomFromText="0" w:horzAnchor="margin" w:leftFromText="180" w:rightFromText="180" w:tblpX="0" w:tblpY="73" w:topFromText="0" w:vertAnchor="text"/>
        <w:tblW w:w="9851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770"/>
        <w:gridCol w:w="3599"/>
        <w:gridCol w:w="3482"/>
      </w:tblGrid>
      <w:tr>
        <w:trPr/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ФИО ответственного за эксплуатацию оборудования, подпись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Подпись специалиста по защите информации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>
        <w:trPr/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rPr/>
      </w:pPr>
      <w:r>
        <w:rPr/>
      </w:r>
    </w:p>
    <w:sectPr>
      <w:type w:val="nextPage"/>
      <w:pgSz w:w="11906" w:h="16838"/>
      <w:pgMar w:left="1559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4278" w:hanging="450"/>
      </w:pPr>
      <w:rPr>
        <w:sz w:val="24"/>
        <w:b/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sz w:val="24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space"/>
      <w:lvlText w:val="%1"/>
      <w:lvlJc w:val="left"/>
      <w:pPr>
        <w:ind w:left="78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4f9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6"/>
      <w:szCs w:val="26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04a1f"/>
    <w:pPr>
      <w:spacing w:before="108" w:after="108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e63f6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04a1f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767fe8"/>
    <w:rPr>
      <w:color w:val="0000FF"/>
      <w:u w:val="single"/>
    </w:rPr>
  </w:style>
  <w:style w:type="character" w:styleId="Style13" w:customStyle="1">
    <w:name w:val="Основной текст с отступом Знак"/>
    <w:basedOn w:val="DefaultParagraphFont"/>
    <w:link w:val="a5"/>
    <w:semiHidden/>
    <w:qFormat/>
    <w:rsid w:val="0063045d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63f6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rong">
    <w:name w:val="Strong"/>
    <w:qFormat/>
    <w:rsid w:val="007b04cc"/>
    <w:rPr>
      <w:b/>
      <w:bCs/>
    </w:rPr>
  </w:style>
  <w:style w:type="character" w:styleId="D3a1f36e2caa46a8b5f625860889160a" w:customStyle="1">
    <w:name w:val="Строгий_d3a1f36e-2caa-46a8-b5f6-25860889160a"/>
    <w:qFormat/>
    <w:rsid w:val="007b04cc"/>
    <w:rPr>
      <w:b/>
      <w:bCs/>
    </w:rPr>
  </w:style>
  <w:style w:type="character" w:styleId="B05c692ae051441b8d48a25ee60ab62a" w:customStyle="1">
    <w:name w:val="Строгий_b05c692a-e051-441b-8d48-a25ee60ab62a"/>
    <w:qFormat/>
    <w:rsid w:val="007b04cc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 w:val="false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/>
      <w:b/>
      <w:color w:val="auto"/>
      <w:sz w:val="24"/>
    </w:rPr>
  </w:style>
  <w:style w:type="character" w:styleId="ListLabel11">
    <w:name w:val="ListLabel 11"/>
    <w:qFormat/>
    <w:rPr>
      <w:rFonts w:ascii="Times New Roman" w:hAnsi="Times New Roman"/>
      <w:b w:val="false"/>
      <w:sz w:val="24"/>
    </w:rPr>
  </w:style>
  <w:style w:type="character" w:styleId="ListLabel12">
    <w:name w:val="ListLabel 12"/>
    <w:qFormat/>
    <w:rPr>
      <w:rFonts w:ascii="Times New Roman" w:hAnsi="Times New Roman" w:cs="Times New Roman"/>
    </w:rPr>
  </w:style>
  <w:style w:type="character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rsid w:val="00767fe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63045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Абзац списка1"/>
    <w:basedOn w:val="Normal"/>
    <w:qFormat/>
    <w:rsid w:val="0063045d"/>
    <w:pPr>
      <w:widowControl/>
      <w:spacing w:lineRule="auto" w:line="276" w:before="0" w:after="200"/>
      <w:ind w:left="720" w:hanging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Style19">
    <w:name w:val="Body Text Indent"/>
    <w:basedOn w:val="Normal"/>
    <w:link w:val="a6"/>
    <w:semiHidden/>
    <w:rsid w:val="0063045d"/>
    <w:pPr>
      <w:widowControl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styleId="Formattext" w:customStyle="1">
    <w:name w:val="formattext"/>
    <w:basedOn w:val="Normal"/>
    <w:qFormat/>
    <w:rsid w:val="00e63f69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9aba5ddd6077450886aa8996351ad0b9" w:customStyle="1">
    <w:name w:val="Normal_9aba5ddd-6077-4508-86aa-8996351ad0b9"/>
    <w:next w:val="Normal"/>
    <w:qFormat/>
    <w:rsid w:val="007b04c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13">
    <w:name w:val="TOC 1"/>
    <w:basedOn w:val="Normal"/>
    <w:next w:val="Normal"/>
    <w:uiPriority w:val="39"/>
    <w:unhideWhenUsed/>
    <w:rsid w:val="007b04cc"/>
    <w:pPr>
      <w:widowControl/>
    </w:pPr>
    <w:rPr>
      <w:rFonts w:ascii="Calibri" w:hAnsi="Calibri" w:eastAsia="Calibri" w:cs="Times New Roman"/>
      <w:sz w:val="20"/>
      <w:szCs w:val="22"/>
      <w:lang w:eastAsia="en-US"/>
    </w:rPr>
  </w:style>
  <w:style w:type="paragraph" w:styleId="A10" w:customStyle="1">
    <w:name w:val="A_Таблица_текст10"/>
    <w:basedOn w:val="Normal"/>
    <w:qFormat/>
    <w:rsid w:val="007b04cc"/>
    <w:pPr>
      <w:widowControl/>
      <w:spacing w:before="60" w:after="60"/>
      <w:jc w:val="both"/>
    </w:pPr>
    <w:rPr>
      <w:rFonts w:eastAsia="Calibri"/>
      <w:sz w:val="20"/>
      <w:szCs w:val="20"/>
      <w:shd w:fill="FFFFFF" w:val="clear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88E69E33D6C1C7C2B39E5C8282FA5B8A05526D352578B65AC6E83AEEAsEt0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LibreOffice/6.1.3.2$Linux_X86_64 LibreOffice_project/10$Build-2</Application>
  <Pages>19</Pages>
  <Words>2136</Words>
  <Characters>14776</Characters>
  <CharactersWithSpaces>16527</CharactersWithSpaces>
  <Paragraphs>474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2018-01-25T14:20:00Z</dcterms:created>
  <dc:creator>Внуков Александр Иванович</dc:creator>
  <dc:description/>
  <dc:language>ru-RU</dc:language>
  <cp:lastModifiedBy>Ирина C. Луценко</cp:lastModifiedBy>
  <cp:lastPrinted>2013-11-27T12:17:00Z</cp:lastPrinted>
  <dcterms:modified xsi:type="dcterms:W3CDTF">2018-02-05T14:28:00Z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