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6D" w:rsidRDefault="0069196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9196D" w:rsidRDefault="0069196D">
      <w:pPr>
        <w:pStyle w:val="ConsPlusNormal"/>
        <w:jc w:val="both"/>
        <w:outlineLvl w:val="0"/>
      </w:pPr>
    </w:p>
    <w:p w:rsidR="0069196D" w:rsidRDefault="0069196D">
      <w:pPr>
        <w:pStyle w:val="ConsPlusNormal"/>
        <w:outlineLvl w:val="0"/>
      </w:pPr>
      <w:r>
        <w:t>Зарегистрировано в Минюсте России 23 июля 2014 г. N 33236</w:t>
      </w:r>
    </w:p>
    <w:p w:rsidR="0069196D" w:rsidRDefault="006919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96D" w:rsidRDefault="0069196D">
      <w:pPr>
        <w:pStyle w:val="ConsPlusNormal"/>
      </w:pPr>
    </w:p>
    <w:p w:rsidR="0069196D" w:rsidRDefault="0069196D">
      <w:pPr>
        <w:pStyle w:val="ConsPlusTitle"/>
        <w:jc w:val="center"/>
      </w:pPr>
      <w:r>
        <w:t>МИНИСТЕРСТВО СТРОИТЕЛЬСТВА И ЖИЛИЩНО-КОММУНАЛЬНОГО</w:t>
      </w:r>
    </w:p>
    <w:p w:rsidR="0069196D" w:rsidRDefault="0069196D">
      <w:pPr>
        <w:pStyle w:val="ConsPlusTitle"/>
        <w:jc w:val="center"/>
      </w:pPr>
      <w:r>
        <w:t>ХОЗЯЙСТВА РОССИЙСКОЙ ФЕДЕРАЦИИ</w:t>
      </w:r>
    </w:p>
    <w:p w:rsidR="0069196D" w:rsidRDefault="0069196D">
      <w:pPr>
        <w:pStyle w:val="ConsPlusTitle"/>
        <w:jc w:val="center"/>
      </w:pPr>
    </w:p>
    <w:p w:rsidR="0069196D" w:rsidRDefault="0069196D">
      <w:pPr>
        <w:pStyle w:val="ConsPlusTitle"/>
        <w:jc w:val="center"/>
      </w:pPr>
      <w:r>
        <w:t>ПРИКАЗ</w:t>
      </w:r>
    </w:p>
    <w:p w:rsidR="0069196D" w:rsidRDefault="0069196D">
      <w:pPr>
        <w:pStyle w:val="ConsPlusTitle"/>
        <w:jc w:val="center"/>
      </w:pPr>
      <w:bookmarkStart w:id="0" w:name="_GoBack"/>
      <w:proofErr w:type="gramStart"/>
      <w:r>
        <w:t>от</w:t>
      </w:r>
      <w:proofErr w:type="gramEnd"/>
      <w:r>
        <w:t xml:space="preserve"> 4 апреля 2014 г. N 162</w:t>
      </w:r>
      <w:bookmarkEnd w:id="0"/>
      <w:r>
        <w:t>/</w:t>
      </w:r>
      <w:proofErr w:type="spellStart"/>
      <w:r>
        <w:t>пр</w:t>
      </w:r>
      <w:proofErr w:type="spellEnd"/>
    </w:p>
    <w:p w:rsidR="0069196D" w:rsidRDefault="0069196D">
      <w:pPr>
        <w:pStyle w:val="ConsPlusTitle"/>
        <w:jc w:val="center"/>
      </w:pPr>
    </w:p>
    <w:p w:rsidR="0069196D" w:rsidRDefault="0069196D">
      <w:pPr>
        <w:pStyle w:val="ConsPlusTitle"/>
        <w:jc w:val="center"/>
      </w:pPr>
      <w:r>
        <w:t>ОБ УТВЕРЖДЕНИИ ПЕРЕЧНЯ</w:t>
      </w:r>
    </w:p>
    <w:p w:rsidR="0069196D" w:rsidRDefault="0069196D">
      <w:pPr>
        <w:pStyle w:val="ConsPlusTitle"/>
        <w:jc w:val="center"/>
      </w:pPr>
      <w:r>
        <w:t>ПОКАЗАТЕЛЕЙ НАДЕЖНОСТИ, КАЧЕСТВА, ЭНЕРГЕТИЧЕСКОЙ</w:t>
      </w:r>
    </w:p>
    <w:p w:rsidR="0069196D" w:rsidRDefault="0069196D">
      <w:pPr>
        <w:pStyle w:val="ConsPlusTitle"/>
        <w:jc w:val="center"/>
      </w:pPr>
      <w:r>
        <w:t>ЭФФЕКТИВНОСТИ ОБЪЕКТОВ ЦЕНТРАЛИЗОВАННЫХ СИСТЕМ</w:t>
      </w:r>
    </w:p>
    <w:p w:rsidR="0069196D" w:rsidRDefault="0069196D">
      <w:pPr>
        <w:pStyle w:val="ConsPlusTitle"/>
        <w:jc w:val="center"/>
      </w:pPr>
      <w:r>
        <w:t>ГОРЯЧЕГО ВОДОСНАБЖЕНИЯ, ХОЛОДНОГО ВОДОСНАБЖЕНИЯ</w:t>
      </w:r>
    </w:p>
    <w:p w:rsidR="0069196D" w:rsidRDefault="0069196D">
      <w:pPr>
        <w:pStyle w:val="ConsPlusTitle"/>
        <w:jc w:val="center"/>
      </w:pPr>
      <w:r>
        <w:t>И (ИЛИ) ВОДООТВЕДЕНИЯ, ПОРЯДКА И ПРАВИЛ ОПРЕДЕЛЕНИЯ</w:t>
      </w:r>
    </w:p>
    <w:p w:rsidR="0069196D" w:rsidRDefault="0069196D">
      <w:pPr>
        <w:pStyle w:val="ConsPlusTitle"/>
        <w:jc w:val="center"/>
      </w:pPr>
      <w:r>
        <w:t>ПЛАНОВЫХ ЗНАЧЕНИЙ И ФАКТИЧЕСКИХ ЗНАЧЕНИЙ ТАКИХ ПОКАЗАТЕЛЕЙ</w:t>
      </w:r>
    </w:p>
    <w:p w:rsidR="0069196D" w:rsidRDefault="0069196D">
      <w:pPr>
        <w:pStyle w:val="ConsPlusNormal"/>
        <w:jc w:val="center"/>
      </w:pPr>
    </w:p>
    <w:p w:rsidR="0069196D" w:rsidRDefault="0069196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5.2.74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6117), </w:t>
      </w:r>
      <w:hyperlink r:id="rId6" w:history="1">
        <w:r>
          <w:rPr>
            <w:color w:val="0000FF"/>
          </w:rPr>
          <w:t>пунктом 3 части 2 статьи 4</w:t>
        </w:r>
      </w:hyperlink>
      <w:r>
        <w:t xml:space="preserve"> и </w:t>
      </w:r>
      <w:hyperlink r:id="rId7" w:history="1">
        <w:r>
          <w:rPr>
            <w:color w:val="0000FF"/>
          </w:rPr>
          <w:t>частью 2 статьи 39</w:t>
        </w:r>
      </w:hyperlink>
      <w:r>
        <w:t xml:space="preserve"> Федерального закона от 7 декабря 2011 г. N 416-ФЗ "О водоснабжении и водоотведении" (Собрание законодательства Российской Федерации, 2011, N 50, ст. 7358; 2012, N 53, ст. 7614, 7616, 7643; 2013, N 19, ст. 2330, N 30, ст. 4077, N 52, ст. 6976, 6982) приказываю: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1. Утвердить:</w:t>
      </w:r>
    </w:p>
    <w:p w:rsidR="0069196D" w:rsidRDefault="0069196D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Перечень</w:t>
        </w:r>
      </w:hyperlink>
      <w:r>
        <w:t xml:space="preserve">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согласно приложению N 1 к настоящему приказу;</w:t>
      </w:r>
    </w:p>
    <w:p w:rsidR="0069196D" w:rsidRDefault="0069196D">
      <w:pPr>
        <w:pStyle w:val="ConsPlusNormal"/>
        <w:spacing w:before="220"/>
        <w:ind w:firstLine="540"/>
        <w:jc w:val="both"/>
      </w:pPr>
      <w:hyperlink w:anchor="P80" w:history="1">
        <w:proofErr w:type="gramStart"/>
        <w:r>
          <w:rPr>
            <w:color w:val="0000FF"/>
          </w:rPr>
          <w:t>порядок</w:t>
        </w:r>
        <w:proofErr w:type="gramEnd"/>
      </w:hyperlink>
      <w:r>
        <w:t xml:space="preserve"> и правила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согласно приложению N 2 к настоящему приказу.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2. В срок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jc w:val="right"/>
      </w:pPr>
      <w:r>
        <w:t>Министр</w:t>
      </w:r>
    </w:p>
    <w:p w:rsidR="0069196D" w:rsidRDefault="0069196D">
      <w:pPr>
        <w:pStyle w:val="ConsPlusNormal"/>
        <w:jc w:val="right"/>
      </w:pPr>
      <w:r>
        <w:t>М.А.МЕНЬ</w:t>
      </w:r>
    </w:p>
    <w:p w:rsidR="0069196D" w:rsidRDefault="0069196D">
      <w:pPr>
        <w:pStyle w:val="ConsPlusNormal"/>
        <w:jc w:val="right"/>
      </w:pPr>
    </w:p>
    <w:p w:rsidR="0069196D" w:rsidRDefault="0069196D">
      <w:pPr>
        <w:pStyle w:val="ConsPlusNormal"/>
        <w:jc w:val="right"/>
      </w:pPr>
    </w:p>
    <w:p w:rsidR="0069196D" w:rsidRDefault="0069196D">
      <w:pPr>
        <w:pStyle w:val="ConsPlusNormal"/>
        <w:jc w:val="right"/>
      </w:pPr>
    </w:p>
    <w:p w:rsidR="0069196D" w:rsidRDefault="0069196D">
      <w:pPr>
        <w:pStyle w:val="ConsPlusNormal"/>
        <w:jc w:val="right"/>
      </w:pPr>
    </w:p>
    <w:p w:rsidR="0069196D" w:rsidRDefault="0069196D">
      <w:pPr>
        <w:pStyle w:val="ConsPlusNormal"/>
        <w:jc w:val="right"/>
      </w:pPr>
    </w:p>
    <w:p w:rsidR="0069196D" w:rsidRDefault="0069196D">
      <w:pPr>
        <w:pStyle w:val="ConsPlusNormal"/>
        <w:jc w:val="right"/>
        <w:outlineLvl w:val="0"/>
      </w:pPr>
      <w:r>
        <w:t>Приложение N 1</w:t>
      </w:r>
    </w:p>
    <w:p w:rsidR="0069196D" w:rsidRDefault="0069196D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Министерства строительства</w:t>
      </w:r>
    </w:p>
    <w:p w:rsidR="0069196D" w:rsidRDefault="0069196D">
      <w:pPr>
        <w:pStyle w:val="ConsPlusNormal"/>
        <w:jc w:val="right"/>
      </w:pPr>
      <w:proofErr w:type="gramStart"/>
      <w:r>
        <w:t>и</w:t>
      </w:r>
      <w:proofErr w:type="gramEnd"/>
      <w:r>
        <w:t xml:space="preserve"> жилищно-коммунального хозяйства</w:t>
      </w:r>
    </w:p>
    <w:p w:rsidR="0069196D" w:rsidRDefault="0069196D">
      <w:pPr>
        <w:pStyle w:val="ConsPlusNormal"/>
        <w:jc w:val="right"/>
      </w:pPr>
      <w:r>
        <w:t>Российской Федерации</w:t>
      </w:r>
    </w:p>
    <w:p w:rsidR="0069196D" w:rsidRDefault="0069196D">
      <w:pPr>
        <w:pStyle w:val="ConsPlusNormal"/>
        <w:jc w:val="right"/>
      </w:pPr>
      <w:proofErr w:type="gramStart"/>
      <w:r>
        <w:lastRenderedPageBreak/>
        <w:t>от</w:t>
      </w:r>
      <w:proofErr w:type="gramEnd"/>
      <w:r>
        <w:t xml:space="preserve"> 4 апреля 2014 г. N 162/</w:t>
      </w:r>
      <w:proofErr w:type="spellStart"/>
      <w:r>
        <w:t>пр</w:t>
      </w:r>
      <w:proofErr w:type="spellEnd"/>
    </w:p>
    <w:p w:rsidR="0069196D" w:rsidRDefault="0069196D">
      <w:pPr>
        <w:pStyle w:val="ConsPlusNormal"/>
        <w:jc w:val="right"/>
      </w:pPr>
    </w:p>
    <w:p w:rsidR="0069196D" w:rsidRDefault="0069196D">
      <w:pPr>
        <w:pStyle w:val="ConsPlusTitle"/>
        <w:jc w:val="center"/>
      </w:pPr>
      <w:bookmarkStart w:id="1" w:name="P37"/>
      <w:bookmarkEnd w:id="1"/>
      <w:r>
        <w:t>ПЕРЕЧЕНЬ</w:t>
      </w:r>
    </w:p>
    <w:p w:rsidR="0069196D" w:rsidRDefault="0069196D">
      <w:pPr>
        <w:pStyle w:val="ConsPlusTitle"/>
        <w:jc w:val="center"/>
      </w:pPr>
      <w:r>
        <w:t>ПОКАЗАТЕЛЕЙ НАДЕЖНОСТИ, КАЧЕСТВА, ЭНЕРГЕТИЧЕСКОЙ</w:t>
      </w:r>
    </w:p>
    <w:p w:rsidR="0069196D" w:rsidRDefault="0069196D">
      <w:pPr>
        <w:pStyle w:val="ConsPlusTitle"/>
        <w:jc w:val="center"/>
      </w:pPr>
      <w:r>
        <w:t>ЭФФЕКТИВНОСТИ ОБЪЕКТОВ ЦЕНТРАЛИЗОВАННЫХ СИСТЕМ ГОРЯЧЕГО</w:t>
      </w:r>
    </w:p>
    <w:p w:rsidR="0069196D" w:rsidRDefault="0069196D">
      <w:pPr>
        <w:pStyle w:val="ConsPlusTitle"/>
        <w:jc w:val="center"/>
      </w:pPr>
      <w:r>
        <w:t>ВОДОСНАБЖЕНИЯ, ХОЛОДНОГО ВОДОСНАБЖЕНИЯ</w:t>
      </w:r>
    </w:p>
    <w:p w:rsidR="0069196D" w:rsidRDefault="0069196D">
      <w:pPr>
        <w:pStyle w:val="ConsPlusTitle"/>
        <w:jc w:val="center"/>
      </w:pPr>
      <w:r>
        <w:t>И (ИЛИ) ВОДООТВЕДЕНИЯ</w:t>
      </w:r>
    </w:p>
    <w:p w:rsidR="0069196D" w:rsidRDefault="0069196D">
      <w:pPr>
        <w:pStyle w:val="ConsPlusNormal"/>
        <w:jc w:val="center"/>
      </w:pPr>
    </w:p>
    <w:p w:rsidR="0069196D" w:rsidRDefault="0069196D">
      <w:pPr>
        <w:pStyle w:val="ConsPlusNormal"/>
        <w:ind w:firstLine="540"/>
        <w:jc w:val="both"/>
      </w:pPr>
      <w:r>
        <w:t>1. Настоящий перечень показателей надежности, качества, энергетической эффективности включает в себя классификацию показателей, представляющих характеристики объектов централизованных систем водоснабжения и водоотведения, эксплуатируемых организациями, осуществляющими горячее водоснабжение, холодное водоснабжение и (или) водоотведение.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2. К показателям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относятся: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показатели качества воды (в отношении питьевой воды и горячей воды);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показатели надежности и бесперебойности водоснабжения и водоотведения;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показатели очистки сточных вод;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показатели эффективности использования ресурсов, в том числе уровень потерь воды (тепловой энергии в составе горячей воды).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3. Показателями качества питьевой воды являются: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4. Показателями качества горячей воды являются: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5. Показатель надежности и бесперебойности водоснабжения определяется отдельно для централизованных систем горячего водоснабжения и для централизованных систем холодного водоснабжения.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 xml:space="preserve">Показателем надежности и бесперебойности водоснабжения является 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горячего водоснабжения, </w:t>
      </w:r>
      <w:r>
        <w:lastRenderedPageBreak/>
        <w:t>принадлежащих организации, осуществляющей горячее водоснабжение, холодное водоснабжение, в расчете на протяженность водопроводной сети в год (ед./км).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6. Показателем надежности и бесперебойности водоотведения является удельное количество аварий и засоров в расчете на протяженность канализационной сети в год (ед./км).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7. Показателями качества очистки сточных вод являются: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(в процентах);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(в процентах);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(в процентах).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8. Показателями энергетической эффективности являются: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доля потерь воды в централизованных системах водоснабжения при транспортировке в общем объеме воды, поданной в водопроводную сеть (в процентах);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удельное количество тепловой энергии, расходуемое на подогрев горячей воды (Гкал/куб. м);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удельный расход электрической энергии, потребляемой в технологическом процессе очистки сточных вод, на единицу объема очищаемых сточных вод (кВт*ч/куб. м);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м).</w: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jc w:val="right"/>
        <w:outlineLvl w:val="0"/>
      </w:pPr>
      <w:r>
        <w:t>Приложение N 2</w:t>
      </w:r>
    </w:p>
    <w:p w:rsidR="0069196D" w:rsidRDefault="0069196D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Министерства строительства</w:t>
      </w:r>
    </w:p>
    <w:p w:rsidR="0069196D" w:rsidRDefault="0069196D">
      <w:pPr>
        <w:pStyle w:val="ConsPlusNormal"/>
        <w:jc w:val="right"/>
      </w:pPr>
      <w:proofErr w:type="gramStart"/>
      <w:r>
        <w:t>и</w:t>
      </w:r>
      <w:proofErr w:type="gramEnd"/>
      <w:r>
        <w:t xml:space="preserve"> жилищно-коммунального хозяйства</w:t>
      </w:r>
    </w:p>
    <w:p w:rsidR="0069196D" w:rsidRDefault="0069196D">
      <w:pPr>
        <w:pStyle w:val="ConsPlusNormal"/>
        <w:jc w:val="right"/>
      </w:pPr>
      <w:r>
        <w:t>Российской Федерации</w:t>
      </w:r>
    </w:p>
    <w:p w:rsidR="0069196D" w:rsidRDefault="0069196D">
      <w:pPr>
        <w:pStyle w:val="ConsPlusNormal"/>
        <w:jc w:val="right"/>
      </w:pPr>
      <w:proofErr w:type="gramStart"/>
      <w:r>
        <w:t>от</w:t>
      </w:r>
      <w:proofErr w:type="gramEnd"/>
      <w:r>
        <w:t xml:space="preserve"> 4 апреля 2014 г. N 162/</w:t>
      </w:r>
      <w:proofErr w:type="spellStart"/>
      <w:r>
        <w:t>пр</w:t>
      </w:r>
      <w:proofErr w:type="spellEnd"/>
    </w:p>
    <w:p w:rsidR="0069196D" w:rsidRDefault="0069196D">
      <w:pPr>
        <w:pStyle w:val="ConsPlusNormal"/>
        <w:jc w:val="center"/>
      </w:pPr>
    </w:p>
    <w:p w:rsidR="0069196D" w:rsidRDefault="0069196D">
      <w:pPr>
        <w:pStyle w:val="ConsPlusTitle"/>
        <w:jc w:val="center"/>
      </w:pPr>
      <w:bookmarkStart w:id="2" w:name="P80"/>
      <w:bookmarkEnd w:id="2"/>
      <w:r>
        <w:t>ПОРЯДОК И ПРАВИЛА</w:t>
      </w:r>
    </w:p>
    <w:p w:rsidR="0069196D" w:rsidRDefault="0069196D">
      <w:pPr>
        <w:pStyle w:val="ConsPlusTitle"/>
        <w:jc w:val="center"/>
      </w:pPr>
      <w:r>
        <w:t>ОПРЕДЕЛЕНИЯ ПЛАНОВЫХ ЗНАЧЕНИЙ И ФАКТИЧЕСКИХ ЗНАЧЕНИЙ</w:t>
      </w:r>
    </w:p>
    <w:p w:rsidR="0069196D" w:rsidRDefault="0069196D">
      <w:pPr>
        <w:pStyle w:val="ConsPlusTitle"/>
        <w:jc w:val="center"/>
      </w:pPr>
      <w:r>
        <w:t>ПОКАЗАТЕЛЕЙ НАДЕЖНОСТИ, КАЧЕСТВА, ЭНЕРГЕТИЧЕСКОЙ</w:t>
      </w:r>
    </w:p>
    <w:p w:rsidR="0069196D" w:rsidRDefault="0069196D">
      <w:pPr>
        <w:pStyle w:val="ConsPlusTitle"/>
        <w:jc w:val="center"/>
      </w:pPr>
      <w:r>
        <w:t>ЭФФЕКТИВНОСТИ ОБЪЕКТОВ ЦЕНТРАЛИЗОВАННЫХ СИСТЕМ ГОРЯЧЕГО</w:t>
      </w:r>
    </w:p>
    <w:p w:rsidR="0069196D" w:rsidRDefault="0069196D">
      <w:pPr>
        <w:pStyle w:val="ConsPlusTitle"/>
        <w:jc w:val="center"/>
      </w:pPr>
      <w:r>
        <w:t>ВОДОСНАБЖЕНИЯ, ХОЛОДНОГО ВОДОСНАБЖЕНИЯ</w:t>
      </w:r>
    </w:p>
    <w:p w:rsidR="0069196D" w:rsidRDefault="0069196D">
      <w:pPr>
        <w:pStyle w:val="ConsPlusTitle"/>
        <w:jc w:val="center"/>
      </w:pPr>
      <w:r>
        <w:lastRenderedPageBreak/>
        <w:t>И (ИЛИ) ВОДООТВЕДЕНИЯ</w:t>
      </w:r>
    </w:p>
    <w:p w:rsidR="0069196D" w:rsidRDefault="0069196D">
      <w:pPr>
        <w:pStyle w:val="ConsPlusNormal"/>
        <w:jc w:val="center"/>
      </w:pPr>
    </w:p>
    <w:p w:rsidR="0069196D" w:rsidRDefault="0069196D">
      <w:pPr>
        <w:pStyle w:val="ConsPlusNormal"/>
        <w:jc w:val="center"/>
        <w:outlineLvl w:val="1"/>
      </w:pPr>
      <w:r>
        <w:t>I. Общие положения</w:t>
      </w:r>
    </w:p>
    <w:p w:rsidR="0069196D" w:rsidRDefault="0069196D">
      <w:pPr>
        <w:pStyle w:val="ConsPlusNormal"/>
        <w:jc w:val="center"/>
      </w:pPr>
    </w:p>
    <w:p w:rsidR="0069196D" w:rsidRDefault="0069196D">
      <w:pPr>
        <w:pStyle w:val="ConsPlusNormal"/>
        <w:ind w:firstLine="540"/>
        <w:jc w:val="both"/>
      </w:pPr>
      <w:r>
        <w:t>1. Настоящий Порядок устанавливает правила определения плановых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(далее - плановые значения показателей надежности, качества и энергетической эффективности), а также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(далее - фактические значения показателей надежности, качества и энергетической эффективности).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2. Показатели надежности, качества и энергетической эффективности объектов централизованных систем горячего водоснабжения, холодного водоснабжения и (или) водоотведения (далее - показатели надежности, качества и энергетической эффективности) применяются для контроля за исполнением обязательств концессионера по созданию и (или) реконструкции объекта концессионного соглашения, обязательств арендатора по эксплуатации объектов по договору аренды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обязательств организации, осуществляющей горячее водоснабжение, холодное водоснабжение и (или) водоотведение, по реализации инвестиционной программы, производственной программы, а также в целях регулирования тарифов &lt;1&gt;.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1.1 статьи 39</w:t>
        </w:r>
      </w:hyperlink>
      <w:r>
        <w:t xml:space="preserve"> Федерального закона от 7 декабря 2011 г. N 416-ФЗ "О водоснабжении и водоотведении" (Собрание законодательства Российской Федерации, 2011, N 50, ст. 7358; 2013, N 19, ст. 2330; 2014, N 26, 3406).</w: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ind w:firstLine="540"/>
        <w:jc w:val="both"/>
      </w:pPr>
      <w:r>
        <w:t>3. Плановые значения показателей надежности, качества и энергетической эффективности объектов централизованных систем горячего водоснабжения, холодного водоснабжения и (или) водоотведения устанавливаются: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утвержденными инвестиционной программой, производственной программой в отношении объектов централизованных систем горячего водоснабжения, холодного водоснабжения и (или) водоотведения, предусмотренных указанными программами;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концессионным соглашением в отношении создаваемого и (или) реконструируемого в течение срока действия концессионного соглашения объекта концессионного соглашения;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договором аренды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а также конкурсной документацией при проведении конкурса на право заключения соответствующего договора аренды;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решением уполномоченных органов исполнительной власти субъекта Российской Федерации (далее - уполномоченный орган) в отношении отдельных объектов централизованных систем горячего водоснабжения, холодного водоснабжения и (или) водоотведения &lt;1&gt;.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1.3 статьи 39</w:t>
        </w:r>
      </w:hyperlink>
      <w:r>
        <w:t xml:space="preserve"> Федерального закона от 7 декабря 2011 г. N 416-ФЗ "О водоснабжении и водоотведении" (Собрание законодательства Российской Федерации, 2011, N 50, ст. 7358; 2013, </w:t>
      </w:r>
      <w:r>
        <w:lastRenderedPageBreak/>
        <w:t>N 19, ст. 2330; 2014, N 26, 3406).</w: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ind w:firstLine="540"/>
        <w:jc w:val="both"/>
      </w:pPr>
      <w:r>
        <w:t xml:space="preserve">4. Плановые значения показателей надежности, качества, энергетической эффективности включаются в состав инвестиционных программ, производственных программ, реализуемых организациями, осуществляющими горячее водоснабжение, холодное водоснабжение и (или) водоотведение (далее - организации, осуществляющие водоснабжение и (или) водоотведение), в договоры аренды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и концессионные соглашения, объектами которых являются такие системы, отдельные объекты таких систем, на каждый год срока действия указанных программ, договоров аренды, концессионных соглашений с учетом особенностей,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7 декабря 2011 г. N 416-ФЗ "О водоснабжении и водоотведении" (Собрание законодательства Российской Федерации, 2011, N 50, ст. 7358; 2014, N 26, ст. 3406) (далее - Федеральный закон "О водоснабжении и водоотведении").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5. Плановые значения показателей надежности, качества и энергетической эффективности устанавливаются уполномоченным органом в отношении объектов, создание, реконструкция и (или) ремонт которых предусмотрены инвестиционной программой, производственной программой, на период, следующий за последним годом их реализации. В указанном случае уполномоченный орган устанавливает плановые значения показателей надежности, качества и энергетической эффективности в инвестиционных и производственных программах такой организации исходя из значений этих показателей, установленных реализованными инвестиционной программой, производственной программой &lt;1&gt;.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39</w:t>
        </w:r>
      </w:hyperlink>
      <w:r>
        <w:t xml:space="preserve"> Федерального закона от 7 декабря 2011 г. N 416-ФЗ "О водоснабжении и водоотведении" (Собрание законодательства Российской Федерации, 2011, N 50, ст. 7358; 2013, N 19, ст. 2330; 2014, N 26, 3406).</w: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ind w:firstLine="540"/>
        <w:jc w:val="both"/>
      </w:pPr>
      <w:r>
        <w:t>6. Организация, осуществляющая водоснабжение и (или) водоотведение, рассчитывает фактические и плановые значения показателей надежности, качества и энергетической эффективности и направляет их в уполномоченные органы местного самоуправления в составе предложений в техническое задание на разработку инвестиционной программы организации, осуществляющей водоснабжение и (или) водоотведение, и в уполномоченный орган в проекте производственной программы.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7. Непредставление организацией, осуществляющей водоснабжение и (или) водоотведение, в уполномоченные органы местного самоуправления в составе предложений в техническое задание на разработку инвестиционной программы, а также в уполномоченный орган в проекте производственной программы фактических и плановых значений показателей надежности, качества и энергетической эффективности не является основанием для отказа в установлении указанных показателей, а также в утверждении технического задания на разработку инвестиционной программы и (или) производственной программы.</w: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jc w:val="center"/>
        <w:outlineLvl w:val="1"/>
      </w:pPr>
      <w:bookmarkStart w:id="3" w:name="P110"/>
      <w:bookmarkEnd w:id="3"/>
      <w:r>
        <w:t>II. Определение фактических значений показателей</w:t>
      </w:r>
    </w:p>
    <w:p w:rsidR="0069196D" w:rsidRDefault="0069196D">
      <w:pPr>
        <w:pStyle w:val="ConsPlusNormal"/>
        <w:jc w:val="center"/>
      </w:pPr>
      <w:proofErr w:type="gramStart"/>
      <w:r>
        <w:t>надежности</w:t>
      </w:r>
      <w:proofErr w:type="gramEnd"/>
      <w:r>
        <w:t>, качества, энергетической эффективности</w: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ind w:firstLine="540"/>
        <w:jc w:val="both"/>
      </w:pPr>
      <w:bookmarkStart w:id="4" w:name="P113"/>
      <w:bookmarkEnd w:id="4"/>
      <w:r>
        <w:t>8. При определении фактических значений показателей надежности, качества и энергетической эффективности уполномоченный орган учитывает: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результаты технического обследования централизованных систем горячего водоснабжения, холодного водоснабжения и водоотведения (далее - техническое обследование);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информацию, раскрываемую организациями, осуществляющими водоснабжение и (или) </w:t>
      </w:r>
      <w:r>
        <w:lastRenderedPageBreak/>
        <w:t xml:space="preserve">водоотведение в соответствии со Стандартами раскрытия информации в сфере водоснабжения и водоотведения, утвержденными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января 2013 г. N 6 (Собрание законодательства Российской Федерации, 2013, N 3, ст. 205);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информацию, предоставленную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о состоянии качества горячей воды, питьевой воды, подаваемой организацией, осуществляющей водоснабжение и (или) водоотведение, и соответствии или несоответствии горячей воды, питьевой воды установленным требованиям;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информацию, предоставленную территориальным органом федерального органа исполнительной власти, осуществляющего государственный экологический надзор, о состоянии водных объектов, забор (изъятие) водных ресурсов из которых осуществляется организацией, осуществляющей водоснабжение и (или) водоотведение;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результаты производственного контроля качества питьевой воды, производственного контроля качества горячей воды, производственного контроля состава и свойств сточных вод;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данные коммерческого учета горячей воды, холодной воды, сточных вод;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иную информацию, предоставленную организацией, осуществляющей горячее водоснабжение, холодное водоснабжение и (или) водоотведение, содержащую сведения о фактическом состоянии объектов централизованных систем горячего водоснабжения, холодного водоснабжения и (или) водоотведения.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9. Фактические значения показателей качества питьевой воды определяются следующим образом: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(</w:t>
      </w:r>
      <w:r w:rsidRPr="0027064C">
        <w:rPr>
          <w:position w:val="-8"/>
        </w:rPr>
        <w:pict>
          <v:shape id="_x0000_i1025" style="width:22.5pt;height:19.5pt" coordsize="" o:spt="100" adj="0,,0" path="" filled="f" stroked="f">
            <v:stroke joinstyle="miter"/>
            <v:imagedata r:id="rId13" o:title="base_1_166505_32768"/>
            <v:formulas/>
            <v:path o:connecttype="segments"/>
          </v:shape>
        </w:pict>
      </w:r>
      <w:r>
        <w:t>)</w: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jc w:val="center"/>
      </w:pPr>
      <w:r w:rsidRPr="0027064C">
        <w:rPr>
          <w:position w:val="-26"/>
        </w:rPr>
        <w:pict>
          <v:shape id="_x0000_i1026" style="width:111pt;height:37.5pt" coordsize="" o:spt="100" adj="0,,0" path="" filled="f" stroked="f">
            <v:stroke joinstyle="miter"/>
            <v:imagedata r:id="rId14" o:title="base_1_166505_32769"/>
            <v:formulas/>
            <v:path o:connecttype="segments"/>
          </v:shape>
        </w:pic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ind w:firstLine="540"/>
        <w:jc w:val="both"/>
      </w:pPr>
      <w:r w:rsidRPr="0027064C">
        <w:rPr>
          <w:position w:val="-8"/>
        </w:rPr>
        <w:pict>
          <v:shape id="_x0000_i1027" style="width:22.5pt;height:19.5pt" coordsize="" o:spt="100" adj="0,,0" path="" filled="f" stroked="f">
            <v:stroke joinstyle="miter"/>
            <v:imagedata r:id="rId15" o:title="base_1_166505_32770"/>
            <v:formulas/>
            <v:path o:connecttype="segments"/>
          </v:shape>
        </w:pict>
      </w:r>
      <w:r>
        <w:t xml:space="preserve"> - количество проб питьевой воды, отобранных по результатам производственного контроля, не соответствующих установленным требованиям;</w:t>
      </w:r>
    </w:p>
    <w:p w:rsidR="0069196D" w:rsidRDefault="0069196D">
      <w:pPr>
        <w:pStyle w:val="ConsPlusNormal"/>
        <w:spacing w:before="220"/>
        <w:ind w:firstLine="540"/>
        <w:jc w:val="both"/>
      </w:pPr>
      <w:r w:rsidRPr="0027064C">
        <w:rPr>
          <w:position w:val="-8"/>
        </w:rPr>
        <w:pict>
          <v:shape id="_x0000_i1028" style="width:18pt;height:19.5pt" coordsize="" o:spt="100" adj="0,,0" path="" filled="f" stroked="f">
            <v:stroke joinstyle="miter"/>
            <v:imagedata r:id="rId16" o:title="base_1_166505_32771"/>
            <v:formulas/>
            <v:path o:connecttype="segments"/>
          </v:shape>
        </w:pict>
      </w:r>
      <w:r>
        <w:t xml:space="preserve"> - общее количество отобранных проб;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 (</w:t>
      </w:r>
      <w:r w:rsidRPr="0027064C">
        <w:rPr>
          <w:position w:val="-9"/>
        </w:rPr>
        <w:pict>
          <v:shape id="_x0000_i1029" style="width:24.75pt;height:21pt" coordsize="" o:spt="100" adj="0,,0" path="" filled="f" stroked="f">
            <v:stroke joinstyle="miter"/>
            <v:imagedata r:id="rId17" o:title="base_1_166505_32772"/>
            <v:formulas/>
            <v:path o:connecttype="segments"/>
          </v:shape>
        </w:pict>
      </w:r>
      <w:r>
        <w:t>)</w: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jc w:val="center"/>
      </w:pPr>
      <w:r w:rsidRPr="0027064C">
        <w:rPr>
          <w:position w:val="-27"/>
        </w:rPr>
        <w:pict>
          <v:shape id="_x0000_i1030" style="width:117.75pt;height:38.25pt" coordsize="" o:spt="100" adj="0,,0" path="" filled="f" stroked="f">
            <v:stroke joinstyle="miter"/>
            <v:imagedata r:id="rId18" o:title="base_1_166505_32773"/>
            <v:formulas/>
            <v:path o:connecttype="segments"/>
          </v:shape>
        </w:pic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ind w:firstLine="540"/>
        <w:jc w:val="both"/>
      </w:pPr>
      <w:r w:rsidRPr="0027064C">
        <w:rPr>
          <w:position w:val="-9"/>
        </w:rPr>
        <w:pict>
          <v:shape id="_x0000_i1031" style="width:24.75pt;height:21pt" coordsize="" o:spt="100" adj="0,,0" path="" filled="f" stroked="f">
            <v:stroke joinstyle="miter"/>
            <v:imagedata r:id="rId19" o:title="base_1_166505_32774"/>
            <v:formulas/>
            <v:path o:connecttype="segments"/>
          </v:shape>
        </w:pict>
      </w:r>
      <w:r>
        <w:t xml:space="preserve"> - количество проб питьевой воды в распределительной водопроводной сети, отобранных по результатам производственного контроля качества питьевой воды, не соответствующих установленным требованиям;</w:t>
      </w:r>
    </w:p>
    <w:p w:rsidR="0069196D" w:rsidRDefault="0069196D">
      <w:pPr>
        <w:pStyle w:val="ConsPlusNormal"/>
        <w:spacing w:before="220"/>
        <w:ind w:firstLine="540"/>
        <w:jc w:val="both"/>
      </w:pPr>
      <w:r w:rsidRPr="0027064C">
        <w:rPr>
          <w:position w:val="-8"/>
        </w:rPr>
        <w:lastRenderedPageBreak/>
        <w:pict>
          <v:shape id="_x0000_i1032" style="width:18pt;height:19.5pt" coordsize="" o:spt="100" adj="0,,0" path="" filled="f" stroked="f">
            <v:stroke joinstyle="miter"/>
            <v:imagedata r:id="rId16" o:title="base_1_166505_32775"/>
            <v:formulas/>
            <v:path o:connecttype="segments"/>
          </v:shape>
        </w:pict>
      </w:r>
      <w:r>
        <w:t xml:space="preserve"> - общее количество отобранных проб.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10. Фактические значения показателей качества горячей воды определяются следующим образом: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доля проб горячей воды в тепловой сети или в сети горячего водоснабжения, не соответствующих установленным требованиям по температуре в общем объеме проб, отобранных по результатам производственного контроля качества горячей воды (</w:t>
      </w:r>
      <w:r w:rsidRPr="0027064C">
        <w:rPr>
          <w:position w:val="-8"/>
        </w:rPr>
        <w:pict>
          <v:shape id="_x0000_i1033" style="width:24pt;height:19.5pt" coordsize="" o:spt="100" adj="0,,0" path="" filled="f" stroked="f">
            <v:stroke joinstyle="miter"/>
            <v:imagedata r:id="rId20" o:title="base_1_166505_32776"/>
            <v:formulas/>
            <v:path o:connecttype="segments"/>
          </v:shape>
        </w:pict>
      </w:r>
      <w:r>
        <w:t>)</w: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jc w:val="center"/>
      </w:pPr>
      <w:r w:rsidRPr="0027064C">
        <w:rPr>
          <w:position w:val="-27"/>
        </w:rPr>
        <w:pict>
          <v:shape id="_x0000_i1034" style="width:66.75pt;height:38.25pt" coordsize="" o:spt="100" adj="0,,0" path="" filled="f" stroked="f">
            <v:stroke joinstyle="miter"/>
            <v:imagedata r:id="rId21" o:title="base_1_166505_32777"/>
            <v:formulas/>
            <v:path o:connecttype="segments"/>
          </v:shape>
        </w:pic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ind w:firstLine="540"/>
        <w:jc w:val="both"/>
      </w:pPr>
      <w:r w:rsidRPr="0027064C">
        <w:rPr>
          <w:position w:val="-8"/>
        </w:rPr>
        <w:pict>
          <v:shape id="_x0000_i1035" style="width:24.75pt;height:19.5pt" coordsize="" o:spt="100" adj="0,,0" path="" filled="f" stroked="f">
            <v:stroke joinstyle="miter"/>
            <v:imagedata r:id="rId22" o:title="base_1_166505_32778"/>
            <v:formulas/>
            <v:path o:connecttype="segments"/>
          </v:shape>
        </w:pict>
      </w:r>
      <w:r>
        <w:t xml:space="preserve"> - количество проб горячей воды в местах поставки горячей воды, отобранных по результатам производственного контроля качества горячей воды, не соответствующих установленным требованиям;</w:t>
      </w:r>
    </w:p>
    <w:p w:rsidR="0069196D" w:rsidRDefault="0069196D">
      <w:pPr>
        <w:pStyle w:val="ConsPlusNormal"/>
        <w:spacing w:before="220"/>
        <w:ind w:firstLine="540"/>
        <w:jc w:val="both"/>
      </w:pPr>
      <w:r w:rsidRPr="0027064C">
        <w:rPr>
          <w:position w:val="-8"/>
        </w:rPr>
        <w:pict>
          <v:shape id="_x0000_i1036" style="width:18pt;height:19.5pt" coordsize="" o:spt="100" adj="0,,0" path="" filled="f" stroked="f">
            <v:stroke joinstyle="miter"/>
            <v:imagedata r:id="rId16" o:title="base_1_166505_32779"/>
            <v:formulas/>
            <v:path o:connecttype="segments"/>
          </v:shape>
        </w:pict>
      </w:r>
      <w:r>
        <w:t xml:space="preserve"> - общее количество отобранных проб;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(процентов), </w:t>
      </w:r>
      <w:r w:rsidRPr="0027064C">
        <w:rPr>
          <w:position w:val="-8"/>
        </w:rPr>
        <w:pict>
          <v:shape id="_x0000_i1037" style="width:24.75pt;height:19.5pt" coordsize="" o:spt="100" adj="0,,0" path="" filled="f" stroked="f">
            <v:stroke joinstyle="miter"/>
            <v:imagedata r:id="rId23" o:title="base_1_166505_32780"/>
            <v:formulas/>
            <v:path o:connecttype="segments"/>
          </v:shape>
        </w:pic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jc w:val="center"/>
      </w:pPr>
      <w:r w:rsidRPr="0027064C">
        <w:rPr>
          <w:position w:val="-27"/>
        </w:rPr>
        <w:pict>
          <v:shape id="_x0000_i1038" style="width:114pt;height:38.25pt" coordsize="" o:spt="100" adj="0,,0" path="" filled="f" stroked="f">
            <v:stroke joinstyle="miter"/>
            <v:imagedata r:id="rId24" o:title="base_1_166505_32781"/>
            <v:formulas/>
            <v:path o:connecttype="segments"/>
          </v:shape>
        </w:pic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ind w:firstLine="540"/>
        <w:jc w:val="both"/>
      </w:pPr>
      <w:r w:rsidRPr="0027064C">
        <w:rPr>
          <w:position w:val="-8"/>
        </w:rPr>
        <w:pict>
          <v:shape id="_x0000_i1039" style="width:22.5pt;height:19.5pt" coordsize="" o:spt="100" adj="0,,0" path="" filled="f" stroked="f">
            <v:stroke joinstyle="miter"/>
            <v:imagedata r:id="rId25" o:title="base_1_166505_32782"/>
            <v:formulas/>
            <v:path o:connecttype="segments"/>
          </v:shape>
        </w:pict>
      </w:r>
      <w:r>
        <w:t xml:space="preserve"> - количество проб горячей воды в тепловой сети или в сети горячего водоснабжения, отобранных по результатам производственного контроля качества горячей воды, не соответствующих установленным требованиям;</w:t>
      </w:r>
    </w:p>
    <w:p w:rsidR="0069196D" w:rsidRDefault="0069196D">
      <w:pPr>
        <w:pStyle w:val="ConsPlusNormal"/>
        <w:spacing w:before="220"/>
        <w:ind w:firstLine="540"/>
        <w:jc w:val="both"/>
      </w:pPr>
      <w:r w:rsidRPr="0027064C">
        <w:rPr>
          <w:position w:val="-8"/>
        </w:rPr>
        <w:pict>
          <v:shape id="_x0000_i1040" style="width:18pt;height:19.5pt" coordsize="" o:spt="100" adj="0,,0" path="" filled="f" stroked="f">
            <v:stroke joinstyle="miter"/>
            <v:imagedata r:id="rId16" o:title="base_1_166505_32783"/>
            <v:formulas/>
            <v:path o:connecttype="segments"/>
          </v:shape>
        </w:pict>
      </w:r>
      <w:r>
        <w:t xml:space="preserve"> - общее количество проб, отобранных в тепловой сети или в сети горячего водоснабжения.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 xml:space="preserve">Факт несоответствия температуры горячей воды установленным требованиям определяется на основании сообщения от потребителя 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2012, N 23, ст. 3008, N 36, ст. 4908; 2013, N 16, ст. 1972, N 21, ст. 2648, N 31, ст. 4216, N 39, ст. 4979; 2014, N 8, ст. 811, N 9, ст. 919) или от абонента при условии подтверждения такого сообщения по результатам производственного контроля качества горячей воды, осуществляемого в соответствии с </w:t>
      </w:r>
      <w:hyperlink r:id="rId27" w:history="1">
        <w:r>
          <w:rPr>
            <w:color w:val="0000FF"/>
          </w:rPr>
          <w:t>частью 2 статьи 25</w:t>
        </w:r>
      </w:hyperlink>
      <w:r>
        <w:t xml:space="preserve"> Федерального закона "О водоснабжении и водоотведении".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Отбор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осуществляется по всем источникам водоснабжения, водопроводным станциям или иным объектам централизованной системы водоснабжения, принадлежащим организации, осуществляющей холодное водоснабжение, горячее водоснабжение и (или) водоотведение, с которых осуществляется подача воды в водопроводную сеть.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lastRenderedPageBreak/>
        <w:t>11. Фактические значения показателя надежности и бесперебойности централизованных систем водоснабжения определяется отдельно для централизованных систем горячего водоснабжения и для централизованных систем холодного водоснабжения и характеризуются количеством перерывов в подаче воды, зафиксированных в определенных договором холодного водоснабжения, договором горячего водоснабжения, единым договором водоснабжения и водоотведения или договором транспортировки холодной воды, горячей воды местах исполнения обязательств организацией, осуществляющей горячее водоснабжение, холодное водоснабжение по подаче холодной воды, горячей воды, произошедших в результате аварий, повреждений и иных технологических нарушений на объектах централизованной системы холодного водоснабжения, горячего водоснабжения, принадлежащих организации, осуществляющей горячее водоснабжение, холодное водоснабжение, в расчете на протяженность водопроводной сети в год (ед./км) (</w:t>
      </w:r>
      <w:r w:rsidRPr="0027064C">
        <w:rPr>
          <w:position w:val="-8"/>
        </w:rPr>
        <w:pict>
          <v:shape id="_x0000_i1041" style="width:18pt;height:19.5pt" coordsize="" o:spt="100" adj="0,,0" path="" filled="f" stroked="f">
            <v:stroke joinstyle="miter"/>
            <v:imagedata r:id="rId28" o:title="base_1_166505_32784"/>
            <v:formulas/>
            <v:path o:connecttype="segments"/>
          </v:shape>
        </w:pict>
      </w:r>
      <w:r>
        <w:t>):</w: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jc w:val="center"/>
      </w:pPr>
      <w:r w:rsidRPr="0027064C">
        <w:rPr>
          <w:position w:val="-37"/>
        </w:rPr>
        <w:pict>
          <v:shape id="_x0000_i1042" style="width:63.75pt;height:48.75pt" coordsize="" o:spt="100" adj="0,,0" path="" filled="f" stroked="f">
            <v:stroke joinstyle="miter"/>
            <v:imagedata r:id="rId29" o:title="base_1_166505_32785"/>
            <v:formulas/>
            <v:path o:connecttype="segments"/>
          </v:shape>
        </w:pic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ind w:firstLine="540"/>
        <w:jc w:val="both"/>
      </w:pPr>
      <w:r w:rsidRPr="0027064C">
        <w:rPr>
          <w:position w:val="-8"/>
        </w:rPr>
        <w:pict>
          <v:shape id="_x0000_i1043" style="width:24pt;height:19.5pt" coordsize="" o:spt="100" adj="0,,0" path="" filled="f" stroked="f">
            <v:stroke joinstyle="miter"/>
            <v:imagedata r:id="rId30" o:title="base_1_166505_32786"/>
            <v:formulas/>
            <v:path o:connecttype="segments"/>
          </v:shape>
        </w:pict>
      </w:r>
      <w:r>
        <w:t xml:space="preserve"> - количество перерывов в подаче воды, зафиксированных в определенных договором холодного водоснабжения, договором горячего водоснабжения, единым договором водоснабжения и водоотведения или договором транспортировки холодной воды, горячей воды местах исполнения обязательств организации, осуществляющей горячее водоснабжение, холодное водоснабжение по подаче холодной воды, горячей воды, определенных в соответствии с указанными договорами, произошедших в результате аварий, повреждений и иных технологических нарушений на объектах централизованной системы холодного водоснабжения, горячего водоснабжения, принадлежащих организации, осуществляющей горячее водоснабжение, холодное водоснабжение и (или) водоотведение;</w:t>
      </w:r>
    </w:p>
    <w:p w:rsidR="0069196D" w:rsidRDefault="0069196D">
      <w:pPr>
        <w:pStyle w:val="ConsPlusNormal"/>
        <w:spacing w:before="220"/>
        <w:ind w:firstLine="540"/>
        <w:jc w:val="both"/>
      </w:pPr>
      <w:r w:rsidRPr="0027064C">
        <w:rPr>
          <w:position w:val="-8"/>
        </w:rPr>
        <w:pict>
          <v:shape id="_x0000_i1044" style="width:27.75pt;height:19.5pt" coordsize="" o:spt="100" adj="0,,0" path="" filled="f" stroked="f">
            <v:stroke joinstyle="miter"/>
            <v:imagedata r:id="rId31" o:title="base_1_166505_32787"/>
            <v:formulas/>
            <v:path o:connecttype="segments"/>
          </v:shape>
        </w:pict>
      </w:r>
      <w:r>
        <w:t xml:space="preserve"> - протяженность водопроводной сети (км).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В случае если перерывы в подаче воды одновременно были зафиксированы в нескольких местах исполнения обязательств организации, осуществляющей горячее водоснабжение, холодное водоснабжение, по подаче холодной воды, горячей воды, определенных в соответствии с договорами холодного водоснабжения, горячего водоснабжения, едиными договорами холодного водоснабжения и водоотведения, договорами транспортировки холодной воды, горячей воды, данные перерывы могут быть определены организацией, осуществляющей горячее водоснабжение, холодное водоснабжение, как один перерыв при условии, что указанные места находятся в одной централизованной системе холодного водоснабжения, централизованной системе горячего водоснабжения.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 xml:space="preserve">В случае если продолжительность одного перерыва подачи холодной воды, горячей воды превысила 12 часов с момента его начала, то такой перерыв разбивается на несколько перерывов, исходя из </w:t>
      </w:r>
      <w:proofErr w:type="spellStart"/>
      <w:r>
        <w:t>непревышения</w:t>
      </w:r>
      <w:proofErr w:type="spellEnd"/>
      <w:r>
        <w:t xml:space="preserve"> продолжительности каждого перерыва 12 часов.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Перерывы в подаче холодной воды, горячей воды, произошедшие в результате технологических нарушений, отключений, переключений на объектах централизованной системы холодного водоснабжения, горячего водоснабжения, не принадлежащих данной организации, осуществляющей горячее водоснабжение, холодное водоснабжение, равно как в результате наступления иных обстоятельств непреодолимой силы, исключаются из расчета показателей надежности организации, осуществляющей горячее водоснабжение, холодное водоснабжение.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Фактическое значение показателя надежности и бесперебойности водоотведения (удельное количество аварий и засоров в расчете на протяженность канализационной сети в год (ед./км) (</w:t>
      </w:r>
      <w:r w:rsidRPr="0027064C">
        <w:rPr>
          <w:position w:val="-8"/>
        </w:rPr>
        <w:pict>
          <v:shape id="_x0000_i1045" style="width:18pt;height:19.5pt" coordsize="" o:spt="100" adj="0,,0" path="" filled="f" stroked="f">
            <v:stroke joinstyle="miter"/>
            <v:imagedata r:id="rId28" o:title="base_1_166505_32788"/>
            <v:formulas/>
            <v:path o:connecttype="segments"/>
          </v:shape>
        </w:pict>
      </w:r>
      <w:r>
        <w:t>)) определяется следующим образом:</w: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jc w:val="center"/>
      </w:pPr>
      <w:r w:rsidRPr="0027064C">
        <w:rPr>
          <w:position w:val="-37"/>
        </w:rPr>
        <w:pict>
          <v:shape id="_x0000_i1046" style="width:63.75pt;height:48.75pt" coordsize="" o:spt="100" adj="0,,0" path="" filled="f" stroked="f">
            <v:stroke joinstyle="miter"/>
            <v:imagedata r:id="rId29" o:title="base_1_166505_32789"/>
            <v:formulas/>
            <v:path o:connecttype="segments"/>
          </v:shape>
        </w:pic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ind w:firstLine="540"/>
        <w:jc w:val="both"/>
      </w:pPr>
      <w:r w:rsidRPr="0027064C">
        <w:rPr>
          <w:position w:val="-8"/>
        </w:rPr>
        <w:pict>
          <v:shape id="_x0000_i1047" style="width:24pt;height:19.5pt" coordsize="" o:spt="100" adj="0,,0" path="" filled="f" stroked="f">
            <v:stroke joinstyle="miter"/>
            <v:imagedata r:id="rId30" o:title="base_1_166505_32790"/>
            <v:formulas/>
            <v:path o:connecttype="segments"/>
          </v:shape>
        </w:pict>
      </w:r>
      <w:r>
        <w:t xml:space="preserve"> - количество аварий и засоров на канализационных сетях;</w:t>
      </w:r>
    </w:p>
    <w:p w:rsidR="0069196D" w:rsidRDefault="0069196D">
      <w:pPr>
        <w:pStyle w:val="ConsPlusNormal"/>
        <w:spacing w:before="220"/>
        <w:ind w:firstLine="540"/>
        <w:jc w:val="both"/>
      </w:pPr>
      <w:r w:rsidRPr="0027064C">
        <w:rPr>
          <w:position w:val="-8"/>
        </w:rPr>
        <w:pict>
          <v:shape id="_x0000_i1048" style="width:27.75pt;height:19.5pt" coordsize="" o:spt="100" adj="0,,0" path="" filled="f" stroked="f">
            <v:stroke joinstyle="miter"/>
            <v:imagedata r:id="rId31" o:title="base_1_166505_32791"/>
            <v:formulas/>
            <v:path o:connecttype="segments"/>
          </v:shape>
        </w:pict>
      </w:r>
      <w:r>
        <w:t xml:space="preserve"> - протяженность канализационных сетей (км).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12. Фактические значения показателей качества очистки сточных вод определяются следующим образом: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(процентов) (</w:t>
      </w:r>
      <w:r w:rsidRPr="0027064C">
        <w:rPr>
          <w:position w:val="-8"/>
        </w:rPr>
        <w:pict>
          <v:shape id="_x0000_i1049" style="width:27.75pt;height:19.5pt" coordsize="" o:spt="100" adj="0,,0" path="" filled="f" stroked="f">
            <v:stroke joinstyle="miter"/>
            <v:imagedata r:id="rId32" o:title="base_1_166505_32792"/>
            <v:formulas/>
            <v:path o:connecttype="segments"/>
          </v:shape>
        </w:pict>
      </w:r>
      <w:r>
        <w:t>)</w: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jc w:val="center"/>
      </w:pPr>
      <w:r w:rsidRPr="0027064C">
        <w:rPr>
          <w:position w:val="-27"/>
        </w:rPr>
        <w:pict>
          <v:shape id="_x0000_i1050" style="width:122.25pt;height:38.25pt" coordsize="" o:spt="100" adj="0,,0" path="" filled="f" stroked="f">
            <v:stroke joinstyle="miter"/>
            <v:imagedata r:id="rId33" o:title="base_1_166505_32793"/>
            <v:formulas/>
            <v:path o:connecttype="segments"/>
          </v:shape>
        </w:pic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ind w:firstLine="540"/>
        <w:jc w:val="both"/>
      </w:pPr>
      <w:r w:rsidRPr="0027064C">
        <w:rPr>
          <w:position w:val="-8"/>
        </w:rPr>
        <w:pict>
          <v:shape id="_x0000_i1051" style="width:24pt;height:19.5pt" coordsize="" o:spt="100" adj="0,,0" path="" filled="f" stroked="f">
            <v:stroke joinstyle="miter"/>
            <v:imagedata r:id="rId34" o:title="base_1_166505_32794"/>
            <v:formulas/>
            <v:path o:connecttype="segments"/>
          </v:shape>
        </w:pict>
      </w:r>
      <w:r>
        <w:t xml:space="preserve"> - объем сточных вод, не подвергшихся очистке;</w:t>
      </w:r>
    </w:p>
    <w:p w:rsidR="0069196D" w:rsidRDefault="0069196D">
      <w:pPr>
        <w:pStyle w:val="ConsPlusNormal"/>
        <w:spacing w:before="220"/>
        <w:ind w:firstLine="540"/>
        <w:jc w:val="both"/>
      </w:pPr>
      <w:r w:rsidRPr="0027064C">
        <w:rPr>
          <w:position w:val="-8"/>
        </w:rPr>
        <w:pict>
          <v:shape id="_x0000_i1052" style="width:27pt;height:19.5pt" coordsize="" o:spt="100" adj="0,,0" path="" filled="f" stroked="f">
            <v:stroke joinstyle="miter"/>
            <v:imagedata r:id="rId35" o:title="base_1_166505_32795"/>
            <v:formulas/>
            <v:path o:connecttype="segments"/>
          </v:shape>
        </w:pict>
      </w:r>
      <w:r>
        <w:t xml:space="preserve"> - общий объем сточных вод, сбрасываемых в централизованные общесплавные или бытовые системы водоотведения;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 (</w:t>
      </w:r>
      <w:r w:rsidRPr="0027064C">
        <w:rPr>
          <w:position w:val="-8"/>
        </w:rPr>
        <w:pict>
          <v:shape id="_x0000_i1053" style="width:33pt;height:19.5pt" coordsize="" o:spt="100" adj="0,,0" path="" filled="f" stroked="f">
            <v:stroke joinstyle="miter"/>
            <v:imagedata r:id="rId36" o:title="base_1_166505_32796"/>
            <v:formulas/>
            <v:path o:connecttype="segments"/>
          </v:shape>
        </w:pict>
      </w:r>
      <w:r>
        <w:t>)</w: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jc w:val="center"/>
      </w:pPr>
      <w:r w:rsidRPr="0027064C">
        <w:rPr>
          <w:position w:val="-27"/>
        </w:rPr>
        <w:pict>
          <v:shape id="_x0000_i1054" style="width:132.75pt;height:38.25pt" coordsize="" o:spt="100" adj="0,,0" path="" filled="f" stroked="f">
            <v:stroke joinstyle="miter"/>
            <v:imagedata r:id="rId37" o:title="base_1_166505_32797"/>
            <v:formulas/>
            <v:path o:connecttype="segments"/>
          </v:shape>
        </w:pict>
      </w:r>
    </w:p>
    <w:p w:rsidR="0069196D" w:rsidRDefault="0069196D">
      <w:pPr>
        <w:pStyle w:val="ConsPlusNormal"/>
        <w:jc w:val="center"/>
      </w:pPr>
    </w:p>
    <w:p w:rsidR="0069196D" w:rsidRDefault="0069196D">
      <w:pPr>
        <w:pStyle w:val="ConsPlusNormal"/>
        <w:ind w:firstLine="540"/>
        <w:jc w:val="both"/>
      </w:pPr>
      <w:r w:rsidRPr="0027064C">
        <w:rPr>
          <w:position w:val="-8"/>
        </w:rPr>
        <w:pict>
          <v:shape id="_x0000_i1055" style="width:27.75pt;height:19.5pt" coordsize="" o:spt="100" adj="0,,0" path="" filled="f" stroked="f">
            <v:stroke joinstyle="miter"/>
            <v:imagedata r:id="rId38" o:title="base_1_166505_32798"/>
            <v:formulas/>
            <v:path o:connecttype="segments"/>
          </v:shape>
        </w:pict>
      </w:r>
      <w:r>
        <w:t xml:space="preserve"> - объем поверхностных сточных вод, не подвергшихся очистке;</w:t>
      </w:r>
    </w:p>
    <w:p w:rsidR="0069196D" w:rsidRDefault="0069196D">
      <w:pPr>
        <w:pStyle w:val="ConsPlusNormal"/>
        <w:spacing w:before="220"/>
        <w:ind w:firstLine="540"/>
        <w:jc w:val="both"/>
      </w:pPr>
      <w:r w:rsidRPr="0027064C">
        <w:rPr>
          <w:position w:val="-8"/>
        </w:rPr>
        <w:pict>
          <v:shape id="_x0000_i1056" style="width:33pt;height:19.5pt" coordsize="" o:spt="100" adj="0,,0" path="" filled="f" stroked="f">
            <v:stroke joinstyle="miter"/>
            <v:imagedata r:id="rId39" o:title="base_1_166505_32799"/>
            <v:formulas/>
            <v:path o:connecttype="segments"/>
          </v:shape>
        </w:pict>
      </w:r>
      <w:r>
        <w:t xml:space="preserve"> - общий объем поверхностных сточных вод, принимаемых в централизованную ливневую систему водоотведения;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 (процентов) (</w:t>
      </w:r>
      <w:r w:rsidRPr="0027064C">
        <w:rPr>
          <w:position w:val="-8"/>
        </w:rPr>
        <w:pict>
          <v:shape id="_x0000_i1057" style="width:22.5pt;height:19.5pt" coordsize="" o:spt="100" adj="0,,0" path="" filled="f" stroked="f">
            <v:stroke joinstyle="miter"/>
            <v:imagedata r:id="rId40" o:title="base_1_166505_32800"/>
            <v:formulas/>
            <v:path o:connecttype="segments"/>
          </v:shape>
        </w:pict>
      </w:r>
      <w:r>
        <w:t>)</w: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jc w:val="center"/>
      </w:pPr>
      <w:r w:rsidRPr="0027064C">
        <w:rPr>
          <w:position w:val="-27"/>
        </w:rPr>
        <w:pict>
          <v:shape id="_x0000_i1058" style="width:123pt;height:38.25pt" coordsize="" o:spt="100" adj="0,,0" path="" filled="f" stroked="f">
            <v:stroke joinstyle="miter"/>
            <v:imagedata r:id="rId41" o:title="base_1_166505_32801"/>
            <v:formulas/>
            <v:path o:connecttype="segments"/>
          </v:shape>
        </w:pic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ind w:firstLine="540"/>
        <w:jc w:val="both"/>
      </w:pPr>
      <w:r w:rsidRPr="0027064C">
        <w:rPr>
          <w:position w:val="-8"/>
        </w:rPr>
        <w:pict>
          <v:shape id="_x0000_i1059" style="width:34.5pt;height:19.5pt" coordsize="" o:spt="100" adj="0,,0" path="" filled="f" stroked="f">
            <v:stroke joinstyle="miter"/>
            <v:imagedata r:id="rId42" o:title="base_1_166505_32802"/>
            <v:formulas/>
            <v:path o:connecttype="segments"/>
          </v:shape>
        </w:pict>
      </w:r>
      <w:r>
        <w:t xml:space="preserve"> - количество проб сточных вод, не соответствующих установленным нормативам допустимых сбросов, лимитам на сбросы;</w:t>
      </w:r>
    </w:p>
    <w:p w:rsidR="0069196D" w:rsidRDefault="0069196D">
      <w:pPr>
        <w:pStyle w:val="ConsPlusNormal"/>
        <w:spacing w:before="220"/>
        <w:ind w:firstLine="540"/>
        <w:jc w:val="both"/>
      </w:pPr>
      <w:r w:rsidRPr="0027064C">
        <w:rPr>
          <w:position w:val="-8"/>
        </w:rPr>
        <w:lastRenderedPageBreak/>
        <w:pict>
          <v:shape id="_x0000_i1060" style="width:18pt;height:19.5pt" coordsize="" o:spt="100" adj="0,,0" path="" filled="f" stroked="f">
            <v:stroke joinstyle="miter"/>
            <v:imagedata r:id="rId43" o:title="base_1_166505_32803"/>
            <v:formulas/>
            <v:path o:connecttype="segments"/>
          </v:shape>
        </w:pict>
      </w:r>
      <w:r>
        <w:t xml:space="preserve"> - общее количество проб сточных вод.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13. Фактические значения показателей энергетической эффективности определяются следующим образом: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доля потерь воды в централизованных системах водоснабжения при ее транспортировке в общем объеме воды, поданной в водопроводную сеть (процентов) (</w:t>
      </w:r>
      <w:r w:rsidRPr="0027064C">
        <w:rPr>
          <w:position w:val="-8"/>
        </w:rPr>
        <w:pict>
          <v:shape id="_x0000_i1061" style="width:22.5pt;height:19.5pt" coordsize="" o:spt="100" adj="0,,0" path="" filled="f" stroked="f">
            <v:stroke joinstyle="miter"/>
            <v:imagedata r:id="rId44" o:title="base_1_166505_32804"/>
            <v:formulas/>
            <v:path o:connecttype="segments"/>
          </v:shape>
        </w:pict>
      </w:r>
      <w:r>
        <w:t>)</w: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jc w:val="center"/>
      </w:pPr>
      <w:r w:rsidRPr="0027064C">
        <w:rPr>
          <w:position w:val="-27"/>
        </w:rPr>
        <w:pict>
          <v:shape id="_x0000_i1062" style="width:115.5pt;height:38.25pt" coordsize="" o:spt="100" adj="0,,0" path="" filled="f" stroked="f">
            <v:stroke joinstyle="miter"/>
            <v:imagedata r:id="rId45" o:title="base_1_166505_32805"/>
            <v:formulas/>
            <v:path o:connecttype="segments"/>
          </v:shape>
        </w:pict>
      </w:r>
    </w:p>
    <w:p w:rsidR="0069196D" w:rsidRDefault="0069196D">
      <w:pPr>
        <w:pStyle w:val="ConsPlusNormal"/>
        <w:jc w:val="center"/>
      </w:pPr>
    </w:p>
    <w:p w:rsidR="0069196D" w:rsidRDefault="0069196D">
      <w:pPr>
        <w:pStyle w:val="ConsPlusNormal"/>
        <w:ind w:firstLine="540"/>
        <w:jc w:val="both"/>
      </w:pPr>
      <w:r w:rsidRPr="0027064C">
        <w:rPr>
          <w:position w:val="-8"/>
        </w:rPr>
        <w:pict>
          <v:shape id="_x0000_i1063" style="width:27pt;height:19.5pt" coordsize="" o:spt="100" adj="0,,0" path="" filled="f" stroked="f">
            <v:stroke joinstyle="miter"/>
            <v:imagedata r:id="rId46" o:title="base_1_166505_32806"/>
            <v:formulas/>
            <v:path o:connecttype="segments"/>
          </v:shape>
        </w:pict>
      </w:r>
      <w:r>
        <w:t xml:space="preserve"> - общий объем воды, поданной в водопроводную сеть;</w:t>
      </w:r>
    </w:p>
    <w:p w:rsidR="0069196D" w:rsidRDefault="0069196D">
      <w:pPr>
        <w:pStyle w:val="ConsPlusNormal"/>
        <w:spacing w:before="220"/>
        <w:ind w:firstLine="540"/>
        <w:jc w:val="both"/>
      </w:pPr>
      <w:r w:rsidRPr="0027064C">
        <w:rPr>
          <w:position w:val="-8"/>
        </w:rPr>
        <w:pict>
          <v:shape id="_x0000_i1064" style="width:24pt;height:19.5pt" coordsize="" o:spt="100" adj="0,,0" path="" filled="f" stroked="f">
            <v:stroke joinstyle="miter"/>
            <v:imagedata r:id="rId47" o:title="base_1_166505_32807"/>
            <v:formulas/>
            <v:path o:connecttype="segments"/>
          </v:shape>
        </w:pict>
      </w:r>
      <w:r>
        <w:t xml:space="preserve"> - объем потерь воды в централизованных системах водоснабжения при ее транспортировке;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удельное количество тепловой энергии, расходуемое на подогрев горячей воды (Гкал/куб. м) (</w:t>
      </w:r>
      <w:r w:rsidRPr="0027064C">
        <w:rPr>
          <w:position w:val="-9"/>
        </w:rPr>
        <w:pict>
          <v:shape id="_x0000_i1065" style="width:22.5pt;height:21pt" coordsize="" o:spt="100" adj="0,,0" path="" filled="f" stroked="f">
            <v:stroke joinstyle="miter"/>
            <v:imagedata r:id="rId48" o:title="base_1_166505_32808"/>
            <v:formulas/>
            <v:path o:connecttype="segments"/>
          </v:shape>
        </w:pict>
      </w:r>
      <w:r>
        <w:t>)</w: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jc w:val="center"/>
      </w:pPr>
      <w:r w:rsidRPr="0027064C">
        <w:rPr>
          <w:position w:val="-27"/>
        </w:rPr>
        <w:pict>
          <v:shape id="_x0000_i1066" style="width:66pt;height:38.25pt" coordsize="" o:spt="100" adj="0,,0" path="" filled="f" stroked="f">
            <v:stroke joinstyle="miter"/>
            <v:imagedata r:id="rId49" o:title="base_1_166505_32809"/>
            <v:formulas/>
            <v:path o:connecttype="segments"/>
          </v:shape>
        </w:pict>
      </w:r>
    </w:p>
    <w:p w:rsidR="0069196D" w:rsidRDefault="0069196D">
      <w:pPr>
        <w:pStyle w:val="ConsPlusNormal"/>
        <w:jc w:val="center"/>
      </w:pPr>
    </w:p>
    <w:p w:rsidR="0069196D" w:rsidRDefault="0069196D">
      <w:pPr>
        <w:pStyle w:val="ConsPlusNormal"/>
        <w:ind w:firstLine="540"/>
        <w:jc w:val="both"/>
      </w:pPr>
      <w:r w:rsidRPr="0027064C">
        <w:rPr>
          <w:position w:val="-8"/>
        </w:rPr>
        <w:pict>
          <v:shape id="_x0000_i1067" style="width:21pt;height:19.5pt" coordsize="" o:spt="100" adj="0,,0" path="" filled="f" stroked="f">
            <v:stroke joinstyle="miter"/>
            <v:imagedata r:id="rId50" o:title="base_1_166505_32810"/>
            <v:formulas/>
            <v:path o:connecttype="segments"/>
          </v:shape>
        </w:pict>
      </w:r>
      <w:r>
        <w:t xml:space="preserve"> - общее количество тепловой энергии, расходуемое на подогрев горячей воды;</w:t>
      </w:r>
    </w:p>
    <w:p w:rsidR="0069196D" w:rsidRDefault="0069196D">
      <w:pPr>
        <w:pStyle w:val="ConsPlusNormal"/>
        <w:spacing w:before="220"/>
        <w:ind w:firstLine="540"/>
        <w:jc w:val="both"/>
      </w:pPr>
      <w:r w:rsidRPr="0027064C">
        <w:rPr>
          <w:position w:val="-8"/>
        </w:rPr>
        <w:pict>
          <v:shape id="_x0000_i1068" style="width:27pt;height:19.5pt" coordsize="" o:spt="100" adj="0,,0" path="" filled="f" stroked="f">
            <v:stroke joinstyle="miter"/>
            <v:imagedata r:id="rId51" o:title="base_1_166505_32811"/>
            <v:formulas/>
            <v:path o:connecttype="segments"/>
          </v:shape>
        </w:pict>
      </w:r>
      <w:r>
        <w:t xml:space="preserve"> - объем подогретой горячей воды;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 (</w:t>
      </w:r>
      <w:r w:rsidRPr="0027064C">
        <w:rPr>
          <w:position w:val="-9"/>
        </w:rPr>
        <w:pict>
          <v:shape id="_x0000_i1069" style="width:22.5pt;height:21pt" coordsize="" o:spt="100" adj="0,,0" path="" filled="f" stroked="f">
            <v:stroke joinstyle="miter"/>
            <v:imagedata r:id="rId48" o:title="base_1_166505_32812"/>
            <v:formulas/>
            <v:path o:connecttype="segments"/>
          </v:shape>
        </w:pict>
      </w:r>
      <w:r>
        <w:t>)</w: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jc w:val="center"/>
      </w:pPr>
      <w:r w:rsidRPr="0027064C">
        <w:rPr>
          <w:position w:val="-27"/>
        </w:rPr>
        <w:pict>
          <v:shape id="_x0000_i1070" style="width:66pt;height:38.25pt" coordsize="" o:spt="100" adj="0,,0" path="" filled="f" stroked="f">
            <v:stroke joinstyle="miter"/>
            <v:imagedata r:id="rId52" o:title="base_1_166505_32813"/>
            <v:formulas/>
            <v:path o:connecttype="segments"/>
          </v:shape>
        </w:pic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ind w:firstLine="540"/>
        <w:jc w:val="both"/>
      </w:pPr>
      <w:r w:rsidRPr="0027064C">
        <w:rPr>
          <w:position w:val="-8"/>
        </w:rPr>
        <w:pict>
          <v:shape id="_x0000_i1071" style="width:17.25pt;height:19.5pt" coordsize="" o:spt="100" adj="0,,0" path="" filled="f" stroked="f">
            <v:stroke joinstyle="miter"/>
            <v:imagedata r:id="rId53" o:title="base_1_166505_32814"/>
            <v:formulas/>
            <v:path o:connecttype="segments"/>
          </v:shape>
        </w:pict>
      </w:r>
      <w:r>
        <w:t xml:space="preserve"> - общее количество электрической энергии, потребляемой в соответствующем технологическом процессе;</w:t>
      </w:r>
    </w:p>
    <w:p w:rsidR="0069196D" w:rsidRDefault="0069196D">
      <w:pPr>
        <w:pStyle w:val="ConsPlusNormal"/>
        <w:spacing w:before="220"/>
        <w:ind w:firstLine="540"/>
        <w:jc w:val="both"/>
      </w:pPr>
      <w:r w:rsidRPr="0027064C">
        <w:rPr>
          <w:position w:val="-8"/>
        </w:rPr>
        <w:pict>
          <v:shape id="_x0000_i1072" style="width:27pt;height:19.5pt" coordsize="" o:spt="100" adj="0,,0" path="" filled="f" stroked="f">
            <v:stroke joinstyle="miter"/>
            <v:imagedata r:id="rId51" o:title="base_1_166505_32815"/>
            <v:formulas/>
            <v:path o:connecttype="segments"/>
          </v:shape>
        </w:pict>
      </w:r>
      <w:r>
        <w:t xml:space="preserve"> - общий объем питьевой воды, в отношении которой осуществляется водоподготовка;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 (кВт*ч/куб. м) (</w:t>
      </w:r>
      <w:r w:rsidRPr="0027064C">
        <w:rPr>
          <w:position w:val="-9"/>
        </w:rPr>
        <w:pict>
          <v:shape id="_x0000_i1073" style="width:22.5pt;height:21pt" coordsize="" o:spt="100" adj="0,,0" path="" filled="f" stroked="f">
            <v:stroke joinstyle="miter"/>
            <v:imagedata r:id="rId54" o:title="base_1_166505_32816"/>
            <v:formulas/>
            <v:path o:connecttype="segments"/>
          </v:shape>
        </w:pict>
      </w:r>
      <w:r>
        <w:t>)</w: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jc w:val="center"/>
      </w:pPr>
      <w:r w:rsidRPr="0027064C">
        <w:rPr>
          <w:position w:val="-27"/>
        </w:rPr>
        <w:pict>
          <v:shape id="_x0000_i1074" style="width:66pt;height:38.25pt" coordsize="" o:spt="100" adj="0,,0" path="" filled="f" stroked="f">
            <v:stroke joinstyle="miter"/>
            <v:imagedata r:id="rId52" o:title="base_1_166505_32817"/>
            <v:formulas/>
            <v:path o:connecttype="segments"/>
          </v:shape>
        </w:pic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ind w:firstLine="540"/>
        <w:jc w:val="both"/>
      </w:pPr>
      <w:r w:rsidRPr="0027064C">
        <w:rPr>
          <w:position w:val="-8"/>
        </w:rPr>
        <w:pict>
          <v:shape id="_x0000_i1075" style="width:27pt;height:19.5pt" coordsize="" o:spt="100" adj="0,,0" path="" filled="f" stroked="f">
            <v:stroke joinstyle="miter"/>
            <v:imagedata r:id="rId51" o:title="base_1_166505_32818"/>
            <v:formulas/>
            <v:path o:connecttype="segments"/>
          </v:shape>
        </w:pict>
      </w:r>
      <w:r>
        <w:t xml:space="preserve"> - общий объем транспортируемой питьевой воды;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lastRenderedPageBreak/>
        <w:t>д</w:t>
      </w:r>
      <w:proofErr w:type="gramEnd"/>
      <w:r>
        <w:t>) удельный расход электрической энергии, потребляемой в технологическом процессе очистки сточных вод (</w:t>
      </w:r>
      <w:r w:rsidRPr="0027064C">
        <w:rPr>
          <w:position w:val="-9"/>
        </w:rPr>
        <w:pict>
          <v:shape id="_x0000_i1076" style="width:27.75pt;height:21pt" coordsize="" o:spt="100" adj="0,,0" path="" filled="f" stroked="f">
            <v:stroke joinstyle="miter"/>
            <v:imagedata r:id="rId55" o:title="base_1_166505_32819"/>
            <v:formulas/>
            <v:path o:connecttype="segments"/>
          </v:shape>
        </w:pict>
      </w:r>
      <w:r>
        <w:t>)</w: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jc w:val="center"/>
      </w:pPr>
      <w:r w:rsidRPr="0027064C">
        <w:rPr>
          <w:position w:val="-27"/>
        </w:rPr>
        <w:pict>
          <v:shape id="_x0000_i1077" style="width:72.75pt;height:38.25pt" coordsize="" o:spt="100" adj="0,,0" path="" filled="f" stroked="f">
            <v:stroke joinstyle="miter"/>
            <v:imagedata r:id="rId56" o:title="base_1_166505_32820"/>
            <v:formulas/>
            <v:path o:connecttype="segments"/>
          </v:shape>
        </w:pic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ind w:firstLine="540"/>
        <w:jc w:val="both"/>
      </w:pPr>
      <w:r w:rsidRPr="0027064C">
        <w:rPr>
          <w:position w:val="-8"/>
        </w:rPr>
        <w:pict>
          <v:shape id="_x0000_i1078" style="width:27pt;height:19.5pt" coordsize="" o:spt="100" adj="0,,0" path="" filled="f" stroked="f">
            <v:stroke joinstyle="miter"/>
            <v:imagedata r:id="rId57" o:title="base_1_166505_32821"/>
            <v:formulas/>
            <v:path o:connecttype="segments"/>
          </v:shape>
        </w:pict>
      </w:r>
      <w:r>
        <w:t xml:space="preserve"> - общий объем сточных вод, подвергающихся очистке;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 (</w:t>
      </w:r>
      <w:r w:rsidRPr="0027064C">
        <w:rPr>
          <w:position w:val="-9"/>
        </w:rPr>
        <w:pict>
          <v:shape id="_x0000_i1079" style="width:39.75pt;height:21pt" coordsize="" o:spt="100" adj="0,,0" path="" filled="f" stroked="f">
            <v:stroke joinstyle="miter"/>
            <v:imagedata r:id="rId58" o:title="base_1_166505_32822"/>
            <v:formulas/>
            <v:path o:connecttype="segments"/>
          </v:shape>
        </w:pict>
      </w:r>
      <w:r>
        <w:t>)</w: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jc w:val="center"/>
      </w:pPr>
      <w:r w:rsidRPr="0027064C">
        <w:rPr>
          <w:position w:val="-27"/>
        </w:rPr>
        <w:pict>
          <v:shape id="_x0000_i1080" style="width:87pt;height:38.25pt" coordsize="" o:spt="100" adj="0,,0" path="" filled="f" stroked="f">
            <v:stroke joinstyle="miter"/>
            <v:imagedata r:id="rId59" o:title="base_1_166505_32823"/>
            <v:formulas/>
            <v:path o:connecttype="segments"/>
          </v:shape>
        </w:pic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ind w:firstLine="540"/>
        <w:jc w:val="both"/>
      </w:pPr>
      <w:r w:rsidRPr="0027064C">
        <w:rPr>
          <w:position w:val="-9"/>
        </w:rPr>
        <w:pict>
          <v:shape id="_x0000_i1081" style="width:48.75pt;height:21pt" coordsize="" o:spt="100" adj="0,,0" path="" filled="f" stroked="f">
            <v:stroke joinstyle="miter"/>
            <v:imagedata r:id="rId60" o:title="base_1_166505_32824"/>
            <v:formulas/>
            <v:path o:connecttype="segments"/>
          </v:shape>
        </w:pict>
      </w:r>
      <w:r>
        <w:t xml:space="preserve"> - общий объем транспортируемых сточных вод.</w: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jc w:val="center"/>
        <w:outlineLvl w:val="1"/>
      </w:pPr>
      <w:r>
        <w:t>III. Определение плановых значений показателей надежности,</w:t>
      </w:r>
    </w:p>
    <w:p w:rsidR="0069196D" w:rsidRDefault="0069196D">
      <w:pPr>
        <w:pStyle w:val="ConsPlusNormal"/>
        <w:jc w:val="center"/>
      </w:pPr>
      <w:proofErr w:type="gramStart"/>
      <w:r>
        <w:t>качества</w:t>
      </w:r>
      <w:proofErr w:type="gramEnd"/>
      <w:r>
        <w:t>, энергетической эффективности</w: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ind w:firstLine="540"/>
        <w:jc w:val="both"/>
      </w:pPr>
      <w:r>
        <w:t>14. Плановые значения показателей надежности, качества и энергетической эффективности определяются с учетом фактических значений показателей надежности, качества и энергетической эффективности за последний отчетный период, по которому имеются подтвержденные фактические данные.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15. Плановые значения показателей надежности, качества и энергетической эффективности устанавливаются уполномоченными органами на основании предложения организации, осуществляющей горячее водоснабжение, холодное водоснабжение и (или) водоотведение, исходя из: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фактических значений показателей надежности, качества и энергетической эффективности, определенных в порядке, установленном в </w:t>
      </w:r>
      <w:hyperlink w:anchor="P110" w:history="1">
        <w:r>
          <w:rPr>
            <w:color w:val="0000FF"/>
          </w:rPr>
          <w:t>разделе II</w:t>
        </w:r>
      </w:hyperlink>
      <w:r>
        <w:t xml:space="preserve"> настоящего Порядка;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результатов технического обследования централизованных систем горячего водоснабжения, холодного водоснабжения и (или) водоотведения;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сравнения плановых значений показателей надежности, качества и энергетической эффективности с лучшими аналогами;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утвержденных схем водоснабжения и водоотведения;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утвержденного плана мероприятий по приведению качества питьевой воды в соответствие с установленными требованиями, плана мероприятий по приведению качества горячей воды в соответствие с установленными требованиями, плана снижения сбросов;</w:t>
      </w:r>
    </w:p>
    <w:p w:rsidR="0069196D" w:rsidRDefault="0069196D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обязательств организации по концессионным соглашениям, договорам аренды.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Плановые значения показателей энергетической эффективности определяются исходя из мероприятий, включенных в инвестиционную программу организации, осуществляющей горячее водоснабжение, холодное водоснабжение и (или) водоотведение.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 xml:space="preserve">16. Плановые значения показателей качества питьевой воды, горячей воды определяются в </w:t>
      </w:r>
      <w:r>
        <w:lastRenderedPageBreak/>
        <w:t>виде процента проб воды, не соответствующих установленным требованиям. Плановые значения показателей качества питьевой воды, горячей воды определяются в целях достижения их соответствия установленным требованиям.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Плановые значения показателей качества воды определяются отдельно для воды, поступающей в водопроводные сети организаций, осуществляющих холодное водоснабжение, горячее водоснабжение, и воды, подаваемой абонентам на границе эксплуатационной ответственности организаций, осуществляющих холодное водоснабжение, горячее водоснабжение, и их абонентов.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Определение плановых значений показателей качества питьевой воды, горячей воды осуществляется в соответствии со сроками реализации планов мероприятий по приведению качества питьевой воды, горячей воды в соответствие с установленными требованиями при наличии утвержденных планов.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 xml:space="preserve">Плановые значения показателей качества питьевой воды, горячей воды в отношении бесхозяйных объектов централизованных систем горячего водоснабжения, холодного водоснабжения устанавливаются в соответствии со сроками, определенными в </w:t>
      </w:r>
      <w:hyperlink r:id="rId61" w:history="1">
        <w:r>
          <w:rPr>
            <w:color w:val="0000FF"/>
          </w:rPr>
          <w:t>части 7 статьи 8</w:t>
        </w:r>
      </w:hyperlink>
      <w:r>
        <w:t xml:space="preserve"> Федерального закона "О водоснабжении и водоотведении".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В случае если организация, осуществляющая водоснабжение и (или) водоотведение, осуществляет эксплуатацию объектов централизованных систем горячего водоснабжения, холодного водоснабжения на основании концессионного соглашения, то в отношении такой организации плановые значения показателей качества питьевой воды, горячей воды определяются с учетом следующих особенностей.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Показатели качества питьевой воды, горячей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определяются исходя из полного соответствия качества воды установленным требованиям на вводимых в эксплуатацию в соответствии с инвестиционной программой источниках водоснабжения, водопроводных станций и иных объектов, с которых осуществляется подача питьевой воды, горячей воды в распределительную водопроводную сеть. В отношении объектов, реконструкция и модернизация которых не предусмотрена инвестиционной программой, значение показателей качества питьевой воды, горячей воды устанавливается на уровне фактического значения данного показателя на начало года, предшествующего году начала реализации инвестиционной программы.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Плановые значения показателя надежности и бесперебойности централизованных систем водоснабжения, определяемое количеством перерывов в подаче воды, возникших в результате технологических нарушений на объектах централизованной системы горячего водоснабжения, холодного водоснабжения, определяются как в целом по централизованной системе водоснабжения, так и по участкам сети, с указанием протяженности каждого участка и иных объектов, расположенных на водопроводной сети. На участке водопроводной сети, вводимом в эксплуатацию в соответствии с инвестиционной программой, количество технологических нарушений принимаем равным 0. В отношении водопроводных сетей и (или) иных объектов, создание, реконструкция, модернизация которых не предусмотрены инвестиционной программой, устанавливается величина уровня надежности, определяемая фактическим значением соответствующего показателя на начало года, предшествующего году начала реализации инвестиционной программы.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17. При наличии утвержденного плана снижения сбросов плановые значения показателей очистки сточных вод определяются в соответствии со сроками реализации мероприятий данного плана.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 xml:space="preserve">18. Плановые значения показателей энергетической эффективности, в том числе уровень </w:t>
      </w:r>
      <w:r>
        <w:lastRenderedPageBreak/>
        <w:t>потерь воды (тепловой энергии в составе горячей воды), определяются с учетом утвержденных организациями, осуществляющими водоснабжение и (или) водоотведение, программ в области энергосбережения и повышения энергетической эффективности.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 xml:space="preserve">Плановые значения показателей энергетической эффективности определяются в виде величин, указанных в </w:t>
      </w:r>
      <w:hyperlink w:anchor="P113" w:history="1">
        <w:r>
          <w:rPr>
            <w:color w:val="0000FF"/>
          </w:rPr>
          <w:t>пункте 8</w:t>
        </w:r>
      </w:hyperlink>
      <w:r>
        <w:t xml:space="preserve"> Перечня показателей надежности, качества и энергетической эффективности объектов централизованных систем горячего водоснабжения, холодного водоснабжения и (или) водоотведения.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19. Плановые значения показателей надежности, качества и энергетической эффективности подлежат корректировке в случае внесения изменений в инвестиционную и (или) производственную программу организации, осуществляющей водоснабжение и (или) водоотведение, в соответствии с вносимыми изменениями.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20. Агрегированный показатель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используемый при осуществлении корректировки тарифов, связанной с отклонением фактических значений показателей надежности, качества, энергетической эффективности от установленных плановых значений таких показателей, определяется в соответствии со следующей формулой:</w: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jc w:val="center"/>
      </w:pPr>
      <w:r w:rsidRPr="0027064C">
        <w:rPr>
          <w:position w:val="-31"/>
        </w:rPr>
        <w:pict>
          <v:shape id="_x0000_i1082" style="width:138.75pt;height:42pt" coordsize="" o:spt="100" adj="0,,0" path="" filled="f" stroked="f">
            <v:stroke joinstyle="miter"/>
            <v:imagedata r:id="rId62" o:title="base_1_166505_32825"/>
            <v:formulas/>
            <v:path o:connecttype="segments"/>
          </v:shape>
        </w:pict>
      </w:r>
      <w:r>
        <w:t>,</w: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A - агрегированный показатель качества, надежности и энергетической эффективности;</w:t>
      </w:r>
    </w:p>
    <w:p w:rsidR="0069196D" w:rsidRDefault="0069196D">
      <w:pPr>
        <w:pStyle w:val="ConsPlusNormal"/>
        <w:spacing w:before="220"/>
        <w:ind w:firstLine="540"/>
        <w:jc w:val="both"/>
      </w:pPr>
      <w:r w:rsidRPr="0027064C">
        <w:rPr>
          <w:position w:val="-9"/>
        </w:rPr>
        <w:pict>
          <v:shape id="_x0000_i1083" style="width:14.25pt;height:21pt" coordsize="" o:spt="100" adj="0,,0" path="" filled="f" stroked="f">
            <v:stroke joinstyle="miter"/>
            <v:imagedata r:id="rId63" o:title="base_1_166505_32826"/>
            <v:formulas/>
            <v:path o:connecttype="segments"/>
          </v:shape>
        </w:pict>
      </w:r>
      <w:r>
        <w:t xml:space="preserve"> - фактическое значение i-</w:t>
      </w:r>
      <w:proofErr w:type="spellStart"/>
      <w:r>
        <w:t>го</w:t>
      </w:r>
      <w:proofErr w:type="spellEnd"/>
      <w:r>
        <w:t xml:space="preserve"> показателя в j периоде регулирования;</w:t>
      </w:r>
    </w:p>
    <w:p w:rsidR="0069196D" w:rsidRDefault="0069196D">
      <w:pPr>
        <w:pStyle w:val="ConsPlusNormal"/>
        <w:spacing w:before="220"/>
        <w:ind w:firstLine="540"/>
        <w:jc w:val="both"/>
      </w:pPr>
      <w:r w:rsidRPr="0027064C">
        <w:rPr>
          <w:position w:val="-8"/>
        </w:rPr>
        <w:pict>
          <v:shape id="_x0000_i1084" style="width:16.5pt;height:19.5pt" coordsize="" o:spt="100" adj="0,,0" path="" filled="f" stroked="f">
            <v:stroke joinstyle="miter"/>
            <v:imagedata r:id="rId64" o:title="base_1_166505_32827"/>
            <v:formulas/>
            <v:path o:connecttype="segments"/>
          </v:shape>
        </w:pict>
      </w:r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в j периоде регулирования;</w:t>
      </w:r>
    </w:p>
    <w:p w:rsidR="0069196D" w:rsidRDefault="0069196D">
      <w:pPr>
        <w:pStyle w:val="ConsPlusNormal"/>
        <w:spacing w:before="220"/>
        <w:ind w:firstLine="540"/>
        <w:jc w:val="both"/>
      </w:pPr>
      <w:r w:rsidRPr="0027064C">
        <w:rPr>
          <w:position w:val="-8"/>
        </w:rPr>
        <w:pict>
          <v:shape id="_x0000_i1085" style="width:13.5pt;height:19.5pt" coordsize="" o:spt="100" adj="0,,0" path="" filled="f" stroked="f">
            <v:stroke joinstyle="miter"/>
            <v:imagedata r:id="rId65" o:title="base_1_166505_32828"/>
            <v:formulas/>
            <v:path o:connecttype="segments"/>
          </v:shape>
        </w:pict>
      </w:r>
      <w:r>
        <w:t xml:space="preserve"> - весовой коэффициент, определяемый уполномоченным органом исполнительной власти субъекта Российской Федерации, осуществляющим полномочия по утверждению показателей надежности, качества и энергетической эффективности.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21. В случае если организация, осуществляющая водоснабжение и (или) водоотведение, осуществляет деятельность по водоподготовке, в отношении такой организации при расчете агрегированного показателя качества, надежности и энергетической эффективности применяются показатели качества воды.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В случае если организация, осуществляющая водоснабжение и (или) водоотведение, осуществляет деятельность по очистке сточных вод, в отношении такой организации при расчете агрегированного показателя качества, надежности и энергетической эффективности применяются показатели очистки сточных вод.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В случае если организация, осуществляющая водоснабжение и (или) водоотведение, осуществляет деятельность по транспортировке воды, в отношении такой организации при расчете агрегированного показателя качества, надежности и энергетической эффективности применяются показатели надежности и бесперебойности централизованных систем водоснабжения и показатель потерь воды в централизованной системе водоснабжения.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 xml:space="preserve">В случае если организация, осуществляющая водоснабжение и (или) водоотведение, </w:t>
      </w:r>
      <w:r>
        <w:lastRenderedPageBreak/>
        <w:t>осуществляет деятельность по транспортировке сточных вод, в отношении такой организации при расчете агрегированного показателя качества, надежности и энергетической эффективности применяются показатели надежности и бесперебойности централизованных систем водоотведения.</w:t>
      </w:r>
    </w:p>
    <w:p w:rsidR="0069196D" w:rsidRDefault="0069196D">
      <w:pPr>
        <w:pStyle w:val="ConsPlusNormal"/>
        <w:spacing w:before="220"/>
        <w:ind w:firstLine="540"/>
        <w:jc w:val="both"/>
      </w:pPr>
      <w:r>
        <w:t>В случае если организация, осуществляющая водоснабжение и (или) водоотведение, осуществляет несколько регулируемых видов деятельности (водоподготовка, транспортировка воды, транспортировка сточных вод, очистка сточных вод), агрегированный показатель рассчитывается с применением показателей, используемых для расчета агрегированных показателей для отдельных видов деятельности, осуществляемых организацией.</w:t>
      </w: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ind w:firstLine="540"/>
        <w:jc w:val="both"/>
      </w:pPr>
    </w:p>
    <w:p w:rsidR="0069196D" w:rsidRDefault="006919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29A6" w:rsidRDefault="00C729A6"/>
    <w:sectPr w:rsidR="00C729A6" w:rsidSect="006C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6D"/>
    <w:rsid w:val="0069196D"/>
    <w:rsid w:val="00C729A6"/>
    <w:rsid w:val="00E2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60A52-21E0-4C8D-B321-CD6C1B15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1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19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hyperlink" Target="consultantplus://offline/ref=BDA6779749A92AE5AE2B223D317AAAFA7EEE6234EE1D30A1737120E8F9A0B74DBF0C4E971B2A87DE3CAE8C76D1xEk4G" TargetMode="External"/><Relationship Id="rId39" Type="http://schemas.openxmlformats.org/officeDocument/2006/relationships/image" Target="media/image25.wmf"/><Relationship Id="rId21" Type="http://schemas.openxmlformats.org/officeDocument/2006/relationships/image" Target="media/image9.wmf"/><Relationship Id="rId34" Type="http://schemas.openxmlformats.org/officeDocument/2006/relationships/image" Target="media/image20.wmf"/><Relationship Id="rId42" Type="http://schemas.openxmlformats.org/officeDocument/2006/relationships/image" Target="media/image28.wmf"/><Relationship Id="rId47" Type="http://schemas.openxmlformats.org/officeDocument/2006/relationships/image" Target="media/image33.wmf"/><Relationship Id="rId50" Type="http://schemas.openxmlformats.org/officeDocument/2006/relationships/image" Target="media/image36.wmf"/><Relationship Id="rId55" Type="http://schemas.openxmlformats.org/officeDocument/2006/relationships/image" Target="media/image41.wmf"/><Relationship Id="rId63" Type="http://schemas.openxmlformats.org/officeDocument/2006/relationships/image" Target="media/image48.wmf"/><Relationship Id="rId7" Type="http://schemas.openxmlformats.org/officeDocument/2006/relationships/hyperlink" Target="consultantplus://offline/ref=BDA6779749A92AE5AE2B223D317AAAFA7EEF6D34EE1B30A1737120E8F9A0B74DAD0C169C1F26CD8E79E58377D4FA689F9ED5800Ex0k8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9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BDA6779749A92AE5AE2B223D317AAAFA7EEF6D34EE1B30A1737120E8F9A0B74DAD0C16991E26CD8E79E58377D4FA689F9ED5800Ex0k8G" TargetMode="External"/><Relationship Id="rId11" Type="http://schemas.openxmlformats.org/officeDocument/2006/relationships/hyperlink" Target="consultantplus://offline/ref=BDA6779749A92AE5AE2B223D317AAAFA7EEF6D34EE1B30A1737120E8F9A0B74DAD0C169C1326CD8E79E58377D4FA689F9ED5800Ex0k8G" TargetMode="External"/><Relationship Id="rId24" Type="http://schemas.openxmlformats.org/officeDocument/2006/relationships/image" Target="media/image12.wmf"/><Relationship Id="rId32" Type="http://schemas.openxmlformats.org/officeDocument/2006/relationships/image" Target="media/image18.wmf"/><Relationship Id="rId37" Type="http://schemas.openxmlformats.org/officeDocument/2006/relationships/image" Target="media/image23.wmf"/><Relationship Id="rId40" Type="http://schemas.openxmlformats.org/officeDocument/2006/relationships/image" Target="media/image26.wmf"/><Relationship Id="rId45" Type="http://schemas.openxmlformats.org/officeDocument/2006/relationships/image" Target="media/image31.wmf"/><Relationship Id="rId53" Type="http://schemas.openxmlformats.org/officeDocument/2006/relationships/image" Target="media/image39.wmf"/><Relationship Id="rId58" Type="http://schemas.openxmlformats.org/officeDocument/2006/relationships/image" Target="media/image44.wmf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BDA6779749A92AE5AE2B223D317AAAFA7EED613CE81E30A1737120E8F9A0B74DAD0C169B1A2D99D635BBDA2797B1649F87C9810D16A12D33x2k6G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image" Target="media/image22.wmf"/><Relationship Id="rId49" Type="http://schemas.openxmlformats.org/officeDocument/2006/relationships/image" Target="media/image35.wmf"/><Relationship Id="rId57" Type="http://schemas.openxmlformats.org/officeDocument/2006/relationships/image" Target="media/image43.wmf"/><Relationship Id="rId61" Type="http://schemas.openxmlformats.org/officeDocument/2006/relationships/hyperlink" Target="consultantplus://offline/ref=BDA6779749A92AE5AE2B223D317AAAFA7EEF6D34EE1B30A1737120E8F9A0B74DAD0C169B1A2D98D939BBDA2797B1649F87C9810D16A12D33x2k6G" TargetMode="External"/><Relationship Id="rId10" Type="http://schemas.openxmlformats.org/officeDocument/2006/relationships/hyperlink" Target="consultantplus://offline/ref=BDA6779749A92AE5AE2B223D317AAAFA7EEF6D34EE1B30A1737120E8F9A0B74DBF0C4E971B2A87DE3CAE8C76D1xEk4G" TargetMode="External"/><Relationship Id="rId19" Type="http://schemas.openxmlformats.org/officeDocument/2006/relationships/image" Target="media/image7.wmf"/><Relationship Id="rId31" Type="http://schemas.openxmlformats.org/officeDocument/2006/relationships/image" Target="media/image17.wmf"/><Relationship Id="rId44" Type="http://schemas.openxmlformats.org/officeDocument/2006/relationships/image" Target="media/image30.wmf"/><Relationship Id="rId52" Type="http://schemas.openxmlformats.org/officeDocument/2006/relationships/image" Target="media/image38.wmf"/><Relationship Id="rId60" Type="http://schemas.openxmlformats.org/officeDocument/2006/relationships/image" Target="media/image46.wmf"/><Relationship Id="rId65" Type="http://schemas.openxmlformats.org/officeDocument/2006/relationships/image" Target="media/image50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A6779749A92AE5AE2B223D317AAAFA7EEF6D34EE1B30A1737120E8F9A0B74DAD0C169F1326CD8E79E58377D4FA689F9ED5800Ex0k8G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hyperlink" Target="consultantplus://offline/ref=BDA6779749A92AE5AE2B223D317AAAFA7EEF6D34EE1B30A1737120E8F9A0B74DAD0C169B1A2D9AD73EBBDA2797B1649F87C9810D16A12D33x2k6G" TargetMode="External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43" Type="http://schemas.openxmlformats.org/officeDocument/2006/relationships/image" Target="media/image29.wmf"/><Relationship Id="rId48" Type="http://schemas.openxmlformats.org/officeDocument/2006/relationships/image" Target="media/image34.wmf"/><Relationship Id="rId56" Type="http://schemas.openxmlformats.org/officeDocument/2006/relationships/image" Target="media/image42.wmf"/><Relationship Id="rId64" Type="http://schemas.openxmlformats.org/officeDocument/2006/relationships/image" Target="media/image49.wmf"/><Relationship Id="rId8" Type="http://schemas.openxmlformats.org/officeDocument/2006/relationships/hyperlink" Target="consultantplus://offline/ref=BDA6779749A92AE5AE2B223D317AAAFA7EEF6D34EE1B30A1737120E8F9A0B74DAD0C169F1D26CD8E79E58377D4FA689F9ED5800Ex0k8G" TargetMode="External"/><Relationship Id="rId51" Type="http://schemas.openxmlformats.org/officeDocument/2006/relationships/image" Target="media/image37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DA6779749A92AE5AE2B223D317AAAFA7EEB6531EA1B30A1737120E8F9A0B74DBF0C4E971B2A87DE3CAE8C76D1xEk4G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19.wmf"/><Relationship Id="rId38" Type="http://schemas.openxmlformats.org/officeDocument/2006/relationships/image" Target="media/image24.wmf"/><Relationship Id="rId46" Type="http://schemas.openxmlformats.org/officeDocument/2006/relationships/image" Target="media/image32.wmf"/><Relationship Id="rId59" Type="http://schemas.openxmlformats.org/officeDocument/2006/relationships/image" Target="media/image45.wmf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27.wmf"/><Relationship Id="rId54" Type="http://schemas.openxmlformats.org/officeDocument/2006/relationships/image" Target="media/image40.wmf"/><Relationship Id="rId62" Type="http://schemas.openxmlformats.org/officeDocument/2006/relationships/image" Target="media/image4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5318</Words>
  <Characters>30315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 42. Отдел ЖКХ Сергей Захаров</dc:creator>
  <cp:keywords/>
  <dc:description/>
  <cp:lastModifiedBy>Минстрой 42. Отдел ЖКХ Сергей Захаров</cp:lastModifiedBy>
  <cp:revision>1</cp:revision>
  <dcterms:created xsi:type="dcterms:W3CDTF">2020-11-17T06:36:00Z</dcterms:created>
  <dcterms:modified xsi:type="dcterms:W3CDTF">2020-11-17T06:49:00Z</dcterms:modified>
</cp:coreProperties>
</file>