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6" w:rsidRPr="00F063D1" w:rsidRDefault="001D7E17" w:rsidP="003E2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3D1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867666" w:rsidRPr="00F063D1" w:rsidRDefault="001D7E17" w:rsidP="003E2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3D1">
        <w:rPr>
          <w:rFonts w:ascii="Arial" w:hAnsi="Arial" w:cs="Arial"/>
          <w:sz w:val="24"/>
          <w:szCs w:val="24"/>
        </w:rPr>
        <w:t xml:space="preserve">(«дорожная карта») по снижению рисков нарушения </w:t>
      </w:r>
    </w:p>
    <w:p w:rsidR="006B719F" w:rsidRPr="00F063D1" w:rsidRDefault="001D7E17" w:rsidP="003E2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3D1">
        <w:rPr>
          <w:rFonts w:ascii="Arial" w:hAnsi="Arial" w:cs="Arial"/>
          <w:sz w:val="24"/>
          <w:szCs w:val="24"/>
        </w:rPr>
        <w:t>антимонопольного законодательства</w:t>
      </w:r>
      <w:r w:rsidR="00050322" w:rsidRPr="00F063D1">
        <w:rPr>
          <w:rFonts w:ascii="Arial" w:hAnsi="Arial" w:cs="Arial"/>
          <w:sz w:val="24"/>
          <w:szCs w:val="24"/>
        </w:rPr>
        <w:t xml:space="preserve"> на 2020 год</w:t>
      </w:r>
    </w:p>
    <w:p w:rsidR="00050322" w:rsidRPr="00F063D1" w:rsidRDefault="00050322" w:rsidP="003E2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477" w:type="dxa"/>
        <w:tblLook w:val="04A0" w:firstRow="1" w:lastRow="0" w:firstColumn="1" w:lastColumn="0" w:noHBand="0" w:noVBand="1"/>
      </w:tblPr>
      <w:tblGrid>
        <w:gridCol w:w="617"/>
        <w:gridCol w:w="4677"/>
        <w:gridCol w:w="4170"/>
        <w:gridCol w:w="3745"/>
        <w:gridCol w:w="2268"/>
      </w:tblGrid>
      <w:tr w:rsidR="00B30122" w:rsidRPr="00F063D1" w:rsidTr="00A63F6E">
        <w:trPr>
          <w:trHeight w:val="585"/>
          <w:tblHeader/>
        </w:trPr>
        <w:tc>
          <w:tcPr>
            <w:tcW w:w="617" w:type="dxa"/>
          </w:tcPr>
          <w:p w:rsidR="00B30122" w:rsidRPr="00F063D1" w:rsidRDefault="00B30122">
            <w:pPr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B30122" w:rsidRPr="00F063D1" w:rsidRDefault="00B30122" w:rsidP="0013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170" w:type="dxa"/>
          </w:tcPr>
          <w:p w:rsidR="00B30122" w:rsidRPr="00F063D1" w:rsidRDefault="00B30122" w:rsidP="0013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Описание действий</w:t>
            </w:r>
          </w:p>
        </w:tc>
        <w:tc>
          <w:tcPr>
            <w:tcW w:w="3745" w:type="dxa"/>
          </w:tcPr>
          <w:p w:rsidR="00B30122" w:rsidRPr="00F063D1" w:rsidRDefault="00B30122" w:rsidP="0013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30122" w:rsidRPr="00F063D1" w:rsidRDefault="00B30122" w:rsidP="0013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B30122" w:rsidRPr="00F063D1" w:rsidTr="00A63F6E">
        <w:tc>
          <w:tcPr>
            <w:tcW w:w="15477" w:type="dxa"/>
            <w:gridSpan w:val="5"/>
          </w:tcPr>
          <w:p w:rsidR="00B30122" w:rsidRPr="00F063D1" w:rsidRDefault="003F2910" w:rsidP="00BD1C4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063D1">
              <w:rPr>
                <w:rFonts w:ascii="Arial" w:hAnsi="Arial" w:cs="Arial"/>
                <w:i/>
                <w:sz w:val="24"/>
                <w:szCs w:val="24"/>
              </w:rPr>
              <w:t xml:space="preserve">1. </w:t>
            </w:r>
            <w:r w:rsidR="00B30122" w:rsidRPr="00F063D1">
              <w:rPr>
                <w:rFonts w:ascii="Arial" w:hAnsi="Arial" w:cs="Arial"/>
                <w:i/>
                <w:sz w:val="24"/>
                <w:szCs w:val="24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</w:tr>
      <w:tr w:rsidR="00B30122" w:rsidRPr="00F063D1" w:rsidTr="00A63F6E">
        <w:tc>
          <w:tcPr>
            <w:tcW w:w="617" w:type="dxa"/>
          </w:tcPr>
          <w:p w:rsidR="00B30122" w:rsidRPr="00F063D1" w:rsidRDefault="00B30122" w:rsidP="000B1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1</w:t>
            </w:r>
            <w:r w:rsidR="00875018" w:rsidRPr="00F063D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677" w:type="dxa"/>
          </w:tcPr>
          <w:p w:rsidR="00B30122" w:rsidRPr="00F063D1" w:rsidRDefault="00B30122" w:rsidP="00CA35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Согласование проектов нормативных правовых актов Чувашской Республики и проектов соглашений Управлением Федеральной антимонопольной службы по Чувашской Республике – Чувашии</w:t>
            </w:r>
          </w:p>
        </w:tc>
        <w:tc>
          <w:tcPr>
            <w:tcW w:w="4170" w:type="dxa"/>
          </w:tcPr>
          <w:p w:rsidR="00B30122" w:rsidRPr="00F063D1" w:rsidRDefault="003F2910" w:rsidP="001C2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</w:t>
            </w:r>
            <w:r w:rsidR="00B30122" w:rsidRPr="00F063D1">
              <w:rPr>
                <w:rFonts w:ascii="Arial" w:hAnsi="Arial" w:cs="Arial"/>
                <w:sz w:val="24"/>
                <w:szCs w:val="24"/>
              </w:rPr>
              <w:t>ри рассмотрении нормативных правовых актов требование письма о согласовании проектов с Управлением Федеральной антимонопольной службы по Чувашской Республике – Чувашии</w:t>
            </w:r>
          </w:p>
        </w:tc>
        <w:tc>
          <w:tcPr>
            <w:tcW w:w="3745" w:type="dxa"/>
          </w:tcPr>
          <w:p w:rsidR="00B30122" w:rsidRPr="00F063D1" w:rsidRDefault="003F2910" w:rsidP="00A63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</w:t>
            </w:r>
            <w:r w:rsidR="00B30122" w:rsidRPr="00F063D1">
              <w:rPr>
                <w:rFonts w:ascii="Arial" w:hAnsi="Arial" w:cs="Arial"/>
                <w:sz w:val="24"/>
                <w:szCs w:val="24"/>
              </w:rPr>
              <w:t>тдел правово</w:t>
            </w:r>
            <w:r w:rsidR="00A63F6E"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="00B30122"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="00A63F6E"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 w:rsidR="00A63F6E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B30122" w:rsidRPr="00F063D1" w:rsidRDefault="00FC1DD9" w:rsidP="00B30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</w:t>
            </w:r>
            <w:r w:rsidR="00B30122" w:rsidRPr="00F063D1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0B1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77" w:type="dxa"/>
          </w:tcPr>
          <w:p w:rsidR="00A63F6E" w:rsidRPr="00F063D1" w:rsidRDefault="00A63F6E" w:rsidP="009E6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компетенции сотрудников в сфере антимонопольного законодательства</w:t>
            </w:r>
          </w:p>
        </w:tc>
        <w:tc>
          <w:tcPr>
            <w:tcW w:w="4170" w:type="dxa"/>
          </w:tcPr>
          <w:p w:rsidR="00A63F6E" w:rsidRPr="00F063D1" w:rsidRDefault="00A63F6E" w:rsidP="00BD1C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 xml:space="preserve">участие представителей </w:t>
            </w:r>
            <w:proofErr w:type="gramStart"/>
            <w:r w:rsidRPr="00F063D1">
              <w:rPr>
                <w:rFonts w:ascii="Arial" w:hAnsi="Arial" w:cs="Arial"/>
                <w:sz w:val="24"/>
                <w:szCs w:val="24"/>
              </w:rPr>
              <w:t>министерства</w:t>
            </w:r>
            <w:proofErr w:type="gramEnd"/>
            <w:r w:rsidRPr="00F063D1">
              <w:rPr>
                <w:rFonts w:ascii="Arial" w:hAnsi="Arial" w:cs="Arial"/>
                <w:sz w:val="24"/>
                <w:szCs w:val="24"/>
              </w:rPr>
              <w:t xml:space="preserve"> в общественных обсуждениях проводимых Управлением Федеральной антимонопольной службы по Чувашской Республике – Чувашии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A63F6E" w:rsidRPr="00F063D1" w:rsidRDefault="00A63F6E" w:rsidP="00B30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A6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063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63F6E" w:rsidRPr="00F063D1" w:rsidRDefault="00A63F6E" w:rsidP="009E6D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компетенции сотрудников по подготовке проектов нормативных правовых актов Чувашской Республики</w:t>
            </w:r>
          </w:p>
        </w:tc>
        <w:tc>
          <w:tcPr>
            <w:tcW w:w="4170" w:type="dxa"/>
          </w:tcPr>
          <w:p w:rsidR="00A63F6E" w:rsidRPr="00F063D1" w:rsidRDefault="00A63F6E" w:rsidP="00BD1C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проведение семинаров, совещаний по обсуждению ошибок при подготовке проектов нормативных правовых актов Чувашской Республики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A63F6E" w:rsidRPr="00F063D1" w:rsidRDefault="00A63F6E" w:rsidP="00B30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два раза в год</w:t>
            </w:r>
          </w:p>
        </w:tc>
      </w:tr>
      <w:tr w:rsidR="0036331A" w:rsidRPr="00F063D1" w:rsidTr="00A63F6E">
        <w:tc>
          <w:tcPr>
            <w:tcW w:w="15477" w:type="dxa"/>
            <w:gridSpan w:val="5"/>
          </w:tcPr>
          <w:p w:rsidR="0036331A" w:rsidRPr="00F063D1" w:rsidRDefault="003F2910" w:rsidP="00F17C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63D1"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36331A" w:rsidRPr="00F063D1">
              <w:rPr>
                <w:rFonts w:ascii="Arial" w:hAnsi="Arial" w:cs="Arial"/>
                <w:i/>
                <w:sz w:val="24"/>
                <w:szCs w:val="24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7" w:type="dxa"/>
          </w:tcPr>
          <w:p w:rsidR="00A63F6E" w:rsidRPr="00F063D1" w:rsidRDefault="00A63F6E" w:rsidP="0036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Проведение организационных мероприятий при принятии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170" w:type="dxa"/>
          </w:tcPr>
          <w:p w:rsidR="00A63F6E" w:rsidRPr="00F063D1" w:rsidRDefault="00A63F6E" w:rsidP="00F17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 xml:space="preserve">проведение внутренних расследований при выявлении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</w:t>
            </w:r>
            <w:r w:rsidRPr="00F063D1">
              <w:rPr>
                <w:rFonts w:ascii="Arial" w:hAnsi="Arial" w:cs="Arial"/>
                <w:sz w:val="24"/>
                <w:szCs w:val="24"/>
              </w:rPr>
              <w:lastRenderedPageBreak/>
              <w:t>устранению конкуренции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lastRenderedPageBreak/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при наличии фактов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7" w:type="dxa"/>
          </w:tcPr>
          <w:p w:rsidR="00A63F6E" w:rsidRPr="00F063D1" w:rsidRDefault="00A63F6E" w:rsidP="0036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170" w:type="dxa"/>
          </w:tcPr>
          <w:p w:rsidR="00A63F6E" w:rsidRPr="00F063D1" w:rsidRDefault="00A63F6E" w:rsidP="00F17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подготовка проектов нормативных правовых актов Чувашской Республики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работы, структурные подразделения</w:t>
            </w:r>
          </w:p>
        </w:tc>
        <w:tc>
          <w:tcPr>
            <w:tcW w:w="2268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при наличии фактов</w:t>
            </w:r>
          </w:p>
        </w:tc>
      </w:tr>
      <w:tr w:rsidR="00DF4917" w:rsidRPr="00F063D1" w:rsidTr="00A63F6E">
        <w:tc>
          <w:tcPr>
            <w:tcW w:w="15477" w:type="dxa"/>
            <w:gridSpan w:val="5"/>
          </w:tcPr>
          <w:p w:rsidR="00DF4917" w:rsidRPr="00F063D1" w:rsidRDefault="00875018" w:rsidP="00F17C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63D1">
              <w:rPr>
                <w:rFonts w:ascii="Arial" w:hAnsi="Arial" w:cs="Arial"/>
                <w:i/>
                <w:sz w:val="24"/>
                <w:szCs w:val="24"/>
              </w:rPr>
              <w:t xml:space="preserve">3. </w:t>
            </w:r>
            <w:r w:rsidR="00DF4917" w:rsidRPr="00F063D1">
              <w:rPr>
                <w:rFonts w:ascii="Arial" w:hAnsi="Arial" w:cs="Arial"/>
                <w:i/>
                <w:sz w:val="24"/>
                <w:szCs w:val="24"/>
              </w:rPr>
              <w:t>Нарушения при осуществлении закупок товаров, работ, услуг для государственных нужд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7" w:type="dxa"/>
          </w:tcPr>
          <w:p w:rsidR="00A63F6E" w:rsidRPr="00F063D1" w:rsidRDefault="00A63F6E" w:rsidP="000D7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 xml:space="preserve">Прохождение работниками контрактной службы профессиональной подготовки или повышения квалификации в сфере закупок </w:t>
            </w:r>
          </w:p>
        </w:tc>
        <w:tc>
          <w:tcPr>
            <w:tcW w:w="4170" w:type="dxa"/>
          </w:tcPr>
          <w:p w:rsidR="00A63F6E" w:rsidRPr="00F063D1" w:rsidRDefault="00A63F6E" w:rsidP="00F17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направление на обучение работников контрактной службы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677" w:type="dxa"/>
          </w:tcPr>
          <w:p w:rsidR="00A63F6E" w:rsidRPr="00F063D1" w:rsidRDefault="00A63F6E" w:rsidP="009A2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профессиональной компетентности работников осуществляющих закупку товаров, работ, услуг для государственных нужд </w:t>
            </w:r>
          </w:p>
        </w:tc>
        <w:tc>
          <w:tcPr>
            <w:tcW w:w="4170" w:type="dxa"/>
          </w:tcPr>
          <w:p w:rsidR="00A63F6E" w:rsidRPr="00F063D1" w:rsidRDefault="00A63F6E" w:rsidP="00A63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направление на 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семинар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F063D1">
              <w:rPr>
                <w:rFonts w:ascii="Arial" w:hAnsi="Arial" w:cs="Arial"/>
                <w:sz w:val="24"/>
                <w:szCs w:val="24"/>
              </w:rPr>
              <w:t>-совещани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об изменениях законодательства о контрактной системе в сфере закупок, о проблемных и актуальных вопросах в указанной сфере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A63F6E" w:rsidRPr="00F063D1" w:rsidTr="00A63F6E">
        <w:tc>
          <w:tcPr>
            <w:tcW w:w="617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677" w:type="dxa"/>
          </w:tcPr>
          <w:p w:rsidR="00A63F6E" w:rsidRPr="00F063D1" w:rsidRDefault="00A63F6E" w:rsidP="009A2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Повышение качества подготовки извещений и документаций о проведении закупок, в том числе проектов контрактов</w:t>
            </w:r>
          </w:p>
        </w:tc>
        <w:tc>
          <w:tcPr>
            <w:tcW w:w="4170" w:type="dxa"/>
          </w:tcPr>
          <w:p w:rsidR="00A63F6E" w:rsidRPr="00F063D1" w:rsidRDefault="00A63F6E" w:rsidP="00F17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согласование извещений и документаций о проведении закупок, в том числе проектов контрактов, с заинтересованными и ответственными структурными подразделениями</w:t>
            </w:r>
          </w:p>
        </w:tc>
        <w:tc>
          <w:tcPr>
            <w:tcW w:w="3745" w:type="dxa"/>
          </w:tcPr>
          <w:p w:rsidR="00A63F6E" w:rsidRPr="00F063D1" w:rsidRDefault="00A63F6E" w:rsidP="00331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работы, отдел экономического анализа и финансового контроля</w:t>
            </w:r>
          </w:p>
        </w:tc>
        <w:tc>
          <w:tcPr>
            <w:tcW w:w="2268" w:type="dxa"/>
          </w:tcPr>
          <w:p w:rsidR="00A63F6E" w:rsidRPr="00F063D1" w:rsidRDefault="00A63F6E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5A5FC5" w:rsidRPr="00F063D1" w:rsidTr="00A63F6E">
        <w:tc>
          <w:tcPr>
            <w:tcW w:w="617" w:type="dxa"/>
          </w:tcPr>
          <w:p w:rsidR="005A5FC5" w:rsidRPr="00F063D1" w:rsidRDefault="005A5FC5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677" w:type="dxa"/>
          </w:tcPr>
          <w:p w:rsidR="005A5FC5" w:rsidRPr="00F063D1" w:rsidRDefault="003E269E" w:rsidP="00875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Увеличение конкуренции среди участников закупок</w:t>
            </w:r>
          </w:p>
        </w:tc>
        <w:tc>
          <w:tcPr>
            <w:tcW w:w="4170" w:type="dxa"/>
          </w:tcPr>
          <w:p w:rsidR="005A5FC5" w:rsidRPr="00F063D1" w:rsidRDefault="003F2910" w:rsidP="009A2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р</w:t>
            </w:r>
            <w:r w:rsidR="003E269E" w:rsidRPr="00F063D1">
              <w:rPr>
                <w:rFonts w:ascii="Arial" w:hAnsi="Arial" w:cs="Arial"/>
                <w:sz w:val="24"/>
                <w:szCs w:val="24"/>
              </w:rPr>
              <w:t>абота по дополнительному инф</w:t>
            </w:r>
            <w:r w:rsidR="009A201D" w:rsidRPr="00F063D1">
              <w:rPr>
                <w:rFonts w:ascii="Arial" w:hAnsi="Arial" w:cs="Arial"/>
                <w:sz w:val="24"/>
                <w:szCs w:val="24"/>
              </w:rPr>
              <w:t>ормированию участников закупок о проводимых министерством закупках</w:t>
            </w:r>
            <w:r w:rsidR="003E269E" w:rsidRPr="00F0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01D" w:rsidRPr="00F063D1">
              <w:rPr>
                <w:rFonts w:ascii="Arial" w:hAnsi="Arial" w:cs="Arial"/>
                <w:sz w:val="24"/>
                <w:szCs w:val="24"/>
              </w:rPr>
              <w:t>путем их публикации на официальном сайте министерства</w:t>
            </w:r>
          </w:p>
        </w:tc>
        <w:tc>
          <w:tcPr>
            <w:tcW w:w="3745" w:type="dxa"/>
          </w:tcPr>
          <w:p w:rsidR="005A5FC5" w:rsidRPr="00F063D1" w:rsidRDefault="003F2910" w:rsidP="00B92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с</w:t>
            </w:r>
            <w:r w:rsidR="003E269E" w:rsidRPr="00F063D1">
              <w:rPr>
                <w:rFonts w:ascii="Arial" w:hAnsi="Arial" w:cs="Arial"/>
                <w:sz w:val="24"/>
                <w:szCs w:val="24"/>
              </w:rPr>
              <w:t>труктурные подразделения</w:t>
            </w:r>
            <w:r w:rsidR="00A63F6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E269E" w:rsidRPr="00A63F6E" w:rsidRDefault="00A63F6E" w:rsidP="003E269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отдел правово</w:t>
            </w:r>
            <w:r>
              <w:rPr>
                <w:rFonts w:ascii="Arial" w:hAnsi="Arial" w:cs="Arial"/>
                <w:sz w:val="24"/>
                <w:szCs w:val="24"/>
              </w:rPr>
              <w:t>го, кадрового обеспечения</w:t>
            </w:r>
            <w:r w:rsidRPr="00F063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мобилизационной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работы, отдел экономического анализа и финансового контроля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5FC5" w:rsidRPr="00F063D1" w:rsidRDefault="00FC1DD9" w:rsidP="00F17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D1">
              <w:rPr>
                <w:rFonts w:ascii="Arial" w:hAnsi="Arial" w:cs="Arial"/>
                <w:sz w:val="24"/>
                <w:szCs w:val="24"/>
              </w:rPr>
              <w:t>в</w:t>
            </w:r>
            <w:r w:rsidR="003E269E" w:rsidRPr="00F063D1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</w:tr>
    </w:tbl>
    <w:p w:rsidR="006834C0" w:rsidRPr="00F063D1" w:rsidRDefault="006834C0" w:rsidP="003875BD">
      <w:pPr>
        <w:rPr>
          <w:rFonts w:ascii="Arial" w:hAnsi="Arial" w:cs="Arial"/>
          <w:sz w:val="24"/>
          <w:szCs w:val="24"/>
        </w:rPr>
      </w:pPr>
    </w:p>
    <w:sectPr w:rsidR="006834C0" w:rsidRPr="00F063D1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08C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41B4E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C2F37"/>
    <w:rsid w:val="009D44C2"/>
    <w:rsid w:val="009E2BD6"/>
    <w:rsid w:val="009E6D5F"/>
    <w:rsid w:val="00A05148"/>
    <w:rsid w:val="00A627CB"/>
    <w:rsid w:val="00A63F6E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D15839"/>
    <w:rsid w:val="00D32CC4"/>
    <w:rsid w:val="00D628FD"/>
    <w:rsid w:val="00DC276A"/>
    <w:rsid w:val="00DC6D96"/>
    <w:rsid w:val="00DD4E23"/>
    <w:rsid w:val="00DD77AA"/>
    <w:rsid w:val="00DF4917"/>
    <w:rsid w:val="00E8406B"/>
    <w:rsid w:val="00EA047B"/>
    <w:rsid w:val="00ED53FC"/>
    <w:rsid w:val="00F063D1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E4AC-C408-4E9F-9387-5741E5D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construc38</cp:lastModifiedBy>
  <cp:revision>2</cp:revision>
  <cp:lastPrinted>2020-11-24T05:17:00Z</cp:lastPrinted>
  <dcterms:created xsi:type="dcterms:W3CDTF">2020-11-24T05:18:00Z</dcterms:created>
  <dcterms:modified xsi:type="dcterms:W3CDTF">2020-11-24T05:18:00Z</dcterms:modified>
</cp:coreProperties>
</file>