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1" w:rsidRDefault="00B31D31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47"/>
      <w:bookmarkEnd w:id="0"/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30" w:lineRule="auto"/>
        <w:ind w:left="4730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caps/>
          <w:sz w:val="26"/>
          <w:szCs w:val="26"/>
          <w:lang w:eastAsia="ru-RU"/>
        </w:rPr>
        <w:t>УтвержденЫ</w:t>
      </w:r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30" w:lineRule="auto"/>
        <w:ind w:left="473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Кабинета Министров</w:t>
      </w:r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30" w:lineRule="auto"/>
        <w:ind w:left="473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</w:t>
      </w:r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30" w:lineRule="auto"/>
        <w:ind w:left="473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             № </w:t>
      </w:r>
    </w:p>
    <w:p w:rsidR="00B31D31" w:rsidRPr="00B31D31" w:rsidRDefault="00B31D31" w:rsidP="00B31D31">
      <w:pPr>
        <w:spacing w:after="0" w:line="23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D31" w:rsidRPr="00B31D31" w:rsidRDefault="00B31D31" w:rsidP="00B31D31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proofErr w:type="gramStart"/>
      <w:r w:rsidRPr="00B31D31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proofErr w:type="gramEnd"/>
      <w:r w:rsidRPr="00B31D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 Е Н Е Н И Я, </w:t>
      </w:r>
    </w:p>
    <w:p w:rsidR="00B31D31" w:rsidRPr="00B31D31" w:rsidRDefault="00B31D31" w:rsidP="00B31D3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b/>
          <w:sz w:val="26"/>
          <w:szCs w:val="26"/>
          <w:lang w:eastAsia="ru-RU"/>
        </w:rPr>
        <w:t>которые вносятся в государственную программу Чувашской Республики «Модернизация и развитие сферы жилищно-коммунального хозяйства»</w:t>
      </w:r>
    </w:p>
    <w:p w:rsidR="00B31D31" w:rsidRPr="00B31D31" w:rsidRDefault="00B31D31" w:rsidP="00B31D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D31" w:rsidRPr="00B31D31" w:rsidRDefault="00B31D31" w:rsidP="00B31D31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 xml:space="preserve">1. В приложение № 3 к Государственной программе Чувашской Республики «Модернизация и развитие сферы жилищно-коммунального хозяйства» внести следующие изменения: </w:t>
      </w:r>
    </w:p>
    <w:p w:rsidR="00B31D31" w:rsidRPr="00B31D31" w:rsidRDefault="00B31D31" w:rsidP="00B31D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разделе</w:t>
      </w:r>
      <w:proofErr w:type="gramEnd"/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 xml:space="preserve"> IV подпрограммы:</w:t>
      </w:r>
    </w:p>
    <w:p w:rsidR="00B31D31" w:rsidRPr="00B31D31" w:rsidRDefault="00B31D31" w:rsidP="00B31D31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абзац тринадцатый изложить в следующей редакции:</w:t>
      </w:r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«Ресурсное обеспечение реализации подпрограммы за счет всех источников финансирования представлено в приложении № 1 к подпрограмме</w:t>
      </w:r>
      <w:proofErr w:type="gramStart"/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B31D31" w:rsidRPr="00B31D31" w:rsidRDefault="00B31D31" w:rsidP="00B31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дополнить абзацами четырнадцать и пятнадцать следующего содержания:</w:t>
      </w:r>
    </w:p>
    <w:p w:rsidR="00B31D31" w:rsidRPr="00B31D31" w:rsidRDefault="00B31D31" w:rsidP="00186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субсидий из республиканского бюджета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бюджетам муниципальных районов и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бюджетам городских округов на реализацию проектов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модернизации системы коммунальной инфраструктуры,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фонда содействия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реформированию жилищно-коммунального хозяйства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62EB" w:rsidRPr="001862EB">
        <w:rPr>
          <w:rFonts w:ascii="Times New Roman" w:eastAsia="Times New Roman" w:hAnsi="Times New Roman"/>
          <w:sz w:val="26"/>
          <w:szCs w:val="26"/>
          <w:lang w:eastAsia="ru-RU"/>
        </w:rPr>
        <w:t>и средств республиканского бюджета Чувашской Республики</w:t>
      </w:r>
      <w:r w:rsidR="001862E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представлены в приложении № 2 к подпрограмме.</w:t>
      </w:r>
    </w:p>
    <w:p w:rsidR="00B31D31" w:rsidRPr="00B31D31" w:rsidRDefault="00057F56" w:rsidP="00B31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7F56">
        <w:rPr>
          <w:rFonts w:ascii="Times New Roman" w:eastAsia="Times New Roman" w:hAnsi="Times New Roman"/>
          <w:sz w:val="26"/>
          <w:szCs w:val="26"/>
          <w:lang w:eastAsia="ru-RU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реализацию проектов модернизации системы коммунальной инфраструктуры, за счет средств фонда содействия реформированию жилищно-коммунального хозяйства и средств республиканского бюджета 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B31D31" w:rsidRPr="00B31D31">
        <w:rPr>
          <w:rFonts w:ascii="Times New Roman" w:eastAsia="Times New Roman" w:hAnsi="Times New Roman"/>
          <w:sz w:val="26"/>
          <w:szCs w:val="26"/>
          <w:lang w:eastAsia="ru-RU"/>
        </w:rPr>
        <w:t>представлены в приложении № 3 к подпрограмме</w:t>
      </w:r>
      <w:proofErr w:type="gramStart"/>
      <w:r w:rsidR="00B31D31" w:rsidRPr="00B31D31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B31D31" w:rsidRPr="00B31D31" w:rsidRDefault="00B31D31" w:rsidP="00B31D31">
      <w:pPr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дополнить подпрограмму приложением № 3 следующего содержания:</w:t>
      </w:r>
    </w:p>
    <w:p w:rsidR="00B31D31" w:rsidRPr="00B31D31" w:rsidRDefault="00B31D31" w:rsidP="00B31D31">
      <w:pPr>
        <w:spacing w:after="0" w:line="247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D31" w:rsidRPr="00B31D31" w:rsidRDefault="00B31D31" w:rsidP="00B31D31">
      <w:pPr>
        <w:spacing w:after="0" w:line="247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«Приложение № 3</w:t>
      </w:r>
    </w:p>
    <w:p w:rsidR="00B31D31" w:rsidRPr="00B31D31" w:rsidRDefault="00B31D31" w:rsidP="00B31D31">
      <w:pPr>
        <w:spacing w:after="0" w:line="247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D31">
        <w:rPr>
          <w:rFonts w:ascii="Times New Roman" w:eastAsia="Times New Roman" w:hAnsi="Times New Roman"/>
          <w:sz w:val="26"/>
          <w:szCs w:val="26"/>
          <w:lang w:eastAsia="ru-RU"/>
        </w:rPr>
        <w:t>к подпрограмме «Модернизация коммунальной инфраструктуры на территории Чувашской Республики» государственной программы Чувашской Республики «Модернизация и развитие сферы жилищно-коммунального хозяйства»</w:t>
      </w:r>
    </w:p>
    <w:p w:rsidR="00B31D31" w:rsidRDefault="00B31D31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1D31" w:rsidRDefault="00B31D31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1D31" w:rsidRDefault="00B31D31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31D31" w:rsidRDefault="00B31D31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27A82" w:rsidRPr="00BA2AB3" w:rsidRDefault="008C1512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2AB3">
        <w:rPr>
          <w:rFonts w:ascii="Times New Roman" w:hAnsi="Times New Roman" w:cs="Times New Roman"/>
          <w:sz w:val="26"/>
          <w:szCs w:val="26"/>
        </w:rPr>
        <w:t>Правила</w:t>
      </w:r>
    </w:p>
    <w:p w:rsidR="008C1512" w:rsidRPr="00BA2AB3" w:rsidRDefault="008C1512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2AB3">
        <w:rPr>
          <w:rFonts w:ascii="Times New Roman" w:hAnsi="Times New Roman" w:cs="Times New Roman"/>
          <w:sz w:val="26"/>
          <w:szCs w:val="26"/>
        </w:rPr>
        <w:t>предоставления субсидий из республиканского бюджета</w:t>
      </w:r>
    </w:p>
    <w:p w:rsidR="008C1512" w:rsidRPr="00BA2AB3" w:rsidRDefault="008C1512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2AB3">
        <w:rPr>
          <w:rFonts w:ascii="Times New Roman" w:hAnsi="Times New Roman" w:cs="Times New Roman"/>
          <w:sz w:val="26"/>
          <w:szCs w:val="26"/>
        </w:rPr>
        <w:t>Чувашской Республики бюджетам муниципальных районов и</w:t>
      </w:r>
    </w:p>
    <w:p w:rsidR="008C1512" w:rsidRDefault="008C1512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A2AB3">
        <w:rPr>
          <w:rFonts w:ascii="Times New Roman" w:hAnsi="Times New Roman" w:cs="Times New Roman"/>
          <w:sz w:val="26"/>
          <w:szCs w:val="26"/>
        </w:rPr>
        <w:t>бюджетам городских округо</w:t>
      </w:r>
      <w:r w:rsidR="00BA2AB3">
        <w:rPr>
          <w:rFonts w:ascii="Times New Roman" w:hAnsi="Times New Roman" w:cs="Times New Roman"/>
          <w:sz w:val="26"/>
          <w:szCs w:val="26"/>
        </w:rPr>
        <w:t>в на реализацию проектов</w:t>
      </w:r>
    </w:p>
    <w:p w:rsidR="00BA2AB3" w:rsidRDefault="00BA2AB3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модернизации системы коммунальной инфраструктуры,</w:t>
      </w:r>
    </w:p>
    <w:p w:rsidR="00BA2AB3" w:rsidRDefault="00BA2AB3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счет средств фонда содействия</w:t>
      </w:r>
    </w:p>
    <w:p w:rsidR="00BA2AB3" w:rsidRDefault="00BA2AB3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реформированию жилищно-коммунального хозяйства</w:t>
      </w:r>
    </w:p>
    <w:p w:rsidR="00BA2AB3" w:rsidRPr="00BA2AB3" w:rsidRDefault="00BA2AB3" w:rsidP="00D27A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средств республиканского бюджета Чувашской Республики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D0E45" w:rsidRDefault="00D27A82" w:rsidP="00AD1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62"/>
      <w:bookmarkEnd w:id="2"/>
      <w:r w:rsidRPr="00153DE6">
        <w:rPr>
          <w:rFonts w:ascii="Times New Roman" w:hAnsi="Times New Roman" w:cs="Times New Roman"/>
          <w:sz w:val="26"/>
          <w:szCs w:val="26"/>
        </w:rPr>
        <w:t xml:space="preserve">1.1. Настоящие Правила регламентируют порядок предоставления субсидий из республиканского бюджета Чувашской Республики бюджетам муниципальных районов и бюджетам городских округов на </w:t>
      </w:r>
      <w:r w:rsidR="00A131C0" w:rsidRPr="00153DE6">
        <w:rPr>
          <w:rFonts w:ascii="Times New Roman" w:hAnsi="Times New Roman" w:cs="Times New Roman"/>
          <w:sz w:val="26"/>
          <w:szCs w:val="26"/>
        </w:rPr>
        <w:t>реализацию проектов модернизации системы коммунальной инфраструктуры</w:t>
      </w:r>
      <w:r w:rsidRPr="00153DE6">
        <w:rPr>
          <w:rFonts w:ascii="Times New Roman" w:hAnsi="Times New Roman" w:cs="Times New Roman"/>
          <w:sz w:val="26"/>
          <w:szCs w:val="26"/>
        </w:rPr>
        <w:t xml:space="preserve"> в рамках реализации</w:t>
      </w:r>
      <w:r w:rsidR="00685480" w:rsidRPr="00153DE6">
        <w:rPr>
          <w:rFonts w:ascii="Times New Roman" w:hAnsi="Times New Roman" w:cs="Times New Roman"/>
          <w:sz w:val="26"/>
          <w:szCs w:val="26"/>
        </w:rPr>
        <w:t xml:space="preserve"> </w:t>
      </w:r>
      <w:r w:rsidR="00AD1023" w:rsidRPr="00153DE6">
        <w:rPr>
          <w:rFonts w:ascii="Times New Roman" w:hAnsi="Times New Roman" w:cs="Times New Roman"/>
          <w:sz w:val="26"/>
          <w:szCs w:val="26"/>
        </w:rPr>
        <w:t xml:space="preserve">Плана мероприятий по созданию и реконструкции объектов коммунальной инфраструктуры на территории Чувашской Республики </w:t>
      </w:r>
      <w:r w:rsidR="00AD1023" w:rsidRPr="001D0E45">
        <w:rPr>
          <w:rFonts w:ascii="Times New Roman" w:hAnsi="Times New Roman" w:cs="Times New Roman"/>
          <w:sz w:val="26"/>
          <w:szCs w:val="26"/>
        </w:rPr>
        <w:t>в 2020-2021 годах</w:t>
      </w:r>
      <w:r w:rsidRPr="001D0E45">
        <w:rPr>
          <w:rFonts w:ascii="Times New Roman" w:hAnsi="Times New Roman" w:cs="Times New Roman"/>
          <w:sz w:val="26"/>
          <w:szCs w:val="26"/>
        </w:rPr>
        <w:t>.</w:t>
      </w:r>
    </w:p>
    <w:p w:rsidR="00BA2AB3" w:rsidRPr="001D0E45" w:rsidRDefault="00D27A82" w:rsidP="00BA2A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E45">
        <w:rPr>
          <w:rFonts w:ascii="Times New Roman" w:hAnsi="Times New Roman" w:cs="Times New Roman"/>
          <w:sz w:val="26"/>
          <w:szCs w:val="26"/>
        </w:rPr>
        <w:t xml:space="preserve">Субсидии бюджетам муниципальных районов и бюджетам городских округов предоставляются в соответствии с </w:t>
      </w:r>
      <w:r w:rsidR="00BA2AB3" w:rsidRPr="001D0E45">
        <w:rPr>
          <w:rFonts w:ascii="Times New Roman" w:hAnsi="Times New Roman" w:cs="Times New Roman"/>
          <w:sz w:val="26"/>
          <w:szCs w:val="26"/>
        </w:rPr>
        <w:t>Планом мероприятий по созданию и реконструкции объектов коммунальной инфраструктуры на территории Чувашской Республики в 2020-2021 годах (далее</w:t>
      </w:r>
      <w:r w:rsidR="00BA3229">
        <w:rPr>
          <w:rFonts w:ascii="Times New Roman" w:hAnsi="Times New Roman" w:cs="Times New Roman"/>
          <w:sz w:val="26"/>
          <w:szCs w:val="26"/>
        </w:rPr>
        <w:t xml:space="preserve"> - </w:t>
      </w:r>
      <w:r w:rsidR="00BA2AB3" w:rsidRPr="001D0E45">
        <w:rPr>
          <w:rFonts w:ascii="Times New Roman" w:hAnsi="Times New Roman" w:cs="Times New Roman"/>
          <w:sz w:val="26"/>
          <w:szCs w:val="26"/>
        </w:rPr>
        <w:t>План), утвержденным постановлением Кабинета Министров Чувашской Республики.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Субсидии направляются на </w:t>
      </w:r>
      <w:r w:rsidR="00C924BC" w:rsidRPr="00153DE6">
        <w:rPr>
          <w:rFonts w:ascii="Times New Roman" w:hAnsi="Times New Roman" w:cs="Times New Roman"/>
          <w:sz w:val="26"/>
          <w:szCs w:val="26"/>
        </w:rPr>
        <w:t>строительство и реконструкцию объектов коммунальной инфраструктуры</w:t>
      </w:r>
      <w:r w:rsidRPr="00153DE6">
        <w:rPr>
          <w:rFonts w:ascii="Times New Roman" w:hAnsi="Times New Roman" w:cs="Times New Roman"/>
          <w:sz w:val="26"/>
          <w:szCs w:val="26"/>
        </w:rPr>
        <w:t>.</w:t>
      </w:r>
    </w:p>
    <w:p w:rsidR="00D27A82" w:rsidRPr="00BC407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076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бюджетам муниципальных районов и городских округов, подтвердивших выполнение условий, установленных для получения финансовой поддержки за счет средств государственной корпорации - Фонда содействия реформированию жилищно-коммунального хозяйства (далее Фонд), в соответствии с Федеральным </w:t>
      </w:r>
      <w:hyperlink r:id="rId5" w:history="1">
        <w:r w:rsidRPr="00BC407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C4076">
        <w:rPr>
          <w:rFonts w:ascii="Times New Roman" w:hAnsi="Times New Roman" w:cs="Times New Roman"/>
          <w:sz w:val="26"/>
          <w:szCs w:val="26"/>
        </w:rPr>
        <w:t xml:space="preserve"> "О Фонде содействия реформированию жилищно-коммунального хозяйства" (далее </w:t>
      </w:r>
      <w:r w:rsidR="00AD1023" w:rsidRPr="00BC4076">
        <w:rPr>
          <w:rFonts w:ascii="Times New Roman" w:hAnsi="Times New Roman" w:cs="Times New Roman"/>
          <w:sz w:val="26"/>
          <w:szCs w:val="26"/>
        </w:rPr>
        <w:t>–</w:t>
      </w:r>
      <w:r w:rsidRPr="00BC407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D1023" w:rsidRPr="00BC4076">
        <w:rPr>
          <w:rFonts w:ascii="Times New Roman" w:hAnsi="Times New Roman" w:cs="Times New Roman"/>
          <w:sz w:val="26"/>
          <w:szCs w:val="26"/>
        </w:rPr>
        <w:t>) и</w:t>
      </w:r>
      <w:r w:rsidRPr="00BC4076">
        <w:rPr>
          <w:rFonts w:ascii="Times New Roman" w:hAnsi="Times New Roman" w:cs="Times New Roman"/>
          <w:sz w:val="26"/>
          <w:szCs w:val="26"/>
        </w:rPr>
        <w:t xml:space="preserve"> </w:t>
      </w:r>
      <w:r w:rsidR="00AD1023" w:rsidRPr="00BC4076">
        <w:rPr>
          <w:rFonts w:ascii="Times New Roman" w:hAnsi="Times New Roman" w:cs="Times New Roman"/>
          <w:sz w:val="26"/>
          <w:szCs w:val="26"/>
        </w:rPr>
        <w:t>Планом</w:t>
      </w:r>
      <w:r w:rsidRPr="00BC4076">
        <w:rPr>
          <w:rFonts w:ascii="Times New Roman" w:hAnsi="Times New Roman" w:cs="Times New Roman"/>
          <w:sz w:val="26"/>
          <w:szCs w:val="26"/>
        </w:rPr>
        <w:t>.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II. Порядок финансирования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 xml:space="preserve">Предоставление субсидий на цель, указанную </w:t>
      </w:r>
      <w:r w:rsidRPr="00BC4076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anchor="P5662" w:history="1">
        <w:r w:rsidRPr="00BC407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1.1</w:t>
        </w:r>
      </w:hyperlink>
      <w:r w:rsidRPr="00153DE6">
        <w:rPr>
          <w:rFonts w:ascii="Times New Roman" w:hAnsi="Times New Roman" w:cs="Times New Roman"/>
          <w:sz w:val="26"/>
          <w:szCs w:val="26"/>
        </w:rPr>
        <w:t xml:space="preserve"> настоящих Правил, осуществляется за счет средств республиканского бюджета Чувашской Республики, предусмотренных по разделу 0500 "Жилищно-коммунальное хозяйство", подразделу </w:t>
      </w:r>
      <w:r w:rsidRPr="00BC4076">
        <w:rPr>
          <w:rFonts w:ascii="Times New Roman" w:hAnsi="Times New Roman" w:cs="Times New Roman"/>
          <w:sz w:val="26"/>
          <w:szCs w:val="26"/>
        </w:rPr>
        <w:t>050</w:t>
      </w:r>
      <w:r w:rsidR="002E4098" w:rsidRPr="00BC4076">
        <w:rPr>
          <w:rFonts w:ascii="Times New Roman" w:hAnsi="Times New Roman" w:cs="Times New Roman"/>
          <w:sz w:val="26"/>
          <w:szCs w:val="26"/>
        </w:rPr>
        <w:t>2</w:t>
      </w:r>
      <w:r w:rsidRPr="00BC4076">
        <w:rPr>
          <w:rFonts w:ascii="Times New Roman" w:hAnsi="Times New Roman" w:cs="Times New Roman"/>
          <w:sz w:val="26"/>
          <w:szCs w:val="26"/>
        </w:rPr>
        <w:t xml:space="preserve"> "</w:t>
      </w:r>
      <w:r w:rsidR="00AD1023" w:rsidRPr="00BC4076">
        <w:rPr>
          <w:rFonts w:ascii="Times New Roman" w:hAnsi="Times New Roman" w:cs="Times New Roman"/>
          <w:sz w:val="26"/>
          <w:szCs w:val="26"/>
        </w:rPr>
        <w:t>Коммунальное</w:t>
      </w:r>
      <w:r w:rsidRPr="00BC4076">
        <w:rPr>
          <w:rFonts w:ascii="Times New Roman" w:hAnsi="Times New Roman" w:cs="Times New Roman"/>
          <w:sz w:val="26"/>
          <w:szCs w:val="26"/>
        </w:rPr>
        <w:t xml:space="preserve"> хозяйство", </w:t>
      </w:r>
      <w:r w:rsidRPr="00153DE6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строительства, архитектуры и жилищно-коммунального хозяйства Чувашской Республики (далее - Минстрой Чувашии).</w:t>
      </w:r>
      <w:proofErr w:type="gramEnd"/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2.2. Финансирование расходов </w:t>
      </w:r>
      <w:r w:rsidR="002E4098" w:rsidRPr="00153DE6">
        <w:rPr>
          <w:rFonts w:ascii="Times New Roman" w:hAnsi="Times New Roman" w:cs="Times New Roman"/>
          <w:sz w:val="26"/>
          <w:szCs w:val="26"/>
        </w:rPr>
        <w:t xml:space="preserve">на реализацию проектов модернизации системы коммунальной инфраструктуры </w:t>
      </w:r>
      <w:r w:rsidRPr="00153DE6">
        <w:rPr>
          <w:rFonts w:ascii="Times New Roman" w:hAnsi="Times New Roman" w:cs="Times New Roman"/>
          <w:sz w:val="26"/>
          <w:szCs w:val="26"/>
        </w:rPr>
        <w:t>осуществляется за счет средств республиканского бюджета Чувашской Республики и средств, поступающих из Фонда в республиканский бюджет Чувашской Республики на указанные цели.</w:t>
      </w:r>
    </w:p>
    <w:p w:rsidR="00D27A82" w:rsidRPr="007C3EB9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2.3. Расходование средств Фонда, поступивших в республиканский бюджет Чувашской Республики </w:t>
      </w:r>
      <w:r w:rsidR="002E4098" w:rsidRPr="00153DE6">
        <w:rPr>
          <w:rFonts w:ascii="Times New Roman" w:hAnsi="Times New Roman" w:cs="Times New Roman"/>
          <w:sz w:val="26"/>
          <w:szCs w:val="26"/>
        </w:rPr>
        <w:t>на реализацию проектов модернизации системы коммунальной инфраструктуры</w:t>
      </w:r>
      <w:r w:rsidRPr="00153DE6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установленном </w:t>
      </w:r>
      <w:hyperlink r:id="rId7" w:history="1">
        <w:r w:rsidRPr="007C3EB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7C3EB9">
        <w:rPr>
          <w:rFonts w:ascii="Times New Roman" w:hAnsi="Times New Roman" w:cs="Times New Roman"/>
          <w:sz w:val="26"/>
          <w:szCs w:val="26"/>
        </w:rPr>
        <w:t>.</w:t>
      </w:r>
    </w:p>
    <w:p w:rsidR="00D27A82" w:rsidRPr="003A514A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14A"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proofErr w:type="gramStart"/>
      <w:r w:rsidRPr="003A514A">
        <w:rPr>
          <w:rFonts w:ascii="Times New Roman" w:hAnsi="Times New Roman" w:cs="Times New Roman"/>
          <w:sz w:val="26"/>
          <w:szCs w:val="26"/>
        </w:rPr>
        <w:t xml:space="preserve">Перечисление субсидий бюджетам муниципальных районов и бюджетам городских округов осуществляется на основании соглашений, заключаемых между Минстроем Чувашии и администрациями муниципальных районов и городских округов </w:t>
      </w:r>
      <w:r w:rsidR="003A514A" w:rsidRPr="003A514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A514A">
        <w:rPr>
          <w:rFonts w:ascii="Times New Roman" w:hAnsi="Times New Roman" w:cs="Times New Roman"/>
          <w:sz w:val="26"/>
          <w:szCs w:val="26"/>
        </w:rPr>
        <w:t>–</w:t>
      </w:r>
      <w:r w:rsidR="003A514A" w:rsidRPr="003A514A">
        <w:rPr>
          <w:rFonts w:ascii="Times New Roman" w:hAnsi="Times New Roman" w:cs="Times New Roman"/>
          <w:sz w:val="26"/>
          <w:szCs w:val="26"/>
        </w:rPr>
        <w:t xml:space="preserve"> соглашение</w:t>
      </w:r>
      <w:r w:rsidR="003A514A">
        <w:rPr>
          <w:rFonts w:ascii="Times New Roman" w:hAnsi="Times New Roman" w:cs="Times New Roman"/>
          <w:sz w:val="26"/>
          <w:szCs w:val="26"/>
        </w:rPr>
        <w:t>)</w:t>
      </w:r>
      <w:r w:rsidR="003A514A" w:rsidRPr="003A514A">
        <w:rPr>
          <w:rFonts w:ascii="Times New Roman" w:hAnsi="Times New Roman" w:cs="Times New Roman"/>
          <w:sz w:val="26"/>
          <w:szCs w:val="26"/>
        </w:rPr>
        <w:t xml:space="preserve"> </w:t>
      </w:r>
      <w:r w:rsidRPr="003A514A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</w:t>
      </w:r>
      <w:r w:rsidR="003A514A">
        <w:rPr>
          <w:rFonts w:ascii="Times New Roman" w:hAnsi="Times New Roman" w:cs="Times New Roman"/>
          <w:sz w:val="26"/>
          <w:szCs w:val="26"/>
        </w:rPr>
        <w:t>подписания</w:t>
      </w:r>
      <w:r w:rsidR="00531C88">
        <w:rPr>
          <w:rFonts w:ascii="Times New Roman" w:hAnsi="Times New Roman" w:cs="Times New Roman"/>
          <w:sz w:val="26"/>
          <w:szCs w:val="26"/>
        </w:rPr>
        <w:t>, в которых</w:t>
      </w:r>
      <w:r w:rsidRPr="003A514A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531C88">
        <w:rPr>
          <w:rFonts w:ascii="Times New Roman" w:hAnsi="Times New Roman" w:cs="Times New Roman"/>
          <w:sz w:val="26"/>
          <w:szCs w:val="26"/>
        </w:rPr>
        <w:t>ю</w:t>
      </w:r>
      <w:r w:rsidRPr="003A514A">
        <w:rPr>
          <w:rFonts w:ascii="Times New Roman" w:hAnsi="Times New Roman" w:cs="Times New Roman"/>
          <w:sz w:val="26"/>
          <w:szCs w:val="26"/>
        </w:rPr>
        <w:t>тся:</w:t>
      </w:r>
      <w:proofErr w:type="gramEnd"/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цели, сроки, порядок, размер и условия предоставления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направления использования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адресное (</w:t>
      </w:r>
      <w:proofErr w:type="spellStart"/>
      <w:r w:rsidRPr="00531C88">
        <w:rPr>
          <w:rFonts w:ascii="Times New Roman" w:hAnsi="Times New Roman" w:cs="Times New Roman"/>
          <w:sz w:val="26"/>
          <w:szCs w:val="26"/>
        </w:rPr>
        <w:t>пообъектное</w:t>
      </w:r>
      <w:proofErr w:type="spellEnd"/>
      <w:r w:rsidRPr="00531C88">
        <w:rPr>
          <w:rFonts w:ascii="Times New Roman" w:hAnsi="Times New Roman" w:cs="Times New Roman"/>
          <w:sz w:val="26"/>
          <w:szCs w:val="26"/>
        </w:rPr>
        <w:t xml:space="preserve">) распределение субсидии с участием средств республиканского бюджета Чувашской Республики по объектам капитального строительства и объектам </w:t>
      </w:r>
      <w:r w:rsidR="002E4098" w:rsidRPr="00531C88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531C88">
        <w:rPr>
          <w:rFonts w:ascii="Times New Roman" w:hAnsi="Times New Roman" w:cs="Times New Roman"/>
          <w:sz w:val="26"/>
          <w:szCs w:val="26"/>
        </w:rPr>
        <w:t>в соответствии с приложением к соглашению;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перечень документов, представляемых получателем субсидии для получения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значения показателей результативности использования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обязательство получателя субсидии о ведении учета показателей результативности использования субсидии и представлении отчетности о достижении их значений;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порядок, сроки и форма представления отчета об использовании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порядок, сроки и форма представления отчета о выполнении условий предоставления субсидий, установленных Минстроем Чувашии;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сроки проверки Минстроем Чувашии условий предоставления и направлений использования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порядок возврата не использованных получателем субсидии остатков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 xml:space="preserve">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субсидии, </w:t>
      </w:r>
      <w:proofErr w:type="spellStart"/>
      <w:r w:rsidRPr="00531C88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531C88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использования субсидии;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ответственность сторон за нарушение условий соглашения;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условие о вступлении в силу соглашения;</w:t>
      </w:r>
    </w:p>
    <w:p w:rsidR="00D27A82" w:rsidRPr="00531C88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 и (или) объектов недвижимого имущества;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C88">
        <w:rPr>
          <w:rFonts w:ascii="Times New Roman" w:hAnsi="Times New Roman" w:cs="Times New Roman"/>
          <w:sz w:val="26"/>
          <w:szCs w:val="26"/>
        </w:rPr>
        <w:t xml:space="preserve">сроки и порядок представления отчетности о расходовании средств Фонда, республиканского бюджета Чувашской Республики и (или) местных бюджетов на </w:t>
      </w:r>
      <w:r w:rsidRPr="00B57F1C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021131" w:rsidRPr="00B57F1C">
        <w:rPr>
          <w:rFonts w:ascii="Times New Roman" w:hAnsi="Times New Roman" w:cs="Times New Roman"/>
          <w:sz w:val="26"/>
          <w:szCs w:val="26"/>
        </w:rPr>
        <w:t>Плана</w:t>
      </w:r>
      <w:r w:rsidRPr="00B57F1C">
        <w:rPr>
          <w:rFonts w:ascii="Times New Roman" w:hAnsi="Times New Roman" w:cs="Times New Roman"/>
          <w:sz w:val="26"/>
          <w:szCs w:val="26"/>
        </w:rPr>
        <w:t xml:space="preserve">, </w:t>
      </w:r>
      <w:r w:rsidRPr="00531C88">
        <w:rPr>
          <w:rFonts w:ascii="Times New Roman" w:hAnsi="Times New Roman" w:cs="Times New Roman"/>
          <w:sz w:val="26"/>
          <w:szCs w:val="26"/>
        </w:rPr>
        <w:t xml:space="preserve">а также о достижении </w:t>
      </w:r>
      <w:proofErr w:type="gramStart"/>
      <w:r w:rsidRPr="00531C88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использования субсидии</w:t>
      </w:r>
      <w:proofErr w:type="gramEnd"/>
      <w:r w:rsidRPr="00531C88">
        <w:rPr>
          <w:rFonts w:ascii="Times New Roman" w:hAnsi="Times New Roman" w:cs="Times New Roman"/>
          <w:sz w:val="26"/>
          <w:szCs w:val="26"/>
        </w:rPr>
        <w:t xml:space="preserve"> по форме, установленной Фондом.</w:t>
      </w:r>
    </w:p>
    <w:p w:rsidR="00D27A82" w:rsidRPr="00B57F1C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7F1C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при предоставлении субсидий бюджетам муниципальных районов и бюджетам городских округов в соглашении предусматриваются сведения о </w:t>
      </w:r>
      <w:proofErr w:type="spellStart"/>
      <w:r w:rsidRPr="00B57F1C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B57F1C">
        <w:rPr>
          <w:rFonts w:ascii="Times New Roman" w:hAnsi="Times New Roman" w:cs="Times New Roman"/>
          <w:sz w:val="26"/>
          <w:szCs w:val="26"/>
        </w:rPr>
        <w:t xml:space="preserve"> субсидий за счет средств бюджетов муниципальных районов и бюджетов городских округов.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Субсидия, поступившая в республиканский бюджет Чувашской Республики из Фонда, перечисляется с лицевого счета Минстроя Чувашии, открытого в Министерстве финансов Чувашской Республики (далее - Минфин Чувашии), на счет Управления Федерального казначейства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районов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и бюджеты городских округов. Перечисление субсидии с участием средств Фонда на цель, указанную в </w:t>
      </w:r>
      <w:hyperlink r:id="rId8" w:anchor="P5662" w:history="1">
        <w:r w:rsidRPr="005B6C3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1.1</w:t>
        </w:r>
      </w:hyperlink>
      <w:r w:rsidRPr="00153DE6">
        <w:rPr>
          <w:rFonts w:ascii="Times New Roman" w:hAnsi="Times New Roman" w:cs="Times New Roman"/>
          <w:sz w:val="26"/>
          <w:szCs w:val="26"/>
        </w:rPr>
        <w:t xml:space="preserve"> настоящих Правил, осуществляется в течение 30 дней со дня получения средств Фонда.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Субсидии из республиканского бюджета Чувашской Республики перечисляются с лицевого счета получателя субсидии - Минстроя Чувашии, открытого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 установленном порядке в бюджеты муниципальных районов и бюджеты городских округов.</w:t>
      </w:r>
      <w:proofErr w:type="gramEnd"/>
    </w:p>
    <w:p w:rsidR="00D27A82" w:rsidRPr="00153DE6" w:rsidRDefault="00D27A82" w:rsidP="00BB57F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2.7. Показателями результативности использования субсидии являются:</w:t>
      </w:r>
    </w:p>
    <w:p w:rsidR="00D27A82" w:rsidRPr="00153DE6" w:rsidRDefault="003A0CBD" w:rsidP="00BB57F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количество прекращений подачи тепловой энергии, теплоносителя в результате технологических нарушений на тепловых сетях</w:t>
      </w:r>
      <w:r w:rsidR="00D27A82" w:rsidRPr="00153DE6">
        <w:rPr>
          <w:rFonts w:ascii="Times New Roman" w:hAnsi="Times New Roman" w:cs="Times New Roman"/>
          <w:sz w:val="26"/>
          <w:szCs w:val="26"/>
        </w:rPr>
        <w:t>;</w:t>
      </w:r>
    </w:p>
    <w:p w:rsidR="00D27A82" w:rsidRPr="00153DE6" w:rsidRDefault="003A0CBD" w:rsidP="00BB57F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величина технологических потерь при передаче тепловой энергии, теплоносителя по тепловым сетям</w:t>
      </w:r>
      <w:r w:rsidR="00D27A82" w:rsidRPr="00153DE6">
        <w:rPr>
          <w:rFonts w:ascii="Times New Roman" w:hAnsi="Times New Roman" w:cs="Times New Roman"/>
          <w:sz w:val="26"/>
          <w:szCs w:val="26"/>
        </w:rPr>
        <w:t>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Оценка результативности использования субсидии осуществляется Минстроем Чувашии на основе установленных соглашением значений показателей результативности использования субсидии исходя из сравнения фактически достигнутых по итогам отчетного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года значений показателей результативности использования субсидии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с плановыми значениями указанных показателей.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Отчетность о достижении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использования субсидии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представляется получателями субсидии в Минстрой Чувашии не позднее 15 января года, следующего за годом предоставления субсидии, по форме, установленной Фондом.</w:t>
      </w:r>
    </w:p>
    <w:p w:rsidR="00BB57F4" w:rsidRPr="00153DE6" w:rsidRDefault="00BB57F4" w:rsidP="00BB57F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3530" w:rsidRPr="00682260" w:rsidRDefault="00D27A82" w:rsidP="00BB57F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82260">
        <w:rPr>
          <w:rFonts w:ascii="Times New Roman" w:hAnsi="Times New Roman"/>
          <w:sz w:val="26"/>
          <w:szCs w:val="26"/>
        </w:rPr>
        <w:t xml:space="preserve">2.8. Распределение субсидии с участием средств Фонда между муниципальными районами и городскими округами осуществляется </w:t>
      </w:r>
      <w:r w:rsidR="00B53530" w:rsidRPr="00682260">
        <w:rPr>
          <w:rFonts w:ascii="Times New Roman" w:hAnsi="Times New Roman"/>
          <w:sz w:val="26"/>
          <w:szCs w:val="26"/>
        </w:rPr>
        <w:t>по формуле</w:t>
      </w:r>
    </w:p>
    <w:p w:rsidR="00B53530" w:rsidRPr="00682260" w:rsidRDefault="00B53530" w:rsidP="00BB57F4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С</w:t>
      </w:r>
      <w:proofErr w:type="gramStart"/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682260">
        <w:rPr>
          <w:rFonts w:ascii="Times New Roman" w:eastAsiaTheme="minorHAnsi" w:hAnsi="Times New Roman"/>
          <w:sz w:val="26"/>
          <w:szCs w:val="26"/>
        </w:rPr>
        <w:t xml:space="preserve"> = 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О</w:t>
      </w:r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общ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x 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k</w:t>
      </w:r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>,</w:t>
      </w: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82260">
        <w:rPr>
          <w:rFonts w:ascii="Times New Roman" w:eastAsiaTheme="minorHAnsi" w:hAnsi="Times New Roman"/>
          <w:sz w:val="26"/>
          <w:szCs w:val="26"/>
        </w:rPr>
        <w:t>где: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lastRenderedPageBreak/>
        <w:t>С</w:t>
      </w:r>
      <w:proofErr w:type="gramStart"/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682260">
        <w:rPr>
          <w:rFonts w:ascii="Times New Roman" w:eastAsiaTheme="minorHAnsi" w:hAnsi="Times New Roman"/>
          <w:sz w:val="26"/>
          <w:szCs w:val="26"/>
        </w:rPr>
        <w:t xml:space="preserve"> - объем субсидий, предоставляемых бюджету i-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муниципального района (городского округа);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О</w:t>
      </w:r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общ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- объем средств, предусмотренных в республиканском бюджете Чувашской Республики в текущем финансовом году и плановом периоде на предоставление субсидий бюджетам муниципальных районов (городских округов), на территориях которых предусмотрены мероприятия по созданию и реконструкции объектов коммунальной инфраструктуры;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k</w:t>
      </w:r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- коэффициент, характеризующий долю стоимости мероприятия по созданию и реконструкции объектов коммунальной инфраструктуры, реализуемого на территории i-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муниципального района (городского округа), в общей стоимости мероприятий  по созданию и реконструкции объектов коммунальной инфраструктуры, определяется по формуле</w:t>
      </w: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82260">
        <w:rPr>
          <w:rFonts w:ascii="Times New Roman" w:eastAsiaTheme="minorHAnsi" w:hAnsi="Times New Roman"/>
          <w:noProof/>
          <w:position w:val="-58"/>
          <w:sz w:val="26"/>
          <w:szCs w:val="26"/>
          <w:lang w:eastAsia="ru-RU"/>
        </w:rPr>
        <w:drawing>
          <wp:inline distT="0" distB="0" distL="0" distR="0" wp14:anchorId="30673C0A" wp14:editId="03770E2C">
            <wp:extent cx="2067560" cy="9061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260">
        <w:rPr>
          <w:rFonts w:ascii="Times New Roman" w:eastAsiaTheme="minorHAnsi" w:hAnsi="Times New Roman"/>
          <w:sz w:val="26"/>
          <w:szCs w:val="26"/>
        </w:rPr>
        <w:t>,</w:t>
      </w: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53530" w:rsidRPr="00682260" w:rsidRDefault="00B53530" w:rsidP="00B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82260">
        <w:rPr>
          <w:rFonts w:ascii="Times New Roman" w:eastAsiaTheme="minorHAnsi" w:hAnsi="Times New Roman"/>
          <w:sz w:val="26"/>
          <w:szCs w:val="26"/>
        </w:rPr>
        <w:t>где: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СПП</w:t>
      </w:r>
      <w:proofErr w:type="gramStart"/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ig</w:t>
      </w:r>
      <w:proofErr w:type="spellEnd"/>
      <w:proofErr w:type="gramEnd"/>
      <w:r w:rsidRPr="00682260">
        <w:rPr>
          <w:rFonts w:ascii="Times New Roman" w:eastAsiaTheme="minorHAnsi" w:hAnsi="Times New Roman"/>
          <w:sz w:val="26"/>
          <w:szCs w:val="26"/>
        </w:rPr>
        <w:t xml:space="preserve"> - стоимость (остаток стоимости) реализуемого на территории i-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муниципального района (городского округа) за счет бюджетных средств g-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мероприятия по созданию и реконструкции объектов коммунальной инфраструктуры, рублей;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682260">
        <w:rPr>
          <w:rFonts w:ascii="Times New Roman" w:eastAsiaTheme="minorHAnsi" w:hAnsi="Times New Roman"/>
          <w:sz w:val="26"/>
          <w:szCs w:val="26"/>
        </w:rPr>
        <w:t>п</w:t>
      </w:r>
      <w:proofErr w:type="gramEnd"/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ig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- планируемый период реализации на территории i-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муниципального района (городского округа) g-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мероприятия по созданию и реконструкции объектов коммунальной инфраструктуры, лет;</w:t>
      </w:r>
    </w:p>
    <w:p w:rsidR="00B53530" w:rsidRPr="0068226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r</w:t>
      </w:r>
      <w:r w:rsidRPr="00682260">
        <w:rPr>
          <w:rFonts w:ascii="Times New Roman" w:eastAsiaTheme="minorHAnsi" w:hAnsi="Times New Roman"/>
          <w:sz w:val="26"/>
          <w:szCs w:val="26"/>
          <w:vertAlign w:val="subscript"/>
        </w:rPr>
        <w:t>ig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- фактическое время реализации g-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мероприятия по созданию и реконструкции объектов коммунальной инфраструктуры, на территории i-</w:t>
      </w: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муниципального района (городского округа), лет;</w:t>
      </w:r>
    </w:p>
    <w:p w:rsidR="00B53530" w:rsidRDefault="00B53530" w:rsidP="00B5353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682260">
        <w:rPr>
          <w:rFonts w:ascii="Times New Roman" w:eastAsiaTheme="minorHAnsi" w:hAnsi="Times New Roman"/>
          <w:sz w:val="26"/>
          <w:szCs w:val="26"/>
        </w:rPr>
        <w:t>кп</w:t>
      </w:r>
      <w:proofErr w:type="spellEnd"/>
      <w:r w:rsidRPr="00682260">
        <w:rPr>
          <w:rFonts w:ascii="Times New Roman" w:eastAsiaTheme="minorHAnsi" w:hAnsi="Times New Roman"/>
          <w:sz w:val="26"/>
          <w:szCs w:val="26"/>
        </w:rPr>
        <w:t xml:space="preserve"> - общее количество мероприятий по созданию и реконструкции объектов коммунальной инфраструктуры, включенных в План, ед.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2.9. Получателю субсидии запрещается использовать субсидию на цели, не установленные настоящими Правилами и соглашением.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 xml:space="preserve">Получатель субсидии ежемесячно не позднее 5 числа месяца, следующего за отчетным, представляет в Минстрой Чувашии отчет об использовании субсидии по форме, установленной Соглашением, а также отчет о расходовании средств Фонда, республиканского бюджета Чувашской Республики и (или) местных бюджетов на реализацию </w:t>
      </w:r>
      <w:hyperlink r:id="rId10" w:history="1">
        <w:r w:rsidR="00021131" w:rsidRPr="0068226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Плана</w:t>
        </w:r>
      </w:hyperlink>
      <w:r w:rsidRPr="00682260">
        <w:rPr>
          <w:rFonts w:ascii="Times New Roman" w:hAnsi="Times New Roman" w:cs="Times New Roman"/>
          <w:sz w:val="26"/>
          <w:szCs w:val="26"/>
        </w:rPr>
        <w:t xml:space="preserve"> </w:t>
      </w:r>
      <w:r w:rsidRPr="00153DE6">
        <w:rPr>
          <w:rFonts w:ascii="Times New Roman" w:hAnsi="Times New Roman" w:cs="Times New Roman"/>
          <w:sz w:val="26"/>
          <w:szCs w:val="26"/>
        </w:rPr>
        <w:t>по форме, установленной Фондом.</w:t>
      </w:r>
      <w:proofErr w:type="gramEnd"/>
    </w:p>
    <w:p w:rsidR="00D27A82" w:rsidRPr="00302E8F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 xml:space="preserve">Минстрой Чувашии ежемесячно не позднее 15 числа месяца, следующего за отчетным, составляет сводный </w:t>
      </w:r>
      <w:hyperlink r:id="rId11" w:anchor="P5791" w:history="1">
        <w:r w:rsidRPr="004475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</w:hyperlink>
      <w:r w:rsidRPr="004475BD">
        <w:rPr>
          <w:rFonts w:ascii="Times New Roman" w:hAnsi="Times New Roman" w:cs="Times New Roman"/>
          <w:sz w:val="26"/>
          <w:szCs w:val="26"/>
        </w:rPr>
        <w:t xml:space="preserve"> </w:t>
      </w:r>
      <w:r w:rsidRPr="00153DE6">
        <w:rPr>
          <w:rFonts w:ascii="Times New Roman" w:hAnsi="Times New Roman" w:cs="Times New Roman"/>
          <w:sz w:val="26"/>
          <w:szCs w:val="26"/>
        </w:rPr>
        <w:t xml:space="preserve">об использовании субсидий из </w:t>
      </w:r>
      <w:r w:rsidRPr="00153DE6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республиканского бюджета Чувашской Республики </w:t>
      </w:r>
      <w:r w:rsidR="00BB57F4" w:rsidRPr="00153DE6">
        <w:rPr>
          <w:rFonts w:ascii="Times New Roman" w:hAnsi="Times New Roman" w:cs="Times New Roman"/>
          <w:sz w:val="26"/>
          <w:szCs w:val="26"/>
        </w:rPr>
        <w:t>на реализацию проектов модернизации системы коммунальной инфраструктуры</w:t>
      </w:r>
      <w:r w:rsidRPr="00153DE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настоящим Правилам и представляет его в Минфин Чувашии, а также в сроки, установленные Фондом, составляет и представляет в Фонд отчет о расходовании средств Фонда, республиканского бюджета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Чувашской Республики и (или) местных бюджетов на реализацию </w:t>
      </w:r>
      <w:hyperlink r:id="rId12" w:history="1">
        <w:r w:rsidR="00021131" w:rsidRPr="00302E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Плана</w:t>
        </w:r>
      </w:hyperlink>
      <w:r w:rsidRPr="00302E8F">
        <w:rPr>
          <w:rFonts w:ascii="Times New Roman" w:hAnsi="Times New Roman" w:cs="Times New Roman"/>
          <w:sz w:val="26"/>
          <w:szCs w:val="26"/>
        </w:rPr>
        <w:t>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2.12. Получатели субсидии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субсидии и достоверность сведений, содержащихся в отчетах, представляемых в Минстрой Чувашии.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III. Порядок возврата субсидий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3.1. Не использованные по состоянию на 1 января очередного финансового года остатки субсидий, предоставленных из республиканского бюджета Чувашской Республики бюджетам муниципальных районов и бюджетам городских округов, подлежат возврату в республиканский бюджет Чувашской Республики в соответствии с требованиями, установленными бюджетным законодательством Российской Федерации и бюджетным законодательством Чувашской Республики.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DE6">
        <w:rPr>
          <w:rFonts w:ascii="Times New Roman" w:hAnsi="Times New Roman" w:cs="Times New Roman"/>
          <w:sz w:val="26"/>
          <w:szCs w:val="26"/>
        </w:rPr>
        <w:t>При наличии потребности в не использованном в текущем финансовом году остатке субсидии указанный остаток в соответствии с решением Минстроя Чувашии по согласованию с Минфином Чувашии может быть использован получателем субсидии в очередном финансовом году на те же цели в порядке, установленном бюджетным законодательством Российской Федерации для осуществления расходов получателя субсидии, источником финансового обеспечения которых является указанная субсидия.</w:t>
      </w:r>
      <w:proofErr w:type="gramEnd"/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DE6">
        <w:rPr>
          <w:rFonts w:ascii="Times New Roman" w:hAnsi="Times New Roman" w:cs="Times New Roman"/>
          <w:sz w:val="26"/>
          <w:szCs w:val="26"/>
        </w:rPr>
        <w:t>В случае если неиспользованный остаток субсидии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  <w:proofErr w:type="gramEnd"/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 xml:space="preserve">В случаях выявления Минстроем Чувашии или органами государственного финансового контроля фактов нарушения условий предоставления и направлений использования субсидии,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использования субсидии Минстрой Чувашии в течение 10 рабочих дней со дня принятия решения о возврате субсидии направляет получателю субсидии уведомление о необходимости возврата в республиканский бюджет Чувашской Республики средств Фонда и средств республиканского бюджета Чувашской Республики в течение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одного месяца со дня уведомления.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3.3. Средства Фонда, поступившие в республиканский бюджет Чувашской Республики, в случае невыполнения условий предоставления субсидии с участием средств Фонда подлежат возврату в порядке, установленном </w:t>
      </w:r>
      <w:hyperlink r:id="rId13" w:history="1">
        <w:r w:rsidRPr="0029656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23.1</w:t>
        </w:r>
      </w:hyperlink>
      <w:r w:rsidRPr="00153DE6">
        <w:rPr>
          <w:rFonts w:ascii="Times New Roman" w:hAnsi="Times New Roman" w:cs="Times New Roman"/>
          <w:sz w:val="26"/>
          <w:szCs w:val="26"/>
        </w:rPr>
        <w:t xml:space="preserve"> Закона.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3.4. Средства республиканского бюджета Чувашской Республики подлежат возврату в республиканский бюджет Чувашской Республики: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lastRenderedPageBreak/>
        <w:t>в случае нарушения условий предоставления субсидии - в полном объеме предоставленной субсидии;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в случае нецелевого использования субсидии - в объеме ее нецелевого использования;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использования субсидии объем средств, подлежащих возврату (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V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>), рассчитывается по формуле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53DE6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V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x k x m / n) x 0,1,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где: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53DE6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бюджету муниципального района (городского округа);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k - коэффициент возврата субсидии;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имеет положительное значение;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n - общее количество показателей результативности использования субсидии.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Коэффициент возврата субсидии (k) рассчитывается по формуле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3DE6">
        <w:rPr>
          <w:rFonts w:ascii="Times New Roman" w:hAnsi="Times New Roman" w:cs="Times New Roman"/>
          <w:sz w:val="26"/>
          <w:szCs w:val="26"/>
          <w:lang w:val="en-US"/>
        </w:rPr>
        <w:t>k = SUM D</w:t>
      </w:r>
      <w:r w:rsidRPr="00153DE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153DE6">
        <w:rPr>
          <w:rFonts w:ascii="Times New Roman" w:hAnsi="Times New Roman" w:cs="Times New Roman"/>
          <w:sz w:val="26"/>
          <w:szCs w:val="26"/>
          <w:lang w:val="en-US"/>
        </w:rPr>
        <w:t xml:space="preserve"> / m,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3DE6">
        <w:rPr>
          <w:rFonts w:ascii="Times New Roman" w:hAnsi="Times New Roman" w:cs="Times New Roman"/>
          <w:sz w:val="26"/>
          <w:szCs w:val="26"/>
        </w:rPr>
        <w:t>где</w:t>
      </w:r>
      <w:r w:rsidRPr="00153DE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E6">
        <w:rPr>
          <w:rFonts w:ascii="Times New Roman" w:hAnsi="Times New Roman" w:cs="Times New Roman"/>
          <w:sz w:val="26"/>
          <w:szCs w:val="26"/>
        </w:rPr>
        <w:t>D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- индекс, отражающий уровень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Индекс, отражающий уровень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значения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определяется: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E6">
        <w:rPr>
          <w:rFonts w:ascii="Times New Roman" w:hAnsi="Times New Roman" w:cs="Times New Roman"/>
          <w:sz w:val="26"/>
          <w:szCs w:val="26"/>
        </w:rPr>
        <w:t>D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= 1 -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T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S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>,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где: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E6">
        <w:rPr>
          <w:rFonts w:ascii="Times New Roman" w:hAnsi="Times New Roman" w:cs="Times New Roman"/>
          <w:sz w:val="26"/>
          <w:szCs w:val="26"/>
        </w:rPr>
        <w:t>T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 на отчетную дату;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E6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показателя результативности использования субсидии, установленное соглашением;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3DE6">
        <w:rPr>
          <w:rFonts w:ascii="Times New Roman" w:hAnsi="Times New Roman" w:cs="Times New Roman"/>
          <w:sz w:val="26"/>
          <w:szCs w:val="26"/>
        </w:rPr>
        <w:t>D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= 1 -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S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53DE6">
        <w:rPr>
          <w:rFonts w:ascii="Times New Roman" w:hAnsi="Times New Roman" w:cs="Times New Roman"/>
          <w:sz w:val="26"/>
          <w:szCs w:val="26"/>
        </w:rPr>
        <w:t>T</w:t>
      </w:r>
      <w:r w:rsidRPr="00153DE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153DE6">
        <w:rPr>
          <w:rFonts w:ascii="Times New Roman" w:hAnsi="Times New Roman" w:cs="Times New Roman"/>
          <w:sz w:val="26"/>
          <w:szCs w:val="26"/>
        </w:rPr>
        <w:t>.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>IV. Осуществление контроля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82" w:rsidRPr="00153DE6" w:rsidRDefault="00D27A82" w:rsidP="00D27A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4.1. Контроль за целевым использованием субсидий их получателями осуществляют Минстрой Чувашии, органы государственного финансового контроля в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и законодательством Чувашской Республики.</w:t>
      </w:r>
    </w:p>
    <w:p w:rsidR="00D27A82" w:rsidRPr="00153DE6" w:rsidRDefault="00D27A82" w:rsidP="00D2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E6">
        <w:rPr>
          <w:rFonts w:ascii="Times New Roman" w:hAnsi="Times New Roman" w:cs="Times New Roman"/>
          <w:sz w:val="26"/>
          <w:szCs w:val="26"/>
        </w:rPr>
        <w:t xml:space="preserve">4.2. Контроль за соответствием выполнения работ и применяемых материалов в </w:t>
      </w:r>
      <w:proofErr w:type="gramStart"/>
      <w:r w:rsidRPr="00153DE6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153DE6">
        <w:rPr>
          <w:rFonts w:ascii="Times New Roman" w:hAnsi="Times New Roman" w:cs="Times New Roman"/>
          <w:sz w:val="26"/>
          <w:szCs w:val="26"/>
        </w:rPr>
        <w:t xml:space="preserve"> строительства </w:t>
      </w:r>
      <w:r w:rsidR="00017FCB" w:rsidRPr="00153DE6">
        <w:rPr>
          <w:rFonts w:ascii="Times New Roman" w:hAnsi="Times New Roman" w:cs="Times New Roman"/>
          <w:sz w:val="26"/>
          <w:szCs w:val="26"/>
        </w:rPr>
        <w:t>и реконструкции</w:t>
      </w:r>
      <w:r w:rsidRPr="00153DE6">
        <w:rPr>
          <w:rFonts w:ascii="Times New Roman" w:hAnsi="Times New Roman" w:cs="Times New Roman"/>
          <w:sz w:val="26"/>
          <w:szCs w:val="26"/>
        </w:rPr>
        <w:t>, а также результатов таких работ требованиям технических регламентов, проектной документации, в том числе требованиям энергетической эффективности осуществляет Минстрой Чувашии.</w:t>
      </w:r>
    </w:p>
    <w:p w:rsidR="00D27A82" w:rsidRPr="00153DE6" w:rsidRDefault="00D27A82" w:rsidP="00D27A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40A4" w:rsidRPr="00153DE6" w:rsidRDefault="009240A4">
      <w:pPr>
        <w:rPr>
          <w:rFonts w:ascii="Times New Roman" w:hAnsi="Times New Roman"/>
          <w:sz w:val="26"/>
          <w:szCs w:val="26"/>
        </w:rPr>
      </w:pPr>
    </w:p>
    <w:sectPr w:rsidR="009240A4" w:rsidRPr="0015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82"/>
    <w:rsid w:val="00015343"/>
    <w:rsid w:val="00016141"/>
    <w:rsid w:val="00017FCB"/>
    <w:rsid w:val="00021131"/>
    <w:rsid w:val="00031CC3"/>
    <w:rsid w:val="00032C21"/>
    <w:rsid w:val="00032E22"/>
    <w:rsid w:val="00034823"/>
    <w:rsid w:val="00035681"/>
    <w:rsid w:val="0004223F"/>
    <w:rsid w:val="00057F56"/>
    <w:rsid w:val="0006548E"/>
    <w:rsid w:val="00065DB7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E141B"/>
    <w:rsid w:val="000E1986"/>
    <w:rsid w:val="000F07CE"/>
    <w:rsid w:val="00103A9B"/>
    <w:rsid w:val="00104E5F"/>
    <w:rsid w:val="00110342"/>
    <w:rsid w:val="00117054"/>
    <w:rsid w:val="00124BE4"/>
    <w:rsid w:val="00132FAC"/>
    <w:rsid w:val="00137269"/>
    <w:rsid w:val="00146043"/>
    <w:rsid w:val="001502A0"/>
    <w:rsid w:val="00153DE6"/>
    <w:rsid w:val="00163142"/>
    <w:rsid w:val="001700A7"/>
    <w:rsid w:val="001729B4"/>
    <w:rsid w:val="00177B3C"/>
    <w:rsid w:val="00181C2B"/>
    <w:rsid w:val="00185B42"/>
    <w:rsid w:val="001862EB"/>
    <w:rsid w:val="0019572D"/>
    <w:rsid w:val="001B07A9"/>
    <w:rsid w:val="001C035F"/>
    <w:rsid w:val="001C63BD"/>
    <w:rsid w:val="001D0E45"/>
    <w:rsid w:val="001D2E0E"/>
    <w:rsid w:val="001D3B8D"/>
    <w:rsid w:val="001D7520"/>
    <w:rsid w:val="001E7003"/>
    <w:rsid w:val="002012E0"/>
    <w:rsid w:val="002069A9"/>
    <w:rsid w:val="00223145"/>
    <w:rsid w:val="00224DC1"/>
    <w:rsid w:val="00225F7F"/>
    <w:rsid w:val="00231ADE"/>
    <w:rsid w:val="00245599"/>
    <w:rsid w:val="00245DE7"/>
    <w:rsid w:val="002469BC"/>
    <w:rsid w:val="002536EA"/>
    <w:rsid w:val="00256E44"/>
    <w:rsid w:val="00290B96"/>
    <w:rsid w:val="002914D3"/>
    <w:rsid w:val="0029656D"/>
    <w:rsid w:val="002A059B"/>
    <w:rsid w:val="002B635D"/>
    <w:rsid w:val="002C45EC"/>
    <w:rsid w:val="002C5470"/>
    <w:rsid w:val="002C66D3"/>
    <w:rsid w:val="002D1265"/>
    <w:rsid w:val="002D40C8"/>
    <w:rsid w:val="002D578C"/>
    <w:rsid w:val="002E081C"/>
    <w:rsid w:val="002E2BB5"/>
    <w:rsid w:val="002E4098"/>
    <w:rsid w:val="002F3079"/>
    <w:rsid w:val="002F6970"/>
    <w:rsid w:val="002F6C00"/>
    <w:rsid w:val="003011D8"/>
    <w:rsid w:val="00302E8F"/>
    <w:rsid w:val="00304139"/>
    <w:rsid w:val="00310F12"/>
    <w:rsid w:val="00315F5F"/>
    <w:rsid w:val="0032039E"/>
    <w:rsid w:val="00326747"/>
    <w:rsid w:val="00340C75"/>
    <w:rsid w:val="00350B29"/>
    <w:rsid w:val="003635F1"/>
    <w:rsid w:val="00363F02"/>
    <w:rsid w:val="00373A1E"/>
    <w:rsid w:val="00376009"/>
    <w:rsid w:val="00387535"/>
    <w:rsid w:val="00393F36"/>
    <w:rsid w:val="00395232"/>
    <w:rsid w:val="003A0CBD"/>
    <w:rsid w:val="003A514A"/>
    <w:rsid w:val="003B23DB"/>
    <w:rsid w:val="003C25B4"/>
    <w:rsid w:val="003C28D0"/>
    <w:rsid w:val="003C79E9"/>
    <w:rsid w:val="003D496E"/>
    <w:rsid w:val="003E719E"/>
    <w:rsid w:val="003F036A"/>
    <w:rsid w:val="003F076E"/>
    <w:rsid w:val="003F41D3"/>
    <w:rsid w:val="003F576F"/>
    <w:rsid w:val="00401FE3"/>
    <w:rsid w:val="00407845"/>
    <w:rsid w:val="00410552"/>
    <w:rsid w:val="00416DE4"/>
    <w:rsid w:val="00416DFD"/>
    <w:rsid w:val="00424EED"/>
    <w:rsid w:val="0044032E"/>
    <w:rsid w:val="004475BD"/>
    <w:rsid w:val="00452D3A"/>
    <w:rsid w:val="00454B5B"/>
    <w:rsid w:val="00460876"/>
    <w:rsid w:val="00465DF6"/>
    <w:rsid w:val="00472856"/>
    <w:rsid w:val="004A1B31"/>
    <w:rsid w:val="004A3389"/>
    <w:rsid w:val="004B043C"/>
    <w:rsid w:val="004B0F07"/>
    <w:rsid w:val="004C3C44"/>
    <w:rsid w:val="004E4D8F"/>
    <w:rsid w:val="004E6522"/>
    <w:rsid w:val="004E775D"/>
    <w:rsid w:val="004F33CC"/>
    <w:rsid w:val="004F6CBA"/>
    <w:rsid w:val="00502487"/>
    <w:rsid w:val="00504825"/>
    <w:rsid w:val="0052144B"/>
    <w:rsid w:val="00531C88"/>
    <w:rsid w:val="005334A3"/>
    <w:rsid w:val="00533E8F"/>
    <w:rsid w:val="00536E3C"/>
    <w:rsid w:val="00540401"/>
    <w:rsid w:val="0056354A"/>
    <w:rsid w:val="005910F9"/>
    <w:rsid w:val="00596C11"/>
    <w:rsid w:val="005B1F18"/>
    <w:rsid w:val="005B6C35"/>
    <w:rsid w:val="005D3821"/>
    <w:rsid w:val="005D4933"/>
    <w:rsid w:val="005E133F"/>
    <w:rsid w:val="005E4A43"/>
    <w:rsid w:val="005E515F"/>
    <w:rsid w:val="005F6DB2"/>
    <w:rsid w:val="005F75F6"/>
    <w:rsid w:val="005F7F44"/>
    <w:rsid w:val="00605928"/>
    <w:rsid w:val="00612C96"/>
    <w:rsid w:val="0062285C"/>
    <w:rsid w:val="00636F6F"/>
    <w:rsid w:val="006379C9"/>
    <w:rsid w:val="00643366"/>
    <w:rsid w:val="00650C37"/>
    <w:rsid w:val="00656AB3"/>
    <w:rsid w:val="006638BE"/>
    <w:rsid w:val="00671315"/>
    <w:rsid w:val="0067465F"/>
    <w:rsid w:val="00682260"/>
    <w:rsid w:val="00685480"/>
    <w:rsid w:val="006916BC"/>
    <w:rsid w:val="00692C34"/>
    <w:rsid w:val="006A351C"/>
    <w:rsid w:val="006A38D6"/>
    <w:rsid w:val="006B36EC"/>
    <w:rsid w:val="006C0D17"/>
    <w:rsid w:val="006C0D1E"/>
    <w:rsid w:val="006C6025"/>
    <w:rsid w:val="006D4238"/>
    <w:rsid w:val="006E295A"/>
    <w:rsid w:val="006E31D7"/>
    <w:rsid w:val="006F12A0"/>
    <w:rsid w:val="006F3C0B"/>
    <w:rsid w:val="006F614D"/>
    <w:rsid w:val="00701180"/>
    <w:rsid w:val="00714E9B"/>
    <w:rsid w:val="00721742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34D8"/>
    <w:rsid w:val="007A3B71"/>
    <w:rsid w:val="007B2FD9"/>
    <w:rsid w:val="007B55B7"/>
    <w:rsid w:val="007C0DC6"/>
    <w:rsid w:val="007C2997"/>
    <w:rsid w:val="007C2FFE"/>
    <w:rsid w:val="007C3EB9"/>
    <w:rsid w:val="007C7918"/>
    <w:rsid w:val="007D0AC1"/>
    <w:rsid w:val="007F5DB7"/>
    <w:rsid w:val="007F665C"/>
    <w:rsid w:val="00802D85"/>
    <w:rsid w:val="0080509F"/>
    <w:rsid w:val="00824765"/>
    <w:rsid w:val="0083681C"/>
    <w:rsid w:val="008376CA"/>
    <w:rsid w:val="008432AC"/>
    <w:rsid w:val="008511D1"/>
    <w:rsid w:val="008617D0"/>
    <w:rsid w:val="008629DE"/>
    <w:rsid w:val="00867081"/>
    <w:rsid w:val="00874FE6"/>
    <w:rsid w:val="008828DF"/>
    <w:rsid w:val="0088657E"/>
    <w:rsid w:val="00890742"/>
    <w:rsid w:val="00893658"/>
    <w:rsid w:val="0089698D"/>
    <w:rsid w:val="008A1988"/>
    <w:rsid w:val="008B3FED"/>
    <w:rsid w:val="008C118A"/>
    <w:rsid w:val="008C1512"/>
    <w:rsid w:val="008C39F8"/>
    <w:rsid w:val="008C47E6"/>
    <w:rsid w:val="008C7A9F"/>
    <w:rsid w:val="008E2C85"/>
    <w:rsid w:val="00910695"/>
    <w:rsid w:val="0091559D"/>
    <w:rsid w:val="00920D4D"/>
    <w:rsid w:val="009240A4"/>
    <w:rsid w:val="00927D9B"/>
    <w:rsid w:val="00930D37"/>
    <w:rsid w:val="00932B04"/>
    <w:rsid w:val="00935408"/>
    <w:rsid w:val="009413A3"/>
    <w:rsid w:val="009437BF"/>
    <w:rsid w:val="00943F40"/>
    <w:rsid w:val="00953662"/>
    <w:rsid w:val="00960881"/>
    <w:rsid w:val="0096364E"/>
    <w:rsid w:val="00971A87"/>
    <w:rsid w:val="00974F0F"/>
    <w:rsid w:val="00976D1D"/>
    <w:rsid w:val="0098234A"/>
    <w:rsid w:val="00982E56"/>
    <w:rsid w:val="00984C07"/>
    <w:rsid w:val="00991743"/>
    <w:rsid w:val="00994EA4"/>
    <w:rsid w:val="009A61D8"/>
    <w:rsid w:val="009B1EC5"/>
    <w:rsid w:val="009B51B3"/>
    <w:rsid w:val="009B60D7"/>
    <w:rsid w:val="009B70CC"/>
    <w:rsid w:val="009C15F0"/>
    <w:rsid w:val="009D7A20"/>
    <w:rsid w:val="009E0F68"/>
    <w:rsid w:val="009F1090"/>
    <w:rsid w:val="009F51AD"/>
    <w:rsid w:val="009F5247"/>
    <w:rsid w:val="009F5A88"/>
    <w:rsid w:val="00A03DE4"/>
    <w:rsid w:val="00A11C29"/>
    <w:rsid w:val="00A131C0"/>
    <w:rsid w:val="00A1489E"/>
    <w:rsid w:val="00A16DE1"/>
    <w:rsid w:val="00A238EF"/>
    <w:rsid w:val="00A312CF"/>
    <w:rsid w:val="00A40D6D"/>
    <w:rsid w:val="00A43457"/>
    <w:rsid w:val="00A52B03"/>
    <w:rsid w:val="00A57D43"/>
    <w:rsid w:val="00A64107"/>
    <w:rsid w:val="00A65C48"/>
    <w:rsid w:val="00A7649F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1023"/>
    <w:rsid w:val="00AD2F8A"/>
    <w:rsid w:val="00AD40C9"/>
    <w:rsid w:val="00AE25E1"/>
    <w:rsid w:val="00AE7452"/>
    <w:rsid w:val="00B238D9"/>
    <w:rsid w:val="00B23AD1"/>
    <w:rsid w:val="00B23B66"/>
    <w:rsid w:val="00B23FAA"/>
    <w:rsid w:val="00B31D31"/>
    <w:rsid w:val="00B32C4F"/>
    <w:rsid w:val="00B437A9"/>
    <w:rsid w:val="00B47951"/>
    <w:rsid w:val="00B52EE5"/>
    <w:rsid w:val="00B53530"/>
    <w:rsid w:val="00B5354B"/>
    <w:rsid w:val="00B53B4A"/>
    <w:rsid w:val="00B55870"/>
    <w:rsid w:val="00B57F1C"/>
    <w:rsid w:val="00B62FB6"/>
    <w:rsid w:val="00B730AE"/>
    <w:rsid w:val="00B74899"/>
    <w:rsid w:val="00B82B1B"/>
    <w:rsid w:val="00B9111E"/>
    <w:rsid w:val="00B914BE"/>
    <w:rsid w:val="00B92A0C"/>
    <w:rsid w:val="00B932D9"/>
    <w:rsid w:val="00B93308"/>
    <w:rsid w:val="00B97AA6"/>
    <w:rsid w:val="00BA2AB3"/>
    <w:rsid w:val="00BA3229"/>
    <w:rsid w:val="00BA5EA9"/>
    <w:rsid w:val="00BA649B"/>
    <w:rsid w:val="00BB2EB1"/>
    <w:rsid w:val="00BB57F4"/>
    <w:rsid w:val="00BB7B71"/>
    <w:rsid w:val="00BC4076"/>
    <w:rsid w:val="00BE2BCD"/>
    <w:rsid w:val="00BE592E"/>
    <w:rsid w:val="00BF55D8"/>
    <w:rsid w:val="00C0364A"/>
    <w:rsid w:val="00C038FD"/>
    <w:rsid w:val="00C13E23"/>
    <w:rsid w:val="00C267C9"/>
    <w:rsid w:val="00C409A9"/>
    <w:rsid w:val="00C51814"/>
    <w:rsid w:val="00C64976"/>
    <w:rsid w:val="00C70942"/>
    <w:rsid w:val="00C7419C"/>
    <w:rsid w:val="00C749B1"/>
    <w:rsid w:val="00C8344D"/>
    <w:rsid w:val="00C84B49"/>
    <w:rsid w:val="00C85168"/>
    <w:rsid w:val="00C924BC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7D04"/>
    <w:rsid w:val="00D11EFA"/>
    <w:rsid w:val="00D25768"/>
    <w:rsid w:val="00D27A82"/>
    <w:rsid w:val="00D27D63"/>
    <w:rsid w:val="00D30C80"/>
    <w:rsid w:val="00D350F6"/>
    <w:rsid w:val="00D374FE"/>
    <w:rsid w:val="00D40EE3"/>
    <w:rsid w:val="00D624F0"/>
    <w:rsid w:val="00D70EFA"/>
    <w:rsid w:val="00D7101F"/>
    <w:rsid w:val="00D75C8B"/>
    <w:rsid w:val="00D82D4D"/>
    <w:rsid w:val="00D830E3"/>
    <w:rsid w:val="00D877C7"/>
    <w:rsid w:val="00D947DA"/>
    <w:rsid w:val="00DA146A"/>
    <w:rsid w:val="00DA1A71"/>
    <w:rsid w:val="00DA1D5B"/>
    <w:rsid w:val="00DA24C3"/>
    <w:rsid w:val="00DC4A85"/>
    <w:rsid w:val="00DD0997"/>
    <w:rsid w:val="00DD2C8B"/>
    <w:rsid w:val="00DF09D2"/>
    <w:rsid w:val="00DF2CD6"/>
    <w:rsid w:val="00E00406"/>
    <w:rsid w:val="00E018B5"/>
    <w:rsid w:val="00E21E05"/>
    <w:rsid w:val="00E32F7B"/>
    <w:rsid w:val="00E43DA2"/>
    <w:rsid w:val="00E54C90"/>
    <w:rsid w:val="00E558E8"/>
    <w:rsid w:val="00E7178F"/>
    <w:rsid w:val="00E90FF0"/>
    <w:rsid w:val="00E9211A"/>
    <w:rsid w:val="00EB34DB"/>
    <w:rsid w:val="00EB3928"/>
    <w:rsid w:val="00EC7F11"/>
    <w:rsid w:val="00ED2D31"/>
    <w:rsid w:val="00EE4288"/>
    <w:rsid w:val="00EF0562"/>
    <w:rsid w:val="00F057AC"/>
    <w:rsid w:val="00F06B9B"/>
    <w:rsid w:val="00F11E04"/>
    <w:rsid w:val="00F13DB2"/>
    <w:rsid w:val="00F14BBE"/>
    <w:rsid w:val="00F17161"/>
    <w:rsid w:val="00F2089E"/>
    <w:rsid w:val="00F24B70"/>
    <w:rsid w:val="00F30A3E"/>
    <w:rsid w:val="00F333CE"/>
    <w:rsid w:val="00F33597"/>
    <w:rsid w:val="00F3395B"/>
    <w:rsid w:val="00F43C10"/>
    <w:rsid w:val="00F44D4E"/>
    <w:rsid w:val="00F574E8"/>
    <w:rsid w:val="00F606BA"/>
    <w:rsid w:val="00F618BD"/>
    <w:rsid w:val="00F63D9A"/>
    <w:rsid w:val="00F65A19"/>
    <w:rsid w:val="00F72FBF"/>
    <w:rsid w:val="00F73A18"/>
    <w:rsid w:val="00F7437C"/>
    <w:rsid w:val="00F75C08"/>
    <w:rsid w:val="00F806D3"/>
    <w:rsid w:val="00F844BE"/>
    <w:rsid w:val="00F8641F"/>
    <w:rsid w:val="00FA3C71"/>
    <w:rsid w:val="00FA3EDF"/>
    <w:rsid w:val="00FB1F84"/>
    <w:rsid w:val="00FB5338"/>
    <w:rsid w:val="00FB7B9D"/>
    <w:rsid w:val="00FC1B49"/>
    <w:rsid w:val="00FE097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A8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B57F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B57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A8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B57F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B57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5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hkh3\Desktop\&#1040;&#1042;&#1040;&#1056;&#1048;&#1049;&#1050;&#1040;\&#1055;&#1056;&#1054;&#1043;&#1056;&#1040;&#1052;&#1052;&#1040;%20&#1080;%20&#1055;&#1088;&#1072;&#1074;&#1080;&#1083;&#1072;\&#1042;&#1085;&#1077;&#1089;&#1077;&#1085;&#1080;&#1077;%20&#1080;&#1079;&#1084;&#1077;&#1085;&#1077;&#1085;&#1080;&#1081;%20&#1074;%20405%20&#1055;&#1086;&#1089;&#1090;&#1072;&#1085;&#1086;&#1074;&#1083;&#1077;&#1085;&#1080;&#1077;\405%20&#1055;&#1086;&#1089;&#1090;&#1072;&#1085;&#1086;&#1074;&#1083;&#1077;&#1085;&#1080;&#1077;.docx" TargetMode="External"/><Relationship Id="rId13" Type="http://schemas.openxmlformats.org/officeDocument/2006/relationships/hyperlink" Target="consultantplus://offline/ref=18ADF2AF59CDDEBF6A3A0923105718923E42EF5C8204D2E4F5B8DEA4615E964BDEA6130369B7FAA3423449402C2764727BF4EB606F086FC0YBp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DF2AF59CDDEBF6A3A0923105718923E42EF5C8204D2E4F5B8DEA4615E964BCCA64B0F68B7E6A545211F1169Y7pBJ" TargetMode="External"/><Relationship Id="rId12" Type="http://schemas.openxmlformats.org/officeDocument/2006/relationships/hyperlink" Target="consultantplus://offline/ref=18ADF2AF59CDDEBF6A3A172E063B46963548B3548A06DDBBADEDD8F33E0E901E9EE615562AF3F5A5453F1D1069793D223FBFE76171146EC1A48A8797Y0p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hkh3\Desktop\&#1040;&#1042;&#1040;&#1056;&#1048;&#1049;&#1050;&#1040;\&#1055;&#1056;&#1054;&#1043;&#1056;&#1040;&#1052;&#1052;&#1040;%20&#1080;%20&#1055;&#1088;&#1072;&#1074;&#1080;&#1083;&#1072;\&#1042;&#1085;&#1077;&#1089;&#1077;&#1085;&#1080;&#1077;%20&#1080;&#1079;&#1084;&#1077;&#1085;&#1077;&#1085;&#1080;&#1081;%20&#1074;%20405%20&#1055;&#1086;&#1089;&#1090;&#1072;&#1085;&#1086;&#1074;&#1083;&#1077;&#1085;&#1080;&#1077;\405%20&#1055;&#1086;&#1089;&#1090;&#1072;&#1085;&#1086;&#1074;&#1083;&#1077;&#1085;&#1080;&#1077;.docx" TargetMode="External"/><Relationship Id="rId11" Type="http://schemas.openxmlformats.org/officeDocument/2006/relationships/hyperlink" Target="file:///C:\Users\zhkh3\Desktop\&#1040;&#1042;&#1040;&#1056;&#1048;&#1049;&#1050;&#1040;\&#1055;&#1056;&#1054;&#1043;&#1056;&#1040;&#1052;&#1052;&#1040;%20&#1080;%20&#1055;&#1088;&#1072;&#1074;&#1080;&#1083;&#1072;\&#1042;&#1085;&#1077;&#1089;&#1077;&#1085;&#1080;&#1077;%20&#1080;&#1079;&#1084;&#1077;&#1085;&#1077;&#1085;&#1080;&#1081;%20&#1074;%20405%20&#1055;&#1086;&#1089;&#1090;&#1072;&#1085;&#1086;&#1074;&#1083;&#1077;&#1085;&#1080;&#1077;\405%20&#1055;&#1086;&#1089;&#1090;&#1072;&#1085;&#1086;&#1074;&#1083;&#1077;&#1085;&#1080;&#1077;.docx" TargetMode="External"/><Relationship Id="rId5" Type="http://schemas.openxmlformats.org/officeDocument/2006/relationships/hyperlink" Target="consultantplus://offline/ref=18ADF2AF59CDDEBF6A3A0923105718923E42EF5C8204D2E4F5B8DEA4615E964BCCA64B0F68B7E6A545211F1169Y7p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ADF2AF59CDDEBF6A3A172E063B46963548B3548A06DDBBADEDD8F33E0E901E9EE615562AF3F5A5453F1D1069793D223FBFE76171146EC1A48A8797Y0p5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Минстрой 25. Лидия Зибарева</cp:lastModifiedBy>
  <cp:revision>36</cp:revision>
  <dcterms:created xsi:type="dcterms:W3CDTF">2020-06-15T14:45:00Z</dcterms:created>
  <dcterms:modified xsi:type="dcterms:W3CDTF">2020-06-25T09:55:00Z</dcterms:modified>
</cp:coreProperties>
</file>